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D1683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Toc349840048"/>
      <w:r>
        <w:rPr>
          <w:b/>
          <w:sz w:val="28"/>
          <w:szCs w:val="28"/>
        </w:rPr>
        <w:t>Введение</w:t>
      </w: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практики является приобретение практического опыта, навыков самостоятельной работы необходимых в дальнейшей профессиональной деятельности, а также закрепление теоретических знаний, полученных на предыдущих курсах. Кроме этого, в задачи преддипломной практики входит углубленное изучение предметной области по теме дипломной работы, сбор материалов, их анализ и подготовку к написанию работы.</w:t>
      </w: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Соответственно основные задачи практики:</w:t>
      </w: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изучение организационной структуры предприятия и подразделения;</w:t>
      </w: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изучение должностных инструкций работников подразделения; </w:t>
      </w: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обзор задач, решаемых подразделением;</w:t>
      </w: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 обзор используемых информационных технологий, средств ИТ.</w:t>
      </w: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описание предметной области. Постановка задачи на проектирование.</w:t>
      </w:r>
    </w:p>
    <w:p w:rsidR="00DD1683" w:rsidRDefault="00E640CB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6) </w:t>
      </w:r>
      <w:r w:rsidR="00DD1683">
        <w:rPr>
          <w:rFonts w:ascii="Times New Roman" w:hAnsi="Times New Roman"/>
          <w:sz w:val="28"/>
          <w:szCs w:val="28"/>
        </w:rPr>
        <w:t>описание технологий, которые будут использоваться при проектировании.</w:t>
      </w: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eastAsia="Times New Roman" w:hAnsi="Times New Roman"/>
          <w:kern w:val="0"/>
          <w:sz w:val="28"/>
          <w:szCs w:val="28"/>
        </w:rPr>
      </w:pPr>
    </w:p>
    <w:p w:rsidR="00DD1683" w:rsidRDefault="00DD1683" w:rsidP="00DD168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1683" w:rsidRDefault="00DD1683" w:rsidP="00DD1683">
      <w:pPr>
        <w:pStyle w:val="Subtitle"/>
        <w:rPr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:rsidR="00DD1683" w:rsidRDefault="00DD1683" w:rsidP="00DD1683">
      <w:pPr>
        <w:spacing w:line="360" w:lineRule="auto"/>
        <w:ind w:firstLine="720"/>
        <w:rPr>
          <w:rFonts w:ascii="Times New Roman" w:eastAsia="Times New Roman" w:hAnsi="Times New Roman"/>
          <w:b/>
          <w:kern w:val="0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1 Характеристика и структура предприятия</w:t>
      </w:r>
      <w:bookmarkEnd w:id="0"/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1.1 Характеристика предприятия</w:t>
      </w:r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EPAM </w:t>
      </w:r>
      <w:proofErr w:type="spellStart"/>
      <w:r>
        <w:rPr>
          <w:rFonts w:ascii="Times New Roman" w:hAnsi="Times New Roman"/>
          <w:sz w:val="28"/>
          <w:szCs w:val="28"/>
        </w:rPr>
        <w:t>Systems</w:t>
      </w:r>
      <w:proofErr w:type="spellEnd"/>
      <w:r>
        <w:rPr>
          <w:rFonts w:ascii="Times New Roman" w:hAnsi="Times New Roman"/>
          <w:sz w:val="28"/>
          <w:szCs w:val="28"/>
        </w:rPr>
        <w:t xml:space="preserve"> — американская ИТ-компания основанная в 1993 году, производитель заказного программного обеспечения, специалист по консалтингу, резидент Белорусского парка высоких технологий. Штаб-квартира компании расположена в </w:t>
      </w:r>
      <w:proofErr w:type="spellStart"/>
      <w:r>
        <w:rPr>
          <w:rFonts w:ascii="Times New Roman" w:hAnsi="Times New Roman"/>
          <w:sz w:val="28"/>
          <w:szCs w:val="28"/>
        </w:rPr>
        <w:t>Ньютауне</w:t>
      </w:r>
      <w:proofErr w:type="spellEnd"/>
      <w:r>
        <w:rPr>
          <w:rFonts w:ascii="Times New Roman" w:hAnsi="Times New Roman"/>
          <w:sz w:val="28"/>
          <w:szCs w:val="28"/>
        </w:rPr>
        <w:t xml:space="preserve"> (США, штат Пенсильвания).</w:t>
      </w:r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EPAM </w:t>
      </w:r>
      <w:proofErr w:type="spellStart"/>
      <w:r>
        <w:rPr>
          <w:rFonts w:ascii="Times New Roman" w:hAnsi="Times New Roman"/>
          <w:sz w:val="28"/>
          <w:szCs w:val="28"/>
        </w:rPr>
        <w:t>Systems</w:t>
      </w:r>
      <w:proofErr w:type="spellEnd"/>
      <w:r>
        <w:rPr>
          <w:rFonts w:ascii="Times New Roman" w:hAnsi="Times New Roman"/>
          <w:sz w:val="28"/>
          <w:szCs w:val="28"/>
        </w:rPr>
        <w:t xml:space="preserve"> неизменно остается признанным лидером в таких областях, как:</w:t>
      </w:r>
    </w:p>
    <w:p w:rsidR="00DD1683" w:rsidRDefault="00DD1683" w:rsidP="00DD1683">
      <w:pPr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разработка, тестирование, сопровождение и поддержка заказного программного обеспечения и бизнес-приложений;</w:t>
      </w:r>
    </w:p>
    <w:p w:rsidR="00DD1683" w:rsidRDefault="00DD1683" w:rsidP="00DD1683">
      <w:pPr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интеграция приложений на базе продуктов SAP, </w:t>
      </w:r>
      <w:proofErr w:type="spellStart"/>
      <w:r>
        <w:rPr>
          <w:rFonts w:ascii="Times New Roman" w:hAnsi="Times New Roman"/>
          <w:sz w:val="28"/>
          <w:szCs w:val="28"/>
        </w:rPr>
        <w:t>Oracle</w:t>
      </w:r>
      <w:proofErr w:type="spellEnd"/>
      <w:r>
        <w:rPr>
          <w:rFonts w:ascii="Times New Roman" w:hAnsi="Times New Roman"/>
          <w:sz w:val="28"/>
          <w:szCs w:val="28"/>
        </w:rPr>
        <w:t xml:space="preserve">, IBM,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DD1683" w:rsidRDefault="00DD1683" w:rsidP="00DD1683">
      <w:pPr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выделенных центров разработки (центров компетенции</w:t>
      </w:r>
      <w:r w:rsidR="00E640CB">
        <w:rPr>
          <w:rFonts w:ascii="Times New Roman" w:hAnsi="Times New Roman"/>
          <w:sz w:val="28"/>
          <w:szCs w:val="28"/>
        </w:rPr>
        <w:t>), центров</w:t>
      </w:r>
      <w:r>
        <w:rPr>
          <w:rFonts w:ascii="Times New Roman" w:hAnsi="Times New Roman"/>
          <w:sz w:val="28"/>
          <w:szCs w:val="28"/>
        </w:rPr>
        <w:t xml:space="preserve"> тестирования и контроля качества программного обеспечения;</w:t>
      </w:r>
    </w:p>
    <w:p w:rsidR="00DD1683" w:rsidRDefault="00DD1683" w:rsidP="00DD1683">
      <w:pPr>
        <w:numPr>
          <w:ilvl w:val="0"/>
          <w:numId w:val="11"/>
        </w:numPr>
        <w:shd w:val="clear" w:color="auto" w:fill="FFFFFF"/>
        <w:suppressAutoHyphens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ИТ-консалтинг с учетом отраслевой специфики бизнеса.</w:t>
      </w:r>
      <w:bookmarkStart w:id="1" w:name="_GoBack"/>
      <w:bookmarkEnd w:id="1"/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EPAM </w:t>
      </w:r>
      <w:proofErr w:type="spellStart"/>
      <w:r w:rsidR="00E640CB">
        <w:rPr>
          <w:rFonts w:ascii="Times New Roman" w:hAnsi="Times New Roman"/>
          <w:sz w:val="28"/>
          <w:szCs w:val="28"/>
        </w:rPr>
        <w:t>Systems</w:t>
      </w:r>
      <w:proofErr w:type="spellEnd"/>
      <w:r w:rsidR="00E640CB">
        <w:rPr>
          <w:rFonts w:ascii="Times New Roman" w:hAnsi="Times New Roman"/>
          <w:sz w:val="28"/>
          <w:szCs w:val="28"/>
        </w:rPr>
        <w:t xml:space="preserve"> представлена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="00E640CB">
        <w:rPr>
          <w:rFonts w:ascii="Times New Roman" w:hAnsi="Times New Roman"/>
          <w:sz w:val="28"/>
          <w:szCs w:val="28"/>
        </w:rPr>
        <w:t>офисами в</w:t>
      </w:r>
      <w:r>
        <w:rPr>
          <w:rFonts w:ascii="Times New Roman" w:hAnsi="Times New Roman"/>
          <w:sz w:val="28"/>
          <w:szCs w:val="28"/>
        </w:rPr>
        <w:t xml:space="preserve"> различных странах мира, таких как: Россия, Беларусь, Украина, Казахстан, Венгрия, Польша, Великобритания, Германия, Швейцария, Швеция, США</w:t>
      </w:r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число клиентов EPAM </w:t>
      </w:r>
      <w:proofErr w:type="spellStart"/>
      <w:r>
        <w:rPr>
          <w:rFonts w:ascii="Times New Roman" w:hAnsi="Times New Roman"/>
          <w:sz w:val="28"/>
          <w:szCs w:val="28"/>
        </w:rPr>
        <w:t>Systems</w:t>
      </w:r>
      <w:proofErr w:type="spellEnd"/>
      <w:r>
        <w:rPr>
          <w:rFonts w:ascii="Times New Roman" w:hAnsi="Times New Roman"/>
          <w:sz w:val="28"/>
          <w:szCs w:val="28"/>
        </w:rPr>
        <w:t xml:space="preserve"> входят такие крупные компании, как: </w:t>
      </w:r>
      <w:proofErr w:type="spellStart"/>
      <w:r>
        <w:rPr>
          <w:rFonts w:ascii="Times New Roman" w:hAnsi="Times New Roman"/>
          <w:sz w:val="28"/>
          <w:szCs w:val="28"/>
        </w:rPr>
        <w:t>Oracle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Microsoft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Coca-Cola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Reuters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Barclays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Capital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British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Telecom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Etas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Parallels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Colgate-Palmolive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Wolters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Kluwer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Expedia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Viacom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Мозырский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НПЗ, БМЗ, «Газпром нефть», «</w:t>
      </w:r>
      <w:proofErr w:type="spellStart"/>
      <w:r>
        <w:rPr>
          <w:rFonts w:ascii="Times New Roman" w:hAnsi="Times New Roman"/>
          <w:sz w:val="28"/>
          <w:szCs w:val="28"/>
        </w:rPr>
        <w:t>РосНефть</w:t>
      </w:r>
      <w:proofErr w:type="spellEnd"/>
      <w:r>
        <w:rPr>
          <w:rFonts w:ascii="Times New Roman" w:hAnsi="Times New Roman"/>
          <w:sz w:val="28"/>
          <w:szCs w:val="28"/>
        </w:rPr>
        <w:t>», «Росэнергоатом» и др.</w:t>
      </w:r>
    </w:p>
    <w:p w:rsidR="00DD1683" w:rsidRDefault="00DD1683" w:rsidP="00DD168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2006 году компания вошла в список «100 мировых </w:t>
      </w:r>
      <w:proofErr w:type="spellStart"/>
      <w:r>
        <w:rPr>
          <w:rFonts w:ascii="Times New Roman" w:hAnsi="Times New Roman"/>
          <w:sz w:val="28"/>
          <w:szCs w:val="28"/>
        </w:rPr>
        <w:t>аутсорсеров</w:t>
      </w:r>
      <w:proofErr w:type="spellEnd"/>
      <w:r>
        <w:rPr>
          <w:rFonts w:ascii="Times New Roman" w:hAnsi="Times New Roman"/>
          <w:sz w:val="28"/>
          <w:szCs w:val="28"/>
        </w:rPr>
        <w:t>», #79 в разделе «Восходящие звезды аутсорсинга на глобальной арене» (</w:t>
      </w:r>
      <w:proofErr w:type="spellStart"/>
      <w:r>
        <w:rPr>
          <w:rFonts w:ascii="Times New Roman" w:hAnsi="Times New Roman"/>
          <w:sz w:val="28"/>
          <w:szCs w:val="28"/>
        </w:rPr>
        <w:t>Global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Outsourcing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Rising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Stars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 данным рейтингового агентства «Эксперт РА», по итогам 2009 года EPAM </w:t>
      </w:r>
      <w:proofErr w:type="spellStart"/>
      <w:r>
        <w:rPr>
          <w:rFonts w:ascii="Times New Roman" w:hAnsi="Times New Roman"/>
          <w:sz w:val="28"/>
          <w:szCs w:val="28"/>
        </w:rPr>
        <w:t>Systems</w:t>
      </w:r>
      <w:proofErr w:type="spellEnd"/>
      <w:r>
        <w:rPr>
          <w:rFonts w:ascii="Times New Roman" w:hAnsi="Times New Roman"/>
          <w:sz w:val="28"/>
          <w:szCs w:val="28"/>
        </w:rPr>
        <w:t xml:space="preserve"> занимает 19-е место в общем списке крупнейших ИТ-компаний России.</w:t>
      </w:r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данным журнала </w:t>
      </w:r>
      <w:proofErr w:type="spellStart"/>
      <w:r>
        <w:rPr>
          <w:rFonts w:ascii="Times New Roman" w:hAnsi="Times New Roman"/>
          <w:sz w:val="28"/>
          <w:szCs w:val="28"/>
        </w:rPr>
        <w:t>cNews</w:t>
      </w:r>
      <w:proofErr w:type="spellEnd"/>
      <w:r>
        <w:rPr>
          <w:rFonts w:ascii="Times New Roman" w:hAnsi="Times New Roman"/>
          <w:sz w:val="28"/>
          <w:szCs w:val="28"/>
        </w:rPr>
        <w:t>, компания занимает первое место среди крупнейших ИТ-</w:t>
      </w:r>
      <w:proofErr w:type="spellStart"/>
      <w:r>
        <w:rPr>
          <w:rFonts w:ascii="Times New Roman" w:hAnsi="Times New Roman"/>
          <w:sz w:val="28"/>
          <w:szCs w:val="28"/>
        </w:rPr>
        <w:t>аутсорсеров</w:t>
      </w:r>
      <w:proofErr w:type="spellEnd"/>
      <w:r>
        <w:rPr>
          <w:rFonts w:ascii="Times New Roman" w:hAnsi="Times New Roman"/>
          <w:sz w:val="28"/>
          <w:szCs w:val="28"/>
        </w:rPr>
        <w:t xml:space="preserve"> и 29-е среди крупнейших ИТ-компаний России в 2008 году.</w:t>
      </w:r>
    </w:p>
    <w:p w:rsidR="00DD1683" w:rsidRDefault="00DD1683" w:rsidP="00DD168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численность персонала EPAM </w:t>
      </w:r>
      <w:proofErr w:type="spellStart"/>
      <w:r>
        <w:rPr>
          <w:rFonts w:ascii="Times New Roman" w:hAnsi="Times New Roman"/>
          <w:sz w:val="28"/>
          <w:szCs w:val="28"/>
        </w:rPr>
        <w:t>Systems</w:t>
      </w:r>
      <w:proofErr w:type="spellEnd"/>
      <w:r>
        <w:rPr>
          <w:rFonts w:ascii="Times New Roman" w:hAnsi="Times New Roman"/>
          <w:sz w:val="28"/>
          <w:szCs w:val="28"/>
        </w:rPr>
        <w:t xml:space="preserve"> — свыше 10 тыс. человек. Выручка компании за 2012 год составила $433,8 млн.</w:t>
      </w:r>
    </w:p>
    <w:p w:rsidR="00DD1683" w:rsidRDefault="00DD1683" w:rsidP="00DD1683">
      <w:pPr>
        <w:spacing w:line="360" w:lineRule="auto"/>
        <w:ind w:right="254" w:firstLine="709"/>
        <w:jc w:val="both"/>
        <w:rPr>
          <w:rFonts w:ascii="Times New Roman" w:hAnsi="Times New Roman"/>
          <w:b/>
          <w:bCs/>
          <w:caps/>
          <w:sz w:val="28"/>
          <w:szCs w:val="28"/>
        </w:rPr>
      </w:pPr>
    </w:p>
    <w:p w:rsidR="00DD1683" w:rsidRDefault="00DD1683" w:rsidP="00DD1683">
      <w:pPr>
        <w:spacing w:after="0" w:line="360" w:lineRule="auto"/>
        <w:ind w:right="254" w:firstLine="709"/>
        <w:jc w:val="both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 xml:space="preserve">1.2 </w:t>
      </w:r>
      <w:r>
        <w:rPr>
          <w:rFonts w:ascii="Times New Roman" w:hAnsi="Times New Roman"/>
          <w:b/>
          <w:bCs/>
          <w:sz w:val="28"/>
          <w:szCs w:val="28"/>
        </w:rPr>
        <w:t>Административная структура</w:t>
      </w:r>
    </w:p>
    <w:p w:rsidR="00DD1683" w:rsidRDefault="00DD1683" w:rsidP="00DD1683">
      <w:pPr>
        <w:spacing w:after="0" w:line="360" w:lineRule="auto"/>
        <w:ind w:right="25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Административная структура компании EPAM </w:t>
      </w:r>
      <w:proofErr w:type="spellStart"/>
      <w:r>
        <w:rPr>
          <w:rFonts w:ascii="Times New Roman" w:hAnsi="Times New Roman"/>
          <w:sz w:val="28"/>
          <w:szCs w:val="28"/>
        </w:rPr>
        <w:t>Systems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представлена на рис.1.1.</w:t>
      </w:r>
    </w:p>
    <w:p w:rsidR="00DD1683" w:rsidRDefault="00DD1683" w:rsidP="00DD168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1683" w:rsidRDefault="00DD1683" w:rsidP="00DD168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drawing>
          <wp:inline distT="0" distB="0" distL="0" distR="0">
            <wp:extent cx="50673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3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1.1 – Административная структура компании EPAM </w:t>
      </w:r>
      <w:proofErr w:type="spellStart"/>
      <w:r>
        <w:rPr>
          <w:rFonts w:ascii="Times New Roman" w:hAnsi="Times New Roman"/>
          <w:sz w:val="28"/>
          <w:szCs w:val="28"/>
        </w:rPr>
        <w:t>Systems</w:t>
      </w:r>
      <w:proofErr w:type="spellEnd"/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Во главе </w:t>
      </w:r>
      <w:proofErr w:type="gramStart"/>
      <w:r>
        <w:rPr>
          <w:rFonts w:ascii="Times New Roman" w:hAnsi="Times New Roman"/>
          <w:bCs/>
          <w:sz w:val="28"/>
          <w:szCs w:val="28"/>
        </w:rPr>
        <w:t>предприятия  находится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директор. Он организует всю работу предприятия и несет полную ответственность за результат производственно-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хозяйственной деятельности EPAM </w:t>
      </w:r>
      <w:proofErr w:type="spellStart"/>
      <w:r>
        <w:rPr>
          <w:rFonts w:ascii="Times New Roman" w:hAnsi="Times New Roman"/>
          <w:bCs/>
          <w:sz w:val="28"/>
          <w:szCs w:val="28"/>
        </w:rPr>
        <w:t>Systems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. Директор представляет предприятие во всех учреждениях и организациях, заключает </w:t>
      </w:r>
      <w:proofErr w:type="gramStart"/>
      <w:r>
        <w:rPr>
          <w:rFonts w:ascii="Times New Roman" w:hAnsi="Times New Roman"/>
          <w:bCs/>
          <w:sz w:val="28"/>
          <w:szCs w:val="28"/>
        </w:rPr>
        <w:t>договора,  издает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приказы по предприятию,  открывает в банках счета предприятия и выполняет целый ряд других функций.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непосредственном подчинении директора предприятия находятся три заместителя: по маркетингу, по экономике и по кадрам, а также главный бухгалтер и юрист-</w:t>
      </w:r>
      <w:proofErr w:type="spellStart"/>
      <w:r>
        <w:rPr>
          <w:rFonts w:ascii="Times New Roman" w:hAnsi="Times New Roman"/>
          <w:bCs/>
          <w:sz w:val="28"/>
          <w:szCs w:val="28"/>
        </w:rPr>
        <w:t>консульт</w:t>
      </w:r>
      <w:proofErr w:type="spellEnd"/>
      <w:r>
        <w:rPr>
          <w:rFonts w:ascii="Times New Roman" w:hAnsi="Times New Roman"/>
          <w:bCs/>
          <w:sz w:val="28"/>
          <w:szCs w:val="28"/>
        </w:rPr>
        <w:t>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Заместитель директора по кадрам возглавляет работу по обеспечению предприятия кадрами рабочих, служащих и инженерно-технических работников требуемых профессий в соответствии с уровнем и профилем полученной подготовки, заботится о создании положительного мнения общественности о предприятии. Он также подготавливает документы для начисления пенсий, осуществляет контроль за правильностью оформления документов по начислению зарплаты.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Заместитель директора по маркетингу и перспективному планированию</w:t>
      </w:r>
      <w:r>
        <w:rPr>
          <w:rFonts w:ascii="Times New Roman" w:hAnsi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является первым заместителем директора предприятия, в обязанности которого входит целый ряд наиболее важных и ответственных функций. Первый заместитель директора предприятия организует и руководит деятельностью службы, занятой проведением комплекса маркетинговых мероприятий, направленных на повышение конкурентного уровня качества выпускаемой продукции; рекламирование продукции и услуг предприятия. Он участвует в принятии решений по претензиям потребителей продукции и услуг; руководит мероприятиями, направленными на сбыт выпускаемой продукции.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Заместитель директора по экономике </w:t>
      </w:r>
      <w:proofErr w:type="gramStart"/>
      <w:r>
        <w:rPr>
          <w:rFonts w:ascii="Times New Roman" w:hAnsi="Times New Roman"/>
          <w:bCs/>
          <w:sz w:val="28"/>
          <w:szCs w:val="28"/>
        </w:rPr>
        <w:t>руководит  и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координирует работу планово-экономического отдела. Планово-экономический отдел подготавливает необходимые материалы для рассмотрения проектов планов, итогов деятельности </w:t>
      </w:r>
      <w:r>
        <w:rPr>
          <w:rFonts w:ascii="Times New Roman" w:hAnsi="Times New Roman"/>
          <w:bCs/>
          <w:sz w:val="28"/>
          <w:szCs w:val="28"/>
        </w:rPr>
        <w:lastRenderedPageBreak/>
        <w:t xml:space="preserve">предприятия, организует </w:t>
      </w:r>
      <w:proofErr w:type="gramStart"/>
      <w:r>
        <w:rPr>
          <w:rFonts w:ascii="Times New Roman" w:hAnsi="Times New Roman"/>
          <w:bCs/>
          <w:sz w:val="28"/>
          <w:szCs w:val="28"/>
        </w:rPr>
        <w:t>работу  по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нормированию и ценообразованию на предприятии, проводит экономический анализ производственно-хозяйственной деятельности.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Юрист-</w:t>
      </w:r>
      <w:proofErr w:type="spellStart"/>
      <w:r>
        <w:rPr>
          <w:rFonts w:ascii="Times New Roman" w:hAnsi="Times New Roman"/>
          <w:bCs/>
          <w:sz w:val="28"/>
          <w:szCs w:val="28"/>
        </w:rPr>
        <w:t>консульт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подчиняется непосредственно директору предприятия и осуществляет проверку соответствия действующему законодательству приказов, распоряжений, соглашений и других актов правового характера, участие в заключении коллективных договоров и т.д.</w:t>
      </w:r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Общая характеристика предприятия EPAM </w:t>
      </w:r>
      <w:proofErr w:type="spellStart"/>
      <w:r>
        <w:rPr>
          <w:rFonts w:ascii="Times New Roman" w:hAnsi="Times New Roman"/>
          <w:bCs/>
          <w:sz w:val="28"/>
          <w:szCs w:val="28"/>
        </w:rPr>
        <w:t>Systems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показала, что на современном этапе развития данная организация является одним из лидеров по разработкам программного обеспечения. Показатели результативной деятельности предприятия являются удовлетворительными и свидетельствуют о большем потенциале организации</w:t>
      </w:r>
      <w:r>
        <w:rPr>
          <w:rFonts w:ascii="Times New Roman" w:hAnsi="Times New Roman"/>
          <w:sz w:val="28"/>
          <w:szCs w:val="28"/>
        </w:rPr>
        <w:t>.</w:t>
      </w:r>
      <w:bookmarkStart w:id="2" w:name="_Toc349840049"/>
    </w:p>
    <w:p w:rsidR="00DD1683" w:rsidRDefault="00DD1683" w:rsidP="00DD168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1683" w:rsidRDefault="00DD1683" w:rsidP="00DD1683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1.3Должностные инструкции</w:t>
      </w:r>
      <w:bookmarkEnd w:id="2"/>
      <w:r>
        <w:rPr>
          <w:rFonts w:ascii="Times New Roman" w:hAnsi="Times New Roman"/>
          <w:b/>
          <w:sz w:val="28"/>
          <w:szCs w:val="28"/>
        </w:rPr>
        <w:t xml:space="preserve"> работников подразделения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I. Общие положения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Инженер-программист относится к категории специалистов.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На должность: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инженера-программиста назначается лицо, имеющее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лет;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инженера-программиста III категории - лицо, имеющее высшее профессиональное (техническое или инженерно-экономическое) образование и </w:t>
      </w:r>
      <w:r>
        <w:rPr>
          <w:rFonts w:ascii="Times New Roman" w:hAnsi="Times New Roman"/>
          <w:sz w:val="28"/>
          <w:szCs w:val="28"/>
        </w:rPr>
        <w:lastRenderedPageBreak/>
        <w:t>опыт работы по специальности, приобретенный в период обучения, или стаж работы на инженерно-технических должностях без квалификационной категории;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инженера-программиста II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лет;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инженера-программиста I категории - лицо, имеющее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Инженер-программист должен знать: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3.1.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3.2. Основные принципы структурного программирования.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3.3. Виды программного обеспечения.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3.4. Технико-эксплуатационные характеристики, конструктивны особенности, назначение и режимы работы ЭВМ, правила ее технической эксплуатации.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3.5. Технологию автоматической обработки информации и кодирования информации.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3.6. Формализованные языки программирования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3.7. Действующие стандарты, системы счислений, шифров и кодов.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3.8. Порядок оформления технической документации.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3.9. Передовой отечественный и зарубежный опыт программирования и использования вычислительной техники.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3.10. Основы экономики, организации производства, труда и управления.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3.11. Основы трудового законодательства.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3.12. Правила внутреннего трудового распорядка.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3.13. Правила и нормы охраны труда.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На время отсутствия инженера-программиста (отпуск, болезнь, пр.) его обязанности исполняет лицо, назначенное в установленном порядке. Данное лицо приобретает соответствующие права и несет ответственность за качественное и своевременное исполнение возложенных на него обязанностей.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II. Должностные обязанности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Инженер-программист: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Разрабатывает технологию решения задачи по всем этапам обработки информации.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Осуществляет выбор языка программирования для описания алгоритмов и структур данных.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Выполняет работу по подготовке программ к отладке и проводит отладку.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6.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Осуществляет запуск отлаженных программ и ввод исходных данных, определяемых условиями поставленных задач.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Проводит корректировку разработанной программы на основе анализа выходных данных.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Разрабатывает инструкции по работе с программами, оформляет необходимую техническую документацию.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Определяет возможность использования готовых программных продуктов.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11. Осуществляет сопровождение внедрения программ и программных средств.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13. Выполняет работу по унификации и типизации вычислительных процессов.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III. Права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Инженер-программист имеет право: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Знакомиться с проектами решений руководства предприятия, касающихся его деятельности.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2. Вносить на рассмотрение руководства предложения по совершенствованию работы, связанной с предусмотренными настоящей инструкцией обязанностями.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 пределах своей компетенции сообщать своему непосредственному руководителю о всех выявленных в процессе осуществления должностных обязанностей недостатках в деятельности предприятия (его структурных подразделениях) и вносить предложения по их устранению.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Запрашивать лично или по поручению своего непосредственного руководителя от специалистов подразделений информацию и документы, необходимые для выполнения его должностных обязанностей.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Привлекать специалистов всех (отдельных) структурных подразделений к решению задач, возложенных на него (если это предусмотрено положениями о структурных подразделениях, если нет - то с разрешения их руководителей).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Требовать от своего непосредственного руководителя, руководства предприятия оказания содействия в исполнении им своих должностных обязанностей и прав.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IV. Ответственность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Инженер-программист несет ответственность: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За ненадлежащее исполнение или неисполнение своих должностных обязанностей, предусмотренных настоящей должностной инструкцией, - в пределах, определенных действующим трудовым законодательством Республики Беларусь.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 правонарушения, совершенные в процессе осуществления своей деятельности, - в пределах, определенных действующим административным, уголовным и гражданским законодательством Республики Беларусь.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3. За причинение материального ущерба - в пределах, определенных действующим трудовым и гражданским законодательством Республики Беларусь.</w:t>
      </w:r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bookmarkStart w:id="3" w:name="_Toc349840050"/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Обзор задач, решаемых подразделением</w:t>
      </w:r>
      <w:bookmarkEnd w:id="3"/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 разработки программного обеспечения выполняет одну из самых важных и ответственных задач в компании - производство программных продуктов, которые в дальнейшем организация будет поставлять, внедрять, сопровождать и обслуживать.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отдела разработки программного обеспечения строится по типичным схемам разработки продуктов:</w:t>
      </w:r>
    </w:p>
    <w:p w:rsidR="00DD1683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целей разработки;</w:t>
      </w:r>
    </w:p>
    <w:p w:rsidR="00DD1683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и утверждение Технического Задания;</w:t>
      </w:r>
    </w:p>
    <w:p w:rsidR="00DD1683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кодирование и отладка системы;</w:t>
      </w:r>
    </w:p>
    <w:p w:rsidR="00DD1683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 продукта;</w:t>
      </w:r>
    </w:p>
    <w:p w:rsidR="00DD1683" w:rsidRDefault="00DD1683" w:rsidP="00DD1683">
      <w:pPr>
        <w:numPr>
          <w:ilvl w:val="0"/>
          <w:numId w:val="12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подготовка описаний и руководств для конечных пользователей.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Хотя внешне схема может показаться довольно простой, на самом деле она имеет много подводных камней. Здесь так же, как и в любой иной области производства, есть свои трудности. Для каждого проекта нужно найти и подготовить квалифицированных специалистов. Ведь каким бы грамотным программист не был, он должен отлично разбираться не только в платформе, но и знать предметную область проекта.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отделе разработки программного обеспечения создаются небольшие персональные приложения и программы, а также информационные системы объемного масштаба. В этом направлении предлагается:</w:t>
      </w:r>
    </w:p>
    <w:p w:rsidR="00DD1683" w:rsidRDefault="00DD1683" w:rsidP="00DD1683">
      <w:pPr>
        <w:numPr>
          <w:ilvl w:val="0"/>
          <w:numId w:val="1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информационных систем;</w:t>
      </w:r>
    </w:p>
    <w:p w:rsidR="00DD1683" w:rsidRDefault="00DD1683" w:rsidP="00DD1683">
      <w:pPr>
        <w:numPr>
          <w:ilvl w:val="0"/>
          <w:numId w:val="1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программного обеспечения под заказ;</w:t>
      </w:r>
    </w:p>
    <w:p w:rsidR="00DD1683" w:rsidRDefault="00DD1683" w:rsidP="00DD1683">
      <w:pPr>
        <w:numPr>
          <w:ilvl w:val="0"/>
          <w:numId w:val="13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сопровождение продуктов.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Разработка программных продуктов - это многоэтапный проект, который кроме непосредственно разработки включает в себя обследование, аналитическую и управленческую деятельность, проектирование, внедрение проекта и его сопровождение.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своей работе любой отдел разработки программного обеспечения стремится к выполнению своей работы, основываясь на следующих принципах:</w:t>
      </w:r>
    </w:p>
    <w:p w:rsidR="00DD1683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области;</w:t>
      </w:r>
    </w:p>
    <w:p w:rsidR="00DD1683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модели будущего программного продукта;</w:t>
      </w:r>
    </w:p>
    <w:p w:rsidR="00DD1683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новых технологий разработки программного обеспечения и СУБД;</w:t>
      </w:r>
    </w:p>
    <w:p w:rsidR="00DD1683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Привлечение высококвалифицированной команды программистов и менеджеров;</w:t>
      </w:r>
    </w:p>
    <w:p w:rsidR="00DD1683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лицензионного программного обеспечения сред разработок;</w:t>
      </w:r>
    </w:p>
    <w:p w:rsidR="00DD1683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Глубокое тестирование готового программного обеспечения;</w:t>
      </w:r>
    </w:p>
    <w:p w:rsidR="00DD1683" w:rsidRDefault="00DD1683" w:rsidP="00DD1683">
      <w:pPr>
        <w:numPr>
          <w:ilvl w:val="0"/>
          <w:numId w:val="14"/>
        </w:numPr>
        <w:suppressAutoHyphens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Сопровождение и поддержка на стадии внедрения и эксплуатации разработанного программного продукта.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bookmarkStart w:id="4" w:name="_Toc349840051"/>
      <w:bookmarkStart w:id="5" w:name="_Toc131496138"/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1.5 </w:t>
      </w:r>
      <w:bookmarkEnd w:id="4"/>
      <w:r>
        <w:rPr>
          <w:b/>
          <w:sz w:val="28"/>
          <w:szCs w:val="28"/>
        </w:rPr>
        <w:t>Обзор используемых информационных технологий, средств ИТ</w:t>
      </w:r>
    </w:p>
    <w:bookmarkEnd w:id="5"/>
    <w:p w:rsidR="00DD1683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Средства информационных технологий являются неотъемлемой и наиболее существенной их составляющей. Они призваны выполнять ту же роль, что и средства производства в процессе трудовой деятельности.</w:t>
      </w:r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информационных технологий - это совокупность средств деятельности человека, которые создаются и используются с целью осуществления процессов производства и удовлетворения непроизводственных </w:t>
      </w:r>
      <w:r>
        <w:rPr>
          <w:sz w:val="28"/>
          <w:szCs w:val="28"/>
        </w:rPr>
        <w:lastRenderedPageBreak/>
        <w:t>потребностей общества. К средствам информационных технологий относят разнообразную компьютерную технику, которая облегчает и повышает уровень эффективности трудовых усилий человека, расширяет его возможности в процессе трудовой деятельности и освобождает человека частично или полностью от работы.</w:t>
      </w:r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средств информационных технологий входят приспособления и инструменты, машины, механизмы, автоматические устройства. Также, их можно классифицировать на средства организационной, коммуникационной и вычислительной техники.</w:t>
      </w:r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организационной техники входят средства, которые облегчают и обеспечивают офисную и инженерно-техническую работу, копировальное и проектное оборудование (компьютеры, принтеры, проекторы, локальная и глобальная сети).</w:t>
      </w:r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коммуникационной техники входят телефоны, радиосвязь, факс и другие предметы, с помощью которых осуществляется передача информации.</w:t>
      </w:r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компьютерной техники входят автоматизированные средства обработки данных и информации.</w:t>
      </w:r>
    </w:p>
    <w:p w:rsidR="00DD1683" w:rsidRDefault="00DD1683" w:rsidP="00DD1683">
      <w:pPr>
        <w:pStyle w:val="Heading1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Средства информационных технологий позволяют сделать процесс обработки информации и данных наиболее легче, удобнее и быстрее. </w:t>
      </w:r>
    </w:p>
    <w:p w:rsidR="00DD1683" w:rsidRDefault="00DD1683" w:rsidP="00DD1683">
      <w:pPr>
        <w:suppressAutoHyphens w:val="0"/>
        <w:spacing w:after="160" w:line="256" w:lineRule="auto"/>
        <w:ind w:firstLine="720"/>
        <w:rPr>
          <w:rFonts w:ascii="Times New Roman" w:eastAsia="Times New Roman" w:hAnsi="Times New Roman"/>
          <w:kern w:val="0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DD1683" w:rsidRDefault="00DD1683" w:rsidP="00DD1683">
      <w:pPr>
        <w:pStyle w:val="Heading1"/>
        <w:spacing w:line="360" w:lineRule="auto"/>
        <w:ind w:left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2.Описание предметной области. Постановка задачи на проектирование.</w:t>
      </w:r>
    </w:p>
    <w:p w:rsidR="00DD1683" w:rsidRDefault="00DD1683" w:rsidP="00DD1683">
      <w:pPr>
        <w:pStyle w:val="Heading1"/>
        <w:spacing w:line="360" w:lineRule="auto"/>
        <w:ind w:left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2.1 Описание предметной области</w:t>
      </w:r>
    </w:p>
    <w:p w:rsidR="00DD1683" w:rsidRDefault="00DD1683" w:rsidP="00DD1683">
      <w:pPr>
        <w:suppressAutoHyphens w:val="0"/>
        <w:spacing w:after="160" w:line="360" w:lineRule="auto"/>
        <w:ind w:firstLine="720"/>
        <w:rPr>
          <w:rFonts w:ascii="Times New Roman" w:eastAsia="Arial Unicode MS" w:hAnsi="Times New Roman"/>
          <w:color w:val="000000"/>
          <w:kern w:val="0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2.2 Постановка задачи на проектирование</w:t>
      </w:r>
      <w:r>
        <w:rPr>
          <w:b/>
          <w:sz w:val="28"/>
          <w:szCs w:val="28"/>
        </w:rPr>
        <w:t>.</w:t>
      </w:r>
    </w:p>
    <w:p w:rsidR="00DD1683" w:rsidRDefault="00DD1683" w:rsidP="00DD1683">
      <w:pPr>
        <w:pStyle w:val="Heading1"/>
        <w:spacing w:line="360" w:lineRule="auto"/>
        <w:ind w:left="72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2.3 Описание технологий, которые будут использоваться при проектировании.</w:t>
      </w:r>
    </w:p>
    <w:p w:rsidR="00E640CB" w:rsidRDefault="00E640CB">
      <w:pPr>
        <w:suppressAutoHyphens w:val="0"/>
        <w:spacing w:after="160" w:line="259" w:lineRule="auto"/>
        <w:rPr>
          <w:rFonts w:ascii="Times New Roman" w:eastAsia="Times New Roman" w:hAnsi="Times New Roman"/>
          <w:b/>
          <w:kern w:val="0"/>
          <w:sz w:val="28"/>
          <w:szCs w:val="28"/>
          <w:lang w:eastAsia="ru-RU"/>
        </w:rPr>
      </w:pPr>
      <w:bookmarkStart w:id="6" w:name="_Toc349840059"/>
      <w:r>
        <w:rPr>
          <w:b/>
          <w:sz w:val="28"/>
          <w:szCs w:val="28"/>
        </w:rPr>
        <w:br w:type="page"/>
      </w:r>
    </w:p>
    <w:p w:rsidR="00DD1683" w:rsidRDefault="00DD1683" w:rsidP="00DD1683">
      <w:pPr>
        <w:pStyle w:val="Heading1"/>
        <w:spacing w:line="360" w:lineRule="auto"/>
        <w:ind w:firstLine="70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  <w:bookmarkEnd w:id="6"/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проведен анализ организационно-управленческой структуры подразделения, служебной документации.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Изучены используемые средства информационных технологий. Было проведено описание предметной области, а также описание технологий, которые будут использоваться при проектировании. </w:t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Условия практики соответствовали требованиям. Мне была оказана всяческая помощь при прохождении преддипломной практики.</w:t>
      </w:r>
    </w:p>
    <w:p w:rsidR="00DD1683" w:rsidRDefault="00DD1683" w:rsidP="00DD1683">
      <w:pPr>
        <w:suppressAutoHyphens w:val="0"/>
        <w:spacing w:after="16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D1683" w:rsidRDefault="00DD1683" w:rsidP="00DD168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ИСПОЛЬЗОВАННЫХ ИСТОЧНИКОВ</w:t>
      </w:r>
    </w:p>
    <w:p w:rsidR="00DD1683" w:rsidRDefault="00DD1683" w:rsidP="00DD1683">
      <w:pPr>
        <w:pStyle w:val="ListParagraph"/>
        <w:numPr>
          <w:ilvl w:val="0"/>
          <w:numId w:val="10"/>
        </w:numPr>
        <w:spacing w:after="0" w:line="312" w:lineRule="auto"/>
        <w:ind w:left="450" w:hanging="45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8"/>
        </w:rPr>
        <w:t xml:space="preserve"> Официальный сайт компании &lt;</w:t>
      </w:r>
      <w:r>
        <w:rPr>
          <w:rFonts w:ascii="Times New Roman" w:hAnsi="Times New Roman"/>
          <w:sz w:val="28"/>
          <w:szCs w:val="28"/>
          <w:lang w:val="en-US"/>
        </w:rPr>
        <w:t>EPAM</w:t>
      </w:r>
      <w:r>
        <w:rPr>
          <w:rFonts w:ascii="Times New Roman" w:hAnsi="Times New Roman"/>
          <w:sz w:val="28"/>
          <w:szCs w:val="28"/>
        </w:rPr>
        <w:t xml:space="preserve">&gt;. Режим доступа: </w:t>
      </w:r>
      <w:hyperlink r:id="rId9" w:history="1">
        <w:r>
          <w:rPr>
            <w:rStyle w:val="Hyperlink"/>
            <w:rFonts w:ascii="Times New Roman" w:hAnsi="Times New Roman"/>
            <w:sz w:val="26"/>
            <w:szCs w:val="26"/>
            <w:lang w:val="en-US"/>
          </w:rPr>
          <w:t>http</w:t>
        </w:r>
        <w:r>
          <w:rPr>
            <w:rStyle w:val="Hyperlink"/>
            <w:rFonts w:ascii="Times New Roman" w:hAnsi="Times New Roman"/>
            <w:sz w:val="26"/>
            <w:szCs w:val="26"/>
          </w:rPr>
          <w:t>://</w:t>
        </w:r>
        <w:proofErr w:type="spellStart"/>
        <w:r>
          <w:rPr>
            <w:rStyle w:val="Hyperlink"/>
            <w:rFonts w:ascii="Times New Roman" w:hAnsi="Times New Roman"/>
            <w:sz w:val="26"/>
            <w:szCs w:val="26"/>
            <w:lang w:val="en-US"/>
          </w:rPr>
          <w:t>epam</w:t>
        </w:r>
        <w:proofErr w:type="spellEnd"/>
        <w:r>
          <w:rPr>
            <w:rStyle w:val="Hyperlink"/>
            <w:rFonts w:ascii="Times New Roman" w:hAnsi="Times New Roman"/>
            <w:sz w:val="26"/>
            <w:szCs w:val="26"/>
          </w:rPr>
          <w:t>.</w:t>
        </w:r>
        <w:r>
          <w:rPr>
            <w:rStyle w:val="Hyperlink"/>
            <w:rFonts w:ascii="Times New Roman" w:hAnsi="Times New Roman"/>
            <w:sz w:val="26"/>
            <w:szCs w:val="26"/>
            <w:lang w:val="en-US"/>
          </w:rPr>
          <w:t>by</w:t>
        </w:r>
      </w:hyperlink>
      <w:r>
        <w:rPr>
          <w:rFonts w:ascii="Times New Roman" w:hAnsi="Times New Roman"/>
          <w:sz w:val="26"/>
          <w:szCs w:val="26"/>
        </w:rPr>
        <w:t xml:space="preserve">. Дата </w:t>
      </w:r>
      <w:r>
        <w:rPr>
          <w:rFonts w:ascii="Times New Roman" w:hAnsi="Times New Roman"/>
          <w:sz w:val="26"/>
          <w:szCs w:val="26"/>
          <w:lang w:val="en-US"/>
        </w:rPr>
        <w:t xml:space="preserve">    </w:t>
      </w:r>
      <w:r>
        <w:rPr>
          <w:rFonts w:ascii="Times New Roman" w:hAnsi="Times New Roman"/>
          <w:sz w:val="26"/>
          <w:szCs w:val="26"/>
        </w:rPr>
        <w:t>доступа 28.03.2014</w:t>
      </w:r>
    </w:p>
    <w:p w:rsidR="00DD1683" w:rsidRDefault="00DD1683" w:rsidP="00DD1683">
      <w:pPr>
        <w:pStyle w:val="ListParagraph"/>
        <w:shd w:val="clear" w:color="auto" w:fill="FFFFFF" w:themeFill="background1"/>
        <w:spacing w:after="0" w:line="312" w:lineRule="auto"/>
        <w:ind w:left="360"/>
        <w:jc w:val="both"/>
        <w:rPr>
          <w:rFonts w:ascii="Times New Roman" w:hAnsi="Times New Roman"/>
          <w:sz w:val="28"/>
          <w:szCs w:val="28"/>
        </w:rPr>
      </w:pPr>
    </w:p>
    <w:p w:rsidR="00DD1683" w:rsidRDefault="00DD1683" w:rsidP="00DD1683">
      <w:pPr>
        <w:pStyle w:val="ListParagraph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D1683" w:rsidRDefault="00DD1683" w:rsidP="00DD1683">
      <w:pPr>
        <w:pStyle w:val="BodyText"/>
        <w:spacing w:line="360" w:lineRule="auto"/>
        <w:rPr>
          <w:sz w:val="28"/>
          <w:szCs w:val="28"/>
        </w:rPr>
      </w:pPr>
    </w:p>
    <w:p w:rsidR="00DD1683" w:rsidRDefault="00DD1683" w:rsidP="00DD1683"/>
    <w:p w:rsidR="00584B43" w:rsidRPr="00A93FE6" w:rsidRDefault="00584B43" w:rsidP="00A93FE6">
      <w:pPr>
        <w:rPr>
          <w:lang w:val="en-GB"/>
        </w:rPr>
      </w:pPr>
    </w:p>
    <w:sectPr w:rsidR="00584B43" w:rsidRPr="00A93FE6" w:rsidSect="00545039">
      <w:footerReference w:type="default" r:id="rId10"/>
      <w:pgSz w:w="12240" w:h="15840"/>
      <w:pgMar w:top="1134" w:right="850" w:bottom="1890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D6F" w:rsidRDefault="00B83D6F" w:rsidP="00D37849">
      <w:pPr>
        <w:spacing w:after="0" w:line="240" w:lineRule="auto"/>
      </w:pPr>
      <w:r>
        <w:separator/>
      </w:r>
    </w:p>
  </w:endnote>
  <w:endnote w:type="continuationSeparator" w:id="0">
    <w:p w:rsidR="00B83D6F" w:rsidRDefault="00B83D6F" w:rsidP="00D3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47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FA3" w:rsidRDefault="00E70F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0C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A305A2" w:rsidRDefault="00A305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D6F" w:rsidRDefault="00B83D6F" w:rsidP="00D37849">
      <w:pPr>
        <w:spacing w:after="0" w:line="240" w:lineRule="auto"/>
      </w:pPr>
      <w:r>
        <w:separator/>
      </w:r>
    </w:p>
  </w:footnote>
  <w:footnote w:type="continuationSeparator" w:id="0">
    <w:p w:rsidR="00B83D6F" w:rsidRDefault="00B83D6F" w:rsidP="00D3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829" w:hanging="180"/>
      </w:p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3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4">
    <w:nsid w:val="02AE6ACF"/>
    <w:multiLevelType w:val="multilevel"/>
    <w:tmpl w:val="BA88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92E9E"/>
    <w:multiLevelType w:val="hybridMultilevel"/>
    <w:tmpl w:val="48766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475A81"/>
    <w:multiLevelType w:val="hybridMultilevel"/>
    <w:tmpl w:val="3F8E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C49D6"/>
    <w:multiLevelType w:val="hybridMultilevel"/>
    <w:tmpl w:val="BAC24A62"/>
    <w:lvl w:ilvl="0" w:tplc="B254B6C8">
      <w:start w:val="1"/>
      <w:numFmt w:val="bullet"/>
      <w:lvlText w:val="−"/>
      <w:lvlJc w:val="left"/>
      <w:pPr>
        <w:tabs>
          <w:tab w:val="num" w:pos="36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8">
    <w:nsid w:val="679A5E55"/>
    <w:multiLevelType w:val="multilevel"/>
    <w:tmpl w:val="4414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1E02C0"/>
    <w:multiLevelType w:val="multilevel"/>
    <w:tmpl w:val="7252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5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E5"/>
    <w:rsid w:val="0008061C"/>
    <w:rsid w:val="00100EA7"/>
    <w:rsid w:val="001157CE"/>
    <w:rsid w:val="00127F7F"/>
    <w:rsid w:val="00276A1C"/>
    <w:rsid w:val="00284018"/>
    <w:rsid w:val="00351584"/>
    <w:rsid w:val="00364FA1"/>
    <w:rsid w:val="00376848"/>
    <w:rsid w:val="00490E92"/>
    <w:rsid w:val="004E61F3"/>
    <w:rsid w:val="005375A6"/>
    <w:rsid w:val="00545039"/>
    <w:rsid w:val="00563D9B"/>
    <w:rsid w:val="00584B43"/>
    <w:rsid w:val="005F1E21"/>
    <w:rsid w:val="006C0299"/>
    <w:rsid w:val="006F1913"/>
    <w:rsid w:val="00727732"/>
    <w:rsid w:val="00761576"/>
    <w:rsid w:val="00862C71"/>
    <w:rsid w:val="008803D2"/>
    <w:rsid w:val="009067EF"/>
    <w:rsid w:val="00923694"/>
    <w:rsid w:val="009A2CA4"/>
    <w:rsid w:val="009B3F9A"/>
    <w:rsid w:val="009C55FF"/>
    <w:rsid w:val="00A0635B"/>
    <w:rsid w:val="00A1310C"/>
    <w:rsid w:val="00A305A2"/>
    <w:rsid w:val="00A93FE6"/>
    <w:rsid w:val="00AD6D4E"/>
    <w:rsid w:val="00AF2B52"/>
    <w:rsid w:val="00B83D6F"/>
    <w:rsid w:val="00BD4819"/>
    <w:rsid w:val="00CF0F0A"/>
    <w:rsid w:val="00CF5B8F"/>
    <w:rsid w:val="00D37849"/>
    <w:rsid w:val="00DB5F76"/>
    <w:rsid w:val="00DC0466"/>
    <w:rsid w:val="00DD1683"/>
    <w:rsid w:val="00DF2466"/>
    <w:rsid w:val="00E176E5"/>
    <w:rsid w:val="00E519E9"/>
    <w:rsid w:val="00E640CB"/>
    <w:rsid w:val="00E70FA3"/>
    <w:rsid w:val="00ED3BC0"/>
    <w:rsid w:val="00F05D98"/>
    <w:rsid w:val="00F13E49"/>
    <w:rsid w:val="00F6733F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8BD01A-B159-4DF9-8F36-B849EA83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E92"/>
    <w:pPr>
      <w:suppressAutoHyphens/>
      <w:spacing w:after="200" w:line="276" w:lineRule="auto"/>
    </w:pPr>
    <w:rPr>
      <w:rFonts w:ascii="Calibri" w:eastAsia="Calibri" w:hAnsi="Calibri" w:cs="Times New Roman"/>
      <w:kern w:val="2"/>
      <w:lang w:val="ru-RU"/>
    </w:rPr>
  </w:style>
  <w:style w:type="paragraph" w:styleId="Heading1">
    <w:name w:val="heading 1"/>
    <w:basedOn w:val="Normal"/>
    <w:next w:val="Normal"/>
    <w:link w:val="Heading1Char"/>
    <w:qFormat/>
    <w:rsid w:val="00563D9B"/>
    <w:pPr>
      <w:keepNext/>
      <w:suppressAutoHyphens w:val="0"/>
      <w:spacing w:after="0" w:line="240" w:lineRule="auto"/>
      <w:jc w:val="center"/>
      <w:outlineLvl w:val="0"/>
    </w:pPr>
    <w:rPr>
      <w:rFonts w:ascii="Times New Roman" w:eastAsia="Times New Roman" w:hAnsi="Times New Roman"/>
      <w:kern w:val="0"/>
      <w:sz w:val="32"/>
      <w:szCs w:val="24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uiPriority w:val="99"/>
    <w:qFormat/>
    <w:rsid w:val="00490E92"/>
    <w:pPr>
      <w:spacing w:after="0" w:line="360" w:lineRule="auto"/>
      <w:jc w:val="center"/>
    </w:pPr>
    <w:rPr>
      <w:rFonts w:ascii="Arial" w:eastAsia="Times New Roman" w:hAnsi="Arial"/>
      <w:i/>
      <w:iCs/>
      <w:spacing w:val="-20"/>
      <w:sz w:val="32"/>
      <w:szCs w:val="20"/>
    </w:rPr>
  </w:style>
  <w:style w:type="character" w:customStyle="1" w:styleId="SubtitleChar">
    <w:name w:val="Subtitle Char"/>
    <w:basedOn w:val="DefaultParagraphFont"/>
    <w:link w:val="Subtitle"/>
    <w:uiPriority w:val="99"/>
    <w:rsid w:val="00490E92"/>
    <w:rPr>
      <w:rFonts w:ascii="Arial" w:eastAsia="Times New Roman" w:hAnsi="Arial" w:cs="Times New Roman"/>
      <w:i/>
      <w:iCs/>
      <w:spacing w:val="-20"/>
      <w:kern w:val="2"/>
      <w:sz w:val="32"/>
      <w:szCs w:val="20"/>
      <w:lang w:val="ru-RU"/>
    </w:rPr>
  </w:style>
  <w:style w:type="paragraph" w:styleId="Title">
    <w:name w:val="Title"/>
    <w:basedOn w:val="Normal"/>
    <w:next w:val="Subtitle"/>
    <w:link w:val="TitleChar"/>
    <w:qFormat/>
    <w:rsid w:val="00490E92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character" w:customStyle="1" w:styleId="TitleChar">
    <w:name w:val="Title Char"/>
    <w:basedOn w:val="DefaultParagraphFont"/>
    <w:link w:val="Title"/>
    <w:rsid w:val="00490E92"/>
    <w:rPr>
      <w:rFonts w:ascii="Times New Roman" w:eastAsia="Times New Roman" w:hAnsi="Times New Roman" w:cs="Times New Roman"/>
      <w:b/>
      <w:bCs/>
      <w:kern w:val="2"/>
      <w:sz w:val="28"/>
      <w:szCs w:val="20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490E92"/>
    <w:pPr>
      <w:widowControl w:val="0"/>
      <w:spacing w:after="120" w:line="100" w:lineRule="atLeast"/>
    </w:pPr>
    <w:rPr>
      <w:rFonts w:ascii="Times New Roman" w:eastAsia="Lucida Sans Unicode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90E92"/>
    <w:rPr>
      <w:rFonts w:ascii="Times New Roman" w:eastAsia="Lucida Sans Unicode" w:hAnsi="Times New Roman" w:cs="Times New Roman"/>
      <w:kern w:val="2"/>
      <w:sz w:val="24"/>
      <w:szCs w:val="24"/>
      <w:lang w:val="ru-RU"/>
    </w:rPr>
  </w:style>
  <w:style w:type="paragraph" w:customStyle="1" w:styleId="31">
    <w:name w:val="Основной текст 31"/>
    <w:basedOn w:val="Normal"/>
    <w:rsid w:val="00490E92"/>
    <w:pPr>
      <w:spacing w:after="0" w:line="100" w:lineRule="atLeast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9B"/>
    <w:rPr>
      <w:rFonts w:ascii="Segoe UI" w:eastAsia="Calibri" w:hAnsi="Segoe UI" w:cs="Segoe UI"/>
      <w:kern w:val="2"/>
      <w:sz w:val="18"/>
      <w:szCs w:val="18"/>
      <w:lang w:val="ru-RU"/>
    </w:rPr>
  </w:style>
  <w:style w:type="character" w:customStyle="1" w:styleId="Heading1Char">
    <w:name w:val="Heading 1 Char"/>
    <w:basedOn w:val="DefaultParagraphFont"/>
    <w:link w:val="Heading1"/>
    <w:rsid w:val="00563D9B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DB5F76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kern w:val="0"/>
      <w:sz w:val="20"/>
      <w:szCs w:val="20"/>
      <w:lang w:eastAsia="ru-RU"/>
    </w:rPr>
  </w:style>
  <w:style w:type="character" w:customStyle="1" w:styleId="sentence">
    <w:name w:val="sentence"/>
    <w:basedOn w:val="DefaultParagraphFont"/>
    <w:rsid w:val="00BD4819"/>
  </w:style>
  <w:style w:type="character" w:customStyle="1" w:styleId="apple-converted-space">
    <w:name w:val="apple-converted-space"/>
    <w:basedOn w:val="DefaultParagraphFont"/>
    <w:rsid w:val="00BD4819"/>
  </w:style>
  <w:style w:type="character" w:customStyle="1" w:styleId="input">
    <w:name w:val="input"/>
    <w:basedOn w:val="DefaultParagraphFont"/>
    <w:rsid w:val="00BD4819"/>
  </w:style>
  <w:style w:type="character" w:customStyle="1" w:styleId="code">
    <w:name w:val="code"/>
    <w:basedOn w:val="DefaultParagraphFont"/>
    <w:rsid w:val="00BD4819"/>
  </w:style>
  <w:style w:type="character" w:customStyle="1" w:styleId="Heading3Char">
    <w:name w:val="Heading 3 Char"/>
    <w:basedOn w:val="DefaultParagraphFont"/>
    <w:link w:val="Heading3"/>
    <w:uiPriority w:val="9"/>
    <w:semiHidden/>
    <w:rsid w:val="0008061C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ru-RU"/>
    </w:rPr>
  </w:style>
  <w:style w:type="character" w:styleId="Hyperlink">
    <w:name w:val="Hyperlink"/>
    <w:basedOn w:val="DefaultParagraphFont"/>
    <w:uiPriority w:val="99"/>
    <w:unhideWhenUsed/>
    <w:rsid w:val="0008061C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364FA1"/>
  </w:style>
  <w:style w:type="character" w:customStyle="1" w:styleId="bb">
    <w:name w:val="bb"/>
    <w:basedOn w:val="DefaultParagraphFont"/>
    <w:rsid w:val="00E519E9"/>
  </w:style>
  <w:style w:type="character" w:customStyle="1" w:styleId="ii">
    <w:name w:val="ii"/>
    <w:basedOn w:val="DefaultParagraphFont"/>
    <w:rsid w:val="00E519E9"/>
  </w:style>
  <w:style w:type="character" w:styleId="HTMLCode">
    <w:name w:val="HTML Code"/>
    <w:basedOn w:val="DefaultParagraphFont"/>
    <w:uiPriority w:val="99"/>
    <w:semiHidden/>
    <w:unhideWhenUsed/>
    <w:rsid w:val="00E519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05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37849"/>
    <w:pPr>
      <w:suppressAutoHyphens w:val="0"/>
      <w:spacing w:before="360" w:after="0" w:line="240" w:lineRule="auto"/>
    </w:pPr>
    <w:rPr>
      <w:rFonts w:ascii="Arial" w:eastAsia="Times New Roman" w:hAnsi="Arial" w:cs="Arial"/>
      <w:b/>
      <w:bCs/>
      <w:caps/>
      <w:kern w:val="0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378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849"/>
    <w:rPr>
      <w:rFonts w:ascii="Calibri" w:eastAsia="Calibri" w:hAnsi="Calibri" w:cs="Times New Roman"/>
      <w:kern w:val="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378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849"/>
    <w:rPr>
      <w:rFonts w:ascii="Calibri" w:eastAsia="Calibri" w:hAnsi="Calibri" w:cs="Times New Roman"/>
      <w:kern w:val="2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A305A2"/>
    <w:pPr>
      <w:spacing w:after="100"/>
      <w:ind w:left="440"/>
    </w:pPr>
  </w:style>
  <w:style w:type="paragraph" w:styleId="ListParagraph">
    <w:name w:val="List Paragraph"/>
    <w:basedOn w:val="Normal"/>
    <w:uiPriority w:val="99"/>
    <w:qFormat/>
    <w:rsid w:val="00FE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3908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19961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2585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462879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31731">
                      <w:marLeft w:val="3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9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63">
          <w:marLeft w:val="0"/>
          <w:marRight w:val="0"/>
          <w:marTop w:val="135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pam.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8F854-66E6-4C08-9860-238FF094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15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 Bohush</dc:creator>
  <cp:keywords/>
  <dc:description/>
  <cp:lastModifiedBy>Dzmitry Samsonau</cp:lastModifiedBy>
  <cp:revision>28</cp:revision>
  <cp:lastPrinted>2014-04-02T05:28:00Z</cp:lastPrinted>
  <dcterms:created xsi:type="dcterms:W3CDTF">2014-03-30T16:47:00Z</dcterms:created>
  <dcterms:modified xsi:type="dcterms:W3CDTF">2015-03-21T20:23:00Z</dcterms:modified>
</cp:coreProperties>
</file>