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8878F" w14:textId="05D4FB8F" w:rsidR="00EF1F4C" w:rsidRDefault="003A6B62">
      <w:r>
        <w:t>dfdsfdsafdsfa</w:t>
      </w:r>
    </w:p>
    <w:sectPr w:rsidR="00EF1F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20"/>
    <w:rsid w:val="003A6B62"/>
    <w:rsid w:val="00942E20"/>
    <w:rsid w:val="00EF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5CD39A"/>
  <w15:chartTrackingRefBased/>
  <w15:docId w15:val="{A6B340ED-7FF2-42D5-BD8C-5B7B0953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Huy</dc:creator>
  <cp:keywords/>
  <dc:description/>
  <cp:lastModifiedBy>Kieu Huy</cp:lastModifiedBy>
  <cp:revision>3</cp:revision>
  <dcterms:created xsi:type="dcterms:W3CDTF">2022-11-11T01:32:00Z</dcterms:created>
  <dcterms:modified xsi:type="dcterms:W3CDTF">2022-11-11T01:32:00Z</dcterms:modified>
</cp:coreProperties>
</file>