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ascii="微软雅黑" w:hAnsi="微软雅黑" w:eastAsia="微软雅黑" w:cs="微软雅黑"/>
        </w:rPr>
      </w:pPr>
    </w:p>
    <w:p>
      <w:pPr>
        <w:pStyle w:val="17"/>
        <w:tabs>
          <w:tab w:val="right" w:leader="dot" w:pos="8306"/>
        </w:tabs>
      </w:pPr>
      <w:bookmarkStart w:id="89" w:name="_GoBack"/>
      <w:bookmarkEnd w:id="89"/>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TOC \o "1-3" \h \z \u </w:instrText>
      </w:r>
      <w:r>
        <w:rPr>
          <w:rFonts w:hint="eastAsia" w:ascii="微软雅黑" w:hAnsi="微软雅黑" w:eastAsia="微软雅黑" w:cs="微软雅黑"/>
        </w:rPr>
        <w:fldChar w:fldCharType="separate"/>
      </w:r>
      <w:r>
        <w:fldChar w:fldCharType="begin"/>
      </w:r>
      <w:r>
        <w:instrText xml:space="preserve"> HYPERLINK \l "_Toc31529" </w:instrText>
      </w:r>
      <w:r>
        <w:fldChar w:fldCharType="separate"/>
      </w:r>
      <w:r>
        <w:rPr>
          <w:rFonts w:ascii="微软雅黑" w:hAnsi="微软雅黑" w:eastAsia="微软雅黑" w:cs="微软雅黑"/>
          <w:kern w:val="44"/>
        </w:rPr>
        <w:t xml:space="preserve">. </w:t>
      </w:r>
      <w:r>
        <w:rPr>
          <w:rFonts w:hint="eastAsia" w:ascii="微软雅黑" w:hAnsi="微软雅黑" w:eastAsia="微软雅黑" w:cs="微软雅黑"/>
        </w:rPr>
        <w:t>概述</w:t>
      </w:r>
      <w:r>
        <w:tab/>
      </w:r>
      <w:r>
        <w:fldChar w:fldCharType="begin"/>
      </w:r>
      <w:r>
        <w:instrText xml:space="preserve"> PAGEREF _Toc31529 </w:instrText>
      </w:r>
      <w:r>
        <w:fldChar w:fldCharType="separate"/>
      </w:r>
      <w:r>
        <w:t>6</w:t>
      </w:r>
      <w:r>
        <w:fldChar w:fldCharType="end"/>
      </w:r>
      <w:r>
        <w:fldChar w:fldCharType="end"/>
      </w:r>
    </w:p>
    <w:p>
      <w:pPr>
        <w:pStyle w:val="20"/>
        <w:tabs>
          <w:tab w:val="right" w:leader="dot" w:pos="8306"/>
        </w:tabs>
      </w:pPr>
      <w:r>
        <w:fldChar w:fldCharType="begin"/>
      </w:r>
      <w:r>
        <w:instrText xml:space="preserve"> HYPERLINK \l "_Toc15715" </w:instrText>
      </w:r>
      <w:r>
        <w:fldChar w:fldCharType="separate"/>
      </w:r>
      <w:r>
        <w:t>1</w:t>
      </w:r>
      <w:r>
        <w:rPr>
          <w:rFonts w:ascii="微软雅黑" w:hAnsi="微软雅黑" w:eastAsia="微软雅黑" w:cs="微软雅黑"/>
        </w:rPr>
        <w:t xml:space="preserve">.1. </w:t>
      </w:r>
      <w:r>
        <w:rPr>
          <w:rFonts w:hint="eastAsia" w:ascii="微软雅黑" w:hAnsi="微软雅黑" w:eastAsia="微软雅黑" w:cs="微软雅黑"/>
        </w:rPr>
        <w:t>项目介绍</w:t>
      </w:r>
      <w:r>
        <w:tab/>
      </w:r>
      <w:r>
        <w:fldChar w:fldCharType="begin"/>
      </w:r>
      <w:r>
        <w:instrText xml:space="preserve"> PAGEREF _Toc15715 </w:instrText>
      </w:r>
      <w:r>
        <w:fldChar w:fldCharType="separate"/>
      </w:r>
      <w:r>
        <w:t>6</w:t>
      </w:r>
      <w:r>
        <w:fldChar w:fldCharType="end"/>
      </w:r>
      <w:r>
        <w:fldChar w:fldCharType="end"/>
      </w:r>
    </w:p>
    <w:p>
      <w:pPr>
        <w:pStyle w:val="20"/>
        <w:tabs>
          <w:tab w:val="right" w:leader="dot" w:pos="8306"/>
        </w:tabs>
      </w:pPr>
      <w:r>
        <w:fldChar w:fldCharType="begin"/>
      </w:r>
      <w:r>
        <w:instrText xml:space="preserve"> HYPERLINK \l "_Toc8944" </w:instrText>
      </w:r>
      <w:r>
        <w:fldChar w:fldCharType="separate"/>
      </w:r>
      <w:r>
        <w:t>1</w:t>
      </w:r>
      <w:r>
        <w:rPr>
          <w:rFonts w:ascii="微软雅黑" w:hAnsi="微软雅黑" w:eastAsia="微软雅黑" w:cs="微软雅黑"/>
        </w:rPr>
        <w:t xml:space="preserve">.2. </w:t>
      </w:r>
      <w:r>
        <w:rPr>
          <w:rFonts w:hint="eastAsia" w:ascii="微软雅黑" w:hAnsi="微软雅黑" w:eastAsia="微软雅黑" w:cs="微软雅黑"/>
        </w:rPr>
        <w:t>目标</w:t>
      </w:r>
      <w:r>
        <w:tab/>
      </w:r>
      <w:r>
        <w:fldChar w:fldCharType="begin"/>
      </w:r>
      <w:r>
        <w:instrText xml:space="preserve"> PAGEREF _Toc8944 </w:instrText>
      </w:r>
      <w:r>
        <w:fldChar w:fldCharType="separate"/>
      </w:r>
      <w:r>
        <w:t>6</w:t>
      </w:r>
      <w:r>
        <w:fldChar w:fldCharType="end"/>
      </w:r>
      <w:r>
        <w:fldChar w:fldCharType="end"/>
      </w:r>
    </w:p>
    <w:p>
      <w:pPr>
        <w:pStyle w:val="20"/>
        <w:tabs>
          <w:tab w:val="right" w:leader="dot" w:pos="8306"/>
        </w:tabs>
      </w:pPr>
      <w:r>
        <w:fldChar w:fldCharType="begin"/>
      </w:r>
      <w:r>
        <w:instrText xml:space="preserve"> HYPERLINK \l "_Toc29961" </w:instrText>
      </w:r>
      <w:r>
        <w:fldChar w:fldCharType="separate"/>
      </w:r>
      <w:r>
        <w:t>1</w:t>
      </w:r>
      <w:r>
        <w:rPr>
          <w:rFonts w:ascii="微软雅黑" w:hAnsi="微软雅黑" w:eastAsia="微软雅黑" w:cs="微软雅黑"/>
        </w:rPr>
        <w:t xml:space="preserve">.3. </w:t>
      </w:r>
      <w:r>
        <w:rPr>
          <w:rFonts w:hint="eastAsia" w:ascii="微软雅黑" w:hAnsi="微软雅黑" w:eastAsia="微软雅黑" w:cs="微软雅黑"/>
        </w:rPr>
        <w:t>范围</w:t>
      </w:r>
      <w:r>
        <w:tab/>
      </w:r>
      <w:r>
        <w:fldChar w:fldCharType="begin"/>
      </w:r>
      <w:r>
        <w:instrText xml:space="preserve"> PAGEREF _Toc29961 </w:instrText>
      </w:r>
      <w:r>
        <w:fldChar w:fldCharType="separate"/>
      </w:r>
      <w:r>
        <w:t>6</w:t>
      </w:r>
      <w:r>
        <w:fldChar w:fldCharType="end"/>
      </w:r>
      <w:r>
        <w:fldChar w:fldCharType="end"/>
      </w:r>
    </w:p>
    <w:p>
      <w:pPr>
        <w:pStyle w:val="20"/>
        <w:tabs>
          <w:tab w:val="right" w:leader="dot" w:pos="8306"/>
        </w:tabs>
      </w:pPr>
      <w:r>
        <w:fldChar w:fldCharType="begin"/>
      </w:r>
      <w:r>
        <w:instrText xml:space="preserve"> HYPERLINK \l "_Toc8241" </w:instrText>
      </w:r>
      <w:r>
        <w:fldChar w:fldCharType="separate"/>
      </w:r>
      <w:r>
        <w:t>1</w:t>
      </w:r>
      <w:r>
        <w:rPr>
          <w:rFonts w:ascii="微软雅黑" w:hAnsi="微软雅黑" w:eastAsia="微软雅黑" w:cs="微软雅黑"/>
        </w:rPr>
        <w:t xml:space="preserve">.4. </w:t>
      </w:r>
      <w:r>
        <w:rPr>
          <w:rFonts w:hint="eastAsia" w:ascii="微软雅黑" w:hAnsi="微软雅黑" w:eastAsia="微软雅黑" w:cs="微软雅黑"/>
        </w:rPr>
        <w:t>产品环境</w:t>
      </w:r>
      <w:r>
        <w:tab/>
      </w:r>
      <w:r>
        <w:fldChar w:fldCharType="begin"/>
      </w:r>
      <w:r>
        <w:instrText xml:space="preserve"> PAGEREF _Toc8241 </w:instrText>
      </w:r>
      <w:r>
        <w:fldChar w:fldCharType="separate"/>
      </w:r>
      <w:r>
        <w:t>6</w:t>
      </w:r>
      <w:r>
        <w:fldChar w:fldCharType="end"/>
      </w:r>
      <w:r>
        <w:fldChar w:fldCharType="end"/>
      </w:r>
    </w:p>
    <w:p>
      <w:pPr>
        <w:pStyle w:val="20"/>
        <w:tabs>
          <w:tab w:val="right" w:leader="dot" w:pos="8306"/>
        </w:tabs>
      </w:pPr>
      <w:r>
        <w:fldChar w:fldCharType="begin"/>
      </w:r>
      <w:r>
        <w:instrText xml:space="preserve"> HYPERLINK \l "_Toc32078" </w:instrText>
      </w:r>
      <w:r>
        <w:fldChar w:fldCharType="separate"/>
      </w:r>
      <w:r>
        <w:t>1</w:t>
      </w:r>
      <w:r>
        <w:rPr>
          <w:rFonts w:ascii="微软雅黑" w:hAnsi="微软雅黑" w:eastAsia="微软雅黑" w:cs="微软雅黑"/>
        </w:rPr>
        <w:t xml:space="preserve">.5. </w:t>
      </w:r>
      <w:r>
        <w:rPr>
          <w:rFonts w:hint="eastAsia" w:ascii="微软雅黑" w:hAnsi="微软雅黑" w:eastAsia="微软雅黑" w:cs="微软雅黑"/>
        </w:rPr>
        <w:t>功能列表</w:t>
      </w:r>
      <w:r>
        <w:tab/>
      </w:r>
      <w:r>
        <w:fldChar w:fldCharType="begin"/>
      </w:r>
      <w:r>
        <w:instrText xml:space="preserve"> PAGEREF _Toc32078 </w:instrText>
      </w:r>
      <w:r>
        <w:fldChar w:fldCharType="separate"/>
      </w:r>
      <w:r>
        <w:t>6</w:t>
      </w:r>
      <w:r>
        <w:fldChar w:fldCharType="end"/>
      </w:r>
      <w:r>
        <w:fldChar w:fldCharType="end"/>
      </w:r>
    </w:p>
    <w:p>
      <w:pPr>
        <w:pStyle w:val="20"/>
        <w:tabs>
          <w:tab w:val="right" w:leader="dot" w:pos="8306"/>
        </w:tabs>
      </w:pPr>
      <w:r>
        <w:fldChar w:fldCharType="begin"/>
      </w:r>
      <w:r>
        <w:instrText xml:space="preserve"> HYPERLINK \l "_Toc16746" </w:instrText>
      </w:r>
      <w:r>
        <w:fldChar w:fldCharType="separate"/>
      </w:r>
      <w:r>
        <w:t>1</w:t>
      </w:r>
      <w:r>
        <w:rPr>
          <w:rFonts w:ascii="微软雅黑" w:hAnsi="微软雅黑" w:eastAsia="微软雅黑" w:cs="微软雅黑"/>
        </w:rPr>
        <w:t xml:space="preserve">.6. </w:t>
      </w:r>
      <w:r>
        <w:rPr>
          <w:rFonts w:hint="eastAsia" w:ascii="微软雅黑" w:hAnsi="微软雅黑" w:eastAsia="微软雅黑" w:cs="微软雅黑"/>
        </w:rPr>
        <w:t>使用者</w:t>
      </w:r>
      <w:r>
        <w:tab/>
      </w:r>
      <w:r>
        <w:fldChar w:fldCharType="begin"/>
      </w:r>
      <w:r>
        <w:instrText xml:space="preserve"> PAGEREF _Toc16746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"_Toc15658" </w:instrText>
      </w:r>
      <w:r>
        <w:fldChar w:fldCharType="separate"/>
      </w:r>
      <w:r>
        <w:t>2</w:t>
      </w:r>
      <w:r>
        <w:rPr>
          <w:rFonts w:ascii="微软雅黑" w:hAnsi="微软雅黑" w:eastAsia="微软雅黑" w:cs="微软雅黑"/>
          <w:kern w:val="44"/>
        </w:rPr>
        <w:t xml:space="preserve">. </w:t>
      </w:r>
      <w:r>
        <w:rPr>
          <w:rFonts w:hint="eastAsia" w:ascii="微软雅黑" w:hAnsi="微软雅黑" w:eastAsia="微软雅黑" w:cs="微软雅黑"/>
        </w:rPr>
        <w:t>公共定义</w:t>
      </w:r>
      <w:r>
        <w:tab/>
      </w:r>
      <w:r>
        <w:fldChar w:fldCharType="begin"/>
      </w:r>
      <w:r>
        <w:instrText xml:space="preserve"> PAGEREF _Toc15658 </w:instrText>
      </w:r>
      <w:r>
        <w:fldChar w:fldCharType="separate"/>
      </w:r>
      <w:r>
        <w:t>8</w:t>
      </w:r>
      <w:r>
        <w:fldChar w:fldCharType="end"/>
      </w:r>
      <w:r>
        <w:fldChar w:fldCharType="end"/>
      </w:r>
    </w:p>
    <w:p>
      <w:pPr>
        <w:pStyle w:val="20"/>
        <w:tabs>
          <w:tab w:val="right" w:leader="dot" w:pos="8306"/>
        </w:tabs>
      </w:pPr>
      <w:r>
        <w:fldChar w:fldCharType="begin"/>
      </w:r>
      <w:r>
        <w:instrText xml:space="preserve"> HYPERLINK \l "_Toc8798" </w:instrText>
      </w:r>
      <w:r>
        <w:fldChar w:fldCharType="separate"/>
      </w:r>
      <w:r>
        <w:t>2</w:t>
      </w:r>
      <w:r>
        <w:rPr>
          <w:rFonts w:ascii="微软雅黑" w:hAnsi="微软雅黑" w:eastAsia="微软雅黑" w:cs="微软雅黑"/>
        </w:rPr>
        <w:t xml:space="preserve">.1. </w:t>
      </w:r>
      <w:r>
        <w:rPr>
          <w:rFonts w:hint="eastAsia" w:ascii="微软雅黑" w:hAnsi="微软雅黑" w:eastAsia="微软雅黑" w:cs="微软雅黑"/>
        </w:rPr>
        <w:t>用户定义</w:t>
      </w:r>
      <w:r>
        <w:tab/>
      </w:r>
      <w:r>
        <w:fldChar w:fldCharType="begin"/>
      </w:r>
      <w:r>
        <w:instrText xml:space="preserve"> PAGEREF _Toc8798 </w:instrText>
      </w:r>
      <w:r>
        <w:fldChar w:fldCharType="separate"/>
      </w:r>
      <w:r>
        <w:t>8</w:t>
      </w:r>
      <w:r>
        <w:fldChar w:fldCharType="end"/>
      </w:r>
      <w:r>
        <w:fldChar w:fldCharType="end"/>
      </w:r>
    </w:p>
    <w:p>
      <w:pPr>
        <w:pStyle w:val="20"/>
        <w:tabs>
          <w:tab w:val="right" w:leader="dot" w:pos="8306"/>
        </w:tabs>
      </w:pPr>
      <w:r>
        <w:fldChar w:fldCharType="begin"/>
      </w:r>
      <w:r>
        <w:instrText xml:space="preserve"> HYPERLINK \l "_Toc5978" </w:instrText>
      </w:r>
      <w:r>
        <w:fldChar w:fldCharType="separate"/>
      </w:r>
      <w:r>
        <w:t>2</w:t>
      </w:r>
      <w:r>
        <w:rPr>
          <w:rFonts w:ascii="微软雅黑" w:hAnsi="微软雅黑" w:eastAsia="微软雅黑" w:cs="微软雅黑"/>
        </w:rPr>
        <w:t xml:space="preserve">.2. </w:t>
      </w:r>
      <w:r>
        <w:rPr>
          <w:rFonts w:hint="eastAsia" w:ascii="微软雅黑" w:hAnsi="微软雅黑" w:eastAsia="微软雅黑" w:cs="微软雅黑"/>
        </w:rPr>
        <w:t>公共定义</w:t>
      </w:r>
      <w:r>
        <w:tab/>
      </w:r>
      <w:r>
        <w:fldChar w:fldCharType="begin"/>
      </w:r>
      <w:r>
        <w:instrText xml:space="preserve"> PAGEREF _Toc5978 </w:instrText>
      </w:r>
      <w:r>
        <w:fldChar w:fldCharType="separate"/>
      </w:r>
      <w:r>
        <w:t>8</w:t>
      </w:r>
      <w:r>
        <w:fldChar w:fldCharType="end"/>
      </w:r>
      <w:r>
        <w:fldChar w:fldCharType="end"/>
      </w:r>
    </w:p>
    <w:p>
      <w:pPr>
        <w:pStyle w:val="20"/>
        <w:tabs>
          <w:tab w:val="right" w:leader="dot" w:pos="8306"/>
        </w:tabs>
      </w:pPr>
      <w:r>
        <w:fldChar w:fldCharType="begin"/>
      </w:r>
      <w:r>
        <w:instrText xml:space="preserve"> HYPERLINK \l "_Toc206" </w:instrText>
      </w:r>
      <w:r>
        <w:fldChar w:fldCharType="separate"/>
      </w:r>
      <w:r>
        <w:t>2</w:t>
      </w:r>
      <w:r>
        <w:rPr>
          <w:rFonts w:ascii="微软雅黑" w:hAnsi="微软雅黑" w:eastAsia="微软雅黑" w:cs="微软雅黑"/>
        </w:rPr>
        <w:t xml:space="preserve">.3. </w:t>
      </w:r>
      <w:r>
        <w:rPr>
          <w:rFonts w:hint="eastAsia" w:ascii="微软雅黑" w:hAnsi="微软雅黑" w:eastAsia="微软雅黑" w:cs="微软雅黑"/>
        </w:rPr>
        <w:t>基础模块</w:t>
      </w:r>
      <w:r>
        <w:tab/>
      </w:r>
      <w:r>
        <w:fldChar w:fldCharType="begin"/>
      </w:r>
      <w:r>
        <w:instrText xml:space="preserve"> PAGEREF _Toc206 </w:instrText>
      </w:r>
      <w:r>
        <w:fldChar w:fldCharType="separate"/>
      </w:r>
      <w:r>
        <w:t>9</w:t>
      </w:r>
      <w:r>
        <w:fldChar w:fldCharType="end"/>
      </w:r>
      <w:r>
        <w:fldChar w:fldCharType="end"/>
      </w:r>
    </w:p>
    <w:p>
      <w:pPr>
        <w:pStyle w:val="13"/>
        <w:tabs>
          <w:tab w:val="right" w:leader="dot" w:pos="8306"/>
        </w:tabs>
      </w:pPr>
      <w:r>
        <w:fldChar w:fldCharType="begin"/>
      </w:r>
      <w:r>
        <w:instrText xml:space="preserve"> HYPERLINK \l "_Toc2218" </w:instrText>
      </w:r>
      <w:r>
        <w:fldChar w:fldCharType="separate"/>
      </w:r>
      <w:r>
        <w:t>2</w:t>
      </w:r>
      <w:r>
        <w:rPr>
          <w:rFonts w:ascii="微软雅黑" w:hAnsi="微软雅黑" w:eastAsia="微软雅黑" w:cs="微软雅黑"/>
        </w:rPr>
        <w:t xml:space="preserve">.3.1. </w:t>
      </w:r>
      <w:r>
        <w:rPr>
          <w:rFonts w:hint="eastAsia" w:ascii="微软雅黑" w:hAnsi="微软雅黑" w:eastAsia="微软雅黑" w:cs="微软雅黑"/>
        </w:rPr>
        <w:t>事件管理</w:t>
      </w:r>
      <w:r>
        <w:tab/>
      </w:r>
      <w:r>
        <w:fldChar w:fldCharType="begin"/>
      </w:r>
      <w:r>
        <w:instrText xml:space="preserve"> PAGEREF _Toc2218 </w:instrText>
      </w:r>
      <w:r>
        <w:fldChar w:fldCharType="separate"/>
      </w:r>
      <w:r>
        <w:t>9</w:t>
      </w:r>
      <w:r>
        <w:fldChar w:fldCharType="end"/>
      </w:r>
      <w:r>
        <w:fldChar w:fldCharType="end"/>
      </w:r>
    </w:p>
    <w:p>
      <w:pPr>
        <w:pStyle w:val="13"/>
        <w:tabs>
          <w:tab w:val="right" w:leader="dot" w:pos="8306"/>
        </w:tabs>
      </w:pPr>
      <w:r>
        <w:fldChar w:fldCharType="begin"/>
      </w:r>
      <w:r>
        <w:instrText xml:space="preserve"> HYPERLINK \l "_Toc3107" </w:instrText>
      </w:r>
      <w:r>
        <w:fldChar w:fldCharType="separate"/>
      </w:r>
      <w:r>
        <w:t>2</w:t>
      </w:r>
      <w:r>
        <w:rPr>
          <w:rFonts w:ascii="微软雅黑" w:hAnsi="微软雅黑" w:eastAsia="微软雅黑" w:cs="微软雅黑"/>
        </w:rPr>
        <w:t xml:space="preserve">.3.2. </w:t>
      </w:r>
      <w:r>
        <w:rPr>
          <w:rFonts w:hint="eastAsia" w:ascii="微软雅黑" w:hAnsi="微软雅黑" w:eastAsia="微软雅黑" w:cs="微软雅黑"/>
        </w:rPr>
        <w:t>消息推送记录</w:t>
      </w:r>
      <w:r>
        <w:tab/>
      </w:r>
      <w:r>
        <w:fldChar w:fldCharType="begin"/>
      </w:r>
      <w:r>
        <w:instrText xml:space="preserve"> PAGEREF _Toc3107 </w:instrText>
      </w:r>
      <w:r>
        <w:fldChar w:fldCharType="separate"/>
      </w:r>
      <w:r>
        <w:t>11</w:t>
      </w:r>
      <w:r>
        <w:fldChar w:fldCharType="end"/>
      </w:r>
      <w:r>
        <w:fldChar w:fldCharType="end"/>
      </w:r>
    </w:p>
    <w:p>
      <w:pPr>
        <w:pStyle w:val="13"/>
        <w:tabs>
          <w:tab w:val="right" w:leader="dot" w:pos="8306"/>
        </w:tabs>
      </w:pPr>
      <w:r>
        <w:fldChar w:fldCharType="begin"/>
      </w:r>
      <w:r>
        <w:instrText xml:space="preserve"> HYPERLINK \l "_Toc14719" </w:instrText>
      </w:r>
      <w:r>
        <w:fldChar w:fldCharType="separate"/>
      </w:r>
      <w:r>
        <w:t>2</w:t>
      </w:r>
      <w:r>
        <w:rPr>
          <w:rFonts w:ascii="微软雅黑" w:hAnsi="微软雅黑" w:eastAsia="微软雅黑" w:cs="微软雅黑"/>
        </w:rPr>
        <w:t xml:space="preserve">.3.3. </w:t>
      </w:r>
      <w:r>
        <w:rPr>
          <w:rFonts w:hint="eastAsia" w:ascii="微软雅黑" w:hAnsi="微软雅黑" w:eastAsia="微软雅黑" w:cs="微软雅黑"/>
        </w:rPr>
        <w:t>平台过滤系统</w:t>
      </w:r>
      <w:r>
        <w:tab/>
      </w:r>
      <w:r>
        <w:fldChar w:fldCharType="begin"/>
      </w:r>
      <w:r>
        <w:instrText xml:space="preserve"> PAGEREF _Toc14719 </w:instrText>
      </w:r>
      <w:r>
        <w:fldChar w:fldCharType="separate"/>
      </w:r>
      <w:r>
        <w:t>18</w:t>
      </w:r>
      <w:r>
        <w:fldChar w:fldCharType="end"/>
      </w:r>
      <w:r>
        <w:fldChar w:fldCharType="end"/>
      </w:r>
    </w:p>
    <w:p>
      <w:pPr>
        <w:pStyle w:val="13"/>
        <w:tabs>
          <w:tab w:val="right" w:leader="dot" w:pos="8306"/>
        </w:tabs>
      </w:pPr>
      <w:r>
        <w:fldChar w:fldCharType="begin"/>
      </w:r>
      <w:r>
        <w:instrText xml:space="preserve"> HYPERLINK \l "_Toc12101" </w:instrText>
      </w:r>
      <w:r>
        <w:fldChar w:fldCharType="separate"/>
      </w:r>
      <w:r>
        <w:t>2</w:t>
      </w:r>
      <w:r>
        <w:rPr>
          <w:rFonts w:ascii="微软雅黑" w:hAnsi="微软雅黑" w:eastAsia="微软雅黑" w:cs="微软雅黑"/>
        </w:rPr>
        <w:t xml:space="preserve">.3.4. </w:t>
      </w:r>
      <w:r>
        <w:rPr>
          <w:rFonts w:hint="eastAsia" w:ascii="微软雅黑" w:hAnsi="微软雅黑" w:eastAsia="微软雅黑" w:cs="微软雅黑"/>
        </w:rPr>
        <w:t>登录</w:t>
      </w:r>
      <w:r>
        <w:tab/>
      </w:r>
      <w:r>
        <w:fldChar w:fldCharType="begin"/>
      </w:r>
      <w:r>
        <w:instrText xml:space="preserve"> PAGEREF _Toc12101 </w:instrText>
      </w:r>
      <w:r>
        <w:fldChar w:fldCharType="separate"/>
      </w:r>
      <w:r>
        <w:t>19</w:t>
      </w:r>
      <w:r>
        <w:fldChar w:fldCharType="end"/>
      </w:r>
      <w:r>
        <w:fldChar w:fldCharType="end"/>
      </w:r>
    </w:p>
    <w:p>
      <w:pPr>
        <w:pStyle w:val="13"/>
        <w:tabs>
          <w:tab w:val="right" w:leader="dot" w:pos="8306"/>
        </w:tabs>
      </w:pPr>
      <w:r>
        <w:fldChar w:fldCharType="begin"/>
      </w:r>
      <w:r>
        <w:instrText xml:space="preserve"> HYPERLINK \l "_Toc9429" </w:instrText>
      </w:r>
      <w:r>
        <w:fldChar w:fldCharType="separate"/>
      </w:r>
      <w:r>
        <w:t>2</w:t>
      </w:r>
      <w:r>
        <w:rPr>
          <w:rFonts w:ascii="微软雅黑" w:hAnsi="微软雅黑" w:eastAsia="微软雅黑" w:cs="微软雅黑"/>
        </w:rPr>
        <w:t xml:space="preserve">.3.5. </w:t>
      </w:r>
      <w:r>
        <w:rPr>
          <w:rFonts w:hint="eastAsia" w:ascii="微软雅黑" w:hAnsi="微软雅黑" w:eastAsia="微软雅黑" w:cs="微软雅黑"/>
        </w:rPr>
        <w:t>Message Push API</w:t>
      </w:r>
      <w:r>
        <w:tab/>
      </w:r>
      <w:r>
        <w:fldChar w:fldCharType="begin"/>
      </w:r>
      <w:r>
        <w:instrText xml:space="preserve"> PAGEREF _Toc9429 </w:instrText>
      </w:r>
      <w:r>
        <w:fldChar w:fldCharType="separate"/>
      </w:r>
      <w:r>
        <w:t>21</w:t>
      </w:r>
      <w:r>
        <w:fldChar w:fldCharType="end"/>
      </w:r>
      <w:r>
        <w:fldChar w:fldCharType="end"/>
      </w:r>
    </w:p>
    <w:p>
      <w:pPr>
        <w:pStyle w:val="13"/>
        <w:tabs>
          <w:tab w:val="right" w:leader="dot" w:pos="8306"/>
        </w:tabs>
      </w:pPr>
      <w:r>
        <w:fldChar w:fldCharType="begin"/>
      </w:r>
      <w:r>
        <w:instrText xml:space="preserve"> HYPERLINK \l "_Toc3626" </w:instrText>
      </w:r>
      <w:r>
        <w:fldChar w:fldCharType="separate"/>
      </w:r>
      <w:r>
        <w:t>2</w:t>
      </w:r>
      <w:r>
        <w:rPr>
          <w:rFonts w:ascii="微软雅黑" w:hAnsi="微软雅黑" w:eastAsia="微软雅黑" w:cs="微软雅黑"/>
        </w:rPr>
        <w:t xml:space="preserve">.3.6. </w:t>
      </w:r>
      <w:r>
        <w:rPr>
          <w:rFonts w:hint="eastAsia" w:ascii="微软雅黑" w:hAnsi="微软雅黑" w:eastAsia="微软雅黑" w:cs="微软雅黑"/>
        </w:rPr>
        <w:t>信息模板</w:t>
      </w:r>
      <w:r>
        <w:tab/>
      </w:r>
      <w:r>
        <w:fldChar w:fldCharType="begin"/>
      </w:r>
      <w:r>
        <w:instrText xml:space="preserve"> PAGEREF _Toc3626 </w:instrText>
      </w:r>
      <w:r>
        <w:fldChar w:fldCharType="separate"/>
      </w:r>
      <w:r>
        <w:t>25</w:t>
      </w:r>
      <w:r>
        <w:fldChar w:fldCharType="end"/>
      </w:r>
      <w:r>
        <w:fldChar w:fldCharType="end"/>
      </w:r>
    </w:p>
    <w:p>
      <w:pPr>
        <w:pStyle w:val="17"/>
        <w:tabs>
          <w:tab w:val="right" w:leader="dot" w:pos="8306"/>
        </w:tabs>
      </w:pPr>
      <w:r>
        <w:fldChar w:fldCharType="begin"/>
      </w:r>
      <w:r>
        <w:instrText xml:space="preserve"> HYPERLINK \l "_Toc18447" </w:instrText>
      </w:r>
      <w:r>
        <w:fldChar w:fldCharType="separate"/>
      </w:r>
      <w:r>
        <w:t>3</w:t>
      </w:r>
      <w:r>
        <w:rPr>
          <w:rFonts w:ascii="微软雅黑" w:hAnsi="微软雅黑" w:eastAsia="微软雅黑" w:cs="微软雅黑"/>
          <w:kern w:val="44"/>
        </w:rPr>
        <w:t xml:space="preserve">. </w:t>
      </w:r>
      <w:r>
        <w:rPr>
          <w:rFonts w:hint="eastAsia" w:ascii="微软雅黑" w:hAnsi="微软雅黑" w:eastAsia="微软雅黑" w:cs="微软雅黑"/>
        </w:rPr>
        <w:t>Task Module</w:t>
      </w:r>
      <w:r>
        <w:tab/>
      </w:r>
      <w:r>
        <w:fldChar w:fldCharType="begin"/>
      </w:r>
      <w:r>
        <w:instrText xml:space="preserve"> PAGEREF _Toc18447 </w:instrText>
      </w:r>
      <w:r>
        <w:fldChar w:fldCharType="separate"/>
      </w:r>
      <w:r>
        <w:t>30</w:t>
      </w:r>
      <w:r>
        <w:fldChar w:fldCharType="end"/>
      </w:r>
      <w:r>
        <w:fldChar w:fldCharType="end"/>
      </w:r>
    </w:p>
    <w:p>
      <w:pPr>
        <w:pStyle w:val="20"/>
        <w:tabs>
          <w:tab w:val="right" w:leader="dot" w:pos="8306"/>
        </w:tabs>
      </w:pPr>
      <w:r>
        <w:fldChar w:fldCharType="begin"/>
      </w:r>
      <w:r>
        <w:instrText xml:space="preserve"> HYPERLINK \l "_Toc31973" </w:instrText>
      </w:r>
      <w:r>
        <w:fldChar w:fldCharType="separate"/>
      </w:r>
      <w:r>
        <w:t>3</w:t>
      </w:r>
      <w:r>
        <w:rPr>
          <w:rFonts w:ascii="微软雅黑" w:hAnsi="微软雅黑" w:eastAsia="微软雅黑" w:cs="微软雅黑"/>
        </w:rPr>
        <w:t xml:space="preserve">.1. </w:t>
      </w:r>
      <w:r>
        <w:rPr>
          <w:rFonts w:hint="eastAsia" w:ascii="微软雅黑" w:hAnsi="微软雅黑" w:eastAsia="微软雅黑" w:cs="微软雅黑"/>
        </w:rPr>
        <w:t>消息发送</w:t>
      </w:r>
      <w:r>
        <w:tab/>
      </w:r>
      <w:r>
        <w:fldChar w:fldCharType="begin"/>
      </w:r>
      <w:r>
        <w:instrText xml:space="preserve"> PAGEREF _Toc31973 </w:instrText>
      </w:r>
      <w:r>
        <w:fldChar w:fldCharType="separate"/>
      </w:r>
      <w:r>
        <w:t>31</w:t>
      </w:r>
      <w:r>
        <w:fldChar w:fldCharType="end"/>
      </w:r>
      <w:r>
        <w:fldChar w:fldCharType="end"/>
      </w:r>
    </w:p>
    <w:p>
      <w:pPr>
        <w:pStyle w:val="20"/>
        <w:tabs>
          <w:tab w:val="right" w:leader="dot" w:pos="8306"/>
        </w:tabs>
      </w:pPr>
      <w:r>
        <w:fldChar w:fldCharType="begin"/>
      </w:r>
      <w:r>
        <w:instrText xml:space="preserve"> HYPERLINK \l "_Toc10816" </w:instrText>
      </w:r>
      <w:r>
        <w:fldChar w:fldCharType="separate"/>
      </w:r>
      <w:r>
        <w:t>3</w:t>
      </w:r>
      <w:r>
        <w:rPr>
          <w:rFonts w:ascii="微软雅黑" w:hAnsi="微软雅黑" w:eastAsia="微软雅黑" w:cs="微软雅黑"/>
        </w:rPr>
        <w:t xml:space="preserve">.2. </w:t>
      </w:r>
      <w:r>
        <w:rPr>
          <w:rFonts w:hint="eastAsia" w:ascii="微软雅黑" w:hAnsi="微软雅黑" w:eastAsia="微软雅黑" w:cs="微软雅黑"/>
        </w:rPr>
        <w:t>定时对账</w:t>
      </w:r>
      <w:r>
        <w:tab/>
      </w:r>
      <w:r>
        <w:fldChar w:fldCharType="begin"/>
      </w:r>
      <w:r>
        <w:instrText xml:space="preserve"> PAGEREF _Toc10816 </w:instrText>
      </w:r>
      <w:r>
        <w:fldChar w:fldCharType="separate"/>
      </w:r>
      <w:r>
        <w:t>32</w:t>
      </w:r>
      <w:r>
        <w:fldChar w:fldCharType="end"/>
      </w:r>
      <w:r>
        <w:fldChar w:fldCharType="end"/>
      </w:r>
    </w:p>
    <w:p>
      <w:pPr>
        <w:pStyle w:val="17"/>
        <w:tabs>
          <w:tab w:val="right" w:leader="dot" w:pos="8306"/>
        </w:tabs>
      </w:pPr>
      <w:r>
        <w:fldChar w:fldCharType="begin"/>
      </w:r>
      <w:r>
        <w:instrText xml:space="preserve"> HYPERLINK \l "_Toc9286" </w:instrText>
      </w:r>
      <w:r>
        <w:fldChar w:fldCharType="separate"/>
      </w:r>
      <w:r>
        <w:t>4</w:t>
      </w:r>
      <w:r>
        <w:rPr>
          <w:rFonts w:ascii="微软雅黑" w:hAnsi="微软雅黑" w:eastAsia="微软雅黑" w:cs="微软雅黑"/>
          <w:kern w:val="44"/>
        </w:rPr>
        <w:t xml:space="preserve">. </w:t>
      </w:r>
      <w:r>
        <w:rPr>
          <w:rFonts w:hint="eastAsia" w:ascii="微软雅黑" w:hAnsi="微软雅黑" w:eastAsia="微软雅黑" w:cs="微软雅黑"/>
        </w:rPr>
        <w:t>业务需求说明</w:t>
      </w:r>
      <w:r>
        <w:tab/>
      </w:r>
      <w:r>
        <w:fldChar w:fldCharType="begin"/>
      </w:r>
      <w:r>
        <w:instrText xml:space="preserve"> PAGEREF _Toc9286 </w:instrText>
      </w:r>
      <w:r>
        <w:fldChar w:fldCharType="separate"/>
      </w:r>
      <w:r>
        <w:t>33</w:t>
      </w:r>
      <w:r>
        <w:fldChar w:fldCharType="end"/>
      </w:r>
      <w:r>
        <w:fldChar w:fldCharType="end"/>
      </w:r>
    </w:p>
    <w:p>
      <w:pPr>
        <w:pStyle w:val="20"/>
        <w:tabs>
          <w:tab w:val="right" w:leader="dot" w:pos="8306"/>
        </w:tabs>
      </w:pPr>
      <w:r>
        <w:fldChar w:fldCharType="begin"/>
      </w:r>
      <w:r>
        <w:instrText xml:space="preserve"> HYPERLINK \l "_Toc16097" </w:instrText>
      </w:r>
      <w:r>
        <w:fldChar w:fldCharType="separate"/>
      </w:r>
      <w:r>
        <w:t>4</w:t>
      </w:r>
      <w:r>
        <w:rPr>
          <w:rFonts w:ascii="微软雅黑" w:hAnsi="微软雅黑" w:eastAsia="微软雅黑" w:cs="微软雅黑"/>
        </w:rPr>
        <w:t xml:space="preserve">.1. </w:t>
      </w:r>
      <w:r>
        <w:rPr>
          <w:rFonts w:hint="eastAsia" w:ascii="微软雅黑" w:hAnsi="微软雅黑" w:eastAsia="微软雅黑" w:cs="微软雅黑"/>
        </w:rPr>
        <w:t>运维</w:t>
      </w:r>
      <w:r>
        <w:tab/>
      </w:r>
      <w:r>
        <w:fldChar w:fldCharType="begin"/>
      </w:r>
      <w:r>
        <w:instrText xml:space="preserve"> PAGEREF _Toc16097 </w:instrText>
      </w:r>
      <w:r>
        <w:fldChar w:fldCharType="separate"/>
      </w:r>
      <w:r>
        <w:t>35</w:t>
      </w:r>
      <w:r>
        <w:fldChar w:fldCharType="end"/>
      </w:r>
      <w:r>
        <w:fldChar w:fldCharType="end"/>
      </w:r>
    </w:p>
    <w:p>
      <w:pPr>
        <w:pStyle w:val="13"/>
        <w:tabs>
          <w:tab w:val="right" w:leader="dot" w:pos="8306"/>
        </w:tabs>
      </w:pPr>
      <w:r>
        <w:fldChar w:fldCharType="begin"/>
      </w:r>
      <w:r>
        <w:instrText xml:space="preserve"> HYPERLINK \l "_Toc26686" </w:instrText>
      </w:r>
      <w:r>
        <w:fldChar w:fldCharType="separate"/>
      </w:r>
      <w:r>
        <w:t>4</w:t>
      </w:r>
      <w:r>
        <w:rPr>
          <w:rFonts w:ascii="微软雅黑" w:hAnsi="微软雅黑" w:eastAsia="微软雅黑" w:cs="微软雅黑"/>
        </w:rPr>
        <w:t xml:space="preserve">.1.1. </w:t>
      </w:r>
      <w:r>
        <w:rPr>
          <w:rFonts w:hint="eastAsia" w:ascii="微软雅黑" w:hAnsi="微软雅黑" w:eastAsia="微软雅黑" w:cs="微软雅黑"/>
        </w:rPr>
        <w:t>基础设置</w:t>
      </w:r>
      <w:r>
        <w:tab/>
      </w:r>
      <w:r>
        <w:fldChar w:fldCharType="begin"/>
      </w:r>
      <w:r>
        <w:instrText xml:space="preserve"> PAGEREF _Toc26686 </w:instrText>
      </w:r>
      <w:r>
        <w:fldChar w:fldCharType="separate"/>
      </w:r>
      <w:r>
        <w:t>35</w:t>
      </w:r>
      <w:r>
        <w:fldChar w:fldCharType="end"/>
      </w:r>
      <w:r>
        <w:fldChar w:fldCharType="end"/>
      </w:r>
    </w:p>
    <w:p>
      <w:pPr>
        <w:pStyle w:val="13"/>
        <w:tabs>
          <w:tab w:val="right" w:leader="dot" w:pos="8306"/>
        </w:tabs>
      </w:pPr>
      <w:r>
        <w:fldChar w:fldCharType="begin"/>
      </w:r>
      <w:r>
        <w:instrText xml:space="preserve"> HYPERLINK \l "_Toc1803" </w:instrText>
      </w:r>
      <w:r>
        <w:fldChar w:fldCharType="separate"/>
      </w:r>
      <w:r>
        <w:t>4</w:t>
      </w:r>
      <w:r>
        <w:rPr>
          <w:rFonts w:ascii="微软雅黑" w:hAnsi="微软雅黑" w:eastAsia="微软雅黑" w:cs="微软雅黑"/>
        </w:rPr>
        <w:t xml:space="preserve">.1.2. </w:t>
      </w:r>
      <w:r>
        <w:rPr>
          <w:rFonts w:hint="eastAsia" w:ascii="微软雅黑" w:hAnsi="微软雅黑" w:eastAsia="微软雅黑" w:cs="微软雅黑"/>
        </w:rPr>
        <w:t>地区管理</w:t>
      </w:r>
      <w:r>
        <w:tab/>
      </w:r>
      <w:r>
        <w:fldChar w:fldCharType="begin"/>
      </w:r>
      <w:r>
        <w:instrText xml:space="preserve"> PAGEREF _Toc1803 </w:instrText>
      </w:r>
      <w:r>
        <w:fldChar w:fldCharType="separate"/>
      </w:r>
      <w:r>
        <w:t>38</w:t>
      </w:r>
      <w:r>
        <w:fldChar w:fldCharType="end"/>
      </w:r>
      <w:r>
        <w:fldChar w:fldCharType="end"/>
      </w:r>
    </w:p>
    <w:p>
      <w:pPr>
        <w:pStyle w:val="13"/>
        <w:tabs>
          <w:tab w:val="right" w:leader="dot" w:pos="8306"/>
        </w:tabs>
      </w:pPr>
      <w:r>
        <w:fldChar w:fldCharType="begin"/>
      </w:r>
      <w:r>
        <w:instrText xml:space="preserve"> HYPERLINK \l "_Toc1705" </w:instrText>
      </w:r>
      <w:r>
        <w:fldChar w:fldCharType="separate"/>
      </w:r>
      <w:r>
        <w:t>4</w:t>
      </w:r>
      <w:r>
        <w:rPr>
          <w:rFonts w:ascii="微软雅黑" w:hAnsi="微软雅黑" w:eastAsia="微软雅黑" w:cs="微软雅黑"/>
        </w:rPr>
        <w:t xml:space="preserve">.1.3. </w:t>
      </w:r>
      <w:r>
        <w:rPr>
          <w:rFonts w:hint="eastAsia" w:ascii="微软雅黑" w:hAnsi="微软雅黑" w:eastAsia="微软雅黑" w:cs="微软雅黑"/>
        </w:rPr>
        <w:t>Tag管理</w:t>
      </w:r>
      <w:r>
        <w:tab/>
      </w:r>
      <w:r>
        <w:fldChar w:fldCharType="begin"/>
      </w:r>
      <w:r>
        <w:instrText xml:space="preserve"> PAGEREF _Toc1705 </w:instrText>
      </w:r>
      <w:r>
        <w:fldChar w:fldCharType="separate"/>
      </w:r>
      <w:r>
        <w:t>41</w:t>
      </w:r>
      <w:r>
        <w:fldChar w:fldCharType="end"/>
      </w:r>
      <w:r>
        <w:fldChar w:fldCharType="end"/>
      </w:r>
    </w:p>
    <w:p>
      <w:pPr>
        <w:pStyle w:val="13"/>
        <w:tabs>
          <w:tab w:val="right" w:leader="dot" w:pos="8306"/>
        </w:tabs>
      </w:pPr>
      <w:r>
        <w:fldChar w:fldCharType="begin"/>
      </w:r>
      <w:r>
        <w:instrText xml:space="preserve"> HYPERLINK \l "_Toc11695" </w:instrText>
      </w:r>
      <w:r>
        <w:fldChar w:fldCharType="separate"/>
      </w:r>
      <w:r>
        <w:t>4</w:t>
      </w:r>
      <w:r>
        <w:rPr>
          <w:rFonts w:ascii="微软雅黑" w:hAnsi="微软雅黑" w:eastAsia="微软雅黑" w:cs="微软雅黑"/>
        </w:rPr>
        <w:t xml:space="preserve">.1.4. </w:t>
      </w:r>
      <w:r>
        <w:rPr>
          <w:rFonts w:hint="eastAsia" w:ascii="微软雅黑" w:hAnsi="微软雅黑" w:eastAsia="微软雅黑" w:cs="微软雅黑"/>
        </w:rPr>
        <w:t>功能，权限点【需要讨论】</w:t>
      </w:r>
      <w:r>
        <w:tab/>
      </w:r>
      <w:r>
        <w:fldChar w:fldCharType="begin"/>
      </w:r>
      <w:r>
        <w:instrText xml:space="preserve"> PAGEREF _Toc11695 </w:instrText>
      </w:r>
      <w:r>
        <w:fldChar w:fldCharType="separate"/>
      </w:r>
      <w:r>
        <w:t>46</w:t>
      </w:r>
      <w:r>
        <w:fldChar w:fldCharType="end"/>
      </w:r>
      <w:r>
        <w:fldChar w:fldCharType="end"/>
      </w:r>
    </w:p>
    <w:p>
      <w:pPr>
        <w:pStyle w:val="13"/>
        <w:tabs>
          <w:tab w:val="right" w:leader="dot" w:pos="8306"/>
        </w:tabs>
      </w:pPr>
      <w:r>
        <w:fldChar w:fldCharType="begin"/>
      </w:r>
      <w:r>
        <w:instrText xml:space="preserve"> HYPERLINK \l "_Toc22831" </w:instrText>
      </w:r>
      <w:r>
        <w:fldChar w:fldCharType="separate"/>
      </w:r>
      <w:r>
        <w:t>4</w:t>
      </w:r>
      <w:r>
        <w:rPr>
          <w:rFonts w:ascii="微软雅黑" w:hAnsi="微软雅黑" w:eastAsia="微软雅黑" w:cs="微软雅黑"/>
        </w:rPr>
        <w:t xml:space="preserve">.1.5. </w:t>
      </w:r>
      <w:r>
        <w:rPr>
          <w:rFonts w:hint="eastAsia" w:ascii="微软雅黑" w:hAnsi="微软雅黑" w:eastAsia="微软雅黑" w:cs="微软雅黑"/>
        </w:rPr>
        <w:t>角色(职位)【需要讨论】</w:t>
      </w:r>
      <w:r>
        <w:tab/>
      </w:r>
      <w:r>
        <w:fldChar w:fldCharType="begin"/>
      </w:r>
      <w:r>
        <w:instrText xml:space="preserve"> PAGEREF _Toc22831 </w:instrText>
      </w:r>
      <w:r>
        <w:fldChar w:fldCharType="separate"/>
      </w:r>
      <w:r>
        <w:t>48</w:t>
      </w:r>
      <w:r>
        <w:fldChar w:fldCharType="end"/>
      </w:r>
      <w:r>
        <w:fldChar w:fldCharType="end"/>
      </w:r>
    </w:p>
    <w:p>
      <w:pPr>
        <w:pStyle w:val="13"/>
        <w:tabs>
          <w:tab w:val="right" w:leader="dot" w:pos="8306"/>
        </w:tabs>
      </w:pPr>
      <w:r>
        <w:fldChar w:fldCharType="begin"/>
      </w:r>
      <w:r>
        <w:instrText xml:space="preserve"> HYPERLINK \l "_Toc32356" </w:instrText>
      </w:r>
      <w:r>
        <w:fldChar w:fldCharType="separate"/>
      </w:r>
      <w:r>
        <w:t>4</w:t>
      </w:r>
      <w:r>
        <w:rPr>
          <w:rFonts w:ascii="微软雅黑" w:hAnsi="微软雅黑" w:eastAsia="微软雅黑" w:cs="微软雅黑"/>
        </w:rPr>
        <w:t xml:space="preserve">.1.6. </w:t>
      </w:r>
      <w:r>
        <w:rPr>
          <w:rFonts w:hint="eastAsia" w:ascii="微软雅黑" w:hAnsi="微软雅黑" w:eastAsia="微软雅黑" w:cs="微软雅黑"/>
        </w:rPr>
        <w:t>组织架构【需要讨论】</w:t>
      </w:r>
      <w:r>
        <w:tab/>
      </w:r>
      <w:r>
        <w:fldChar w:fldCharType="begin"/>
      </w:r>
      <w:r>
        <w:instrText xml:space="preserve"> PAGEREF _Toc32356 </w:instrText>
      </w:r>
      <w:r>
        <w:fldChar w:fldCharType="separate"/>
      </w:r>
      <w:r>
        <w:t>50</w:t>
      </w:r>
      <w:r>
        <w:fldChar w:fldCharType="end"/>
      </w:r>
      <w:r>
        <w:fldChar w:fldCharType="end"/>
      </w:r>
    </w:p>
    <w:p>
      <w:pPr>
        <w:pStyle w:val="13"/>
        <w:tabs>
          <w:tab w:val="right" w:leader="dot" w:pos="8306"/>
        </w:tabs>
      </w:pPr>
      <w:r>
        <w:fldChar w:fldCharType="begin"/>
      </w:r>
      <w:r>
        <w:instrText xml:space="preserve"> HYPERLINK \l "_Toc15191" </w:instrText>
      </w:r>
      <w:r>
        <w:fldChar w:fldCharType="separate"/>
      </w:r>
      <w:r>
        <w:t>4</w:t>
      </w:r>
      <w:r>
        <w:rPr>
          <w:rFonts w:ascii="微软雅黑" w:hAnsi="微软雅黑" w:eastAsia="微软雅黑" w:cs="微软雅黑"/>
        </w:rPr>
        <w:t xml:space="preserve">.1.7. </w:t>
      </w:r>
      <w:r>
        <w:rPr>
          <w:rFonts w:hint="eastAsia" w:ascii="微软雅黑" w:hAnsi="微软雅黑" w:eastAsia="微软雅黑" w:cs="微软雅黑"/>
        </w:rPr>
        <w:t>员工</w:t>
      </w:r>
      <w:r>
        <w:tab/>
      </w:r>
      <w:r>
        <w:fldChar w:fldCharType="begin"/>
      </w:r>
      <w:r>
        <w:instrText xml:space="preserve"> PAGEREF _Toc15191 </w:instrText>
      </w:r>
      <w:r>
        <w:fldChar w:fldCharType="separate"/>
      </w:r>
      <w:r>
        <w:t>52</w:t>
      </w:r>
      <w:r>
        <w:fldChar w:fldCharType="end"/>
      </w:r>
      <w:r>
        <w:fldChar w:fldCharType="end"/>
      </w:r>
    </w:p>
    <w:p>
      <w:pPr>
        <w:pStyle w:val="13"/>
        <w:tabs>
          <w:tab w:val="right" w:leader="dot" w:pos="8306"/>
        </w:tabs>
      </w:pPr>
      <w:r>
        <w:fldChar w:fldCharType="begin"/>
      </w:r>
      <w:r>
        <w:instrText xml:space="preserve"> HYPERLINK \l "_Toc21437" </w:instrText>
      </w:r>
      <w:r>
        <w:fldChar w:fldCharType="separate"/>
      </w:r>
      <w:r>
        <w:t>4</w:t>
      </w:r>
      <w:r>
        <w:rPr>
          <w:rFonts w:ascii="微软雅黑" w:hAnsi="微软雅黑" w:eastAsia="微软雅黑" w:cs="微软雅黑"/>
        </w:rPr>
        <w:t xml:space="preserve">.1.8. </w:t>
      </w:r>
      <w:r>
        <w:rPr>
          <w:rFonts w:hint="eastAsia" w:ascii="微软雅黑" w:hAnsi="微软雅黑" w:eastAsia="微软雅黑" w:cs="微软雅黑"/>
        </w:rPr>
        <w:t>信誉成长体系(商家&amp;用户)</w:t>
      </w:r>
      <w:r>
        <w:tab/>
      </w:r>
      <w:r>
        <w:fldChar w:fldCharType="begin"/>
      </w:r>
      <w:r>
        <w:instrText xml:space="preserve"> PAGEREF _Toc21437 </w:instrText>
      </w:r>
      <w:r>
        <w:fldChar w:fldCharType="separate"/>
      </w:r>
      <w:r>
        <w:t>57</w:t>
      </w:r>
      <w:r>
        <w:fldChar w:fldCharType="end"/>
      </w:r>
      <w:r>
        <w:fldChar w:fldCharType="end"/>
      </w:r>
    </w:p>
    <w:p>
      <w:pPr>
        <w:pStyle w:val="13"/>
        <w:tabs>
          <w:tab w:val="right" w:leader="dot" w:pos="8306"/>
        </w:tabs>
      </w:pPr>
      <w:r>
        <w:fldChar w:fldCharType="begin"/>
      </w:r>
      <w:r>
        <w:instrText xml:space="preserve"> HYPERLINK \l "_Toc24063" </w:instrText>
      </w:r>
      <w:r>
        <w:fldChar w:fldCharType="separate"/>
      </w:r>
      <w:r>
        <w:t>4</w:t>
      </w:r>
      <w:r>
        <w:rPr>
          <w:rFonts w:ascii="微软雅黑" w:hAnsi="微软雅黑" w:eastAsia="微软雅黑" w:cs="微软雅黑"/>
        </w:rPr>
        <w:t xml:space="preserve">.1.9. </w:t>
      </w:r>
      <w:r>
        <w:rPr>
          <w:rFonts w:hint="eastAsia" w:ascii="微软雅黑" w:hAnsi="微软雅黑" w:eastAsia="微软雅黑" w:cs="微软雅黑"/>
        </w:rPr>
        <w:t>成长体系规则</w:t>
      </w:r>
      <w:r>
        <w:tab/>
      </w:r>
      <w:r>
        <w:fldChar w:fldCharType="begin"/>
      </w:r>
      <w:r>
        <w:instrText xml:space="preserve"> PAGEREF _Toc24063 </w:instrText>
      </w:r>
      <w:r>
        <w:fldChar w:fldCharType="separate"/>
      </w:r>
      <w:r>
        <w:t>62</w:t>
      </w:r>
      <w:r>
        <w:fldChar w:fldCharType="end"/>
      </w:r>
      <w:r>
        <w:fldChar w:fldCharType="end"/>
      </w:r>
    </w:p>
    <w:p>
      <w:pPr>
        <w:pStyle w:val="13"/>
        <w:tabs>
          <w:tab w:val="right" w:leader="dot" w:pos="8306"/>
        </w:tabs>
      </w:pPr>
      <w:r>
        <w:fldChar w:fldCharType="begin"/>
      </w:r>
      <w:r>
        <w:instrText xml:space="preserve"> HYPERLINK \l "_Toc16716" </w:instrText>
      </w:r>
      <w:r>
        <w:fldChar w:fldCharType="separate"/>
      </w:r>
      <w:r>
        <w:t>4</w:t>
      </w:r>
      <w:r>
        <w:rPr>
          <w:rFonts w:ascii="微软雅黑" w:hAnsi="微软雅黑" w:eastAsia="微软雅黑" w:cs="微软雅黑"/>
        </w:rPr>
        <w:t xml:space="preserve">.1.10. </w:t>
      </w:r>
      <w:r>
        <w:rPr>
          <w:rFonts w:hint="eastAsia" w:ascii="微软雅黑" w:hAnsi="微软雅黑" w:eastAsia="微软雅黑" w:cs="微软雅黑"/>
        </w:rPr>
        <w:t>商品分类</w:t>
      </w:r>
      <w:r>
        <w:tab/>
      </w:r>
      <w:r>
        <w:fldChar w:fldCharType="begin"/>
      </w:r>
      <w:r>
        <w:instrText xml:space="preserve"> PAGEREF _Toc16716 </w:instrText>
      </w:r>
      <w:r>
        <w:fldChar w:fldCharType="separate"/>
      </w:r>
      <w:r>
        <w:t>66</w:t>
      </w:r>
      <w:r>
        <w:fldChar w:fldCharType="end"/>
      </w:r>
      <w:r>
        <w:fldChar w:fldCharType="end"/>
      </w:r>
    </w:p>
    <w:p>
      <w:pPr>
        <w:pStyle w:val="13"/>
        <w:tabs>
          <w:tab w:val="right" w:leader="dot" w:pos="8306"/>
        </w:tabs>
      </w:pPr>
      <w:r>
        <w:fldChar w:fldCharType="begin"/>
      </w:r>
      <w:r>
        <w:instrText xml:space="preserve"> HYPERLINK \l "_Toc23514" </w:instrText>
      </w:r>
      <w:r>
        <w:fldChar w:fldCharType="separate"/>
      </w:r>
      <w:r>
        <w:t>4</w:t>
      </w:r>
      <w:r>
        <w:rPr>
          <w:rFonts w:ascii="微软雅黑" w:hAnsi="微软雅黑" w:eastAsia="微软雅黑" w:cs="微软雅黑"/>
        </w:rPr>
        <w:t xml:space="preserve">.1.11. </w:t>
      </w:r>
      <w:r>
        <w:rPr>
          <w:rFonts w:hint="eastAsia" w:ascii="微软雅黑" w:hAnsi="微软雅黑" w:eastAsia="微软雅黑" w:cs="微软雅黑"/>
        </w:rPr>
        <w:t>商品属性(Delay)</w:t>
      </w:r>
      <w:r>
        <w:tab/>
      </w:r>
      <w:r>
        <w:fldChar w:fldCharType="begin"/>
      </w:r>
      <w:r>
        <w:instrText xml:space="preserve"> PAGEREF _Toc23514 </w:instrText>
      </w:r>
      <w:r>
        <w:fldChar w:fldCharType="separate"/>
      </w:r>
      <w:r>
        <w:t>69</w:t>
      </w:r>
      <w:r>
        <w:fldChar w:fldCharType="end"/>
      </w:r>
      <w:r>
        <w:fldChar w:fldCharType="end"/>
      </w:r>
    </w:p>
    <w:p>
      <w:pPr>
        <w:pStyle w:val="20"/>
        <w:tabs>
          <w:tab w:val="right" w:leader="dot" w:pos="8306"/>
        </w:tabs>
      </w:pPr>
      <w:r>
        <w:fldChar w:fldCharType="begin"/>
      </w:r>
      <w:r>
        <w:instrText xml:space="preserve"> HYPERLINK \l "_Toc7867" </w:instrText>
      </w:r>
      <w:r>
        <w:fldChar w:fldCharType="separate"/>
      </w:r>
      <w:r>
        <w:t>4</w:t>
      </w:r>
      <w:r>
        <w:rPr>
          <w:rFonts w:ascii="微软雅黑" w:hAnsi="微软雅黑" w:eastAsia="微软雅黑" w:cs="微软雅黑"/>
        </w:rPr>
        <w:t xml:space="preserve">.2. </w:t>
      </w:r>
      <w:r>
        <w:rPr>
          <w:rFonts w:hint="eastAsia" w:ascii="微软雅黑" w:hAnsi="微软雅黑" w:eastAsia="微软雅黑" w:cs="微软雅黑"/>
        </w:rPr>
        <w:t>运营(Delay)</w:t>
      </w:r>
      <w:r>
        <w:tab/>
      </w:r>
      <w:r>
        <w:fldChar w:fldCharType="begin"/>
      </w:r>
      <w:r>
        <w:instrText xml:space="preserve"> PAGEREF _Toc7867 </w:instrText>
      </w:r>
      <w:r>
        <w:fldChar w:fldCharType="separate"/>
      </w:r>
      <w:r>
        <w:t>72</w:t>
      </w:r>
      <w:r>
        <w:fldChar w:fldCharType="end"/>
      </w:r>
      <w:r>
        <w:fldChar w:fldCharType="end"/>
      </w:r>
    </w:p>
    <w:p>
      <w:pPr>
        <w:pStyle w:val="13"/>
        <w:tabs>
          <w:tab w:val="right" w:leader="dot" w:pos="8306"/>
        </w:tabs>
      </w:pPr>
      <w:r>
        <w:fldChar w:fldCharType="begin"/>
      </w:r>
      <w:r>
        <w:instrText xml:space="preserve"> HYPERLINK \l "_Toc16040" </w:instrText>
      </w:r>
      <w:r>
        <w:fldChar w:fldCharType="separate"/>
      </w:r>
      <w:r>
        <w:t>4</w:t>
      </w:r>
      <w:r>
        <w:rPr>
          <w:rFonts w:ascii="微软雅黑" w:hAnsi="微软雅黑" w:eastAsia="微软雅黑" w:cs="微软雅黑"/>
        </w:rPr>
        <w:t xml:space="preserve">.2.1. </w:t>
      </w:r>
      <w:r>
        <w:rPr>
          <w:rFonts w:hint="eastAsia" w:ascii="微软雅黑" w:hAnsi="微软雅黑" w:eastAsia="微软雅黑" w:cs="微软雅黑"/>
        </w:rPr>
        <w:t>N/A</w:t>
      </w:r>
      <w:r>
        <w:tab/>
      </w:r>
      <w:r>
        <w:fldChar w:fldCharType="begin"/>
      </w:r>
      <w:r>
        <w:instrText xml:space="preserve"> PAGEREF _Toc16040 </w:instrText>
      </w:r>
      <w:r>
        <w:fldChar w:fldCharType="separate"/>
      </w:r>
      <w:r>
        <w:t>73</w:t>
      </w:r>
      <w:r>
        <w:fldChar w:fldCharType="end"/>
      </w:r>
      <w:r>
        <w:fldChar w:fldCharType="end"/>
      </w:r>
    </w:p>
    <w:p>
      <w:pPr>
        <w:pStyle w:val="20"/>
        <w:tabs>
          <w:tab w:val="right" w:leader="dot" w:pos="8306"/>
        </w:tabs>
      </w:pPr>
      <w:r>
        <w:fldChar w:fldCharType="begin"/>
      </w:r>
      <w:r>
        <w:instrText xml:space="preserve"> HYPERLINK \l "_Toc1182" </w:instrText>
      </w:r>
      <w:r>
        <w:fldChar w:fldCharType="separate"/>
      </w:r>
      <w:r>
        <w:t>4</w:t>
      </w:r>
      <w:r>
        <w:rPr>
          <w:rFonts w:ascii="微软雅黑" w:hAnsi="微软雅黑" w:eastAsia="微软雅黑" w:cs="微软雅黑"/>
        </w:rPr>
        <w:t xml:space="preserve">.3. </w:t>
      </w:r>
      <w:r>
        <w:rPr>
          <w:rFonts w:hint="eastAsia" w:ascii="微软雅黑" w:hAnsi="微软雅黑" w:eastAsia="微软雅黑" w:cs="微软雅黑"/>
        </w:rPr>
        <w:t>客服</w:t>
      </w:r>
      <w:r>
        <w:tab/>
      </w:r>
      <w:r>
        <w:fldChar w:fldCharType="begin"/>
      </w:r>
      <w:r>
        <w:instrText xml:space="preserve"> PAGEREF _Toc1182 </w:instrText>
      </w:r>
      <w:r>
        <w:fldChar w:fldCharType="separate"/>
      </w:r>
      <w:r>
        <w:t>73</w:t>
      </w:r>
      <w:r>
        <w:fldChar w:fldCharType="end"/>
      </w:r>
      <w:r>
        <w:fldChar w:fldCharType="end"/>
      </w:r>
    </w:p>
    <w:p>
      <w:pPr>
        <w:pStyle w:val="13"/>
        <w:tabs>
          <w:tab w:val="right" w:leader="dot" w:pos="8306"/>
        </w:tabs>
      </w:pPr>
      <w:r>
        <w:fldChar w:fldCharType="begin"/>
      </w:r>
      <w:r>
        <w:instrText xml:space="preserve"> HYPERLINK \l "_Toc25399" </w:instrText>
      </w:r>
      <w:r>
        <w:fldChar w:fldCharType="separate"/>
      </w:r>
      <w:r>
        <w:t>4</w:t>
      </w:r>
      <w:r>
        <w:rPr>
          <w:rFonts w:ascii="微软雅黑" w:hAnsi="微软雅黑" w:eastAsia="微软雅黑" w:cs="微软雅黑"/>
        </w:rPr>
        <w:t xml:space="preserve">.3.1. </w:t>
      </w:r>
      <w:r>
        <w:rPr>
          <w:rFonts w:hint="eastAsia" w:ascii="微软雅黑" w:hAnsi="微软雅黑" w:eastAsia="微软雅黑" w:cs="微软雅黑"/>
        </w:rPr>
        <w:t>账户</w:t>
      </w:r>
      <w:r>
        <w:tab/>
      </w:r>
      <w:r>
        <w:fldChar w:fldCharType="begin"/>
      </w:r>
      <w:r>
        <w:instrText xml:space="preserve"> PAGEREF _Toc25399 </w:instrText>
      </w:r>
      <w:r>
        <w:fldChar w:fldCharType="separate"/>
      </w:r>
      <w:r>
        <w:t>74</w:t>
      </w:r>
      <w:r>
        <w:fldChar w:fldCharType="end"/>
      </w:r>
      <w:r>
        <w:fldChar w:fldCharType="end"/>
      </w:r>
    </w:p>
    <w:p>
      <w:pPr>
        <w:pStyle w:val="13"/>
        <w:tabs>
          <w:tab w:val="right" w:leader="dot" w:pos="8306"/>
        </w:tabs>
      </w:pPr>
      <w:r>
        <w:fldChar w:fldCharType="begin"/>
      </w:r>
      <w:r>
        <w:instrText xml:space="preserve"> HYPERLINK \l "_Toc4333" </w:instrText>
      </w:r>
      <w:r>
        <w:fldChar w:fldCharType="separate"/>
      </w:r>
      <w:r>
        <w:t>4</w:t>
      </w:r>
      <w:r>
        <w:rPr>
          <w:rFonts w:ascii="微软雅黑" w:hAnsi="微软雅黑" w:eastAsia="微软雅黑" w:cs="微软雅黑"/>
        </w:rPr>
        <w:t xml:space="preserve">.3.2. </w:t>
      </w:r>
      <w:r>
        <w:rPr>
          <w:rFonts w:hint="eastAsia" w:ascii="微软雅黑" w:hAnsi="微软雅黑" w:eastAsia="微软雅黑" w:cs="微软雅黑"/>
        </w:rPr>
        <w:t>积分规则</w:t>
      </w:r>
      <w:r>
        <w:tab/>
      </w:r>
      <w:r>
        <w:fldChar w:fldCharType="begin"/>
      </w:r>
      <w:r>
        <w:instrText xml:space="preserve"> PAGEREF _Toc4333 </w:instrText>
      </w:r>
      <w:r>
        <w:fldChar w:fldCharType="separate"/>
      </w:r>
      <w:r>
        <w:t>78</w:t>
      </w:r>
      <w:r>
        <w:fldChar w:fldCharType="end"/>
      </w:r>
      <w:r>
        <w:fldChar w:fldCharType="end"/>
      </w:r>
    </w:p>
    <w:p>
      <w:pPr>
        <w:pStyle w:val="13"/>
        <w:tabs>
          <w:tab w:val="right" w:leader="dot" w:pos="8306"/>
        </w:tabs>
      </w:pPr>
      <w:r>
        <w:fldChar w:fldCharType="begin"/>
      </w:r>
      <w:r>
        <w:instrText xml:space="preserve"> HYPERLINK \l "_Toc23158" </w:instrText>
      </w:r>
      <w:r>
        <w:fldChar w:fldCharType="separate"/>
      </w:r>
      <w:r>
        <w:t>4</w:t>
      </w:r>
      <w:r>
        <w:rPr>
          <w:rFonts w:ascii="微软雅黑" w:hAnsi="微软雅黑" w:eastAsia="微软雅黑" w:cs="微软雅黑"/>
        </w:rPr>
        <w:t xml:space="preserve">.3.3. </w:t>
      </w:r>
      <w:r>
        <w:rPr>
          <w:rFonts w:hint="eastAsia" w:ascii="微软雅黑" w:hAnsi="微软雅黑" w:eastAsia="微软雅黑" w:cs="微软雅黑"/>
        </w:rPr>
        <w:t>商品</w:t>
      </w:r>
      <w:r>
        <w:tab/>
      </w:r>
      <w:r>
        <w:fldChar w:fldCharType="begin"/>
      </w:r>
      <w:r>
        <w:instrText xml:space="preserve"> PAGEREF _Toc23158 </w:instrText>
      </w:r>
      <w:r>
        <w:fldChar w:fldCharType="separate"/>
      </w:r>
      <w:r>
        <w:t>82</w:t>
      </w:r>
      <w:r>
        <w:fldChar w:fldCharType="end"/>
      </w:r>
      <w:r>
        <w:fldChar w:fldCharType="end"/>
      </w:r>
    </w:p>
    <w:p>
      <w:pPr>
        <w:pStyle w:val="13"/>
        <w:tabs>
          <w:tab w:val="right" w:leader="dot" w:pos="8306"/>
        </w:tabs>
      </w:pPr>
      <w:r>
        <w:fldChar w:fldCharType="begin"/>
      </w:r>
      <w:r>
        <w:instrText xml:space="preserve"> HYPERLINK \l "_Toc14413" </w:instrText>
      </w:r>
      <w:r>
        <w:fldChar w:fldCharType="separate"/>
      </w:r>
      <w:r>
        <w:t>4</w:t>
      </w:r>
      <w:r>
        <w:rPr>
          <w:rFonts w:ascii="微软雅黑" w:hAnsi="微软雅黑" w:eastAsia="微软雅黑" w:cs="微软雅黑"/>
        </w:rPr>
        <w:t xml:space="preserve">.3.4. </w:t>
      </w:r>
      <w:r>
        <w:rPr>
          <w:rFonts w:hint="eastAsia" w:ascii="微软雅黑" w:hAnsi="微软雅黑" w:eastAsia="微软雅黑" w:cs="微软雅黑"/>
        </w:rPr>
        <w:t>充值订单(...)</w:t>
      </w:r>
      <w:r>
        <w:tab/>
      </w:r>
      <w:r>
        <w:fldChar w:fldCharType="begin"/>
      </w:r>
      <w:r>
        <w:instrText xml:space="preserve"> PAGEREF _Toc14413 </w:instrText>
      </w:r>
      <w:r>
        <w:fldChar w:fldCharType="separate"/>
      </w:r>
      <w:r>
        <w:t>88</w:t>
      </w:r>
      <w:r>
        <w:fldChar w:fldCharType="end"/>
      </w:r>
      <w:r>
        <w:fldChar w:fldCharType="end"/>
      </w:r>
    </w:p>
    <w:p>
      <w:pPr>
        <w:pStyle w:val="13"/>
        <w:tabs>
          <w:tab w:val="right" w:leader="dot" w:pos="8306"/>
        </w:tabs>
      </w:pPr>
      <w:r>
        <w:fldChar w:fldCharType="begin"/>
      </w:r>
      <w:r>
        <w:instrText xml:space="preserve"> HYPERLINK \l "_Toc6178" </w:instrText>
      </w:r>
      <w:r>
        <w:fldChar w:fldCharType="separate"/>
      </w:r>
      <w:r>
        <w:t>4</w:t>
      </w:r>
      <w:r>
        <w:rPr>
          <w:rFonts w:ascii="微软雅黑" w:hAnsi="微软雅黑" w:eastAsia="微软雅黑" w:cs="微软雅黑"/>
        </w:rPr>
        <w:t xml:space="preserve">.3.5. </w:t>
      </w:r>
      <w:r>
        <w:rPr>
          <w:rFonts w:hint="eastAsia" w:ascii="微软雅黑" w:hAnsi="微软雅黑" w:eastAsia="微软雅黑" w:cs="微软雅黑"/>
        </w:rPr>
        <w:t>商品订单</w:t>
      </w:r>
      <w:r>
        <w:tab/>
      </w:r>
      <w:r>
        <w:fldChar w:fldCharType="begin"/>
      </w:r>
      <w:r>
        <w:instrText xml:space="preserve"> PAGEREF _Toc6178 </w:instrText>
      </w:r>
      <w:r>
        <w:fldChar w:fldCharType="separate"/>
      </w:r>
      <w:r>
        <w:t>90</w:t>
      </w:r>
      <w:r>
        <w:fldChar w:fldCharType="end"/>
      </w:r>
      <w:r>
        <w:fldChar w:fldCharType="end"/>
      </w:r>
    </w:p>
    <w:p>
      <w:pPr>
        <w:pStyle w:val="13"/>
        <w:tabs>
          <w:tab w:val="right" w:leader="dot" w:pos="8306"/>
        </w:tabs>
      </w:pPr>
      <w:r>
        <w:fldChar w:fldCharType="begin"/>
      </w:r>
      <w:r>
        <w:instrText xml:space="preserve"> HYPERLINK \l "_Toc21129" </w:instrText>
      </w:r>
      <w:r>
        <w:fldChar w:fldCharType="separate"/>
      </w:r>
      <w:r>
        <w:t>4</w:t>
      </w:r>
      <w:r>
        <w:rPr>
          <w:rFonts w:ascii="微软雅黑" w:hAnsi="微软雅黑" w:eastAsia="微软雅黑" w:cs="微软雅黑"/>
        </w:rPr>
        <w:t xml:space="preserve">.3.6. </w:t>
      </w:r>
      <w:r>
        <w:rPr>
          <w:rFonts w:hint="eastAsia" w:ascii="微软雅黑" w:hAnsi="微软雅黑" w:eastAsia="微软雅黑" w:cs="微软雅黑"/>
        </w:rPr>
        <w:t>投诉建议</w:t>
      </w:r>
      <w:r>
        <w:tab/>
      </w:r>
      <w:r>
        <w:fldChar w:fldCharType="begin"/>
      </w:r>
      <w:r>
        <w:instrText xml:space="preserve"> PAGEREF _Toc21129 </w:instrText>
      </w:r>
      <w:r>
        <w:fldChar w:fldCharType="separate"/>
      </w:r>
      <w:r>
        <w:t>95</w:t>
      </w:r>
      <w:r>
        <w:fldChar w:fldCharType="end"/>
      </w:r>
      <w:r>
        <w:fldChar w:fldCharType="end"/>
      </w:r>
    </w:p>
    <w:p>
      <w:pPr>
        <w:pStyle w:val="20"/>
        <w:tabs>
          <w:tab w:val="right" w:leader="dot" w:pos="8306"/>
        </w:tabs>
      </w:pPr>
      <w:r>
        <w:fldChar w:fldCharType="begin"/>
      </w:r>
      <w:r>
        <w:instrText xml:space="preserve"> HYPERLINK \l "_Toc977" </w:instrText>
      </w:r>
      <w:r>
        <w:fldChar w:fldCharType="separate"/>
      </w:r>
      <w:r>
        <w:t>4</w:t>
      </w:r>
      <w:r>
        <w:rPr>
          <w:rFonts w:ascii="微软雅黑" w:hAnsi="微软雅黑" w:eastAsia="微软雅黑" w:cs="微软雅黑"/>
        </w:rPr>
        <w:t xml:space="preserve">.4. </w:t>
      </w:r>
      <w:r>
        <w:rPr>
          <w:rFonts w:hint="eastAsia" w:ascii="微软雅黑" w:hAnsi="微软雅黑" w:eastAsia="微软雅黑" w:cs="微软雅黑"/>
        </w:rPr>
        <w:t>市场</w:t>
      </w:r>
      <w:r>
        <w:tab/>
      </w:r>
      <w:r>
        <w:fldChar w:fldCharType="begin"/>
      </w:r>
      <w:r>
        <w:instrText xml:space="preserve"> PAGEREF _Toc977 </w:instrText>
      </w:r>
      <w:r>
        <w:fldChar w:fldCharType="separate"/>
      </w:r>
      <w:r>
        <w:t>100</w:t>
      </w:r>
      <w:r>
        <w:fldChar w:fldCharType="end"/>
      </w:r>
      <w:r>
        <w:fldChar w:fldCharType="end"/>
      </w:r>
    </w:p>
    <w:p>
      <w:pPr>
        <w:pStyle w:val="13"/>
        <w:tabs>
          <w:tab w:val="right" w:leader="dot" w:pos="8306"/>
        </w:tabs>
      </w:pPr>
      <w:r>
        <w:fldChar w:fldCharType="begin"/>
      </w:r>
      <w:r>
        <w:instrText xml:space="preserve"> HYPERLINK \l "_Toc17389" </w:instrText>
      </w:r>
      <w:r>
        <w:fldChar w:fldCharType="separate"/>
      </w:r>
      <w:r>
        <w:t>4</w:t>
      </w:r>
      <w:r>
        <w:rPr>
          <w:rFonts w:ascii="微软雅黑" w:hAnsi="微软雅黑" w:eastAsia="微软雅黑" w:cs="微软雅黑"/>
        </w:rPr>
        <w:t xml:space="preserve">.4.1. </w:t>
      </w:r>
      <w:r>
        <w:rPr>
          <w:rFonts w:hint="eastAsia" w:ascii="微软雅黑" w:hAnsi="微软雅黑" w:eastAsia="微软雅黑" w:cs="微软雅黑"/>
        </w:rPr>
        <w:t>店铺管理</w:t>
      </w:r>
      <w:r>
        <w:tab/>
      </w:r>
      <w:r>
        <w:fldChar w:fldCharType="begin"/>
      </w:r>
      <w:r>
        <w:instrText xml:space="preserve"> PAGEREF _Toc17389 </w:instrText>
      </w:r>
      <w:r>
        <w:fldChar w:fldCharType="separate"/>
      </w:r>
      <w:r>
        <w:t>101</w:t>
      </w:r>
      <w:r>
        <w:fldChar w:fldCharType="end"/>
      </w:r>
      <w:r>
        <w:fldChar w:fldCharType="end"/>
      </w:r>
    </w:p>
    <w:p>
      <w:pPr>
        <w:pStyle w:val="13"/>
        <w:tabs>
          <w:tab w:val="right" w:leader="dot" w:pos="8306"/>
        </w:tabs>
      </w:pPr>
      <w:r>
        <w:fldChar w:fldCharType="begin"/>
      </w:r>
      <w:r>
        <w:instrText xml:space="preserve"> HYPERLINK \l "_Toc26478" </w:instrText>
      </w:r>
      <w:r>
        <w:fldChar w:fldCharType="separate"/>
      </w:r>
      <w:r>
        <w:t>4</w:t>
      </w:r>
      <w:r>
        <w:rPr>
          <w:rFonts w:ascii="微软雅黑" w:hAnsi="微软雅黑" w:eastAsia="微软雅黑" w:cs="微软雅黑"/>
        </w:rPr>
        <w:t xml:space="preserve">.4.2. </w:t>
      </w:r>
      <w:r>
        <w:rPr>
          <w:rFonts w:hint="eastAsia" w:ascii="微软雅黑" w:hAnsi="微软雅黑" w:eastAsia="微软雅黑" w:cs="微软雅黑"/>
        </w:rPr>
        <w:t>广告</w:t>
      </w:r>
      <w:r>
        <w:tab/>
      </w:r>
      <w:r>
        <w:fldChar w:fldCharType="begin"/>
      </w:r>
      <w:r>
        <w:instrText xml:space="preserve"> PAGEREF _Toc26478 </w:instrText>
      </w:r>
      <w:r>
        <w:fldChar w:fldCharType="separate"/>
      </w:r>
      <w:r>
        <w:t>105</w:t>
      </w:r>
      <w:r>
        <w:fldChar w:fldCharType="end"/>
      </w:r>
      <w:r>
        <w:fldChar w:fldCharType="end"/>
      </w:r>
    </w:p>
    <w:p>
      <w:pPr>
        <w:pStyle w:val="13"/>
        <w:tabs>
          <w:tab w:val="right" w:leader="dot" w:pos="8306"/>
        </w:tabs>
      </w:pPr>
      <w:r>
        <w:fldChar w:fldCharType="begin"/>
      </w:r>
      <w:r>
        <w:instrText xml:space="preserve"> HYPERLINK \l "_Toc29281" </w:instrText>
      </w:r>
      <w:r>
        <w:fldChar w:fldCharType="separate"/>
      </w:r>
      <w:r>
        <w:t>4</w:t>
      </w:r>
      <w:r>
        <w:rPr>
          <w:rFonts w:ascii="微软雅黑" w:hAnsi="微软雅黑" w:eastAsia="微软雅黑" w:cs="微软雅黑"/>
        </w:rPr>
        <w:t xml:space="preserve">.4.3. </w:t>
      </w:r>
      <w:r>
        <w:rPr>
          <w:rFonts w:hint="eastAsia" w:ascii="微软雅黑" w:hAnsi="微软雅黑" w:eastAsia="微软雅黑" w:cs="微软雅黑"/>
        </w:rPr>
        <w:t>拍卖</w:t>
      </w:r>
      <w:r>
        <w:tab/>
      </w:r>
      <w:r>
        <w:fldChar w:fldCharType="begin"/>
      </w:r>
      <w:r>
        <w:instrText xml:space="preserve"> PAGEREF _Toc29281 </w:instrText>
      </w:r>
      <w:r>
        <w:fldChar w:fldCharType="separate"/>
      </w:r>
      <w:r>
        <w:t>114</w:t>
      </w:r>
      <w:r>
        <w:fldChar w:fldCharType="end"/>
      </w:r>
      <w:r>
        <w:fldChar w:fldCharType="end"/>
      </w:r>
    </w:p>
    <w:p>
      <w:pPr>
        <w:pStyle w:val="20"/>
        <w:tabs>
          <w:tab w:val="right" w:leader="dot" w:pos="8306"/>
        </w:tabs>
      </w:pPr>
      <w:r>
        <w:fldChar w:fldCharType="begin"/>
      </w:r>
      <w:r>
        <w:instrText xml:space="preserve"> HYPERLINK \l "_Toc20055" </w:instrText>
      </w:r>
      <w:r>
        <w:fldChar w:fldCharType="separate"/>
      </w:r>
      <w:r>
        <w:t>4</w:t>
      </w:r>
      <w:r>
        <w:rPr>
          <w:rFonts w:ascii="微软雅黑" w:hAnsi="微软雅黑" w:eastAsia="微软雅黑" w:cs="微软雅黑"/>
        </w:rPr>
        <w:t xml:space="preserve">.5. </w:t>
      </w:r>
      <w:r>
        <w:rPr>
          <w:rFonts w:hint="eastAsia" w:ascii="微软雅黑" w:hAnsi="微软雅黑" w:eastAsia="微软雅黑" w:cs="微软雅黑"/>
        </w:rPr>
        <w:t>财务</w:t>
      </w:r>
      <w:r>
        <w:tab/>
      </w:r>
      <w:r>
        <w:fldChar w:fldCharType="begin"/>
      </w:r>
      <w:r>
        <w:instrText xml:space="preserve"> PAGEREF _Toc20055 </w:instrText>
      </w:r>
      <w:r>
        <w:fldChar w:fldCharType="separate"/>
      </w:r>
      <w:r>
        <w:t>127</w:t>
      </w:r>
      <w:r>
        <w:fldChar w:fldCharType="end"/>
      </w:r>
      <w:r>
        <w:fldChar w:fldCharType="end"/>
      </w:r>
    </w:p>
    <w:p>
      <w:pPr>
        <w:pStyle w:val="13"/>
        <w:tabs>
          <w:tab w:val="right" w:leader="dot" w:pos="8306"/>
        </w:tabs>
      </w:pPr>
      <w:r>
        <w:fldChar w:fldCharType="begin"/>
      </w:r>
      <w:r>
        <w:instrText xml:space="preserve"> HYPERLINK \l "_Toc27765" </w:instrText>
      </w:r>
      <w:r>
        <w:fldChar w:fldCharType="separate"/>
      </w:r>
      <w:r>
        <w:t>4</w:t>
      </w:r>
      <w:r>
        <w:rPr>
          <w:rFonts w:ascii="微软雅黑" w:hAnsi="微软雅黑" w:eastAsia="微软雅黑" w:cs="微软雅黑"/>
        </w:rPr>
        <w:t xml:space="preserve">.5.1. </w:t>
      </w:r>
      <w:r>
        <w:rPr>
          <w:rFonts w:hint="eastAsia" w:ascii="微软雅黑" w:hAnsi="微软雅黑" w:eastAsia="微软雅黑" w:cs="微软雅黑"/>
        </w:rPr>
        <w:t>第三方支付</w:t>
      </w:r>
      <w:r>
        <w:tab/>
      </w:r>
      <w:r>
        <w:fldChar w:fldCharType="begin"/>
      </w:r>
      <w:r>
        <w:instrText xml:space="preserve"> PAGEREF _Toc27765 </w:instrText>
      </w:r>
      <w:r>
        <w:fldChar w:fldCharType="separate"/>
      </w:r>
      <w:r>
        <w:t>128</w:t>
      </w:r>
      <w:r>
        <w:fldChar w:fldCharType="end"/>
      </w:r>
      <w:r>
        <w:fldChar w:fldCharType="end"/>
      </w:r>
    </w:p>
    <w:p>
      <w:pPr>
        <w:pStyle w:val="13"/>
        <w:tabs>
          <w:tab w:val="right" w:leader="dot" w:pos="8306"/>
        </w:tabs>
      </w:pPr>
      <w:r>
        <w:fldChar w:fldCharType="begin"/>
      </w:r>
      <w:r>
        <w:instrText xml:space="preserve"> HYPERLINK \l "_Toc17095" </w:instrText>
      </w:r>
      <w:r>
        <w:fldChar w:fldCharType="separate"/>
      </w:r>
      <w:r>
        <w:t>4</w:t>
      </w:r>
      <w:r>
        <w:rPr>
          <w:rFonts w:ascii="微软雅黑" w:hAnsi="微软雅黑" w:eastAsia="微软雅黑" w:cs="微软雅黑"/>
        </w:rPr>
        <w:t xml:space="preserve">.5.2. </w:t>
      </w:r>
      <w:r>
        <w:rPr>
          <w:rFonts w:hint="eastAsia" w:ascii="微软雅黑" w:hAnsi="微软雅黑" w:eastAsia="微软雅黑" w:cs="微软雅黑"/>
        </w:rPr>
        <w:t>会计</w:t>
      </w:r>
      <w:r>
        <w:tab/>
      </w:r>
      <w:r>
        <w:fldChar w:fldCharType="begin"/>
      </w:r>
      <w:r>
        <w:instrText xml:space="preserve"> PAGEREF _Toc17095 </w:instrText>
      </w:r>
      <w:r>
        <w:fldChar w:fldCharType="separate"/>
      </w:r>
      <w:r>
        <w:t>131</w:t>
      </w:r>
      <w:r>
        <w:fldChar w:fldCharType="end"/>
      </w:r>
      <w:r>
        <w:fldChar w:fldCharType="end"/>
      </w:r>
    </w:p>
    <w:p>
      <w:pPr>
        <w:pStyle w:val="13"/>
        <w:tabs>
          <w:tab w:val="right" w:leader="dot" w:pos="8306"/>
        </w:tabs>
      </w:pPr>
      <w:r>
        <w:fldChar w:fldCharType="begin"/>
      </w:r>
      <w:r>
        <w:instrText xml:space="preserve"> HYPERLINK \l "_Toc6593" </w:instrText>
      </w:r>
      <w:r>
        <w:fldChar w:fldCharType="separate"/>
      </w:r>
      <w:r>
        <w:t>4</w:t>
      </w:r>
      <w:r>
        <w:rPr>
          <w:rFonts w:ascii="微软雅黑" w:hAnsi="微软雅黑" w:eastAsia="微软雅黑" w:cs="微软雅黑"/>
        </w:rPr>
        <w:t xml:space="preserve">.5.3. </w:t>
      </w:r>
      <w:r>
        <w:rPr>
          <w:rFonts w:hint="eastAsia" w:ascii="微软雅黑" w:hAnsi="微软雅黑" w:eastAsia="微软雅黑" w:cs="微软雅黑"/>
        </w:rPr>
        <w:t>出纳</w:t>
      </w:r>
      <w:r>
        <w:tab/>
      </w:r>
      <w:r>
        <w:fldChar w:fldCharType="begin"/>
      </w:r>
      <w:r>
        <w:instrText xml:space="preserve"> PAGEREF _Toc6593 </w:instrText>
      </w:r>
      <w:r>
        <w:fldChar w:fldCharType="separate"/>
      </w:r>
      <w:r>
        <w:t>144</w:t>
      </w:r>
      <w:r>
        <w:fldChar w:fldCharType="end"/>
      </w:r>
      <w:r>
        <w:fldChar w:fldCharType="end"/>
      </w:r>
    </w:p>
    <w:p>
      <w:pPr>
        <w:pStyle w:val="13"/>
        <w:tabs>
          <w:tab w:val="right" w:leader="dot" w:pos="8306"/>
        </w:tabs>
      </w:pPr>
      <w:r>
        <w:fldChar w:fldCharType="begin"/>
      </w:r>
      <w:r>
        <w:instrText xml:space="preserve"> HYPERLINK \l "_Toc815" </w:instrText>
      </w:r>
      <w:r>
        <w:fldChar w:fldCharType="separate"/>
      </w:r>
      <w:r>
        <w:t>4</w:t>
      </w:r>
      <w:r>
        <w:rPr>
          <w:rFonts w:ascii="微软雅黑" w:hAnsi="微软雅黑" w:eastAsia="微软雅黑" w:cs="微软雅黑"/>
        </w:rPr>
        <w:t xml:space="preserve">.5.4. </w:t>
      </w:r>
      <w:r>
        <w:rPr>
          <w:rFonts w:hint="eastAsia" w:ascii="微软雅黑" w:hAnsi="微软雅黑" w:eastAsia="微软雅黑" w:cs="微软雅黑"/>
        </w:rPr>
        <w:t>审计(Delay)</w:t>
      </w:r>
      <w:r>
        <w:tab/>
      </w:r>
      <w:r>
        <w:fldChar w:fldCharType="begin"/>
      </w:r>
      <w:r>
        <w:instrText xml:space="preserve"> PAGEREF _Toc815 </w:instrText>
      </w:r>
      <w:r>
        <w:fldChar w:fldCharType="separate"/>
      </w:r>
      <w:r>
        <w:t>151</w:t>
      </w:r>
      <w:r>
        <w:fldChar w:fldCharType="end"/>
      </w:r>
      <w:r>
        <w:fldChar w:fldCharType="end"/>
      </w:r>
    </w:p>
    <w:p>
      <w:pPr>
        <w:rPr>
          <w:rFonts w:ascii="微软雅黑" w:hAnsi="微软雅黑" w:eastAsia="微软雅黑" w:cs="微软雅黑"/>
        </w:rPr>
        <w:sectPr>
          <w:pgSz w:w="11906" w:h="16838"/>
          <w:pgMar w:top="1440" w:right="1800" w:bottom="1440" w:left="1800" w:header="851" w:footer="992" w:gutter="0"/>
          <w:cols w:space="720" w:num="1"/>
          <w:docGrid w:type="lines" w:linePitch="312" w:charSpace="0"/>
        </w:sectPr>
      </w:pPr>
      <w:r>
        <w:rPr>
          <w:rFonts w:hint="eastAsia" w:ascii="微软雅黑" w:hAnsi="微软雅黑" w:eastAsia="微软雅黑" w:cs="微软雅黑"/>
        </w:rPr>
        <w:fldChar w:fldCharType="end"/>
      </w:r>
    </w:p>
    <w:p>
      <w:pPr>
        <w:pStyle w:val="2"/>
        <w:numPr>
          <w:ilvl w:val="0"/>
          <w:numId w:val="2"/>
        </w:numPr>
        <w:rPr>
          <w:rFonts w:ascii="微软雅黑" w:hAnsi="微软雅黑" w:eastAsia="微软雅黑" w:cs="微软雅黑"/>
        </w:rPr>
      </w:pPr>
      <w:bookmarkStart w:id="0" w:name="_Toc12920"/>
      <w:bookmarkStart w:id="1" w:name="_Toc11005"/>
      <w:bookmarkStart w:id="2" w:name="_Toc23321"/>
      <w:bookmarkStart w:id="3" w:name="_Toc31529"/>
      <w:r>
        <w:rPr>
          <w:rFonts w:hint="eastAsia" w:ascii="微软雅黑" w:hAnsi="微软雅黑" w:eastAsia="微软雅黑" w:cs="微软雅黑"/>
        </w:rPr>
        <w:t>概述</w:t>
      </w:r>
      <w:bookmarkEnd w:id="0"/>
      <w:bookmarkEnd w:id="1"/>
      <w:bookmarkEnd w:id="2"/>
      <w:bookmarkEnd w:id="3"/>
    </w:p>
    <w:p>
      <w:pPr>
        <w:pStyle w:val="3"/>
        <w:numPr>
          <w:ilvl w:val="1"/>
          <w:numId w:val="2"/>
        </w:numPr>
        <w:rPr>
          <w:rFonts w:ascii="微软雅黑" w:hAnsi="微软雅黑" w:eastAsia="微软雅黑" w:cs="微软雅黑"/>
        </w:rPr>
      </w:pPr>
      <w:bookmarkStart w:id="4" w:name="_Toc32275"/>
      <w:bookmarkStart w:id="5" w:name="_Toc19441"/>
      <w:bookmarkStart w:id="6" w:name="_Toc25230"/>
      <w:bookmarkStart w:id="7" w:name="_Toc15715"/>
      <w:r>
        <w:rPr>
          <w:rFonts w:hint="eastAsia" w:ascii="微软雅黑" w:hAnsi="微软雅黑" w:eastAsia="微软雅黑" w:cs="微软雅黑"/>
        </w:rPr>
        <w:t>项目介绍</w:t>
      </w:r>
      <w:bookmarkEnd w:id="4"/>
      <w:bookmarkEnd w:id="5"/>
      <w:bookmarkEnd w:id="6"/>
      <w:bookmarkEnd w:id="7"/>
    </w:p>
    <w:p>
      <w:pPr>
        <w:pStyle w:val="3"/>
        <w:numPr>
          <w:ilvl w:val="1"/>
          <w:numId w:val="2"/>
        </w:numPr>
        <w:rPr>
          <w:rFonts w:ascii="微软雅黑" w:hAnsi="微软雅黑" w:eastAsia="微软雅黑" w:cs="微软雅黑"/>
        </w:rPr>
      </w:pPr>
      <w:bookmarkStart w:id="8" w:name="_Toc16155"/>
      <w:bookmarkStart w:id="9" w:name="_Toc24378"/>
      <w:bookmarkStart w:id="10" w:name="_Toc3521"/>
      <w:bookmarkStart w:id="11" w:name="_Toc8944"/>
      <w:r>
        <w:rPr>
          <w:rFonts w:hint="eastAsia" w:ascii="微软雅黑" w:hAnsi="微软雅黑" w:eastAsia="微软雅黑" w:cs="微软雅黑"/>
        </w:rPr>
        <w:t>目标</w:t>
      </w:r>
      <w:bookmarkEnd w:id="8"/>
      <w:bookmarkEnd w:id="9"/>
      <w:bookmarkEnd w:id="10"/>
      <w:bookmarkEnd w:id="11"/>
    </w:p>
    <w:p>
      <w:pPr>
        <w:keepNext/>
        <w:keepLines/>
        <w:rPr>
          <w:rFonts w:ascii="微软雅黑" w:hAnsi="微软雅黑" w:eastAsia="微软雅黑" w:cs="微软雅黑"/>
        </w:rPr>
      </w:pPr>
      <w:r>
        <w:rPr>
          <w:rFonts w:hint="eastAsia" w:ascii="微软雅黑" w:hAnsi="微软雅黑" w:eastAsia="微软雅黑" w:cs="微软雅黑"/>
        </w:rPr>
        <w:t>打造珠宝行业第一平台，为珠宝产业从业企业转型”互联网+珠宝“提供理论及工具的支持；</w:t>
      </w:r>
    </w:p>
    <w:p>
      <w:pPr>
        <w:pStyle w:val="3"/>
        <w:numPr>
          <w:ilvl w:val="1"/>
          <w:numId w:val="2"/>
        </w:numPr>
        <w:rPr>
          <w:rFonts w:ascii="微软雅黑" w:hAnsi="微软雅黑" w:eastAsia="微软雅黑" w:cs="微软雅黑"/>
        </w:rPr>
      </w:pPr>
      <w:bookmarkStart w:id="12" w:name="_Toc30385"/>
      <w:bookmarkStart w:id="13" w:name="_Toc541"/>
      <w:bookmarkStart w:id="14" w:name="_Toc17111"/>
      <w:bookmarkStart w:id="15" w:name="_Toc29961"/>
      <w:r>
        <w:rPr>
          <w:rFonts w:hint="eastAsia" w:ascii="微软雅黑" w:hAnsi="微软雅黑" w:eastAsia="微软雅黑" w:cs="微软雅黑"/>
        </w:rPr>
        <w:t>范围</w:t>
      </w:r>
      <w:bookmarkEnd w:id="12"/>
      <w:bookmarkEnd w:id="13"/>
      <w:bookmarkEnd w:id="14"/>
      <w:bookmarkEnd w:id="15"/>
    </w:p>
    <w:p>
      <w:pPr>
        <w:keepNext/>
        <w:keepLines/>
        <w:rPr>
          <w:rFonts w:ascii="微软雅黑" w:hAnsi="微软雅黑" w:eastAsia="微软雅黑" w:cs="微软雅黑"/>
        </w:rPr>
      </w:pPr>
      <w:r>
        <w:rPr>
          <w:rFonts w:hint="eastAsia" w:ascii="微软雅黑" w:hAnsi="微软雅黑" w:eastAsia="微软雅黑" w:cs="微软雅黑"/>
        </w:rPr>
        <w:t>以拍卖为市场切入点，此版本主要围绕珠宝拍卖功能作基础设计与研发；但在项目架构时需要考虑平台后期发展的可扩展性；</w:t>
      </w:r>
    </w:p>
    <w:p>
      <w:pPr>
        <w:pStyle w:val="3"/>
        <w:numPr>
          <w:ilvl w:val="1"/>
          <w:numId w:val="2"/>
        </w:numPr>
        <w:rPr>
          <w:rFonts w:ascii="微软雅黑" w:hAnsi="微软雅黑" w:eastAsia="微软雅黑" w:cs="微软雅黑"/>
        </w:rPr>
      </w:pPr>
      <w:bookmarkStart w:id="16" w:name="_Toc27946"/>
      <w:bookmarkStart w:id="17" w:name="_Toc1451"/>
      <w:bookmarkStart w:id="18" w:name="_Toc19814"/>
      <w:bookmarkStart w:id="19" w:name="_Toc8241"/>
      <w:r>
        <w:rPr>
          <w:rFonts w:hint="eastAsia" w:ascii="微软雅黑" w:hAnsi="微软雅黑" w:eastAsia="微软雅黑" w:cs="微软雅黑"/>
        </w:rPr>
        <w:t>产品环境</w:t>
      </w:r>
      <w:bookmarkEnd w:id="16"/>
      <w:bookmarkEnd w:id="17"/>
      <w:bookmarkEnd w:id="18"/>
      <w:bookmarkEnd w:id="19"/>
    </w:p>
    <w:p>
      <w:pPr>
        <w:rPr>
          <w:rFonts w:ascii="微软雅黑" w:hAnsi="微软雅黑" w:eastAsia="微软雅黑" w:cs="微软雅黑"/>
        </w:rPr>
      </w:pPr>
      <w:r>
        <w:rPr>
          <w:rFonts w:hint="eastAsia" w:ascii="微软雅黑" w:hAnsi="微软雅黑" w:eastAsia="微软雅黑" w:cs="微软雅黑"/>
        </w:rPr>
        <w:drawing>
          <wp:inline distT="0" distB="0" distL="0" distR="0">
            <wp:extent cx="5271770" cy="2687320"/>
            <wp:effectExtent l="0" t="0" r="5080" b="0"/>
            <wp:docPr id="1" name="图片 14" descr="平台相关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4" descr="平台相关性"/>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1770" cy="2687320"/>
                    </a:xfrm>
                    <a:prstGeom prst="rect">
                      <a:avLst/>
                    </a:prstGeom>
                    <a:noFill/>
                    <a:ln>
                      <a:noFill/>
                    </a:ln>
                  </pic:spPr>
                </pic:pic>
              </a:graphicData>
            </a:graphic>
          </wp:inline>
        </w:drawing>
      </w:r>
    </w:p>
    <w:p>
      <w:pPr>
        <w:pStyle w:val="3"/>
        <w:numPr>
          <w:ilvl w:val="1"/>
          <w:numId w:val="2"/>
        </w:numPr>
        <w:rPr>
          <w:rFonts w:ascii="微软雅黑" w:hAnsi="微软雅黑" w:eastAsia="微软雅黑" w:cs="微软雅黑"/>
        </w:rPr>
      </w:pPr>
      <w:bookmarkStart w:id="20" w:name="_Toc25409"/>
      <w:bookmarkStart w:id="21" w:name="_Toc28430"/>
      <w:bookmarkStart w:id="22" w:name="_Toc28085"/>
      <w:bookmarkStart w:id="23" w:name="_Toc32078"/>
      <w:r>
        <w:rPr>
          <w:rFonts w:hint="eastAsia" w:ascii="微软雅黑" w:hAnsi="微软雅黑" w:eastAsia="微软雅黑" w:cs="微软雅黑"/>
        </w:rPr>
        <w:t>功能列表</w:t>
      </w:r>
      <w:bookmarkEnd w:id="20"/>
      <w:bookmarkEnd w:id="21"/>
      <w:bookmarkEnd w:id="22"/>
      <w:bookmarkEnd w:id="23"/>
    </w:p>
    <w:p>
      <w:pPr>
        <w:numPr>
          <w:ilvl w:val="0"/>
          <w:numId w:val="3"/>
        </w:numPr>
        <w:rPr>
          <w:rFonts w:ascii="微软雅黑" w:hAnsi="微软雅黑" w:eastAsia="微软雅黑" w:cs="微软雅黑"/>
          <w:b/>
          <w:bCs/>
        </w:rPr>
      </w:pPr>
      <w:r>
        <w:rPr>
          <w:rFonts w:hint="eastAsia" w:ascii="微软雅黑" w:hAnsi="微软雅黑" w:eastAsia="微软雅黑" w:cs="微软雅黑"/>
          <w:b/>
          <w:bCs/>
        </w:rPr>
        <w:t>运维</w:t>
      </w:r>
    </w:p>
    <w:p>
      <w:pPr>
        <w:numPr>
          <w:ilvl w:val="0"/>
          <w:numId w:val="3"/>
        </w:numPr>
        <w:rPr>
          <w:rFonts w:ascii="微软雅黑" w:hAnsi="微软雅黑" w:eastAsia="微软雅黑" w:cs="微软雅黑"/>
          <w:b/>
          <w:bCs/>
        </w:rPr>
      </w:pPr>
      <w:r>
        <w:rPr>
          <w:rFonts w:hint="eastAsia" w:ascii="微软雅黑" w:hAnsi="微软雅黑" w:eastAsia="微软雅黑" w:cs="微软雅黑"/>
          <w:b/>
          <w:bCs/>
        </w:rPr>
        <w:t>运营</w:t>
      </w:r>
    </w:p>
    <w:p>
      <w:pPr>
        <w:numPr>
          <w:ilvl w:val="0"/>
          <w:numId w:val="3"/>
        </w:numPr>
        <w:rPr>
          <w:rFonts w:ascii="微软雅黑" w:hAnsi="微软雅黑" w:eastAsia="微软雅黑" w:cs="微软雅黑"/>
          <w:b/>
          <w:bCs/>
        </w:rPr>
      </w:pPr>
      <w:r>
        <w:rPr>
          <w:rFonts w:hint="eastAsia" w:ascii="微软雅黑" w:hAnsi="微软雅黑" w:eastAsia="微软雅黑" w:cs="微软雅黑"/>
          <w:b/>
          <w:bCs/>
        </w:rPr>
        <w:t>客服</w:t>
      </w:r>
    </w:p>
    <w:p>
      <w:pPr>
        <w:numPr>
          <w:ilvl w:val="0"/>
          <w:numId w:val="3"/>
        </w:numPr>
        <w:rPr>
          <w:rFonts w:ascii="微软雅黑" w:hAnsi="微软雅黑" w:eastAsia="微软雅黑" w:cs="微软雅黑"/>
          <w:b/>
          <w:bCs/>
        </w:rPr>
      </w:pPr>
      <w:r>
        <w:rPr>
          <w:rFonts w:hint="eastAsia" w:ascii="微软雅黑" w:hAnsi="微软雅黑" w:eastAsia="微软雅黑" w:cs="微软雅黑"/>
          <w:b/>
          <w:bCs/>
        </w:rPr>
        <w:t>市场</w:t>
      </w:r>
    </w:p>
    <w:p>
      <w:pPr>
        <w:numPr>
          <w:ilvl w:val="0"/>
          <w:numId w:val="3"/>
        </w:numPr>
        <w:rPr>
          <w:rFonts w:ascii="微软雅黑" w:hAnsi="微软雅黑" w:eastAsia="微软雅黑" w:cs="微软雅黑"/>
          <w:b/>
          <w:bCs/>
        </w:rPr>
      </w:pPr>
      <w:r>
        <w:rPr>
          <w:rFonts w:hint="eastAsia" w:ascii="微软雅黑" w:hAnsi="微软雅黑" w:eastAsia="微软雅黑" w:cs="微软雅黑"/>
          <w:b/>
          <w:bCs/>
        </w:rPr>
        <w:t>财务</w:t>
      </w:r>
    </w:p>
    <w:p>
      <w:pPr>
        <w:pStyle w:val="3"/>
        <w:numPr>
          <w:ilvl w:val="1"/>
          <w:numId w:val="2"/>
        </w:numPr>
        <w:rPr>
          <w:rFonts w:ascii="微软雅黑" w:hAnsi="微软雅黑" w:eastAsia="微软雅黑" w:cs="微软雅黑"/>
        </w:rPr>
      </w:pPr>
      <w:bookmarkStart w:id="24" w:name="_Toc8426"/>
      <w:bookmarkStart w:id="25" w:name="_Toc27822"/>
      <w:bookmarkStart w:id="26" w:name="_Toc21630"/>
      <w:bookmarkStart w:id="27" w:name="_Toc16746"/>
      <w:r>
        <w:rPr>
          <w:rFonts w:hint="eastAsia" w:ascii="微软雅黑" w:hAnsi="微软雅黑" w:eastAsia="微软雅黑" w:cs="微软雅黑"/>
        </w:rPr>
        <w:t>使用者</w:t>
      </w:r>
      <w:bookmarkEnd w:id="24"/>
      <w:bookmarkEnd w:id="25"/>
      <w:bookmarkEnd w:id="26"/>
      <w:bookmarkEnd w:id="27"/>
    </w:p>
    <w:p>
      <w:pPr>
        <w:rPr>
          <w:rFonts w:ascii="微软雅黑" w:hAnsi="微软雅黑" w:eastAsia="微软雅黑" w:cs="微软雅黑"/>
        </w:rPr>
      </w:pPr>
      <w:r>
        <w:rPr>
          <w:rFonts w:hint="eastAsia" w:ascii="微软雅黑" w:hAnsi="微软雅黑" w:eastAsia="微软雅黑" w:cs="微软雅黑"/>
        </w:rPr>
        <w:t>1、平台工作人员；</w:t>
      </w:r>
    </w:p>
    <w:p>
      <w:pPr>
        <w:pStyle w:val="2"/>
        <w:pageBreakBefore/>
        <w:numPr>
          <w:ilvl w:val="0"/>
          <w:numId w:val="2"/>
        </w:numPr>
        <w:rPr>
          <w:rFonts w:ascii="微软雅黑" w:hAnsi="微软雅黑" w:eastAsia="微软雅黑" w:cs="微软雅黑"/>
        </w:rPr>
      </w:pPr>
      <w:bookmarkStart w:id="28" w:name="_Toc17107"/>
      <w:bookmarkStart w:id="29" w:name="_Toc17570"/>
      <w:bookmarkStart w:id="30" w:name="_Toc29173"/>
      <w:bookmarkStart w:id="31" w:name="_Toc15658"/>
      <w:r>
        <w:rPr>
          <w:rFonts w:hint="eastAsia" w:ascii="微软雅黑" w:hAnsi="微软雅黑" w:eastAsia="微软雅黑" w:cs="微软雅黑"/>
        </w:rPr>
        <w:t>公共定义</w:t>
      </w:r>
      <w:bookmarkEnd w:id="28"/>
      <w:bookmarkEnd w:id="29"/>
      <w:bookmarkEnd w:id="30"/>
      <w:bookmarkEnd w:id="31"/>
    </w:p>
    <w:p>
      <w:pPr>
        <w:pStyle w:val="3"/>
        <w:numPr>
          <w:ilvl w:val="1"/>
          <w:numId w:val="2"/>
        </w:numPr>
        <w:rPr>
          <w:rFonts w:ascii="微软雅黑" w:hAnsi="微软雅黑" w:eastAsia="微软雅黑" w:cs="微软雅黑"/>
        </w:rPr>
      </w:pPr>
      <w:bookmarkStart w:id="32" w:name="_Toc23645"/>
      <w:bookmarkStart w:id="33" w:name="_Toc4030"/>
      <w:bookmarkStart w:id="34" w:name="_Toc26961"/>
      <w:bookmarkStart w:id="35" w:name="_Toc8798"/>
      <w:r>
        <w:rPr>
          <w:rFonts w:hint="eastAsia" w:ascii="微软雅黑" w:hAnsi="微软雅黑" w:eastAsia="微软雅黑" w:cs="微软雅黑"/>
        </w:rPr>
        <w:t>用户定义</w:t>
      </w:r>
      <w:bookmarkEnd w:id="32"/>
      <w:bookmarkEnd w:id="33"/>
      <w:bookmarkEnd w:id="34"/>
      <w:bookmarkEnd w:id="35"/>
    </w:p>
    <w:tbl>
      <w:tblPr>
        <w:tblStyle w:val="25"/>
        <w:tblW w:w="805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6"/>
        <w:gridCol w:w="46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1706"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名称</w:t>
            </w:r>
          </w:p>
        </w:tc>
        <w:tc>
          <w:tcPr>
            <w:tcW w:w="4639"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1706"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Browser</w:t>
            </w:r>
          </w:p>
        </w:tc>
        <w:tc>
          <w:tcPr>
            <w:tcW w:w="4639"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浏览者（未登录用户，已登录用户）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2</w:t>
            </w:r>
          </w:p>
        </w:tc>
        <w:tc>
          <w:tcPr>
            <w:tcW w:w="1706"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Login User</w:t>
            </w:r>
          </w:p>
        </w:tc>
        <w:tc>
          <w:tcPr>
            <w:tcW w:w="4639"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已经登录用户；</w:t>
            </w:r>
          </w:p>
        </w:tc>
      </w:tr>
    </w:tbl>
    <w:p>
      <w:pPr>
        <w:rPr>
          <w:rFonts w:ascii="微软雅黑" w:hAnsi="微软雅黑" w:eastAsia="微软雅黑" w:cs="微软雅黑"/>
        </w:rPr>
      </w:pPr>
    </w:p>
    <w:p>
      <w:pPr>
        <w:pStyle w:val="3"/>
        <w:numPr>
          <w:ilvl w:val="1"/>
          <w:numId w:val="2"/>
        </w:numPr>
        <w:rPr>
          <w:rFonts w:ascii="微软雅黑" w:hAnsi="微软雅黑" w:eastAsia="微软雅黑" w:cs="微软雅黑"/>
        </w:rPr>
      </w:pPr>
      <w:bookmarkStart w:id="36" w:name="_Toc5978"/>
      <w:bookmarkStart w:id="37" w:name="_Toc8734"/>
      <w:bookmarkStart w:id="38" w:name="_Toc9522"/>
      <w:bookmarkStart w:id="39" w:name="_Toc1127"/>
      <w:r>
        <w:rPr>
          <w:rFonts w:hint="eastAsia" w:ascii="微软雅黑" w:hAnsi="微软雅黑" w:eastAsia="微软雅黑" w:cs="微软雅黑"/>
        </w:rPr>
        <w:t>公共定义</w:t>
      </w:r>
      <w:bookmarkEnd w:id="36"/>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6"/>
        <w:gridCol w:w="1706"/>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1706"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名称</w:t>
            </w:r>
          </w:p>
        </w:tc>
        <w:tc>
          <w:tcPr>
            <w:tcW w:w="1706"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是否必填</w:t>
            </w:r>
          </w:p>
        </w:tc>
        <w:tc>
          <w:tcPr>
            <w:tcW w:w="3402"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1706" w:type="dxa"/>
            <w:vAlign w:val="center"/>
          </w:tcPr>
          <w:p>
            <w:pPr>
              <w:jc w:val="center"/>
              <w:rPr>
                <w:rFonts w:ascii="微软雅黑" w:hAnsi="微软雅黑" w:eastAsia="微软雅黑" w:cs="微软雅黑"/>
                <w:szCs w:val="21"/>
              </w:rPr>
            </w:pPr>
          </w:p>
        </w:tc>
        <w:tc>
          <w:tcPr>
            <w:tcW w:w="1706" w:type="dxa"/>
            <w:vAlign w:val="center"/>
          </w:tcPr>
          <w:p>
            <w:pPr>
              <w:jc w:val="center"/>
              <w:rPr>
                <w:rFonts w:ascii="微软雅黑" w:hAnsi="微软雅黑" w:eastAsia="微软雅黑" w:cs="微软雅黑"/>
                <w:szCs w:val="21"/>
              </w:rPr>
            </w:pPr>
          </w:p>
        </w:tc>
        <w:tc>
          <w:tcPr>
            <w:tcW w:w="3402" w:type="dxa"/>
            <w:vAlign w:val="center"/>
          </w:tcPr>
          <w:p>
            <w:pPr>
              <w:jc w:val="left"/>
              <w:rPr>
                <w:rFonts w:ascii="微软雅黑" w:hAnsi="微软雅黑" w:eastAsia="微软雅黑" w:cs="微软雅黑"/>
                <w:szCs w:val="21"/>
              </w:rPr>
            </w:pPr>
          </w:p>
        </w:tc>
      </w:tr>
    </w:tbl>
    <w:p>
      <w:pPr>
        <w:rPr>
          <w:rFonts w:ascii="微软雅黑" w:hAnsi="微软雅黑" w:eastAsia="微软雅黑" w:cs="微软雅黑"/>
        </w:rPr>
      </w:pPr>
    </w:p>
    <w:p>
      <w:pPr>
        <w:pStyle w:val="3"/>
        <w:pageBreakBefore/>
        <w:numPr>
          <w:ilvl w:val="1"/>
          <w:numId w:val="2"/>
        </w:numPr>
        <w:rPr>
          <w:rFonts w:ascii="微软雅黑" w:hAnsi="微软雅黑" w:eastAsia="微软雅黑" w:cs="微软雅黑"/>
        </w:rPr>
      </w:pPr>
      <w:bookmarkStart w:id="40" w:name="_Toc206"/>
      <w:r>
        <w:rPr>
          <w:rFonts w:hint="eastAsia" w:ascii="微软雅黑" w:hAnsi="微软雅黑" w:eastAsia="微软雅黑" w:cs="微软雅黑"/>
        </w:rPr>
        <w:t>基础模块</w:t>
      </w:r>
      <w:bookmarkEnd w:id="37"/>
      <w:bookmarkEnd w:id="38"/>
      <w:bookmarkEnd w:id="39"/>
      <w:bookmarkEnd w:id="40"/>
    </w:p>
    <w:p>
      <w:pPr>
        <w:pStyle w:val="4"/>
        <w:numPr>
          <w:ilvl w:val="2"/>
          <w:numId w:val="2"/>
        </w:numPr>
        <w:rPr>
          <w:rFonts w:ascii="微软雅黑" w:hAnsi="微软雅黑" w:eastAsia="微软雅黑" w:cs="微软雅黑"/>
        </w:rPr>
      </w:pPr>
      <w:bookmarkStart w:id="41" w:name="_Toc2218"/>
      <w:bookmarkStart w:id="42" w:name="_事件管理"/>
      <w:r>
        <w:rPr>
          <w:rFonts w:hint="eastAsia" w:ascii="微软雅黑" w:hAnsi="微软雅黑" w:eastAsia="微软雅黑" w:cs="微软雅黑"/>
        </w:rPr>
        <w:t>事件管理</w:t>
      </w:r>
      <w:bookmarkEnd w:id="41"/>
    </w:p>
    <w:bookmarkEnd w:id="42"/>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r>
        <w:rPr>
          <w:rFonts w:hint="eastAsia" w:ascii="微软雅黑" w:hAnsi="微软雅黑" w:eastAsia="微软雅黑" w:cs="微软雅黑"/>
        </w:rPr>
        <w:t>平台所有事件管理</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pPr w:leftFromText="180" w:rightFromText="180" w:vertAnchor="text" w:horzAnchor="page" w:tblpX="1799" w:tblpY="893"/>
        <w:tblOverlap w:val="never"/>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Layout w:type="fixed"/>
        </w:tblPrEx>
        <w:trPr>
          <w:trHeight w:val="590" w:hRule="atLeast"/>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Layout w:type="fixed"/>
        </w:tblPrEx>
        <w:trPr>
          <w:trHeight w:val="590" w:hRule="atLeast"/>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Layout w:type="fixed"/>
        </w:tblPrEx>
        <w:trPr>
          <w:trHeight w:val="590" w:hRule="atLeast"/>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Layout w:type="fixed"/>
        </w:tblPrEx>
        <w:trPr>
          <w:trHeight w:val="590" w:hRule="atLeast"/>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Layout w:type="fixed"/>
        </w:tblPrEx>
        <w:trPr>
          <w:trHeight w:val="590" w:hRule="atLeast"/>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有管理权限</w:t>
            </w:r>
          </w:p>
        </w:tc>
      </w:tr>
    </w:tbl>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r>
        <w:drawing>
          <wp:inline distT="0" distB="0" distL="0" distR="0">
            <wp:extent cx="5271770" cy="3084830"/>
            <wp:effectExtent l="0" t="0" r="5080" b="1270"/>
            <wp:docPr id="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1770" cy="3084830"/>
                    </a:xfrm>
                    <a:prstGeom prst="rect">
                      <a:avLst/>
                    </a:prstGeom>
                    <a:noFill/>
                    <a:ln>
                      <a:noFill/>
                    </a:ln>
                  </pic:spPr>
                </pic:pic>
              </a:graphicData>
            </a:graphic>
          </wp:inline>
        </w:drawing>
      </w:r>
      <w:r>
        <w:drawing>
          <wp:inline distT="0" distB="0" distL="0" distR="0">
            <wp:extent cx="5271770" cy="4818380"/>
            <wp:effectExtent l="0" t="0" r="5080" b="1270"/>
            <wp:docPr id="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1770" cy="4818380"/>
                    </a:xfrm>
                    <a:prstGeom prst="rect">
                      <a:avLst/>
                    </a:prstGeom>
                    <a:noFill/>
                    <a:ln>
                      <a:noFill/>
                    </a:ln>
                  </pic:spPr>
                </pic:pic>
              </a:graphicData>
            </a:graphic>
          </wp:inline>
        </w:drawing>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4"/>
        </w:numPr>
      </w:pPr>
      <w:r>
        <w:rPr>
          <w:rFonts w:hint="eastAsia"/>
        </w:rPr>
        <w:t>列表：</w:t>
      </w:r>
    </w:p>
    <w:p>
      <w:pPr>
        <w:numPr>
          <w:ilvl w:val="1"/>
          <w:numId w:val="4"/>
        </w:numPr>
      </w:pPr>
      <w:r>
        <w:rPr>
          <w:rFonts w:hint="eastAsia"/>
        </w:rPr>
        <w:t>列表显示 EventKey,描述，平台，操作（编辑、删除）</w:t>
      </w:r>
    </w:p>
    <w:p>
      <w:pPr>
        <w:numPr>
          <w:ilvl w:val="1"/>
          <w:numId w:val="4"/>
        </w:numPr>
      </w:pPr>
      <w:r>
        <w:rPr>
          <w:rFonts w:hint="eastAsia"/>
        </w:rPr>
        <w:t>如果有触发规则，或则消息模板在使用此事件时不能删除；</w:t>
      </w:r>
    </w:p>
    <w:p>
      <w:pPr>
        <w:numPr>
          <w:ilvl w:val="0"/>
          <w:numId w:val="4"/>
        </w:numPr>
      </w:pPr>
      <w:r>
        <w:rPr>
          <w:rFonts w:hint="eastAsia"/>
        </w:rPr>
        <w:t>新增事件</w:t>
      </w:r>
    </w:p>
    <w:p>
      <w:pPr>
        <w:numPr>
          <w:ilvl w:val="1"/>
          <w:numId w:val="4"/>
        </w:numPr>
      </w:pPr>
      <w:r>
        <w:rPr>
          <w:rFonts w:hint="eastAsia"/>
        </w:rPr>
        <w:t>EventKey:事件快速索引；</w:t>
      </w:r>
    </w:p>
    <w:p>
      <w:pPr>
        <w:numPr>
          <w:ilvl w:val="1"/>
          <w:numId w:val="4"/>
        </w:numPr>
      </w:pPr>
      <w:r>
        <w:rPr>
          <w:rFonts w:hint="eastAsia"/>
        </w:rPr>
        <w:t>描述</w:t>
      </w:r>
    </w:p>
    <w:p>
      <w:pPr>
        <w:numPr>
          <w:ilvl w:val="1"/>
          <w:numId w:val="4"/>
        </w:numPr>
      </w:pPr>
      <w:r>
        <w:rPr>
          <w:rFonts w:hint="eastAsia"/>
        </w:rPr>
        <w:t>平台选择（后台管理，商家端，买家端）</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输入限制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EventKey</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验证唯一性；</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描述</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限制长度：50字符</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3</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平台</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选择</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后台管理，商家端，买家端</w:t>
            </w:r>
          </w:p>
        </w:tc>
      </w:tr>
    </w:tbl>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测试注意</w:t>
      </w:r>
    </w:p>
    <w:p>
      <w:r>
        <w:rPr>
          <w:rFonts w:hint="eastAsia" w:ascii="微软雅黑" w:hAnsi="微软雅黑" w:eastAsia="微软雅黑" w:cs="微软雅黑"/>
        </w:rPr>
        <w:t>N/A</w:t>
      </w:r>
    </w:p>
    <w:p/>
    <w:p>
      <w:pPr>
        <w:pStyle w:val="4"/>
        <w:numPr>
          <w:ilvl w:val="2"/>
          <w:numId w:val="2"/>
        </w:numPr>
        <w:rPr>
          <w:rFonts w:ascii="微软雅黑" w:hAnsi="微软雅黑" w:eastAsia="微软雅黑" w:cs="微软雅黑"/>
        </w:rPr>
      </w:pPr>
      <w:bookmarkStart w:id="43" w:name="_Toc3107"/>
      <w:r>
        <w:rPr>
          <w:rFonts w:hint="eastAsia" w:ascii="微软雅黑" w:hAnsi="微软雅黑" w:eastAsia="微软雅黑" w:cs="微软雅黑"/>
        </w:rPr>
        <w:t>消息推送记录</w:t>
      </w:r>
      <w:bookmarkEnd w:id="43"/>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平台所有推送消息管理；</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pPr w:leftFromText="180" w:rightFromText="180" w:vertAnchor="text" w:horzAnchor="page" w:tblpX="1799" w:tblpY="893"/>
        <w:tblOverlap w:val="never"/>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Layout w:type="fixed"/>
        </w:tblPrEx>
        <w:trPr>
          <w:trHeight w:val="590" w:hRule="atLeast"/>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Layout w:type="fixed"/>
        </w:tblPrEx>
        <w:trPr>
          <w:trHeight w:val="590" w:hRule="atLeast"/>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Layout w:type="fixed"/>
        </w:tblPrEx>
        <w:trPr>
          <w:trHeight w:val="590" w:hRule="atLeast"/>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Layout w:type="fixed"/>
        </w:tblPrEx>
        <w:trPr>
          <w:trHeight w:val="590" w:hRule="atLeast"/>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Layout w:type="fixed"/>
        </w:tblPrEx>
        <w:trPr>
          <w:trHeight w:val="590" w:hRule="atLeast"/>
        </w:trPr>
        <w:tc>
          <w:tcPr>
            <w:tcW w:w="1705" w:type="dxa"/>
            <w:shd w:val="clear" w:color="auto" w:fill="FFFFFF"/>
            <w:vAlign w:val="center"/>
          </w:tcPr>
          <w:p>
            <w:pPr>
              <w:jc w:val="center"/>
              <w:rPr>
                <w:rFonts w:ascii="微软雅黑" w:hAnsi="微软雅黑" w:eastAsia="微软雅黑" w:cs="微软雅黑"/>
                <w:szCs w:val="21"/>
              </w:rPr>
            </w:pPr>
          </w:p>
        </w:tc>
        <w:tc>
          <w:tcPr>
            <w:tcW w:w="6814" w:type="dxa"/>
            <w:shd w:val="clear" w:color="auto" w:fill="FFFFFF"/>
            <w:vAlign w:val="center"/>
          </w:tcPr>
          <w:p>
            <w:pPr>
              <w:jc w:val="center"/>
              <w:rPr>
                <w:rFonts w:ascii="微软雅黑" w:hAnsi="微软雅黑" w:eastAsia="微软雅黑" w:cs="微软雅黑"/>
                <w:szCs w:val="21"/>
              </w:rPr>
            </w:pPr>
          </w:p>
        </w:tc>
      </w:tr>
    </w:tbl>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r>
        <w:drawing>
          <wp:inline distT="0" distB="0" distL="0" distR="0">
            <wp:extent cx="5271770" cy="6265545"/>
            <wp:effectExtent l="0" t="0" r="5080" b="1905"/>
            <wp:docPr id="4"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1770" cy="6265545"/>
                    </a:xfrm>
                    <a:prstGeom prst="rect">
                      <a:avLst/>
                    </a:prstGeom>
                    <a:noFill/>
                    <a:ln>
                      <a:noFill/>
                    </a:ln>
                  </pic:spPr>
                </pic:pic>
              </a:graphicData>
            </a:graphic>
          </wp:inline>
        </w:drawing>
      </w:r>
      <w:r>
        <w:drawing>
          <wp:inline distT="0" distB="0" distL="0" distR="0">
            <wp:extent cx="5271770" cy="5144770"/>
            <wp:effectExtent l="0" t="0" r="5080" b="0"/>
            <wp:docPr id="5"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1770" cy="5144770"/>
                    </a:xfrm>
                    <a:prstGeom prst="rect">
                      <a:avLst/>
                    </a:prstGeom>
                    <a:noFill/>
                    <a:ln>
                      <a:noFill/>
                    </a:ln>
                  </pic:spPr>
                </pic:pic>
              </a:graphicData>
            </a:graphic>
          </wp:inline>
        </w:drawing>
      </w:r>
      <w:r>
        <w:drawing>
          <wp:inline distT="0" distB="0" distL="0" distR="0">
            <wp:extent cx="5263515" cy="5080635"/>
            <wp:effectExtent l="0" t="0" r="0" b="5715"/>
            <wp:docPr id="6"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3515" cy="5080635"/>
                    </a:xfrm>
                    <a:prstGeom prst="rect">
                      <a:avLst/>
                    </a:prstGeom>
                    <a:noFill/>
                    <a:ln>
                      <a:noFill/>
                    </a:ln>
                  </pic:spPr>
                </pic:pic>
              </a:graphicData>
            </a:graphic>
          </wp:inline>
        </w:drawing>
      </w:r>
      <w:r>
        <w:drawing>
          <wp:inline distT="0" distB="0" distL="0" distR="0">
            <wp:extent cx="5263515" cy="5152390"/>
            <wp:effectExtent l="0" t="0" r="0" b="0"/>
            <wp:docPr id="7"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63515" cy="5152390"/>
                    </a:xfrm>
                    <a:prstGeom prst="rect">
                      <a:avLst/>
                    </a:prstGeom>
                    <a:noFill/>
                    <a:ln>
                      <a:noFill/>
                    </a:ln>
                  </pic:spPr>
                </pic:pic>
              </a:graphicData>
            </a:graphic>
          </wp:inline>
        </w:drawing>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活动图</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5"/>
        </w:numPr>
        <w:rPr>
          <w:rFonts w:ascii="微软雅黑" w:hAnsi="微软雅黑" w:eastAsia="微软雅黑" w:cs="微软雅黑"/>
        </w:rPr>
      </w:pPr>
      <w:r>
        <w:rPr>
          <w:rFonts w:hint="eastAsia" w:ascii="微软雅黑" w:hAnsi="微软雅黑" w:eastAsia="微软雅黑" w:cs="微软雅黑"/>
        </w:rPr>
        <w:t>列表展示所有推送信息：</w:t>
      </w:r>
    </w:p>
    <w:p>
      <w:pPr>
        <w:numPr>
          <w:ilvl w:val="1"/>
          <w:numId w:val="5"/>
        </w:numPr>
        <w:rPr>
          <w:rFonts w:ascii="微软雅黑" w:hAnsi="微软雅黑" w:eastAsia="微软雅黑" w:cs="微软雅黑"/>
        </w:rPr>
      </w:pPr>
      <w:r>
        <w:rPr>
          <w:rFonts w:hint="eastAsia" w:ascii="微软雅黑" w:hAnsi="微软雅黑" w:eastAsia="微软雅黑" w:cs="微软雅黑"/>
        </w:rPr>
        <w:t>字段（ID，类型，推送时间，推送状态（队列中，推送成功，推送失败），发送人，接收人（【邮件就是：邮箱地址，短信就是手机号码，站内信就是帐号】），触发事件，操作（查看））；</w:t>
      </w:r>
    </w:p>
    <w:p>
      <w:pPr>
        <w:numPr>
          <w:ilvl w:val="1"/>
          <w:numId w:val="5"/>
        </w:numPr>
        <w:rPr>
          <w:rFonts w:ascii="微软雅黑" w:hAnsi="微软雅黑" w:eastAsia="微软雅黑" w:cs="微软雅黑"/>
        </w:rPr>
      </w:pPr>
      <w:r>
        <w:rPr>
          <w:rFonts w:hint="eastAsia" w:ascii="微软雅黑" w:hAnsi="微软雅黑" w:eastAsia="微软雅黑" w:cs="微软雅黑"/>
        </w:rPr>
        <w:t>查看：</w:t>
      </w:r>
    </w:p>
    <w:p>
      <w:pPr>
        <w:numPr>
          <w:ilvl w:val="2"/>
          <w:numId w:val="5"/>
        </w:numPr>
        <w:rPr>
          <w:rFonts w:ascii="微软雅黑" w:hAnsi="微软雅黑" w:eastAsia="微软雅黑" w:cs="微软雅黑"/>
        </w:rPr>
      </w:pPr>
      <w:r>
        <w:rPr>
          <w:rFonts w:hint="eastAsia" w:ascii="微软雅黑" w:hAnsi="微软雅黑" w:eastAsia="微软雅黑" w:cs="微软雅黑"/>
        </w:rPr>
        <w:t>查看推送详情（所有字段）；</w:t>
      </w:r>
    </w:p>
    <w:p>
      <w:pPr>
        <w:numPr>
          <w:ilvl w:val="1"/>
          <w:numId w:val="5"/>
        </w:numPr>
        <w:rPr>
          <w:rFonts w:ascii="微软雅黑" w:hAnsi="微软雅黑" w:eastAsia="微软雅黑" w:cs="微软雅黑"/>
        </w:rPr>
      </w:pPr>
      <w:r>
        <w:rPr>
          <w:rFonts w:hint="eastAsia" w:ascii="微软雅黑" w:hAnsi="微软雅黑" w:eastAsia="微软雅黑" w:cs="微软雅黑"/>
        </w:rPr>
        <w:t>新增：</w:t>
      </w:r>
    </w:p>
    <w:p>
      <w:pPr>
        <w:numPr>
          <w:ilvl w:val="2"/>
          <w:numId w:val="5"/>
        </w:numPr>
        <w:rPr>
          <w:rFonts w:ascii="微软雅黑" w:hAnsi="微软雅黑" w:eastAsia="微软雅黑" w:cs="微软雅黑"/>
        </w:rPr>
      </w:pPr>
      <w:r>
        <w:rPr>
          <w:rFonts w:hint="eastAsia" w:ascii="微软雅黑" w:hAnsi="微软雅黑" w:eastAsia="微软雅黑" w:cs="微软雅黑"/>
        </w:rPr>
        <w:t>新增一个推送；</w:t>
      </w:r>
    </w:p>
    <w:p>
      <w:pPr>
        <w:numPr>
          <w:ilvl w:val="3"/>
          <w:numId w:val="5"/>
        </w:numPr>
        <w:rPr>
          <w:rFonts w:ascii="微软雅黑" w:hAnsi="微软雅黑" w:eastAsia="微软雅黑" w:cs="微软雅黑"/>
        </w:rPr>
      </w:pPr>
      <w:r>
        <w:rPr>
          <w:rFonts w:hint="eastAsia" w:ascii="微软雅黑" w:hAnsi="微软雅黑" w:eastAsia="微软雅黑" w:cs="微软雅黑"/>
        </w:rPr>
        <w:t>类型（选择）【接口数据】；</w:t>
      </w:r>
    </w:p>
    <w:p>
      <w:pPr>
        <w:numPr>
          <w:ilvl w:val="3"/>
          <w:numId w:val="5"/>
        </w:numPr>
        <w:rPr>
          <w:rFonts w:ascii="微软雅黑" w:hAnsi="微软雅黑" w:eastAsia="微软雅黑" w:cs="微软雅黑"/>
        </w:rPr>
      </w:pPr>
      <w:r>
        <w:rPr>
          <w:rFonts w:hint="eastAsia" w:ascii="微软雅黑" w:hAnsi="微软雅黑" w:eastAsia="微软雅黑" w:cs="微软雅黑"/>
        </w:rPr>
        <w:t>引发事件（默认为系统推送）；</w:t>
      </w:r>
    </w:p>
    <w:p>
      <w:pPr>
        <w:numPr>
          <w:ilvl w:val="3"/>
          <w:numId w:val="5"/>
        </w:numPr>
        <w:rPr>
          <w:rFonts w:ascii="微软雅黑" w:hAnsi="微软雅黑" w:eastAsia="微软雅黑" w:cs="微软雅黑"/>
        </w:rPr>
      </w:pPr>
      <w:r>
        <w:rPr>
          <w:rFonts w:hint="eastAsia" w:ascii="微软雅黑" w:hAnsi="微软雅黑" w:eastAsia="微软雅黑" w:cs="微软雅黑"/>
        </w:rPr>
        <w:t>立即推送/自定义（开关，如选择立即推送则推送时间空间不显示）；</w:t>
      </w:r>
    </w:p>
    <w:p>
      <w:pPr>
        <w:numPr>
          <w:ilvl w:val="3"/>
          <w:numId w:val="5"/>
        </w:numPr>
        <w:rPr>
          <w:rFonts w:ascii="微软雅黑" w:hAnsi="微软雅黑" w:eastAsia="微软雅黑" w:cs="微软雅黑"/>
        </w:rPr>
      </w:pPr>
      <w:r>
        <w:rPr>
          <w:rFonts w:hint="eastAsia" w:ascii="微软雅黑" w:hAnsi="微软雅黑" w:eastAsia="微软雅黑" w:cs="微软雅黑"/>
        </w:rPr>
        <w:t>推送时间（选择【年月日+时间】）；</w:t>
      </w:r>
    </w:p>
    <w:p>
      <w:pPr>
        <w:numPr>
          <w:ilvl w:val="3"/>
          <w:numId w:val="5"/>
        </w:numPr>
        <w:rPr>
          <w:rFonts w:ascii="微软雅黑" w:hAnsi="微软雅黑" w:eastAsia="微软雅黑" w:cs="微软雅黑"/>
        </w:rPr>
      </w:pPr>
      <w:r>
        <w:rPr>
          <w:rFonts w:hint="eastAsia" w:ascii="微软雅黑" w:hAnsi="微软雅黑" w:eastAsia="微软雅黑" w:cs="微软雅黑"/>
        </w:rPr>
        <w:t>标题、内容，根据选择的类型控件会有所变化(站内信，短信没有标题)；</w:t>
      </w:r>
    </w:p>
    <w:p>
      <w:pPr>
        <w:numPr>
          <w:ilvl w:val="3"/>
          <w:numId w:val="5"/>
        </w:numPr>
        <w:rPr>
          <w:rFonts w:ascii="微软雅黑" w:hAnsi="微软雅黑" w:eastAsia="微软雅黑" w:cs="微软雅黑"/>
        </w:rPr>
      </w:pPr>
      <w:r>
        <w:rPr>
          <w:rFonts w:hint="eastAsia" w:ascii="微软雅黑" w:hAnsi="微软雅黑" w:eastAsia="微软雅黑" w:cs="微软雅黑"/>
        </w:rPr>
        <w:t>选择接收人：</w:t>
      </w:r>
    </w:p>
    <w:p>
      <w:pPr>
        <w:numPr>
          <w:ilvl w:val="4"/>
          <w:numId w:val="5"/>
        </w:numPr>
        <w:rPr>
          <w:rFonts w:ascii="微软雅黑" w:hAnsi="微软雅黑" w:eastAsia="微软雅黑" w:cs="微软雅黑"/>
        </w:rPr>
      </w:pPr>
      <w:r>
        <w:rPr>
          <w:rFonts w:hint="eastAsia" w:ascii="微软雅黑" w:hAnsi="微软雅黑" w:eastAsia="微软雅黑" w:cs="微软雅黑"/>
        </w:rPr>
        <w:t>默认显示抽有帐号出来；</w:t>
      </w:r>
    </w:p>
    <w:p>
      <w:pPr>
        <w:numPr>
          <w:ilvl w:val="4"/>
          <w:numId w:val="5"/>
        </w:numPr>
        <w:rPr>
          <w:rFonts w:ascii="微软雅黑" w:hAnsi="微软雅黑" w:eastAsia="微软雅黑" w:cs="微软雅黑"/>
        </w:rPr>
      </w:pPr>
      <w:r>
        <w:rPr>
          <w:rFonts w:hint="eastAsia" w:ascii="微软雅黑" w:hAnsi="微软雅黑" w:eastAsia="微软雅黑" w:cs="微软雅黑"/>
        </w:rPr>
        <w:t>可按商家类型：商家、买家，用户等级，性别、地区筛选结果；</w:t>
      </w:r>
    </w:p>
    <w:p>
      <w:pPr>
        <w:numPr>
          <w:ilvl w:val="4"/>
          <w:numId w:val="5"/>
        </w:numPr>
        <w:rPr>
          <w:rFonts w:ascii="微软雅黑" w:hAnsi="微软雅黑" w:eastAsia="微软雅黑" w:cs="微软雅黑"/>
        </w:rPr>
      </w:pPr>
      <w:r>
        <w:rPr>
          <w:rFonts w:hint="eastAsia" w:ascii="微软雅黑" w:hAnsi="微软雅黑" w:eastAsia="微软雅黑" w:cs="微软雅黑"/>
        </w:rPr>
        <w:t>可以选中其中几个人添加到接收人中，也可以直接添加所有结果数据到接收人中；</w:t>
      </w:r>
    </w:p>
    <w:p>
      <w:pPr>
        <w:numPr>
          <w:ilvl w:val="1"/>
          <w:numId w:val="5"/>
        </w:numPr>
        <w:rPr>
          <w:rFonts w:ascii="微软雅黑" w:hAnsi="微软雅黑" w:eastAsia="微软雅黑" w:cs="微软雅黑"/>
        </w:rPr>
      </w:pPr>
      <w:r>
        <w:rPr>
          <w:rFonts w:hint="eastAsia" w:ascii="微软雅黑" w:hAnsi="微软雅黑" w:eastAsia="微软雅黑" w:cs="微软雅黑"/>
        </w:rPr>
        <w:t>保存：</w:t>
      </w:r>
    </w:p>
    <w:p>
      <w:pPr>
        <w:numPr>
          <w:ilvl w:val="2"/>
          <w:numId w:val="5"/>
        </w:numPr>
        <w:rPr>
          <w:rFonts w:ascii="微软雅黑" w:hAnsi="微软雅黑" w:eastAsia="微软雅黑" w:cs="微软雅黑"/>
        </w:rPr>
      </w:pPr>
      <w:r>
        <w:rPr>
          <w:rFonts w:hint="eastAsia" w:ascii="微软雅黑" w:hAnsi="微软雅黑" w:eastAsia="微软雅黑" w:cs="微软雅黑"/>
        </w:rPr>
        <w:t>当用户选择立即推送后，推送时间不能再编辑；</w:t>
      </w:r>
    </w:p>
    <w:p>
      <w:pPr>
        <w:numPr>
          <w:ilvl w:val="3"/>
          <w:numId w:val="5"/>
        </w:numPr>
        <w:rPr>
          <w:rFonts w:ascii="微软雅黑" w:hAnsi="微软雅黑" w:eastAsia="微软雅黑" w:cs="微软雅黑"/>
        </w:rPr>
      </w:pPr>
      <w:r>
        <w:rPr>
          <w:rFonts w:hint="eastAsia" w:ascii="微软雅黑" w:hAnsi="微软雅黑" w:eastAsia="微软雅黑" w:cs="微软雅黑"/>
        </w:rPr>
        <w:t>保存后，此消息立即通知【</w:t>
      </w:r>
      <w:r>
        <w:fldChar w:fldCharType="begin"/>
      </w:r>
      <w:r>
        <w:instrText xml:space="preserve"> HYPERLINK \l "_消息发送" </w:instrText>
      </w:r>
      <w:r>
        <w:fldChar w:fldCharType="separate"/>
      </w:r>
      <w:r>
        <w:rPr>
          <w:rStyle w:val="23"/>
          <w:rFonts w:hint="eastAsia" w:ascii="微软雅黑" w:hAnsi="微软雅黑" w:eastAsia="微软雅黑" w:cs="微软雅黑"/>
        </w:rPr>
        <w:t>Task Module 消息发送</w:t>
      </w:r>
      <w:r>
        <w:rPr>
          <w:rStyle w:val="23"/>
          <w:rFonts w:hint="eastAsia" w:ascii="微软雅黑" w:hAnsi="微软雅黑" w:eastAsia="微软雅黑" w:cs="微软雅黑"/>
        </w:rPr>
        <w:fldChar w:fldCharType="end"/>
      </w:r>
      <w:r>
        <w:rPr>
          <w:rFonts w:hint="eastAsia" w:ascii="微软雅黑" w:hAnsi="微软雅黑" w:eastAsia="微软雅黑" w:cs="微软雅黑"/>
        </w:rPr>
        <w:t>模块】；</w:t>
      </w:r>
    </w:p>
    <w:p>
      <w:pPr>
        <w:numPr>
          <w:ilvl w:val="2"/>
          <w:numId w:val="5"/>
        </w:numPr>
        <w:rPr>
          <w:rFonts w:ascii="微软雅黑" w:hAnsi="微软雅黑" w:eastAsia="微软雅黑" w:cs="微软雅黑"/>
        </w:rPr>
      </w:pPr>
      <w:r>
        <w:rPr>
          <w:rFonts w:hint="eastAsia" w:ascii="微软雅黑" w:hAnsi="微软雅黑" w:eastAsia="微软雅黑" w:cs="微软雅黑"/>
        </w:rPr>
        <w:t>选择类型内容编辑框变化：</w:t>
      </w:r>
    </w:p>
    <w:p>
      <w:pPr>
        <w:numPr>
          <w:ilvl w:val="3"/>
          <w:numId w:val="5"/>
        </w:numPr>
        <w:rPr>
          <w:rFonts w:ascii="微软雅黑" w:hAnsi="微软雅黑" w:eastAsia="微软雅黑" w:cs="微软雅黑"/>
        </w:rPr>
      </w:pPr>
      <w:r>
        <w:rPr>
          <w:rFonts w:hint="eastAsia" w:ascii="微软雅黑" w:hAnsi="微软雅黑" w:eastAsia="微软雅黑" w:cs="微软雅黑"/>
        </w:rPr>
        <w:t>站内信：富文本输入框；</w:t>
      </w:r>
    </w:p>
    <w:p>
      <w:pPr>
        <w:numPr>
          <w:ilvl w:val="3"/>
          <w:numId w:val="5"/>
        </w:numPr>
        <w:rPr>
          <w:rFonts w:ascii="微软雅黑" w:hAnsi="微软雅黑" w:eastAsia="微软雅黑" w:cs="微软雅黑"/>
        </w:rPr>
      </w:pPr>
      <w:r>
        <w:rPr>
          <w:rFonts w:hint="eastAsia" w:ascii="微软雅黑" w:hAnsi="微软雅黑" w:eastAsia="微软雅黑" w:cs="微软雅黑"/>
        </w:rPr>
        <w:t>短信：输入框；验证（70个文字内）；</w:t>
      </w:r>
    </w:p>
    <w:p>
      <w:pPr>
        <w:numPr>
          <w:ilvl w:val="3"/>
          <w:numId w:val="5"/>
        </w:numPr>
        <w:rPr>
          <w:rFonts w:ascii="微软雅黑" w:hAnsi="微软雅黑" w:eastAsia="微软雅黑" w:cs="微软雅黑"/>
        </w:rPr>
      </w:pPr>
      <w:r>
        <w:rPr>
          <w:rFonts w:hint="eastAsia" w:ascii="微软雅黑" w:hAnsi="微软雅黑" w:eastAsia="微软雅黑" w:cs="微软雅黑"/>
        </w:rPr>
        <w:t>邮件：标题+富文本框；</w:t>
      </w:r>
    </w:p>
    <w:p>
      <w:pPr>
        <w:numPr>
          <w:ilvl w:val="3"/>
          <w:numId w:val="5"/>
        </w:numPr>
        <w:rPr>
          <w:rFonts w:ascii="微软雅黑" w:hAnsi="微软雅黑" w:eastAsia="微软雅黑" w:cs="微软雅黑"/>
        </w:rPr>
      </w:pPr>
      <w:r>
        <w:rPr>
          <w:rFonts w:hint="eastAsia" w:ascii="微软雅黑" w:hAnsi="微软雅黑" w:eastAsia="微软雅黑" w:cs="微软雅黑"/>
        </w:rPr>
        <w:t>微信：标题输入框+各参数输入框；</w:t>
      </w:r>
    </w:p>
    <w:p>
      <w:pPr>
        <w:numPr>
          <w:ilvl w:val="3"/>
          <w:numId w:val="5"/>
        </w:numPr>
        <w:rPr>
          <w:rFonts w:ascii="微软雅黑" w:hAnsi="微软雅黑" w:eastAsia="微软雅黑" w:cs="微软雅黑"/>
        </w:rPr>
      </w:pPr>
      <w:r>
        <w:rPr>
          <w:rFonts w:hint="eastAsia" w:ascii="微软雅黑" w:hAnsi="微软雅黑" w:eastAsia="微软雅黑" w:cs="微软雅黑"/>
        </w:rPr>
        <w:t>APP通知栏推送：（标题输入框+富文本编辑框）；</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输出</w:t>
      </w:r>
    </w:p>
    <w:p>
      <w:pPr>
        <w:rPr>
          <w:rFonts w:ascii="微软雅黑" w:hAnsi="微软雅黑" w:eastAsia="微软雅黑" w:cs="微软雅黑"/>
        </w:rPr>
      </w:pPr>
      <w:r>
        <w:rPr>
          <w:rFonts w:hint="eastAsia" w:ascii="微软雅黑" w:hAnsi="微软雅黑" w:eastAsia="微软雅黑" w:cs="微软雅黑"/>
        </w:rPr>
        <w:t>1、消息队列；</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测试注意</w:t>
      </w:r>
    </w:p>
    <w:p>
      <w:pPr>
        <w:numPr>
          <w:ilvl w:val="0"/>
          <w:numId w:val="6"/>
        </w:numPr>
        <w:rPr>
          <w:rFonts w:ascii="微软雅黑" w:hAnsi="微软雅黑" w:eastAsia="微软雅黑" w:cs="微软雅黑"/>
        </w:rPr>
      </w:pPr>
      <w:r>
        <w:rPr>
          <w:rFonts w:hint="eastAsia" w:ascii="微软雅黑" w:hAnsi="微软雅黑" w:eastAsia="微软雅黑" w:cs="微软雅黑"/>
        </w:rPr>
        <w:t>测试立即推送功能是否能正常推送；</w:t>
      </w:r>
    </w:p>
    <w:p>
      <w:pPr>
        <w:numPr>
          <w:ilvl w:val="0"/>
          <w:numId w:val="6"/>
        </w:numPr>
        <w:rPr>
          <w:rFonts w:ascii="微软雅黑" w:hAnsi="微软雅黑" w:eastAsia="微软雅黑" w:cs="微软雅黑"/>
        </w:rPr>
      </w:pPr>
      <w:r>
        <w:rPr>
          <w:rFonts w:hint="eastAsia" w:ascii="微软雅黑" w:hAnsi="微软雅黑" w:eastAsia="微软雅黑" w:cs="微软雅黑"/>
        </w:rPr>
        <w:t>测试定时推送是否能正常推送；</w:t>
      </w:r>
    </w:p>
    <w:p>
      <w:pPr>
        <w:pStyle w:val="4"/>
        <w:numPr>
          <w:ilvl w:val="2"/>
          <w:numId w:val="2"/>
        </w:numPr>
        <w:rPr>
          <w:rFonts w:ascii="微软雅黑" w:hAnsi="微软雅黑" w:eastAsia="微软雅黑" w:cs="微软雅黑"/>
        </w:rPr>
      </w:pPr>
      <w:bookmarkStart w:id="44" w:name="_Toc14719"/>
      <w:r>
        <w:rPr>
          <w:rFonts w:hint="eastAsia" w:ascii="微软雅黑" w:hAnsi="微软雅黑" w:eastAsia="微软雅黑" w:cs="微软雅黑"/>
        </w:rPr>
        <w:t>平台过滤系统</w:t>
      </w:r>
      <w:bookmarkEnd w:id="44"/>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平台录入项敏感字符过滤检测；</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7"/>
        </w:numPr>
        <w:rPr>
          <w:rFonts w:ascii="微软雅黑" w:hAnsi="微软雅黑" w:eastAsia="微软雅黑" w:cs="微软雅黑"/>
        </w:rPr>
      </w:pPr>
      <w:r>
        <w:rPr>
          <w:rFonts w:hint="eastAsia" w:ascii="微软雅黑" w:hAnsi="微软雅黑" w:eastAsia="微软雅黑" w:cs="微软雅黑"/>
        </w:rPr>
        <w:t>根据基础设置“过滤开关”确定平台商家用户和普通用户录入时是否需要启动过滤规则；</w:t>
      </w:r>
    </w:p>
    <w:p>
      <w:pPr>
        <w:numPr>
          <w:ilvl w:val="0"/>
          <w:numId w:val="7"/>
        </w:numPr>
        <w:rPr>
          <w:rFonts w:ascii="微软雅黑" w:hAnsi="微软雅黑" w:eastAsia="微软雅黑" w:cs="微软雅黑"/>
        </w:rPr>
      </w:pPr>
      <w:r>
        <w:rPr>
          <w:rFonts w:hint="eastAsia" w:ascii="微软雅黑" w:hAnsi="微软雅黑" w:eastAsia="微软雅黑" w:cs="微软雅黑"/>
        </w:rPr>
        <w:t>过滤原则：</w:t>
      </w:r>
    </w:p>
    <w:p>
      <w:pPr>
        <w:numPr>
          <w:ilvl w:val="1"/>
          <w:numId w:val="7"/>
        </w:numPr>
        <w:rPr>
          <w:rFonts w:ascii="微软雅黑" w:hAnsi="微软雅黑" w:eastAsia="微软雅黑" w:cs="微软雅黑"/>
        </w:rPr>
      </w:pPr>
      <w:r>
        <w:rPr>
          <w:rFonts w:hint="eastAsia" w:ascii="微软雅黑" w:hAnsi="微软雅黑" w:eastAsia="微软雅黑" w:cs="微软雅黑"/>
        </w:rPr>
        <w:t>商家：如果有敏感字符不能发布；并提示商家（有非法字符）；</w:t>
      </w:r>
    </w:p>
    <w:p>
      <w:pPr>
        <w:numPr>
          <w:ilvl w:val="1"/>
          <w:numId w:val="7"/>
        </w:numPr>
        <w:rPr>
          <w:rFonts w:ascii="微软雅黑" w:hAnsi="微软雅黑" w:eastAsia="微软雅黑" w:cs="微软雅黑"/>
        </w:rPr>
      </w:pPr>
      <w:r>
        <w:rPr>
          <w:rFonts w:hint="eastAsia" w:ascii="微软雅黑" w:hAnsi="微软雅黑" w:eastAsia="微软雅黑" w:cs="微软雅黑"/>
        </w:rPr>
        <w:t>用户：如果有敏感字符以*号代替；</w:t>
      </w:r>
    </w:p>
    <w:p>
      <w:pPr>
        <w:numPr>
          <w:ilvl w:val="0"/>
          <w:numId w:val="7"/>
        </w:numPr>
        <w:rPr>
          <w:rFonts w:ascii="微软雅黑" w:hAnsi="微软雅黑" w:eastAsia="微软雅黑" w:cs="微软雅黑"/>
        </w:rPr>
      </w:pPr>
      <w:r>
        <w:rPr>
          <w:rFonts w:hint="eastAsia" w:ascii="微软雅黑" w:hAnsi="微软雅黑" w:eastAsia="微软雅黑" w:cs="微软雅黑"/>
        </w:rPr>
        <w:t>使用系统设置“过滤字典”来过滤信息；</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测试注意</w:t>
      </w:r>
    </w:p>
    <w:p>
      <w:pPr>
        <w:rPr>
          <w:rFonts w:ascii="微软雅黑" w:hAnsi="微软雅黑" w:eastAsia="微软雅黑" w:cs="微软雅黑"/>
        </w:rPr>
      </w:pPr>
    </w:p>
    <w:p>
      <w:pPr>
        <w:pStyle w:val="4"/>
        <w:numPr>
          <w:ilvl w:val="2"/>
          <w:numId w:val="2"/>
        </w:numPr>
        <w:rPr>
          <w:rFonts w:ascii="微软雅黑" w:hAnsi="微软雅黑" w:eastAsia="微软雅黑" w:cs="微软雅黑"/>
        </w:rPr>
      </w:pPr>
      <w:bookmarkStart w:id="45" w:name="_Toc12101"/>
      <w:r>
        <w:rPr>
          <w:rFonts w:hint="eastAsia" w:ascii="微软雅黑" w:hAnsi="微软雅黑" w:eastAsia="微软雅黑" w:cs="微软雅黑"/>
        </w:rPr>
        <w:t>登录</w:t>
      </w:r>
      <w:bookmarkEnd w:id="45"/>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平台工作人员使用自己已有的帐号密码登录后台进行职责范围内的相关工作；</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pPr w:leftFromText="180" w:rightFromText="180" w:vertAnchor="text" w:horzAnchor="page" w:tblpX="1799" w:tblpY="893"/>
        <w:tblOverlap w:val="never"/>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Layout w:type="fixed"/>
        </w:tblPrEx>
        <w:trPr>
          <w:trHeight w:val="590" w:hRule="atLeast"/>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Layout w:type="fixed"/>
        </w:tblPrEx>
        <w:trPr>
          <w:trHeight w:val="590" w:hRule="atLeast"/>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Browser</w:t>
            </w:r>
          </w:p>
        </w:tc>
      </w:tr>
      <w:tr>
        <w:tblPrEx>
          <w:tblLayout w:type="fixed"/>
        </w:tblPrEx>
        <w:trPr>
          <w:trHeight w:val="590" w:hRule="atLeast"/>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Layout w:type="fixed"/>
        </w:tblPrEx>
        <w:trPr>
          <w:trHeight w:val="590" w:hRule="atLeast"/>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Layout w:type="fixed"/>
        </w:tblPrEx>
        <w:trPr>
          <w:trHeight w:val="590" w:hRule="atLeast"/>
        </w:trPr>
        <w:tc>
          <w:tcPr>
            <w:tcW w:w="1705" w:type="dxa"/>
            <w:shd w:val="clear" w:color="auto" w:fill="FFFFFF"/>
            <w:vAlign w:val="center"/>
          </w:tcPr>
          <w:p>
            <w:pPr>
              <w:jc w:val="center"/>
              <w:rPr>
                <w:rFonts w:ascii="微软雅黑" w:hAnsi="微软雅黑" w:eastAsia="微软雅黑" w:cs="微软雅黑"/>
                <w:szCs w:val="21"/>
              </w:rPr>
            </w:pPr>
          </w:p>
        </w:tc>
        <w:tc>
          <w:tcPr>
            <w:tcW w:w="6814" w:type="dxa"/>
            <w:shd w:val="clear" w:color="auto" w:fill="FFFFFF"/>
            <w:vAlign w:val="center"/>
          </w:tcPr>
          <w:p>
            <w:pPr>
              <w:jc w:val="center"/>
              <w:rPr>
                <w:rFonts w:ascii="微软雅黑" w:hAnsi="微软雅黑" w:eastAsia="微软雅黑" w:cs="微软雅黑"/>
                <w:szCs w:val="21"/>
              </w:rPr>
            </w:pP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活动图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8"/>
        </w:numPr>
        <w:rPr>
          <w:rFonts w:ascii="微软雅黑" w:hAnsi="微软雅黑" w:eastAsia="微软雅黑" w:cs="微软雅黑"/>
        </w:rPr>
      </w:pPr>
      <w:r>
        <w:rPr>
          <w:rFonts w:hint="eastAsia" w:ascii="微软雅黑" w:hAnsi="微软雅黑" w:eastAsia="微软雅黑" w:cs="微软雅黑"/>
        </w:rPr>
        <w:t>未登录用户进入此页面可以输入帐号、密码进行登录；</w:t>
      </w:r>
    </w:p>
    <w:p>
      <w:pPr>
        <w:numPr>
          <w:ilvl w:val="0"/>
          <w:numId w:val="8"/>
        </w:numPr>
        <w:rPr>
          <w:rFonts w:ascii="微软雅黑" w:hAnsi="微软雅黑" w:eastAsia="微软雅黑" w:cs="微软雅黑"/>
        </w:rPr>
      </w:pPr>
      <w:r>
        <w:rPr>
          <w:rFonts w:hint="eastAsia" w:ascii="微软雅黑" w:hAnsi="微软雅黑" w:eastAsia="微软雅黑" w:cs="微软雅黑"/>
        </w:rPr>
        <w:t>在登录时读取用户相应权限；登录成功后只给用户展示和操作权限范围内的功能；</w:t>
      </w:r>
    </w:p>
    <w:p>
      <w:pPr>
        <w:rPr>
          <w:rFonts w:ascii="微软雅黑" w:hAnsi="微软雅黑" w:eastAsia="微软雅黑" w:cs="微软雅黑"/>
        </w:rPr>
      </w:pPr>
      <w:r>
        <w:rPr>
          <w:rFonts w:hint="eastAsia" w:ascii="微软雅黑" w:hAnsi="微软雅黑" w:eastAsia="微软雅黑" w:cs="微软雅黑"/>
        </w:rPr>
        <w:t>3、如果是已登录用户进入到此页面，系统自动按用户权限跳转到相应的页面；</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输入限制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用户名</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密码</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输出</w:t>
      </w:r>
    </w:p>
    <w:p>
      <w:pPr>
        <w:rPr>
          <w:rFonts w:ascii="微软雅黑" w:hAnsi="微软雅黑" w:eastAsia="微软雅黑" w:cs="微软雅黑"/>
        </w:rPr>
      </w:pPr>
      <w:r>
        <w:rPr>
          <w:rFonts w:hint="eastAsia" w:ascii="微软雅黑" w:hAnsi="微软雅黑" w:eastAsia="微软雅黑" w:cs="微软雅黑"/>
        </w:rPr>
        <w:t>1、登录结果；成功则自动跳转，如果失败则在原页面提示；</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r>
        <w:rPr>
          <w:rFonts w:hint="eastAsia" w:ascii="微软雅黑" w:hAnsi="微软雅黑" w:eastAsia="微软雅黑" w:cs="微软雅黑"/>
        </w:rPr>
        <w:t>N/A</w:t>
      </w:r>
    </w:p>
    <w:p>
      <w:pPr>
        <w:pStyle w:val="4"/>
        <w:pageBreakBefore/>
        <w:numPr>
          <w:ilvl w:val="2"/>
          <w:numId w:val="2"/>
        </w:numPr>
        <w:rPr>
          <w:rFonts w:ascii="微软雅黑" w:hAnsi="微软雅黑" w:eastAsia="微软雅黑" w:cs="微软雅黑"/>
        </w:rPr>
      </w:pPr>
      <w:bookmarkStart w:id="46" w:name="_Toc9429"/>
      <w:r>
        <w:rPr>
          <w:rFonts w:hint="eastAsia" w:ascii="微软雅黑" w:hAnsi="微软雅黑" w:eastAsia="微软雅黑" w:cs="微软雅黑"/>
        </w:rPr>
        <w:t>Message Push API</w:t>
      </w:r>
      <w:bookmarkEnd w:id="46"/>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用户可以设置，第三方发送通知信息(目前只有短信，微信)的API接口参数；</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drawing>
          <wp:inline distT="0" distB="0" distL="0" distR="0">
            <wp:extent cx="5271770" cy="2981960"/>
            <wp:effectExtent l="0" t="0" r="5080" b="8890"/>
            <wp:docPr id="8"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1770" cy="2981960"/>
                    </a:xfrm>
                    <a:prstGeom prst="rect">
                      <a:avLst/>
                    </a:prstGeom>
                    <a:noFill/>
                    <a:ln>
                      <a:noFill/>
                    </a:ln>
                  </pic:spPr>
                </pic:pic>
              </a:graphicData>
            </a:graphic>
          </wp:inline>
        </w:drawing>
      </w:r>
      <w:r>
        <w:drawing>
          <wp:inline distT="0" distB="0" distL="0" distR="0">
            <wp:extent cx="5271770" cy="4874260"/>
            <wp:effectExtent l="0" t="0" r="5080" b="2540"/>
            <wp:docPr id="9"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1770" cy="4874260"/>
                    </a:xfrm>
                    <a:prstGeom prst="rect">
                      <a:avLst/>
                    </a:prstGeom>
                    <a:noFill/>
                    <a:ln>
                      <a:noFill/>
                    </a:ln>
                  </pic:spPr>
                </pic:pic>
              </a:graphicData>
            </a:graphic>
          </wp:inline>
        </w:drawing>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活动图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9"/>
        </w:numPr>
        <w:rPr>
          <w:rFonts w:ascii="微软雅黑" w:hAnsi="微软雅黑" w:eastAsia="微软雅黑" w:cs="微软雅黑"/>
        </w:rPr>
      </w:pPr>
      <w:r>
        <w:rPr>
          <w:rFonts w:hint="eastAsia" w:ascii="微软雅黑" w:hAnsi="微软雅黑" w:eastAsia="微软雅黑" w:cs="微软雅黑"/>
        </w:rPr>
        <w:t>列表：</w:t>
      </w:r>
    </w:p>
    <w:p>
      <w:pPr>
        <w:numPr>
          <w:ilvl w:val="1"/>
          <w:numId w:val="9"/>
        </w:numPr>
        <w:rPr>
          <w:rFonts w:ascii="微软雅黑" w:hAnsi="微软雅黑" w:eastAsia="微软雅黑" w:cs="微软雅黑"/>
        </w:rPr>
      </w:pPr>
      <w:r>
        <w:rPr>
          <w:rFonts w:hint="eastAsia" w:ascii="微软雅黑" w:hAnsi="微软雅黑" w:eastAsia="微软雅黑" w:cs="微软雅黑"/>
        </w:rPr>
        <w:t>列表显示推送API数据（ID、KEY、类型、提供商、配置文件、操作（详细、编辑、删除））</w:t>
      </w:r>
    </w:p>
    <w:p>
      <w:pPr>
        <w:numPr>
          <w:ilvl w:val="1"/>
          <w:numId w:val="9"/>
        </w:numPr>
        <w:rPr>
          <w:rFonts w:ascii="微软雅黑" w:hAnsi="微软雅黑" w:eastAsia="微软雅黑" w:cs="微软雅黑"/>
        </w:rPr>
      </w:pPr>
      <w:r>
        <w:rPr>
          <w:rFonts w:hint="eastAsia" w:ascii="微软雅黑" w:hAnsi="微软雅黑" w:eastAsia="微软雅黑" w:cs="微软雅黑"/>
        </w:rPr>
        <w:t>删除后，如果在调用消息发送接口时找不到对应Key值的接口则返回发送失败，并记录日志接口错误；</w:t>
      </w:r>
    </w:p>
    <w:p>
      <w:pPr>
        <w:numPr>
          <w:ilvl w:val="1"/>
          <w:numId w:val="9"/>
        </w:numPr>
        <w:rPr>
          <w:rFonts w:ascii="微软雅黑" w:hAnsi="微软雅黑" w:eastAsia="微软雅黑" w:cs="微软雅黑"/>
        </w:rPr>
      </w:pPr>
      <w:r>
        <w:rPr>
          <w:rFonts w:hint="eastAsia" w:ascii="微软雅黑" w:hAnsi="微软雅黑" w:eastAsia="微软雅黑" w:cs="微软雅黑"/>
        </w:rPr>
        <w:t>可按 Key字段搜索</w:t>
      </w:r>
    </w:p>
    <w:p>
      <w:pPr>
        <w:numPr>
          <w:ilvl w:val="0"/>
          <w:numId w:val="9"/>
        </w:numPr>
        <w:rPr>
          <w:rFonts w:ascii="微软雅黑" w:hAnsi="微软雅黑" w:eastAsia="微软雅黑" w:cs="微软雅黑"/>
        </w:rPr>
      </w:pPr>
      <w:r>
        <w:rPr>
          <w:rFonts w:hint="eastAsia" w:ascii="微软雅黑" w:hAnsi="微软雅黑" w:eastAsia="微软雅黑" w:cs="微软雅黑"/>
        </w:rPr>
        <w:t>新增API接口：</w:t>
      </w:r>
    </w:p>
    <w:p>
      <w:pPr>
        <w:numPr>
          <w:ilvl w:val="1"/>
          <w:numId w:val="9"/>
        </w:numPr>
        <w:rPr>
          <w:rFonts w:ascii="微软雅黑" w:hAnsi="微软雅黑" w:eastAsia="微软雅黑" w:cs="微软雅黑"/>
        </w:rPr>
      </w:pPr>
      <w:r>
        <w:rPr>
          <w:rFonts w:hint="eastAsia" w:ascii="微软雅黑" w:hAnsi="微软雅黑" w:eastAsia="微软雅黑" w:cs="微软雅黑"/>
        </w:rPr>
        <w:t>Key：调用接口索引；</w:t>
      </w:r>
    </w:p>
    <w:p>
      <w:pPr>
        <w:numPr>
          <w:ilvl w:val="1"/>
          <w:numId w:val="9"/>
        </w:numPr>
        <w:rPr>
          <w:rFonts w:ascii="微软雅黑" w:hAnsi="微软雅黑" w:eastAsia="微软雅黑" w:cs="微软雅黑"/>
        </w:rPr>
      </w:pPr>
      <w:r>
        <w:rPr>
          <w:rFonts w:hint="eastAsia" w:ascii="微软雅黑" w:hAnsi="微软雅黑" w:eastAsia="微软雅黑" w:cs="微软雅黑"/>
        </w:rPr>
        <w:t>提供商：描述接口服务提供商；</w:t>
      </w:r>
    </w:p>
    <w:p>
      <w:pPr>
        <w:numPr>
          <w:ilvl w:val="1"/>
          <w:numId w:val="9"/>
        </w:numPr>
        <w:rPr>
          <w:rFonts w:ascii="微软雅黑" w:hAnsi="微软雅黑" w:eastAsia="微软雅黑" w:cs="微软雅黑"/>
        </w:rPr>
      </w:pPr>
      <w:r>
        <w:rPr>
          <w:rFonts w:hint="eastAsia" w:ascii="微软雅黑" w:hAnsi="微软雅黑" w:eastAsia="微软雅黑" w:cs="微软雅黑"/>
        </w:rPr>
        <w:t>类型：短信、邮件、站内信、APP通知栏、微信通知、微信群发；</w:t>
      </w:r>
    </w:p>
    <w:p>
      <w:pPr>
        <w:numPr>
          <w:ilvl w:val="1"/>
          <w:numId w:val="9"/>
        </w:numPr>
        <w:rPr>
          <w:rFonts w:ascii="微软雅黑" w:hAnsi="微软雅黑" w:eastAsia="微软雅黑" w:cs="微软雅黑"/>
        </w:rPr>
      </w:pPr>
      <w:r>
        <w:rPr>
          <w:rFonts w:hint="eastAsia" w:ascii="微软雅黑" w:hAnsi="微软雅黑" w:eastAsia="微软雅黑" w:cs="微软雅黑"/>
        </w:rPr>
        <w:t>配置文件：对应接口的配置文件（上传，限定类型）；</w:t>
      </w:r>
    </w:p>
    <w:p>
      <w:pPr>
        <w:numPr>
          <w:ilvl w:val="1"/>
          <w:numId w:val="9"/>
        </w:numPr>
        <w:rPr>
          <w:rFonts w:ascii="微软雅黑" w:hAnsi="微软雅黑" w:eastAsia="微软雅黑" w:cs="微软雅黑"/>
        </w:rPr>
      </w:pPr>
      <w:r>
        <w:rPr>
          <w:rFonts w:hint="eastAsia" w:ascii="微软雅黑" w:hAnsi="微软雅黑" w:eastAsia="微软雅黑" w:cs="微软雅黑"/>
        </w:rPr>
        <w:t>实现类：对应接口的具体实现类（上传，限定类型）；</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输入限制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KEY</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验证：</w:t>
            </w:r>
          </w:p>
          <w:p>
            <w:pPr>
              <w:jc w:val="left"/>
              <w:rPr>
                <w:rFonts w:ascii="微软雅黑" w:hAnsi="微软雅黑" w:eastAsia="微软雅黑" w:cs="微软雅黑"/>
              </w:rPr>
            </w:pPr>
            <w:r>
              <w:rPr>
                <w:rFonts w:hint="eastAsia" w:ascii="微软雅黑" w:hAnsi="微软雅黑" w:eastAsia="微软雅黑" w:cs="微软雅黑"/>
              </w:rPr>
              <w:t xml:space="preserve">     字母</w:t>
            </w:r>
          </w:p>
          <w:p>
            <w:pPr>
              <w:jc w:val="left"/>
              <w:rPr>
                <w:rFonts w:ascii="微软雅黑" w:hAnsi="微软雅黑" w:eastAsia="微软雅黑" w:cs="微软雅黑"/>
              </w:rPr>
            </w:pPr>
            <w:r>
              <w:rPr>
                <w:rFonts w:hint="eastAsia" w:ascii="微软雅黑" w:hAnsi="微软雅黑" w:eastAsia="微软雅黑" w:cs="微软雅黑"/>
              </w:rPr>
              <w:t xml:space="preserve">     唯一性；</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类型</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3</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提供商</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描述接口服务提供商，限制25字符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4</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配置文件</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上传</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限定类型</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5</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实现类</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上传</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限定类型</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输出</w:t>
      </w:r>
    </w:p>
    <w:p>
      <w:pPr>
        <w:rPr>
          <w:rFonts w:ascii="微软雅黑" w:hAnsi="微软雅黑" w:eastAsia="微软雅黑" w:cs="微软雅黑"/>
        </w:rPr>
      </w:pPr>
      <w:r>
        <w:rPr>
          <w:rFonts w:hint="eastAsia" w:ascii="微软雅黑" w:hAnsi="微软雅黑" w:eastAsia="微软雅黑" w:cs="微软雅黑"/>
        </w:rPr>
        <w:t>1、推送接口信息；</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r>
        <w:rPr>
          <w:rFonts w:hint="eastAsia" w:ascii="微软雅黑" w:hAnsi="微软雅黑" w:eastAsia="微软雅黑" w:cs="微软雅黑"/>
        </w:rPr>
        <w:t>N/A</w:t>
      </w:r>
    </w:p>
    <w:p>
      <w:pPr>
        <w:pStyle w:val="4"/>
        <w:pageBreakBefore/>
        <w:numPr>
          <w:ilvl w:val="2"/>
          <w:numId w:val="2"/>
        </w:numPr>
        <w:rPr>
          <w:rFonts w:ascii="微软雅黑" w:hAnsi="微软雅黑" w:eastAsia="微软雅黑" w:cs="微软雅黑"/>
        </w:rPr>
      </w:pPr>
      <w:bookmarkStart w:id="47" w:name="_Toc3626"/>
      <w:r>
        <w:rPr>
          <w:rFonts w:hint="eastAsia" w:ascii="微软雅黑" w:hAnsi="微软雅黑" w:eastAsia="微软雅黑" w:cs="微软雅黑"/>
        </w:rPr>
        <w:t>信息模板</w:t>
      </w:r>
      <w:bookmarkEnd w:id="47"/>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管理、新增、编辑，删除各事件点信息模板；</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drawing>
          <wp:inline distT="0" distB="0" distL="0" distR="0">
            <wp:extent cx="5263515" cy="4380865"/>
            <wp:effectExtent l="0" t="0" r="0" b="635"/>
            <wp:docPr id="10"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3515" cy="4380865"/>
                    </a:xfrm>
                    <a:prstGeom prst="rect">
                      <a:avLst/>
                    </a:prstGeom>
                    <a:noFill/>
                    <a:ln>
                      <a:noFill/>
                    </a:ln>
                  </pic:spPr>
                </pic:pic>
              </a:graphicData>
            </a:graphic>
          </wp:inline>
        </w:drawing>
      </w:r>
      <w:r>
        <w:drawing>
          <wp:inline distT="0" distB="0" distL="0" distR="0">
            <wp:extent cx="5263515" cy="4397375"/>
            <wp:effectExtent l="0" t="0" r="0" b="3175"/>
            <wp:docPr id="11"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3515" cy="4397375"/>
                    </a:xfrm>
                    <a:prstGeom prst="rect">
                      <a:avLst/>
                    </a:prstGeom>
                    <a:noFill/>
                    <a:ln>
                      <a:noFill/>
                    </a:ln>
                  </pic:spPr>
                </pic:pic>
              </a:graphicData>
            </a:graphic>
          </wp:inline>
        </w:drawing>
      </w:r>
      <w:r>
        <w:drawing>
          <wp:inline distT="0" distB="0" distL="0" distR="0">
            <wp:extent cx="5271770" cy="4086860"/>
            <wp:effectExtent l="0" t="0" r="5080" b="8890"/>
            <wp:docPr id="12"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1770" cy="4086860"/>
                    </a:xfrm>
                    <a:prstGeom prst="rect">
                      <a:avLst/>
                    </a:prstGeom>
                    <a:noFill/>
                    <a:ln>
                      <a:noFill/>
                    </a:ln>
                  </pic:spPr>
                </pic:pic>
              </a:graphicData>
            </a:graphic>
          </wp:inline>
        </w:drawing>
      </w:r>
      <w:r>
        <w:drawing>
          <wp:inline distT="0" distB="0" distL="0" distR="0">
            <wp:extent cx="5271770" cy="5033010"/>
            <wp:effectExtent l="0" t="0" r="5080" b="0"/>
            <wp:docPr id="1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1770" cy="5033010"/>
                    </a:xfrm>
                    <a:prstGeom prst="rect">
                      <a:avLst/>
                    </a:prstGeom>
                    <a:noFill/>
                    <a:ln>
                      <a:noFill/>
                    </a:ln>
                  </pic:spPr>
                </pic:pic>
              </a:graphicData>
            </a:graphic>
          </wp:inline>
        </w:drawing>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活动图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10"/>
        </w:numPr>
        <w:rPr>
          <w:rFonts w:ascii="微软雅黑" w:hAnsi="微软雅黑" w:eastAsia="微软雅黑" w:cs="微软雅黑"/>
        </w:rPr>
      </w:pPr>
      <w:r>
        <w:rPr>
          <w:rFonts w:hint="eastAsia" w:ascii="微软雅黑" w:hAnsi="微软雅黑" w:eastAsia="微软雅黑" w:cs="微软雅黑"/>
        </w:rPr>
        <w:t>列表：</w:t>
      </w:r>
    </w:p>
    <w:p>
      <w:pPr>
        <w:numPr>
          <w:ilvl w:val="1"/>
          <w:numId w:val="10"/>
        </w:numPr>
        <w:rPr>
          <w:rFonts w:ascii="微软雅黑" w:hAnsi="微软雅黑" w:eastAsia="微软雅黑" w:cs="微软雅黑"/>
        </w:rPr>
      </w:pPr>
      <w:r>
        <w:rPr>
          <w:rFonts w:hint="eastAsia" w:ascii="微软雅黑" w:hAnsi="微软雅黑" w:eastAsia="微软雅黑" w:cs="微软雅黑"/>
        </w:rPr>
        <w:t>列表显示数据：ID、事件、类型、模板、操作【详细、编辑、删除】；</w:t>
      </w:r>
    </w:p>
    <w:p>
      <w:pPr>
        <w:numPr>
          <w:ilvl w:val="1"/>
          <w:numId w:val="10"/>
        </w:numPr>
        <w:rPr>
          <w:rFonts w:ascii="微软雅黑" w:hAnsi="微软雅黑" w:eastAsia="微软雅黑" w:cs="微软雅黑"/>
        </w:rPr>
      </w:pPr>
      <w:r>
        <w:rPr>
          <w:rFonts w:hint="eastAsia" w:ascii="微软雅黑" w:hAnsi="微软雅黑" w:eastAsia="微软雅黑" w:cs="微软雅黑"/>
        </w:rPr>
        <w:t>如果删除后在事件调用时找不到对应模板，则返回发送失败，并记录日志，缺少模板；</w:t>
      </w:r>
    </w:p>
    <w:p>
      <w:pPr>
        <w:numPr>
          <w:ilvl w:val="0"/>
          <w:numId w:val="10"/>
        </w:numPr>
        <w:rPr>
          <w:rFonts w:ascii="微软雅黑" w:hAnsi="微软雅黑" w:eastAsia="微软雅黑" w:cs="微软雅黑"/>
        </w:rPr>
      </w:pPr>
      <w:r>
        <w:rPr>
          <w:rFonts w:hint="eastAsia" w:ascii="微软雅黑" w:hAnsi="微软雅黑" w:eastAsia="微软雅黑" w:cs="微软雅黑"/>
        </w:rPr>
        <w:t>新增消息模板：</w:t>
      </w:r>
    </w:p>
    <w:p>
      <w:pPr>
        <w:numPr>
          <w:ilvl w:val="1"/>
          <w:numId w:val="10"/>
        </w:numPr>
        <w:rPr>
          <w:rFonts w:ascii="微软雅黑" w:hAnsi="微软雅黑" w:eastAsia="微软雅黑" w:cs="微软雅黑"/>
        </w:rPr>
      </w:pPr>
      <w:r>
        <w:rPr>
          <w:rFonts w:hint="eastAsia" w:ascii="微软雅黑" w:hAnsi="微软雅黑" w:eastAsia="微软雅黑" w:cs="微软雅黑"/>
        </w:rPr>
        <w:t>事件：触发事件KEY</w:t>
      </w:r>
    </w:p>
    <w:p>
      <w:pPr>
        <w:numPr>
          <w:ilvl w:val="1"/>
          <w:numId w:val="10"/>
        </w:numPr>
        <w:rPr>
          <w:rFonts w:ascii="微软雅黑" w:hAnsi="微软雅黑" w:eastAsia="微软雅黑" w:cs="微软雅黑"/>
        </w:rPr>
      </w:pPr>
      <w:r>
        <w:rPr>
          <w:rFonts w:hint="eastAsia" w:ascii="微软雅黑" w:hAnsi="微软雅黑" w:eastAsia="微软雅黑" w:cs="微软雅黑"/>
        </w:rPr>
        <w:t>类型：消息推送类型（接口数据）；</w:t>
      </w:r>
    </w:p>
    <w:p>
      <w:pPr>
        <w:numPr>
          <w:ilvl w:val="1"/>
          <w:numId w:val="10"/>
        </w:numPr>
        <w:rPr>
          <w:rFonts w:ascii="微软雅黑" w:hAnsi="微软雅黑" w:eastAsia="微软雅黑" w:cs="微软雅黑"/>
        </w:rPr>
      </w:pPr>
      <w:r>
        <w:rPr>
          <w:rFonts w:hint="eastAsia" w:ascii="微软雅黑" w:hAnsi="微软雅黑" w:eastAsia="微软雅黑" w:cs="微软雅黑"/>
        </w:rPr>
        <w:t>模板内容；</w:t>
      </w:r>
    </w:p>
    <w:p>
      <w:pPr>
        <w:rPr>
          <w:rFonts w:ascii="微软雅黑" w:hAnsi="微软雅黑" w:eastAsia="微软雅黑" w:cs="微软雅黑"/>
        </w:rPr>
      </w:pPr>
      <w:r>
        <w:rPr>
          <w:rFonts w:hint="eastAsia" w:ascii="微软雅黑" w:hAnsi="微软雅黑" w:eastAsia="微软雅黑" w:cs="微软雅黑"/>
        </w:rPr>
        <w:t>当平台引发推送事件时，可通过事件KEY值获取需要推送的信息模板进行内容替换；</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输入限制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事件</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选择</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模板内容</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提示已输入字数；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3</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类型</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选择</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使用已用接口数据</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输出</w:t>
      </w:r>
    </w:p>
    <w:p>
      <w:pPr>
        <w:rPr>
          <w:rFonts w:ascii="微软雅黑" w:hAnsi="微软雅黑" w:eastAsia="微软雅黑" w:cs="微软雅黑"/>
        </w:rPr>
      </w:pPr>
      <w:r>
        <w:rPr>
          <w:rFonts w:hint="eastAsia" w:ascii="微软雅黑" w:hAnsi="微软雅黑" w:eastAsia="微软雅黑" w:cs="微软雅黑"/>
        </w:rPr>
        <w:t>1、信息模板；</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r>
        <w:rPr>
          <w:rFonts w:hint="eastAsia" w:ascii="微软雅黑" w:hAnsi="微软雅黑" w:eastAsia="微软雅黑" w:cs="微软雅黑"/>
        </w:rPr>
        <w:t>1、测试信息模板设定好后发送的信息是否符合信息模板限定；</w:t>
      </w:r>
    </w:p>
    <w:p>
      <w:pPr>
        <w:rPr>
          <w:rFonts w:ascii="微软雅黑" w:hAnsi="微软雅黑" w:eastAsia="微软雅黑" w:cs="微软雅黑"/>
        </w:rPr>
      </w:pPr>
    </w:p>
    <w:p>
      <w:pPr>
        <w:pStyle w:val="2"/>
        <w:pageBreakBefore/>
        <w:numPr>
          <w:ilvl w:val="0"/>
          <w:numId w:val="2"/>
        </w:numPr>
        <w:rPr>
          <w:rFonts w:ascii="微软雅黑" w:hAnsi="微软雅黑" w:eastAsia="微软雅黑" w:cs="微软雅黑"/>
        </w:rPr>
      </w:pPr>
      <w:bookmarkStart w:id="48" w:name="_Toc18447"/>
      <w:bookmarkStart w:id="49" w:name="_Toc7761"/>
      <w:bookmarkStart w:id="50" w:name="_Toc29039"/>
      <w:bookmarkStart w:id="51" w:name="_Toc10547"/>
      <w:r>
        <w:rPr>
          <w:rFonts w:hint="eastAsia" w:ascii="微软雅黑" w:hAnsi="微软雅黑" w:eastAsia="微软雅黑" w:cs="微软雅黑"/>
        </w:rPr>
        <w:t>Task Module</w:t>
      </w:r>
      <w:bookmarkEnd w:id="48"/>
    </w:p>
    <w:p>
      <w:pPr>
        <w:pStyle w:val="3"/>
        <w:numPr>
          <w:ilvl w:val="1"/>
          <w:numId w:val="2"/>
        </w:numPr>
        <w:rPr>
          <w:rFonts w:ascii="微软雅黑" w:hAnsi="微软雅黑" w:eastAsia="微软雅黑" w:cs="微软雅黑"/>
        </w:rPr>
      </w:pPr>
      <w:bookmarkStart w:id="52" w:name="_Toc31973"/>
      <w:bookmarkStart w:id="53" w:name="_消息发送"/>
      <w:r>
        <w:rPr>
          <w:rFonts w:hint="eastAsia" w:ascii="微软雅黑" w:hAnsi="微软雅黑" w:eastAsia="微软雅黑" w:cs="微软雅黑"/>
        </w:rPr>
        <w:t>消息发送</w:t>
      </w:r>
      <w:bookmarkEnd w:id="52"/>
    </w:p>
    <w:bookmarkEnd w:id="53"/>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所有系统的定时消息通知，以及消息通知；通过本模块发送；</w:t>
      </w:r>
    </w:p>
    <w:p>
      <w:pPr>
        <w:rPr>
          <w:rFonts w:ascii="微软雅黑" w:hAnsi="微软雅黑" w:eastAsia="微软雅黑" w:cs="微软雅黑"/>
        </w:rPr>
      </w:pPr>
      <w:r>
        <w:rPr>
          <w:rFonts w:hint="eastAsia" w:ascii="微软雅黑" w:hAnsi="微软雅黑" w:eastAsia="微软雅黑" w:cs="微软雅黑"/>
        </w:rPr>
        <w:t>【先看一下微信的，消息模板推送接口，看是否可以一些通知信息使用它来代替短信】；</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System</w:t>
            </w:r>
          </w:p>
        </w:tc>
      </w:tr>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系统调用</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活动图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业务流程</w:t>
      </w:r>
    </w:p>
    <w:p>
      <w:pPr>
        <w:numPr>
          <w:ilvl w:val="0"/>
          <w:numId w:val="11"/>
        </w:numPr>
        <w:rPr>
          <w:rFonts w:ascii="微软雅黑" w:hAnsi="微软雅黑" w:eastAsia="微软雅黑" w:cs="微软雅黑"/>
        </w:rPr>
      </w:pPr>
      <w:r>
        <w:rPr>
          <w:rFonts w:hint="eastAsia" w:ascii="微软雅黑" w:hAnsi="微软雅黑" w:eastAsia="微软雅黑" w:cs="微软雅黑"/>
        </w:rPr>
        <w:t>当平台系统有消息要发送时通知本模块处理发送；</w:t>
      </w:r>
    </w:p>
    <w:p>
      <w:pPr>
        <w:numPr>
          <w:ilvl w:val="0"/>
          <w:numId w:val="11"/>
        </w:numPr>
        <w:rPr>
          <w:rFonts w:ascii="微软雅黑" w:hAnsi="微软雅黑" w:eastAsia="微软雅黑" w:cs="微软雅黑"/>
        </w:rPr>
      </w:pPr>
      <w:r>
        <w:rPr>
          <w:rFonts w:hint="eastAsia" w:ascii="微软雅黑" w:hAnsi="微软雅黑" w:eastAsia="微软雅黑" w:cs="微软雅黑"/>
        </w:rPr>
        <w:t>平台有一些定时发送，触发发送的信息全放入一个消息队列中；</w:t>
      </w:r>
    </w:p>
    <w:p>
      <w:pPr>
        <w:numPr>
          <w:ilvl w:val="0"/>
          <w:numId w:val="11"/>
        </w:numPr>
        <w:rPr>
          <w:rFonts w:ascii="微软雅黑" w:hAnsi="微软雅黑" w:eastAsia="微软雅黑" w:cs="微软雅黑"/>
        </w:rPr>
      </w:pPr>
      <w:r>
        <w:rPr>
          <w:rFonts w:hint="eastAsia" w:ascii="微软雅黑" w:hAnsi="微软雅黑" w:eastAsia="微软雅黑" w:cs="微软雅黑"/>
        </w:rPr>
        <w:t>本模块去定时检测消息队列并处理发送；并更攺消息队列中此消息状态；</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输入限制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发送方式</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系统参数</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接受人</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系统参数</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3</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信息内容</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系统参数</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r>
        <w:rPr>
          <w:rFonts w:hint="eastAsia" w:ascii="微软雅黑" w:hAnsi="微软雅黑" w:eastAsia="微软雅黑" w:cs="微软雅黑"/>
        </w:rPr>
        <w:t>N/A</w:t>
      </w:r>
    </w:p>
    <w:p>
      <w:pPr>
        <w:pStyle w:val="3"/>
        <w:numPr>
          <w:ilvl w:val="1"/>
          <w:numId w:val="2"/>
        </w:numPr>
        <w:rPr>
          <w:rFonts w:ascii="微软雅黑" w:hAnsi="微软雅黑" w:eastAsia="微软雅黑" w:cs="微软雅黑"/>
        </w:rPr>
      </w:pPr>
      <w:bookmarkStart w:id="54" w:name="_Toc10816"/>
      <w:r>
        <w:rPr>
          <w:rFonts w:hint="eastAsia" w:ascii="微软雅黑" w:hAnsi="微软雅黑" w:eastAsia="微软雅黑" w:cs="微软雅黑"/>
        </w:rPr>
        <w:t>定时对账</w:t>
      </w:r>
      <w:bookmarkEnd w:id="54"/>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主要用于定时对第三方支付的现金交易进行对账处理；</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System</w:t>
            </w:r>
          </w:p>
        </w:tc>
      </w:tr>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系统调用</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活动图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业务流程</w:t>
      </w:r>
    </w:p>
    <w:p>
      <w:pPr>
        <w:rPr>
          <w:rFonts w:ascii="微软雅黑" w:hAnsi="微软雅黑" w:eastAsia="微软雅黑" w:cs="微软雅黑"/>
        </w:rPr>
      </w:pPr>
      <w:r>
        <w:rPr>
          <w:rFonts w:hint="eastAsia" w:ascii="微软雅黑" w:hAnsi="微软雅黑" w:eastAsia="微软雅黑" w:cs="微软雅黑"/>
        </w:rPr>
        <w:t>当平台产生了结算数据后，此模块定时去进行对账处理；</w:t>
      </w:r>
    </w:p>
    <w:p>
      <w:pPr>
        <w:rPr>
          <w:rFonts w:ascii="微软雅黑" w:hAnsi="微软雅黑" w:eastAsia="微软雅黑" w:cs="微软雅黑"/>
        </w:rPr>
      </w:pPr>
      <w:r>
        <w:rPr>
          <w:rFonts w:hint="eastAsia" w:ascii="微软雅黑" w:hAnsi="微软雅黑" w:eastAsia="微软雅黑" w:cs="微软雅黑"/>
        </w:rPr>
        <w:t>通过支付类型判断第三方支付方式，调用对应的接口进行对账处理；对账成功后将此结算信息状态更改为”系统对账成功“，否则更攺为“对账失败”，由财务去手动对账或则在下次系统对账时再做自动对账处理；</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r>
        <w:rPr>
          <w:rFonts w:hint="eastAsia" w:ascii="微软雅黑" w:hAnsi="微软雅黑" w:eastAsia="微软雅黑" w:cs="微软雅黑"/>
        </w:rPr>
        <w:t>N/A</w:t>
      </w:r>
    </w:p>
    <w:p>
      <w:pPr>
        <w:rPr>
          <w:rFonts w:ascii="微软雅黑" w:hAnsi="微软雅黑" w:eastAsia="微软雅黑" w:cs="微软雅黑"/>
        </w:rPr>
      </w:pPr>
    </w:p>
    <w:p>
      <w:pPr>
        <w:rPr>
          <w:rFonts w:ascii="微软雅黑" w:hAnsi="微软雅黑" w:eastAsia="微软雅黑" w:cs="微软雅黑"/>
        </w:rPr>
      </w:pPr>
    </w:p>
    <w:p>
      <w:pPr>
        <w:pStyle w:val="2"/>
        <w:pageBreakBefore/>
        <w:numPr>
          <w:ilvl w:val="0"/>
          <w:numId w:val="2"/>
        </w:numPr>
        <w:rPr>
          <w:rFonts w:ascii="微软雅黑" w:hAnsi="微软雅黑" w:eastAsia="微软雅黑" w:cs="微软雅黑"/>
        </w:rPr>
      </w:pPr>
      <w:bookmarkStart w:id="55" w:name="_Toc9286"/>
      <w:r>
        <w:rPr>
          <w:rFonts w:hint="eastAsia" w:ascii="微软雅黑" w:hAnsi="微软雅黑" w:eastAsia="微软雅黑" w:cs="微软雅黑"/>
        </w:rPr>
        <w:t>业务需求说明</w:t>
      </w:r>
      <w:bookmarkEnd w:id="49"/>
      <w:bookmarkEnd w:id="50"/>
      <w:bookmarkEnd w:id="51"/>
      <w:bookmarkEnd w:id="55"/>
    </w:p>
    <w:p>
      <w:pPr>
        <w:pStyle w:val="3"/>
        <w:numPr>
          <w:ilvl w:val="1"/>
          <w:numId w:val="2"/>
        </w:numPr>
        <w:rPr>
          <w:rFonts w:ascii="微软雅黑" w:hAnsi="微软雅黑" w:eastAsia="微软雅黑" w:cs="微软雅黑"/>
        </w:rPr>
      </w:pPr>
      <w:bookmarkStart w:id="56" w:name="_Toc16097"/>
      <w:bookmarkStart w:id="57" w:name="_Toc7320"/>
      <w:bookmarkStart w:id="58" w:name="_Toc21533"/>
      <w:bookmarkStart w:id="59" w:name="_Toc766"/>
      <w:r>
        <w:rPr>
          <w:rFonts w:hint="eastAsia" w:ascii="微软雅黑" w:hAnsi="微软雅黑" w:eastAsia="微软雅黑" w:cs="微软雅黑"/>
        </w:rPr>
        <w:t>运维</w:t>
      </w:r>
      <w:bookmarkEnd w:id="56"/>
    </w:p>
    <w:p>
      <w:pPr>
        <w:pStyle w:val="4"/>
        <w:numPr>
          <w:ilvl w:val="2"/>
          <w:numId w:val="2"/>
        </w:numPr>
        <w:rPr>
          <w:rFonts w:ascii="微软雅黑" w:hAnsi="微软雅黑" w:eastAsia="微软雅黑" w:cs="微软雅黑"/>
        </w:rPr>
      </w:pPr>
      <w:bookmarkStart w:id="60" w:name="_Toc26686"/>
      <w:r>
        <w:rPr>
          <w:rFonts w:hint="eastAsia" w:ascii="微软雅黑" w:hAnsi="微软雅黑" w:eastAsia="微软雅黑" w:cs="微软雅黑"/>
        </w:rPr>
        <w:t>基础设置</w:t>
      </w:r>
      <w:bookmarkEnd w:id="60"/>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用户可以设置一些平台基本属性；</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r>
        <w:drawing>
          <wp:inline distT="0" distB="0" distL="0" distR="0">
            <wp:extent cx="5271770" cy="6217920"/>
            <wp:effectExtent l="0" t="0" r="508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1770" cy="6217920"/>
                    </a:xfrm>
                    <a:prstGeom prst="rect">
                      <a:avLst/>
                    </a:prstGeom>
                    <a:noFill/>
                    <a:ln>
                      <a:noFill/>
                    </a:ln>
                  </pic:spPr>
                </pic:pic>
              </a:graphicData>
            </a:graphic>
          </wp:inline>
        </w:drawing>
      </w:r>
    </w:p>
    <w:p>
      <w:r>
        <w:drawing>
          <wp:inline distT="0" distB="0" distL="0" distR="0">
            <wp:extent cx="5271770" cy="1367790"/>
            <wp:effectExtent l="0" t="0" r="5080" b="381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1770" cy="1367790"/>
                    </a:xfrm>
                    <a:prstGeom prst="rect">
                      <a:avLst/>
                    </a:prstGeom>
                    <a:noFill/>
                    <a:ln>
                      <a:noFill/>
                    </a:ln>
                  </pic:spPr>
                </pic:pic>
              </a:graphicData>
            </a:graphic>
          </wp:inline>
        </w:drawing>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输入限制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标题</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NO</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验证：</w:t>
            </w:r>
          </w:p>
          <w:p>
            <w:pPr>
              <w:jc w:val="left"/>
              <w:rPr>
                <w:rFonts w:ascii="微软雅黑" w:hAnsi="微软雅黑" w:eastAsia="微软雅黑" w:cs="微软雅黑"/>
              </w:rPr>
            </w:pPr>
            <w:r>
              <w:rPr>
                <w:rFonts w:hint="eastAsia" w:ascii="微软雅黑" w:hAnsi="微软雅黑" w:eastAsia="微软雅黑" w:cs="微软雅黑"/>
              </w:rPr>
              <w:t xml:space="preserve">      1、1-18字符；</w:t>
            </w:r>
          </w:p>
          <w:p>
            <w:pPr>
              <w:jc w:val="left"/>
              <w:rPr>
                <w:rFonts w:ascii="微软雅黑" w:hAnsi="微软雅黑" w:eastAsia="微软雅黑" w:cs="微软雅黑"/>
              </w:rPr>
            </w:pPr>
            <w:r>
              <w:rPr>
                <w:rFonts w:hint="eastAsia" w:ascii="微软雅黑" w:hAnsi="微软雅黑" w:eastAsia="微软雅黑" w:cs="微软雅黑"/>
              </w:rPr>
              <w:t xml:space="preserve">      2、非法字符；</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描述</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NO</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验证：</w:t>
            </w:r>
          </w:p>
          <w:p>
            <w:pPr>
              <w:jc w:val="left"/>
              <w:rPr>
                <w:rFonts w:ascii="微软雅黑" w:hAnsi="微软雅黑" w:eastAsia="微软雅黑" w:cs="微软雅黑"/>
              </w:rPr>
            </w:pPr>
            <w:r>
              <w:rPr>
                <w:rFonts w:hint="eastAsia" w:ascii="微软雅黑" w:hAnsi="微软雅黑" w:eastAsia="微软雅黑" w:cs="微软雅黑"/>
              </w:rPr>
              <w:t xml:space="preserve">      1、1-36字符；</w:t>
            </w:r>
          </w:p>
          <w:p>
            <w:pPr>
              <w:jc w:val="left"/>
              <w:rPr>
                <w:rFonts w:ascii="微软雅黑" w:hAnsi="微软雅黑" w:eastAsia="微软雅黑" w:cs="微软雅黑"/>
              </w:rPr>
            </w:pPr>
            <w:r>
              <w:rPr>
                <w:rFonts w:hint="eastAsia" w:ascii="微软雅黑" w:hAnsi="微软雅黑" w:eastAsia="微软雅黑" w:cs="微软雅黑"/>
              </w:rPr>
              <w:t xml:space="preserve">      2、非法字符；</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3</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商家审核开关</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开关</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影响商家审核流程；开启为要审核，反之不审核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4</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产品审核开关</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开关</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影响商家发布的产品审核流程；开启为要审核，反之不审核</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4</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活动审核开关</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开关</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影响商家发起拍卖活动审核流程；开启为要审核，反之不审核</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5</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过滤开关</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复选框</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NO</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可选项：过滤商家录入，过滤普通用户录入</w:t>
            </w:r>
          </w:p>
          <w:p>
            <w:pPr>
              <w:jc w:val="left"/>
              <w:rPr>
                <w:rFonts w:ascii="微软雅黑" w:hAnsi="微软雅黑" w:eastAsia="微软雅黑" w:cs="微软雅黑"/>
              </w:rPr>
            </w:pPr>
            <w:r>
              <w:rPr>
                <w:rFonts w:hint="eastAsia" w:ascii="微软雅黑" w:hAnsi="微软雅黑" w:eastAsia="微软雅黑" w:cs="微软雅黑"/>
              </w:rPr>
              <w:t>勾选为要过滤，反之不过滤；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6</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过滤字典</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NO</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影响所有用户（用户端，商家端）输入；当过滤开关开启时，用户端在用户输入时检测到敏感字符时*号替换；商家端在输入时检测到敏感字符时商家不能发布信息，并提示有敏感字符要求商家更攺；</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7</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微信OPEN ID</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NO</w:t>
            </w:r>
          </w:p>
        </w:tc>
        <w:tc>
          <w:tcPr>
            <w:tcW w:w="2835" w:type="dxa"/>
            <w:vAlign w:val="center"/>
          </w:tcPr>
          <w:p>
            <w:pPr>
              <w:jc w:val="left"/>
              <w:rPr>
                <w:rFonts w:ascii="微软雅黑" w:hAnsi="微软雅黑" w:eastAsia="微软雅黑" w:cs="微软雅黑"/>
              </w:rPr>
            </w:pP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8</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微信 密钥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NO</w:t>
            </w:r>
          </w:p>
        </w:tc>
        <w:tc>
          <w:tcPr>
            <w:tcW w:w="2835" w:type="dxa"/>
            <w:vAlign w:val="center"/>
          </w:tcPr>
          <w:p>
            <w:pPr>
              <w:jc w:val="left"/>
              <w:rPr>
                <w:rFonts w:ascii="微软雅黑" w:hAnsi="微软雅黑" w:eastAsia="微软雅黑" w:cs="微软雅黑"/>
              </w:rPr>
            </w:pP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输出</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r>
        <w:rPr>
          <w:rFonts w:hint="eastAsia" w:ascii="微软雅黑" w:hAnsi="微软雅黑" w:eastAsia="微软雅黑" w:cs="微软雅黑"/>
        </w:rPr>
        <w:t>1、测试各项设置后对应的影响项是否流程正确；</w:t>
      </w:r>
    </w:p>
    <w:p>
      <w:pPr>
        <w:pStyle w:val="4"/>
        <w:pageBreakBefore/>
        <w:numPr>
          <w:ilvl w:val="2"/>
          <w:numId w:val="2"/>
        </w:numPr>
        <w:rPr>
          <w:rFonts w:ascii="微软雅黑" w:hAnsi="微软雅黑" w:eastAsia="微软雅黑" w:cs="微软雅黑"/>
        </w:rPr>
      </w:pPr>
      <w:bookmarkStart w:id="61" w:name="_Toc1803"/>
      <w:r>
        <w:rPr>
          <w:rFonts w:hint="eastAsia" w:ascii="微软雅黑" w:hAnsi="微软雅黑" w:eastAsia="微软雅黑" w:cs="微软雅黑"/>
        </w:rPr>
        <w:t>地区管理</w:t>
      </w:r>
      <w:bookmarkEnd w:id="61"/>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eastAsia="微软雅黑"/>
        </w:rPr>
      </w:pPr>
      <w:r>
        <w:rPr>
          <w:rFonts w:hint="eastAsia" w:eastAsia="微软雅黑"/>
        </w:rPr>
        <w:t>地区四级联动基础数据（国、省、市、区\县）</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r>
        <w:drawing>
          <wp:inline distT="0" distB="0" distL="0" distR="0">
            <wp:extent cx="5263515" cy="3061335"/>
            <wp:effectExtent l="0" t="0" r="0" b="571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63515" cy="3061335"/>
                    </a:xfrm>
                    <a:prstGeom prst="rect">
                      <a:avLst/>
                    </a:prstGeom>
                    <a:noFill/>
                    <a:ln>
                      <a:noFill/>
                    </a:ln>
                  </pic:spPr>
                </pic:pic>
              </a:graphicData>
            </a:graphic>
          </wp:inline>
        </w:drawing>
      </w:r>
      <w:r>
        <w:drawing>
          <wp:inline distT="0" distB="0" distL="0" distR="0">
            <wp:extent cx="5271770" cy="3077210"/>
            <wp:effectExtent l="0" t="0" r="5080" b="889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1770" cy="3077210"/>
                    </a:xfrm>
                    <a:prstGeom prst="rect">
                      <a:avLst/>
                    </a:prstGeom>
                    <a:noFill/>
                    <a:ln>
                      <a:noFill/>
                    </a:ln>
                  </pic:spPr>
                </pic:pic>
              </a:graphicData>
            </a:graphic>
          </wp:inline>
        </w:drawing>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12"/>
        </w:numPr>
        <w:rPr>
          <w:rFonts w:ascii="微软雅黑" w:hAnsi="微软雅黑" w:eastAsia="微软雅黑" w:cs="微软雅黑"/>
        </w:rPr>
      </w:pPr>
      <w:r>
        <w:rPr>
          <w:rFonts w:hint="eastAsia" w:ascii="微软雅黑" w:hAnsi="微软雅黑" w:eastAsia="微软雅黑" w:cs="微软雅黑"/>
        </w:rPr>
        <w:t>展示</w:t>
      </w:r>
    </w:p>
    <w:p>
      <w:pPr>
        <w:numPr>
          <w:ilvl w:val="1"/>
          <w:numId w:val="12"/>
        </w:numPr>
        <w:rPr>
          <w:rFonts w:ascii="微软雅黑" w:hAnsi="微软雅黑" w:eastAsia="微软雅黑" w:cs="微软雅黑"/>
        </w:rPr>
      </w:pPr>
      <w:r>
        <w:rPr>
          <w:rFonts w:hint="eastAsia" w:ascii="微软雅黑" w:hAnsi="微软雅黑" w:eastAsia="微软雅黑" w:cs="微软雅黑"/>
        </w:rPr>
        <w:t>以树形目录方式显示地区各级联关系</w:t>
      </w:r>
    </w:p>
    <w:p>
      <w:pPr>
        <w:numPr>
          <w:ilvl w:val="0"/>
          <w:numId w:val="12"/>
        </w:numPr>
      </w:pPr>
      <w:r>
        <w:rPr>
          <w:rFonts w:hint="eastAsia" w:ascii="微软雅黑" w:hAnsi="微软雅黑" w:eastAsia="微软雅黑" w:cs="微软雅黑"/>
        </w:rPr>
        <w:t>编辑</w:t>
      </w:r>
    </w:p>
    <w:p>
      <w:pPr>
        <w:numPr>
          <w:ilvl w:val="1"/>
          <w:numId w:val="12"/>
        </w:numPr>
      </w:pPr>
      <w:r>
        <w:rPr>
          <w:rFonts w:hint="eastAsia" w:ascii="微软雅黑" w:hAnsi="微软雅黑" w:eastAsia="微软雅黑" w:cs="微软雅黑"/>
        </w:rPr>
        <w:t>可编辑名称属性</w:t>
      </w:r>
    </w:p>
    <w:p>
      <w:pPr>
        <w:numPr>
          <w:ilvl w:val="0"/>
          <w:numId w:val="12"/>
        </w:numPr>
      </w:pPr>
      <w:r>
        <w:rPr>
          <w:rFonts w:hint="eastAsia" w:ascii="微软雅黑" w:hAnsi="微软雅黑" w:eastAsia="微软雅黑" w:cs="微软雅黑"/>
        </w:rPr>
        <w:t>删除</w:t>
      </w:r>
    </w:p>
    <w:p>
      <w:pPr>
        <w:numPr>
          <w:ilvl w:val="1"/>
          <w:numId w:val="12"/>
        </w:numPr>
      </w:pPr>
      <w:r>
        <w:rPr>
          <w:rFonts w:hint="eastAsia" w:ascii="微软雅黑" w:hAnsi="微软雅黑" w:eastAsia="微软雅黑" w:cs="微软雅黑"/>
        </w:rPr>
        <w:t>可删除没有子项的项；</w:t>
      </w:r>
    </w:p>
    <w:p>
      <w:pPr>
        <w:numPr>
          <w:ilvl w:val="0"/>
          <w:numId w:val="12"/>
        </w:numPr>
      </w:pPr>
      <w:r>
        <w:rPr>
          <w:rFonts w:hint="eastAsia" w:ascii="微软雅黑" w:hAnsi="微软雅黑" w:eastAsia="微软雅黑" w:cs="微软雅黑"/>
        </w:rPr>
        <w:t>新增子项</w:t>
      </w:r>
    </w:p>
    <w:p>
      <w:pPr>
        <w:numPr>
          <w:ilvl w:val="1"/>
          <w:numId w:val="12"/>
        </w:numPr>
      </w:pPr>
      <w:r>
        <w:rPr>
          <w:rFonts w:hint="eastAsia" w:ascii="微软雅黑" w:hAnsi="微软雅黑" w:eastAsia="微软雅黑" w:cs="微软雅黑"/>
        </w:rPr>
        <w:t>为一个项增加一个子项；</w:t>
      </w:r>
    </w:p>
    <w:p>
      <w:pPr>
        <w:numPr>
          <w:ilvl w:val="0"/>
          <w:numId w:val="12"/>
        </w:numPr>
      </w:pPr>
      <w:r>
        <w:rPr>
          <w:rFonts w:hint="eastAsia"/>
        </w:rPr>
        <w:t>搜索</w:t>
      </w:r>
    </w:p>
    <w:p>
      <w:pPr>
        <w:numPr>
          <w:ilvl w:val="1"/>
          <w:numId w:val="12"/>
        </w:numPr>
      </w:pPr>
      <w:r>
        <w:rPr>
          <w:rFonts w:hint="eastAsia"/>
        </w:rPr>
        <w:t>可按名称搜索项，如没找到提示：未找[搜索关键字]到项，如找到，导航并选定此项；</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输入限制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长度：18字符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快速索引</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3</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上级</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选择</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默认前一页面选择的为上级，但可再选择；</w:t>
            </w:r>
          </w:p>
        </w:tc>
      </w:tr>
    </w:tbl>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输出</w:t>
      </w:r>
    </w:p>
    <w:p>
      <w:r>
        <w:rPr>
          <w:rFonts w:hint="eastAsia" w:ascii="微软雅黑" w:hAnsi="微软雅黑" w:eastAsia="微软雅黑" w:cs="微软雅黑"/>
        </w:rPr>
        <w:t>1、平台地区级联关系；</w:t>
      </w:r>
    </w:p>
    <w:p>
      <w:pPr>
        <w:pStyle w:val="4"/>
        <w:pageBreakBefore/>
        <w:numPr>
          <w:ilvl w:val="2"/>
          <w:numId w:val="2"/>
        </w:numPr>
        <w:rPr>
          <w:rFonts w:ascii="微软雅黑" w:hAnsi="微软雅黑" w:eastAsia="微软雅黑" w:cs="微软雅黑"/>
        </w:rPr>
      </w:pPr>
      <w:bookmarkStart w:id="62" w:name="_Toc1705"/>
      <w:r>
        <w:rPr>
          <w:rFonts w:hint="eastAsia" w:ascii="微软雅黑" w:hAnsi="微软雅黑" w:eastAsia="微软雅黑" w:cs="微软雅黑"/>
        </w:rPr>
        <w:t>Tag管理</w:t>
      </w:r>
      <w:bookmarkEnd w:id="62"/>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r>
        <w:rPr>
          <w:rFonts w:hint="eastAsia" w:ascii="微软雅黑" w:hAnsi="微软雅黑" w:eastAsia="微软雅黑" w:cs="微软雅黑"/>
        </w:rPr>
        <w:t>平台（商家、买家、后台管理）一些快捷标签的管理；</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r>
        <w:drawing>
          <wp:inline distT="0" distB="0" distL="0" distR="0">
            <wp:extent cx="5271770" cy="2989580"/>
            <wp:effectExtent l="0" t="0" r="5080" b="127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1770" cy="2989580"/>
                    </a:xfrm>
                    <a:prstGeom prst="rect">
                      <a:avLst/>
                    </a:prstGeom>
                    <a:noFill/>
                    <a:ln>
                      <a:noFill/>
                    </a:ln>
                  </pic:spPr>
                </pic:pic>
              </a:graphicData>
            </a:graphic>
          </wp:inline>
        </w:drawing>
      </w:r>
    </w:p>
    <w:p>
      <w:r>
        <w:drawing>
          <wp:inline distT="0" distB="0" distL="0" distR="0">
            <wp:extent cx="5271770" cy="2337435"/>
            <wp:effectExtent l="0" t="0" r="5080" b="571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1770" cy="2337435"/>
                    </a:xfrm>
                    <a:prstGeom prst="rect">
                      <a:avLst/>
                    </a:prstGeom>
                    <a:noFill/>
                    <a:ln>
                      <a:noFill/>
                    </a:ln>
                  </pic:spPr>
                </pic:pic>
              </a:graphicData>
            </a:graphic>
          </wp:inline>
        </w:drawing>
      </w:r>
    </w:p>
    <w:p>
      <w:r>
        <w:drawing>
          <wp:inline distT="0" distB="0" distL="0" distR="0">
            <wp:extent cx="5271770" cy="3220085"/>
            <wp:effectExtent l="0" t="0" r="508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1770" cy="3220085"/>
                    </a:xfrm>
                    <a:prstGeom prst="rect">
                      <a:avLst/>
                    </a:prstGeom>
                    <a:noFill/>
                    <a:ln>
                      <a:noFill/>
                    </a:ln>
                  </pic:spPr>
                </pic:pic>
              </a:graphicData>
            </a:graphic>
          </wp:inline>
        </w:drawing>
      </w:r>
    </w:p>
    <w:p>
      <w:r>
        <w:drawing>
          <wp:inline distT="0" distB="0" distL="0" distR="0">
            <wp:extent cx="5271770" cy="2806700"/>
            <wp:effectExtent l="0" t="0" r="5080"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1770" cy="2806700"/>
                    </a:xfrm>
                    <a:prstGeom prst="rect">
                      <a:avLst/>
                    </a:prstGeom>
                    <a:noFill/>
                    <a:ln>
                      <a:noFill/>
                    </a:ln>
                  </pic:spPr>
                </pic:pic>
              </a:graphicData>
            </a:graphic>
          </wp:inline>
        </w:drawing>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13"/>
        </w:numPr>
      </w:pPr>
      <w:r>
        <w:rPr>
          <w:rFonts w:hint="eastAsia"/>
        </w:rPr>
        <w:t>Tag分类管理：</w:t>
      </w:r>
    </w:p>
    <w:p>
      <w:pPr>
        <w:numPr>
          <w:ilvl w:val="1"/>
          <w:numId w:val="13"/>
        </w:numPr>
      </w:pPr>
      <w:r>
        <w:rPr>
          <w:rFonts w:hint="eastAsia"/>
        </w:rPr>
        <w:t>列表显示数据（ID、Key前缀、名称、平台、操作）</w:t>
      </w:r>
    </w:p>
    <w:p>
      <w:pPr>
        <w:numPr>
          <w:ilvl w:val="2"/>
          <w:numId w:val="13"/>
        </w:numPr>
      </w:pPr>
      <w:r>
        <w:rPr>
          <w:rFonts w:hint="eastAsia"/>
        </w:rPr>
        <w:t>可按名称、平台类型搜索数据；</w:t>
      </w:r>
    </w:p>
    <w:p>
      <w:pPr>
        <w:numPr>
          <w:ilvl w:val="1"/>
          <w:numId w:val="13"/>
        </w:numPr>
      </w:pPr>
      <w:r>
        <w:rPr>
          <w:rFonts w:hint="eastAsia"/>
        </w:rPr>
        <w:t>新增Tag分类</w:t>
      </w:r>
    </w:p>
    <w:p>
      <w:pPr>
        <w:numPr>
          <w:ilvl w:val="2"/>
          <w:numId w:val="13"/>
        </w:numPr>
      </w:pPr>
      <w:r>
        <w:rPr>
          <w:rFonts w:hint="eastAsia"/>
        </w:rPr>
        <w:t>名称</w:t>
      </w:r>
    </w:p>
    <w:p>
      <w:pPr>
        <w:numPr>
          <w:ilvl w:val="2"/>
          <w:numId w:val="13"/>
        </w:numPr>
      </w:pPr>
      <w:r>
        <w:rPr>
          <w:rFonts w:hint="eastAsia"/>
        </w:rPr>
        <w:t>Key前缀</w:t>
      </w:r>
    </w:p>
    <w:p>
      <w:pPr>
        <w:numPr>
          <w:ilvl w:val="2"/>
          <w:numId w:val="13"/>
        </w:numPr>
      </w:pPr>
      <w:r>
        <w:rPr>
          <w:rFonts w:hint="eastAsia"/>
        </w:rPr>
        <w:t>平台；</w:t>
      </w:r>
    </w:p>
    <w:p>
      <w:pPr>
        <w:numPr>
          <w:ilvl w:val="1"/>
          <w:numId w:val="13"/>
        </w:numPr>
      </w:pPr>
      <w:r>
        <w:rPr>
          <w:rFonts w:hint="eastAsia"/>
        </w:rPr>
        <w:t>详细</w:t>
      </w:r>
    </w:p>
    <w:p>
      <w:pPr>
        <w:numPr>
          <w:ilvl w:val="2"/>
          <w:numId w:val="13"/>
        </w:numPr>
      </w:pPr>
      <w:r>
        <w:rPr>
          <w:rFonts w:hint="eastAsia"/>
        </w:rPr>
        <w:t>显示一个分类的属性，并以列表方式显示此分类下的所有TAG数据</w:t>
      </w:r>
    </w:p>
    <w:p>
      <w:pPr>
        <w:numPr>
          <w:ilvl w:val="3"/>
          <w:numId w:val="13"/>
        </w:numPr>
      </w:pPr>
      <w:r>
        <w:rPr>
          <w:rFonts w:hint="eastAsia"/>
        </w:rPr>
        <w:t xml:space="preserve">列表数据（ID，Key,名称，value）; </w:t>
      </w:r>
    </w:p>
    <w:p>
      <w:pPr>
        <w:numPr>
          <w:ilvl w:val="3"/>
          <w:numId w:val="13"/>
        </w:numPr>
      </w:pPr>
      <w:r>
        <w:rPr>
          <w:rFonts w:hint="eastAsia"/>
        </w:rPr>
        <w:t>新增Tag:</w:t>
      </w:r>
    </w:p>
    <w:p>
      <w:pPr>
        <w:numPr>
          <w:ilvl w:val="4"/>
          <w:numId w:val="13"/>
        </w:numPr>
      </w:pPr>
      <w:r>
        <w:rPr>
          <w:rFonts w:hint="eastAsia"/>
        </w:rPr>
        <w:t>分类：系统带入，不可编辑；</w:t>
      </w:r>
    </w:p>
    <w:p>
      <w:pPr>
        <w:numPr>
          <w:ilvl w:val="4"/>
          <w:numId w:val="13"/>
        </w:numPr>
      </w:pPr>
      <w:r>
        <w:rPr>
          <w:rFonts w:hint="eastAsia"/>
        </w:rPr>
        <w:t>平台：系统带入，不可编辑；</w:t>
      </w:r>
    </w:p>
    <w:p>
      <w:pPr>
        <w:numPr>
          <w:ilvl w:val="4"/>
          <w:numId w:val="13"/>
        </w:numPr>
      </w:pPr>
      <w:r>
        <w:rPr>
          <w:rFonts w:hint="eastAsia"/>
        </w:rPr>
        <w:t>名称：输入；</w:t>
      </w:r>
    </w:p>
    <w:p>
      <w:pPr>
        <w:numPr>
          <w:ilvl w:val="4"/>
          <w:numId w:val="13"/>
        </w:numPr>
      </w:pPr>
      <w:r>
        <w:rPr>
          <w:rFonts w:hint="eastAsia"/>
        </w:rPr>
        <w:t>Value：输入；</w:t>
      </w:r>
    </w:p>
    <w:p>
      <w:pPr>
        <w:numPr>
          <w:ilvl w:val="4"/>
          <w:numId w:val="13"/>
        </w:numPr>
      </w:pPr>
      <w:r>
        <w:rPr>
          <w:rFonts w:hint="eastAsia"/>
        </w:rPr>
        <w:t>Key:系统带入分类前缀KEY，不可编辑；可补全后续部分；</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输入限制</w:t>
      </w:r>
    </w:p>
    <w:p>
      <w:pPr>
        <w:numPr>
          <w:ilvl w:val="0"/>
          <w:numId w:val="14"/>
        </w:numPr>
      </w:pPr>
      <w:r>
        <w:rPr>
          <w:rFonts w:hint="eastAsia"/>
        </w:rPr>
        <w:t>新增TAG分类</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自动生成</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Key</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18字符内</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3</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平台</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数字，验证手机正确性</w:t>
            </w:r>
          </w:p>
        </w:tc>
      </w:tr>
    </w:tbl>
    <w:p>
      <w:pPr>
        <w:numPr>
          <w:ilvl w:val="0"/>
          <w:numId w:val="14"/>
        </w:numPr>
      </w:pPr>
      <w:r>
        <w:rPr>
          <w:rFonts w:hint="eastAsia"/>
        </w:rPr>
        <w:t>新增TAG</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分类</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自动生成</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系统带入，不可编辑</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平台</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平台系统带入，不可编辑</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3</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输入</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4</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Value</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选择</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NO</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输入</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5</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Key</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日期选择</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NO</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系统带入前缀不可编辑，可补全后续；</w:t>
            </w:r>
          </w:p>
        </w:tc>
      </w:tr>
    </w:tbl>
    <w:p>
      <w:pPr>
        <w:pStyle w:val="5"/>
        <w:numPr>
          <w:ilvl w:val="3"/>
          <w:numId w:val="2"/>
        </w:numPr>
        <w:rPr>
          <w:rFonts w:ascii="微软雅黑" w:hAnsi="微软雅黑" w:eastAsia="微软雅黑" w:cs="微软雅黑"/>
        </w:rPr>
      </w:pPr>
      <w:r>
        <w:rPr>
          <w:rFonts w:hint="eastAsia" w:ascii="微软雅黑" w:hAnsi="微软雅黑" w:eastAsia="微软雅黑" w:cs="微软雅黑"/>
        </w:rPr>
        <w:t>输出</w:t>
      </w:r>
    </w:p>
    <w:p>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测试重点</w:t>
      </w:r>
    </w:p>
    <w:p>
      <w:r>
        <w:rPr>
          <w:rFonts w:hint="eastAsia" w:ascii="微软雅黑" w:hAnsi="微软雅黑" w:eastAsia="微软雅黑" w:cs="微软雅黑"/>
        </w:rPr>
        <w:t>N/A</w:t>
      </w:r>
    </w:p>
    <w:p/>
    <w:p>
      <w:pPr>
        <w:pStyle w:val="4"/>
        <w:pageBreakBefore/>
        <w:numPr>
          <w:ilvl w:val="2"/>
          <w:numId w:val="2"/>
        </w:numPr>
        <w:rPr>
          <w:rFonts w:ascii="微软雅黑" w:hAnsi="微软雅黑" w:eastAsia="微软雅黑" w:cs="微软雅黑"/>
        </w:rPr>
      </w:pPr>
      <w:bookmarkStart w:id="63" w:name="_Toc11695"/>
      <w:r>
        <w:rPr>
          <w:rFonts w:hint="eastAsia" w:ascii="微软雅黑" w:hAnsi="微软雅黑" w:eastAsia="微软雅黑" w:cs="微软雅黑"/>
        </w:rPr>
        <w:t>功能，权限点【需要讨论】</w:t>
      </w:r>
      <w:bookmarkEnd w:id="63"/>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管理(新增，编辑，删除)后台管理所有权限点；主要用于权限分配，权限验证；</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15"/>
        </w:numPr>
        <w:rPr>
          <w:rFonts w:ascii="微软雅黑" w:hAnsi="微软雅黑" w:eastAsia="微软雅黑" w:cs="微软雅黑"/>
        </w:rPr>
      </w:pPr>
      <w:r>
        <w:rPr>
          <w:rFonts w:hint="eastAsia" w:ascii="微软雅黑" w:hAnsi="微软雅黑" w:eastAsia="微软雅黑" w:cs="微软雅黑"/>
        </w:rPr>
        <w:t>功能点：每一个页面为一个功能点；</w:t>
      </w:r>
    </w:p>
    <w:p>
      <w:pPr>
        <w:numPr>
          <w:ilvl w:val="0"/>
          <w:numId w:val="15"/>
        </w:numPr>
        <w:rPr>
          <w:rFonts w:ascii="微软雅黑" w:hAnsi="微软雅黑" w:eastAsia="微软雅黑" w:cs="微软雅黑"/>
        </w:rPr>
      </w:pPr>
      <w:r>
        <w:rPr>
          <w:rFonts w:hint="eastAsia" w:ascii="微软雅黑" w:hAnsi="微软雅黑" w:eastAsia="微软雅黑" w:cs="微软雅黑"/>
        </w:rPr>
        <w:t>权限：每个页面内的一个操作项为此功能点下的一个权限点；</w:t>
      </w:r>
    </w:p>
    <w:p>
      <w:pPr>
        <w:numPr>
          <w:ilvl w:val="0"/>
          <w:numId w:val="15"/>
        </w:numPr>
        <w:rPr>
          <w:rFonts w:ascii="微软雅黑" w:hAnsi="微软雅黑" w:eastAsia="微软雅黑" w:cs="微软雅黑"/>
        </w:rPr>
      </w:pPr>
      <w:r>
        <w:rPr>
          <w:rFonts w:hint="eastAsia" w:ascii="微软雅黑" w:hAnsi="微软雅黑" w:eastAsia="微软雅黑" w:cs="微软雅黑"/>
        </w:rPr>
        <w:t>如果在平台权限验证时在功能、权限点内没有找到相对应的功能、权限则默认认为该用户没有此操作权限；</w:t>
      </w:r>
    </w:p>
    <w:p>
      <w:pPr>
        <w:numPr>
          <w:ilvl w:val="0"/>
          <w:numId w:val="15"/>
        </w:numPr>
        <w:rPr>
          <w:rFonts w:ascii="微软雅黑" w:hAnsi="微软雅黑" w:eastAsia="微软雅黑" w:cs="微软雅黑"/>
        </w:rPr>
      </w:pPr>
      <w:r>
        <w:rPr>
          <w:rFonts w:hint="eastAsia" w:ascii="微软雅黑" w:hAnsi="微软雅黑" w:eastAsia="微软雅黑" w:cs="微软雅黑"/>
        </w:rPr>
        <w:t>从属关系：权限点从属功能点；</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输入限制</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r>
        <w:rPr>
          <w:rFonts w:hint="eastAsia" w:ascii="微软雅黑" w:hAnsi="微软雅黑" w:eastAsia="微软雅黑" w:cs="微软雅黑"/>
        </w:rPr>
        <w:t>N/A</w:t>
      </w:r>
    </w:p>
    <w:p>
      <w:pPr>
        <w:pStyle w:val="4"/>
        <w:pageBreakBefore/>
        <w:numPr>
          <w:ilvl w:val="2"/>
          <w:numId w:val="2"/>
        </w:numPr>
        <w:rPr>
          <w:rFonts w:ascii="微软雅黑" w:hAnsi="微软雅黑" w:eastAsia="微软雅黑" w:cs="微软雅黑"/>
        </w:rPr>
      </w:pPr>
      <w:bookmarkStart w:id="64" w:name="_Toc22831"/>
      <w:r>
        <w:rPr>
          <w:rFonts w:hint="eastAsia" w:ascii="微软雅黑" w:hAnsi="微软雅黑" w:eastAsia="微软雅黑" w:cs="微软雅黑"/>
        </w:rPr>
        <w:t>角色(职位)【需要讨论】</w:t>
      </w:r>
      <w:bookmarkEnd w:id="64"/>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管理（新增，编辑，删除，分配权限点）角色；</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活动图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16"/>
        </w:numPr>
        <w:rPr>
          <w:rFonts w:ascii="微软雅黑" w:hAnsi="微软雅黑" w:eastAsia="微软雅黑" w:cs="微软雅黑"/>
        </w:rPr>
      </w:pPr>
      <w:r>
        <w:rPr>
          <w:rFonts w:hint="eastAsia" w:ascii="微软雅黑" w:hAnsi="微软雅黑" w:eastAsia="微软雅黑" w:cs="微软雅黑"/>
        </w:rPr>
        <w:t>列表：</w:t>
      </w:r>
    </w:p>
    <w:p>
      <w:pPr>
        <w:numPr>
          <w:ilvl w:val="1"/>
          <w:numId w:val="16"/>
        </w:numPr>
        <w:rPr>
          <w:rFonts w:ascii="微软雅黑" w:hAnsi="微软雅黑" w:eastAsia="微软雅黑" w:cs="微软雅黑"/>
        </w:rPr>
      </w:pPr>
      <w:r>
        <w:rPr>
          <w:rFonts w:hint="eastAsia" w:ascii="微软雅黑" w:hAnsi="微软雅黑" w:eastAsia="微软雅黑" w:cs="微软雅黑"/>
        </w:rPr>
        <w:t>以分页列表方式显示所有角色（ID,角色名，所属组织架构，操作（分配权限【只有挂靠了所属组织架构后才可以分配权限】））；</w:t>
      </w:r>
    </w:p>
    <w:p>
      <w:pPr>
        <w:numPr>
          <w:ilvl w:val="1"/>
          <w:numId w:val="16"/>
        </w:numPr>
        <w:rPr>
          <w:rFonts w:ascii="微软雅黑" w:hAnsi="微软雅黑" w:eastAsia="微软雅黑" w:cs="微软雅黑"/>
        </w:rPr>
      </w:pPr>
      <w:r>
        <w:rPr>
          <w:rFonts w:hint="eastAsia" w:ascii="微软雅黑" w:hAnsi="微软雅黑" w:eastAsia="微软雅黑" w:cs="微软雅黑"/>
        </w:rPr>
        <w:t>可按：关键字（角色名）、组织架构搜索符合条件的信息；</w:t>
      </w:r>
    </w:p>
    <w:p>
      <w:pPr>
        <w:numPr>
          <w:ilvl w:val="0"/>
          <w:numId w:val="16"/>
        </w:numPr>
        <w:rPr>
          <w:rFonts w:ascii="微软雅黑" w:hAnsi="微软雅黑" w:eastAsia="微软雅黑" w:cs="微软雅黑"/>
        </w:rPr>
      </w:pPr>
      <w:r>
        <w:rPr>
          <w:rFonts w:hint="eastAsia" w:ascii="微软雅黑" w:hAnsi="微软雅黑" w:eastAsia="微软雅黑" w:cs="微软雅黑"/>
        </w:rPr>
        <w:t>新增：</w:t>
      </w:r>
    </w:p>
    <w:p>
      <w:pPr>
        <w:numPr>
          <w:ilvl w:val="1"/>
          <w:numId w:val="16"/>
        </w:numPr>
        <w:rPr>
          <w:rFonts w:ascii="微软雅黑" w:hAnsi="微软雅黑" w:eastAsia="微软雅黑" w:cs="微软雅黑"/>
        </w:rPr>
      </w:pPr>
      <w:r>
        <w:rPr>
          <w:rFonts w:hint="eastAsia" w:ascii="微软雅黑" w:hAnsi="微软雅黑" w:eastAsia="微软雅黑" w:cs="微软雅黑"/>
        </w:rPr>
        <w:t>新增一个角色</w:t>
      </w:r>
    </w:p>
    <w:p>
      <w:pPr>
        <w:numPr>
          <w:ilvl w:val="0"/>
          <w:numId w:val="16"/>
        </w:numPr>
        <w:rPr>
          <w:rFonts w:ascii="微软雅黑" w:hAnsi="微软雅黑" w:eastAsia="微软雅黑" w:cs="微软雅黑"/>
        </w:rPr>
      </w:pPr>
      <w:r>
        <w:rPr>
          <w:rFonts w:hint="eastAsia" w:ascii="微软雅黑" w:hAnsi="微软雅黑" w:eastAsia="微软雅黑" w:cs="微软雅黑"/>
        </w:rPr>
        <w:t>编辑：</w:t>
      </w:r>
    </w:p>
    <w:p>
      <w:pPr>
        <w:numPr>
          <w:ilvl w:val="1"/>
          <w:numId w:val="16"/>
        </w:numPr>
        <w:rPr>
          <w:rFonts w:ascii="微软雅黑" w:hAnsi="微软雅黑" w:eastAsia="微软雅黑" w:cs="微软雅黑"/>
        </w:rPr>
      </w:pPr>
      <w:r>
        <w:rPr>
          <w:rFonts w:hint="eastAsia" w:ascii="微软雅黑" w:hAnsi="微软雅黑" w:eastAsia="微软雅黑" w:cs="微软雅黑"/>
        </w:rPr>
        <w:t>编辑一个角色相关属性；</w:t>
      </w:r>
    </w:p>
    <w:p>
      <w:pPr>
        <w:numPr>
          <w:ilvl w:val="0"/>
          <w:numId w:val="16"/>
        </w:numPr>
        <w:rPr>
          <w:rFonts w:ascii="微软雅黑" w:hAnsi="微软雅黑" w:eastAsia="微软雅黑" w:cs="微软雅黑"/>
        </w:rPr>
      </w:pPr>
      <w:r>
        <w:rPr>
          <w:rFonts w:hint="eastAsia" w:ascii="微软雅黑" w:hAnsi="微软雅黑" w:eastAsia="微软雅黑" w:cs="微软雅黑"/>
        </w:rPr>
        <w:t>删除：</w:t>
      </w:r>
    </w:p>
    <w:p>
      <w:pPr>
        <w:numPr>
          <w:ilvl w:val="1"/>
          <w:numId w:val="16"/>
        </w:numPr>
        <w:rPr>
          <w:rFonts w:ascii="微软雅黑" w:hAnsi="微软雅黑" w:eastAsia="微软雅黑" w:cs="微软雅黑"/>
        </w:rPr>
      </w:pPr>
      <w:r>
        <w:rPr>
          <w:rFonts w:hint="eastAsia" w:ascii="微软雅黑" w:hAnsi="微软雅黑" w:eastAsia="微软雅黑" w:cs="微软雅黑"/>
        </w:rPr>
        <w:t>删除一个角色，如有帐号使用此角色不能删除；</w:t>
      </w:r>
    </w:p>
    <w:p>
      <w:pPr>
        <w:numPr>
          <w:ilvl w:val="0"/>
          <w:numId w:val="16"/>
        </w:numPr>
        <w:rPr>
          <w:rFonts w:ascii="微软雅黑" w:hAnsi="微软雅黑" w:eastAsia="微软雅黑" w:cs="微软雅黑"/>
        </w:rPr>
      </w:pPr>
      <w:r>
        <w:rPr>
          <w:rFonts w:hint="eastAsia" w:ascii="微软雅黑" w:hAnsi="微软雅黑" w:eastAsia="微软雅黑" w:cs="微软雅黑"/>
        </w:rPr>
        <w:t>分配权限点：</w:t>
      </w:r>
    </w:p>
    <w:p>
      <w:pPr>
        <w:numPr>
          <w:ilvl w:val="1"/>
          <w:numId w:val="16"/>
        </w:numPr>
        <w:rPr>
          <w:rFonts w:ascii="微软雅黑" w:hAnsi="微软雅黑" w:eastAsia="微软雅黑" w:cs="微软雅黑"/>
        </w:rPr>
      </w:pPr>
      <w:r>
        <w:rPr>
          <w:rFonts w:hint="eastAsia" w:ascii="微软雅黑" w:hAnsi="微软雅黑" w:eastAsia="微软雅黑" w:cs="微软雅黑"/>
        </w:rPr>
        <w:t>如果当角色挂靠了组织架构后可以分配此组织架构功能下功能项以及权限项；</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输出</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r>
        <w:rPr>
          <w:rFonts w:hint="eastAsia" w:ascii="微软雅黑" w:hAnsi="微软雅黑" w:eastAsia="微软雅黑" w:cs="微软雅黑"/>
        </w:rPr>
        <w:t>N/A</w:t>
      </w:r>
    </w:p>
    <w:p>
      <w:pPr>
        <w:rPr>
          <w:rFonts w:ascii="微软雅黑" w:hAnsi="微软雅黑" w:eastAsia="微软雅黑" w:cs="微软雅黑"/>
        </w:rPr>
      </w:pPr>
    </w:p>
    <w:p>
      <w:pPr>
        <w:pStyle w:val="4"/>
        <w:pageBreakBefore/>
        <w:numPr>
          <w:ilvl w:val="2"/>
          <w:numId w:val="2"/>
        </w:numPr>
        <w:rPr>
          <w:rFonts w:ascii="微软雅黑" w:hAnsi="微软雅黑" w:eastAsia="微软雅黑" w:cs="微软雅黑"/>
        </w:rPr>
      </w:pPr>
      <w:bookmarkStart w:id="65" w:name="_Toc32356"/>
      <w:r>
        <w:rPr>
          <w:rFonts w:hint="eastAsia" w:ascii="微软雅黑" w:hAnsi="微软雅黑" w:eastAsia="微软雅黑" w:cs="微软雅黑"/>
        </w:rPr>
        <w:t>组织架构【需要讨论】</w:t>
      </w:r>
      <w:bookmarkEnd w:id="65"/>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管理（增加，编辑，删除，浏览，分配功能点）组织架构</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活动图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17"/>
        </w:numPr>
        <w:rPr>
          <w:rFonts w:ascii="微软雅黑" w:hAnsi="微软雅黑" w:eastAsia="微软雅黑" w:cs="微软雅黑"/>
        </w:rPr>
      </w:pPr>
      <w:r>
        <w:rPr>
          <w:rFonts w:hint="eastAsia" w:ascii="微软雅黑" w:hAnsi="微软雅黑" w:eastAsia="微软雅黑" w:cs="微软雅黑"/>
        </w:rPr>
        <w:t>树形机构展示平台组织架构；</w:t>
      </w:r>
    </w:p>
    <w:p>
      <w:pPr>
        <w:numPr>
          <w:ilvl w:val="0"/>
          <w:numId w:val="17"/>
        </w:numPr>
        <w:rPr>
          <w:rFonts w:ascii="微软雅黑" w:hAnsi="微软雅黑" w:eastAsia="微软雅黑" w:cs="微软雅黑"/>
        </w:rPr>
      </w:pPr>
      <w:r>
        <w:rPr>
          <w:rFonts w:hint="eastAsia" w:ascii="微软雅黑" w:hAnsi="微软雅黑" w:eastAsia="微软雅黑" w:cs="微软雅黑"/>
        </w:rPr>
        <w:t>增加：增加一个组织架构</w:t>
      </w:r>
    </w:p>
    <w:p>
      <w:pPr>
        <w:numPr>
          <w:ilvl w:val="0"/>
          <w:numId w:val="17"/>
        </w:numPr>
        <w:rPr>
          <w:rFonts w:ascii="微软雅黑" w:hAnsi="微软雅黑" w:eastAsia="微软雅黑" w:cs="微软雅黑"/>
        </w:rPr>
      </w:pPr>
      <w:r>
        <w:rPr>
          <w:rFonts w:hint="eastAsia" w:ascii="微软雅黑" w:hAnsi="微软雅黑" w:eastAsia="微软雅黑" w:cs="微软雅黑"/>
        </w:rPr>
        <w:t>编辑：编辑一个组织架构；</w:t>
      </w:r>
    </w:p>
    <w:p>
      <w:pPr>
        <w:numPr>
          <w:ilvl w:val="0"/>
          <w:numId w:val="17"/>
        </w:numPr>
        <w:rPr>
          <w:rFonts w:ascii="微软雅黑" w:hAnsi="微软雅黑" w:eastAsia="微软雅黑" w:cs="微软雅黑"/>
        </w:rPr>
      </w:pPr>
      <w:r>
        <w:rPr>
          <w:rFonts w:hint="eastAsia" w:ascii="微软雅黑" w:hAnsi="微软雅黑" w:eastAsia="微软雅黑" w:cs="微软雅黑"/>
        </w:rPr>
        <w:t>删除：删除一个组织架构；此组织架构下有员工不能删除；</w:t>
      </w:r>
    </w:p>
    <w:p>
      <w:pPr>
        <w:numPr>
          <w:ilvl w:val="0"/>
          <w:numId w:val="17"/>
        </w:numPr>
        <w:rPr>
          <w:rFonts w:ascii="微软雅黑" w:hAnsi="微软雅黑" w:eastAsia="微软雅黑" w:cs="微软雅黑"/>
        </w:rPr>
      </w:pPr>
      <w:r>
        <w:rPr>
          <w:rFonts w:hint="eastAsia" w:ascii="微软雅黑" w:hAnsi="微软雅黑" w:eastAsia="微软雅黑" w:cs="微软雅黑"/>
        </w:rPr>
        <w:t>分配功能点：可以将功能点分配给一个组织架构；</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r>
        <w:rPr>
          <w:rFonts w:hint="eastAsia" w:ascii="微软雅黑" w:hAnsi="微软雅黑" w:eastAsia="微软雅黑" w:cs="微软雅黑"/>
        </w:rPr>
        <w:t>N/A</w:t>
      </w:r>
    </w:p>
    <w:p>
      <w:pPr>
        <w:rPr>
          <w:rFonts w:ascii="微软雅黑" w:hAnsi="微软雅黑" w:eastAsia="微软雅黑" w:cs="微软雅黑"/>
        </w:rPr>
      </w:pPr>
    </w:p>
    <w:p>
      <w:pPr>
        <w:pStyle w:val="4"/>
        <w:pageBreakBefore/>
        <w:numPr>
          <w:ilvl w:val="2"/>
          <w:numId w:val="2"/>
        </w:numPr>
        <w:rPr>
          <w:rFonts w:ascii="微软雅黑" w:hAnsi="微软雅黑" w:eastAsia="微软雅黑" w:cs="微软雅黑"/>
        </w:rPr>
      </w:pPr>
      <w:bookmarkStart w:id="66" w:name="_Toc15191"/>
      <w:r>
        <w:rPr>
          <w:rFonts w:hint="eastAsia" w:ascii="微软雅黑" w:hAnsi="微软雅黑" w:eastAsia="微软雅黑" w:cs="微软雅黑"/>
        </w:rPr>
        <w:t>员工</w:t>
      </w:r>
      <w:bookmarkEnd w:id="66"/>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管理（新增，删除(假删除)，修攺，启禁用）员工管理帐号；</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r>
        <w:drawing>
          <wp:inline distT="0" distB="0" distL="0" distR="0">
            <wp:extent cx="5271770" cy="6273800"/>
            <wp:effectExtent l="0" t="0" r="508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1770" cy="6273800"/>
                    </a:xfrm>
                    <a:prstGeom prst="rect">
                      <a:avLst/>
                    </a:prstGeom>
                    <a:noFill/>
                    <a:ln>
                      <a:noFill/>
                    </a:ln>
                  </pic:spPr>
                </pic:pic>
              </a:graphicData>
            </a:graphic>
          </wp:inline>
        </w:drawing>
      </w:r>
    </w:p>
    <w:p>
      <w:r>
        <w:drawing>
          <wp:inline distT="0" distB="0" distL="0" distR="0">
            <wp:extent cx="5263515" cy="3594100"/>
            <wp:effectExtent l="0" t="0" r="0" b="635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63515" cy="3594100"/>
                    </a:xfrm>
                    <a:prstGeom prst="rect">
                      <a:avLst/>
                    </a:prstGeom>
                    <a:noFill/>
                    <a:ln>
                      <a:noFill/>
                    </a:ln>
                  </pic:spPr>
                </pic:pic>
              </a:graphicData>
            </a:graphic>
          </wp:inline>
        </w:drawing>
      </w:r>
      <w:r>
        <w:drawing>
          <wp:inline distT="0" distB="0" distL="0" distR="0">
            <wp:extent cx="5271770" cy="2695575"/>
            <wp:effectExtent l="0" t="0" r="5080" b="9525"/>
            <wp:docPr id="24"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1770" cy="2695575"/>
                    </a:xfrm>
                    <a:prstGeom prst="rect">
                      <a:avLst/>
                    </a:prstGeom>
                    <a:noFill/>
                    <a:ln>
                      <a:noFill/>
                    </a:ln>
                  </pic:spPr>
                </pic:pic>
              </a:graphicData>
            </a:graphic>
          </wp:inline>
        </w:drawing>
      </w:r>
    </w:p>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18"/>
        </w:numPr>
        <w:rPr>
          <w:rFonts w:ascii="微软雅黑" w:hAnsi="微软雅黑" w:eastAsia="微软雅黑" w:cs="微软雅黑"/>
        </w:rPr>
      </w:pPr>
      <w:r>
        <w:rPr>
          <w:rFonts w:hint="eastAsia" w:ascii="微软雅黑" w:hAnsi="微软雅黑" w:eastAsia="微软雅黑" w:cs="微软雅黑"/>
        </w:rPr>
        <w:t>列表显示员工数据：</w:t>
      </w:r>
    </w:p>
    <w:p>
      <w:pPr>
        <w:numPr>
          <w:ilvl w:val="1"/>
          <w:numId w:val="18"/>
        </w:numPr>
        <w:rPr>
          <w:rFonts w:ascii="微软雅黑" w:hAnsi="微软雅黑" w:eastAsia="微软雅黑" w:cs="微软雅黑"/>
        </w:rPr>
      </w:pPr>
      <w:r>
        <w:rPr>
          <w:rFonts w:hint="eastAsia" w:ascii="微软雅黑" w:hAnsi="微软雅黑" w:eastAsia="微软雅黑" w:cs="微软雅黑"/>
        </w:rPr>
        <w:t>字段：工号，姓名，手机，性虽，组织架构，角色，状态，操作</w:t>
      </w:r>
    </w:p>
    <w:p>
      <w:pPr>
        <w:numPr>
          <w:ilvl w:val="1"/>
          <w:numId w:val="18"/>
        </w:numPr>
        <w:rPr>
          <w:rFonts w:ascii="微软雅黑" w:hAnsi="微软雅黑" w:eastAsia="微软雅黑" w:cs="微软雅黑"/>
        </w:rPr>
      </w:pPr>
      <w:r>
        <w:rPr>
          <w:rFonts w:hint="eastAsia" w:ascii="微软雅黑" w:hAnsi="微软雅黑" w:eastAsia="微软雅黑" w:cs="微软雅黑"/>
        </w:rPr>
        <w:t>可按ID,帐号（手机），姓名搜索；</w:t>
      </w:r>
    </w:p>
    <w:p>
      <w:pPr>
        <w:numPr>
          <w:ilvl w:val="0"/>
          <w:numId w:val="18"/>
        </w:numPr>
        <w:rPr>
          <w:rFonts w:ascii="微软雅黑" w:hAnsi="微软雅黑" w:eastAsia="微软雅黑" w:cs="微软雅黑"/>
        </w:rPr>
      </w:pPr>
      <w:r>
        <w:rPr>
          <w:rFonts w:hint="eastAsia" w:ascii="微软雅黑" w:hAnsi="微软雅黑" w:eastAsia="微软雅黑" w:cs="微软雅黑"/>
        </w:rPr>
        <w:t>新增员工：</w:t>
      </w:r>
    </w:p>
    <w:p>
      <w:pPr>
        <w:numPr>
          <w:ilvl w:val="1"/>
          <w:numId w:val="18"/>
        </w:numPr>
        <w:rPr>
          <w:rFonts w:ascii="微软雅黑" w:hAnsi="微软雅黑" w:eastAsia="微软雅黑" w:cs="微软雅黑"/>
        </w:rPr>
      </w:pPr>
      <w:r>
        <w:rPr>
          <w:rFonts w:hint="eastAsia" w:ascii="微软雅黑" w:hAnsi="微软雅黑" w:eastAsia="微软雅黑" w:cs="微软雅黑"/>
        </w:rPr>
        <w:t>参考输入限制</w:t>
      </w:r>
    </w:p>
    <w:p>
      <w:pPr>
        <w:numPr>
          <w:ilvl w:val="0"/>
          <w:numId w:val="18"/>
        </w:numPr>
        <w:rPr>
          <w:rFonts w:ascii="微软雅黑" w:hAnsi="微软雅黑" w:eastAsia="微软雅黑" w:cs="微软雅黑"/>
        </w:rPr>
      </w:pPr>
      <w:r>
        <w:rPr>
          <w:rFonts w:hint="eastAsia" w:ascii="微软雅黑" w:hAnsi="微软雅黑" w:eastAsia="微软雅黑" w:cs="微软雅黑"/>
        </w:rPr>
        <w:t>修改</w:t>
      </w:r>
    </w:p>
    <w:p>
      <w:pPr>
        <w:ind w:firstLine="420"/>
        <w:rPr>
          <w:rFonts w:ascii="微软雅黑" w:hAnsi="微软雅黑" w:eastAsia="微软雅黑" w:cs="微软雅黑"/>
        </w:rPr>
      </w:pPr>
      <w:r>
        <w:rPr>
          <w:rFonts w:hint="eastAsia" w:ascii="微软雅黑" w:hAnsi="微软雅黑" w:eastAsia="微软雅黑" w:cs="微软雅黑"/>
        </w:rPr>
        <w:t>修攺一个员工信息；</w:t>
      </w:r>
    </w:p>
    <w:p>
      <w:pPr>
        <w:numPr>
          <w:ilvl w:val="0"/>
          <w:numId w:val="18"/>
        </w:numPr>
        <w:rPr>
          <w:rFonts w:ascii="微软雅黑" w:hAnsi="微软雅黑" w:eastAsia="微软雅黑" w:cs="微软雅黑"/>
        </w:rPr>
      </w:pPr>
      <w:r>
        <w:rPr>
          <w:rFonts w:hint="eastAsia" w:ascii="微软雅黑" w:hAnsi="微软雅黑" w:eastAsia="微软雅黑" w:cs="微软雅黑"/>
        </w:rPr>
        <w:t>启禁用</w:t>
      </w:r>
    </w:p>
    <w:p>
      <w:pPr>
        <w:numPr>
          <w:ilvl w:val="1"/>
          <w:numId w:val="18"/>
        </w:numPr>
        <w:rPr>
          <w:rFonts w:ascii="微软雅黑" w:hAnsi="微软雅黑" w:eastAsia="微软雅黑" w:cs="微软雅黑"/>
        </w:rPr>
      </w:pPr>
      <w:r>
        <w:rPr>
          <w:rFonts w:hint="eastAsia" w:ascii="微软雅黑" w:hAnsi="微软雅黑" w:eastAsia="微软雅黑" w:cs="微软雅黑"/>
        </w:rPr>
        <w:t>禁用：此帐号不能登录，如正在登录状态则踢下线；</w:t>
      </w:r>
    </w:p>
    <w:p>
      <w:pPr>
        <w:numPr>
          <w:ilvl w:val="1"/>
          <w:numId w:val="18"/>
        </w:numPr>
        <w:rPr>
          <w:rFonts w:ascii="微软雅黑" w:hAnsi="微软雅黑" w:eastAsia="微软雅黑" w:cs="微软雅黑"/>
        </w:rPr>
      </w:pPr>
      <w:r>
        <w:rPr>
          <w:rFonts w:hint="eastAsia" w:ascii="微软雅黑" w:hAnsi="微软雅黑" w:eastAsia="微软雅黑" w:cs="微软雅黑"/>
        </w:rPr>
        <w:t>启用：将一个被禁用帐号恢复为启用状态，功能恢复；</w:t>
      </w:r>
    </w:p>
    <w:p>
      <w:pPr>
        <w:numPr>
          <w:ilvl w:val="0"/>
          <w:numId w:val="18"/>
        </w:numPr>
        <w:rPr>
          <w:rFonts w:ascii="微软雅黑" w:hAnsi="微软雅黑" w:eastAsia="微软雅黑" w:cs="微软雅黑"/>
        </w:rPr>
      </w:pPr>
      <w:r>
        <w:rPr>
          <w:rFonts w:hint="eastAsia" w:ascii="微软雅黑" w:hAnsi="微软雅黑" w:eastAsia="微软雅黑" w:cs="微软雅黑"/>
        </w:rPr>
        <w:t>恢复默认密码</w:t>
      </w:r>
    </w:p>
    <w:p>
      <w:pPr>
        <w:numPr>
          <w:ilvl w:val="1"/>
          <w:numId w:val="18"/>
        </w:numPr>
        <w:rPr>
          <w:rFonts w:ascii="微软雅黑" w:hAnsi="微软雅黑" w:eastAsia="微软雅黑" w:cs="微软雅黑"/>
        </w:rPr>
      </w:pPr>
      <w:r>
        <w:rPr>
          <w:rFonts w:hint="eastAsia" w:ascii="微软雅黑" w:hAnsi="微软雅黑" w:eastAsia="微软雅黑" w:cs="微软雅黑"/>
        </w:rPr>
        <w:t>将此帐号的密码恢复为一个系统固定的特定密码；</w:t>
      </w:r>
    </w:p>
    <w:p>
      <w:pPr>
        <w:numPr>
          <w:ilvl w:val="0"/>
          <w:numId w:val="18"/>
        </w:numPr>
        <w:rPr>
          <w:rFonts w:ascii="微软雅黑" w:hAnsi="微软雅黑" w:eastAsia="微软雅黑" w:cs="微软雅黑"/>
        </w:rPr>
      </w:pPr>
      <w:r>
        <w:rPr>
          <w:rFonts w:hint="eastAsia" w:ascii="微软雅黑" w:hAnsi="微软雅黑" w:eastAsia="微软雅黑" w:cs="微软雅黑"/>
        </w:rPr>
        <w:t>删除</w:t>
      </w:r>
    </w:p>
    <w:p>
      <w:pPr>
        <w:ind w:firstLine="420"/>
        <w:rPr>
          <w:rFonts w:ascii="微软雅黑" w:hAnsi="微软雅黑" w:eastAsia="微软雅黑" w:cs="微软雅黑"/>
        </w:rPr>
      </w:pPr>
      <w:r>
        <w:rPr>
          <w:rFonts w:hint="eastAsia" w:ascii="微软雅黑" w:hAnsi="微软雅黑" w:eastAsia="微软雅黑" w:cs="微软雅黑"/>
        </w:rPr>
        <w:t>删除一个员工信息；（假删除）</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输入限制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工号</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自动生成</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姓名</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18字符内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3</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手机号码</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数字，验证手机正确性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4</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性别</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选择</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8</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组织架构</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选择</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9</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角色</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选择</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10</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上传照片</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上传</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NO</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默认一张图片；（PNG,JPG,BMP,GIF）</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输出</w:t>
      </w:r>
    </w:p>
    <w:p>
      <w:pPr>
        <w:rPr>
          <w:rFonts w:ascii="微软雅黑" w:hAnsi="微软雅黑" w:eastAsia="微软雅黑" w:cs="微软雅黑"/>
        </w:rPr>
      </w:pPr>
      <w:r>
        <w:rPr>
          <w:rFonts w:hint="eastAsia" w:ascii="微软雅黑" w:hAnsi="微软雅黑" w:eastAsia="微软雅黑" w:cs="微软雅黑"/>
        </w:rPr>
        <w:t>1、员工帐号</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r>
        <w:rPr>
          <w:rFonts w:hint="eastAsia" w:ascii="微软雅黑" w:hAnsi="微软雅黑" w:eastAsia="微软雅黑" w:cs="微软雅黑"/>
        </w:rPr>
        <w:t>1、测试权限范围是否正确；</w:t>
      </w:r>
    </w:p>
    <w:p>
      <w:pPr>
        <w:rPr>
          <w:rFonts w:ascii="微软雅黑" w:hAnsi="微软雅黑" w:eastAsia="微软雅黑" w:cs="微软雅黑"/>
        </w:rPr>
      </w:pPr>
    </w:p>
    <w:p>
      <w:pPr>
        <w:pStyle w:val="4"/>
        <w:pageBreakBefore/>
        <w:numPr>
          <w:ilvl w:val="2"/>
          <w:numId w:val="2"/>
        </w:numPr>
        <w:rPr>
          <w:rFonts w:ascii="微软雅黑" w:hAnsi="微软雅黑" w:eastAsia="微软雅黑" w:cs="微软雅黑"/>
        </w:rPr>
      </w:pPr>
      <w:bookmarkStart w:id="67" w:name="_Toc21437"/>
      <w:r>
        <w:rPr>
          <w:rFonts w:hint="eastAsia" w:ascii="微软雅黑" w:hAnsi="微软雅黑" w:eastAsia="微软雅黑" w:cs="微软雅黑"/>
        </w:rPr>
        <w:t>信誉成长体系(商家&amp;用户)</w:t>
      </w:r>
      <w:bookmarkEnd w:id="67"/>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可以设置商家或则用户的成长体系；</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drawing>
          <wp:inline distT="0" distB="0" distL="0" distR="0">
            <wp:extent cx="5263515" cy="6369050"/>
            <wp:effectExtent l="0" t="0" r="0" b="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63515" cy="6369050"/>
                    </a:xfrm>
                    <a:prstGeom prst="rect">
                      <a:avLst/>
                    </a:prstGeom>
                    <a:noFill/>
                    <a:ln>
                      <a:noFill/>
                    </a:ln>
                  </pic:spPr>
                </pic:pic>
              </a:graphicData>
            </a:graphic>
          </wp:inline>
        </w:drawing>
      </w:r>
      <w:r>
        <w:drawing>
          <wp:inline distT="0" distB="0" distL="0" distR="0">
            <wp:extent cx="5271770" cy="914400"/>
            <wp:effectExtent l="0" t="0" r="5080" b="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1770" cy="914400"/>
                    </a:xfrm>
                    <a:prstGeom prst="rect">
                      <a:avLst/>
                    </a:prstGeom>
                    <a:noFill/>
                    <a:ln>
                      <a:noFill/>
                    </a:ln>
                  </pic:spPr>
                </pic:pic>
              </a:graphicData>
            </a:graphic>
          </wp:inline>
        </w:drawing>
      </w:r>
      <w:r>
        <w:drawing>
          <wp:inline distT="0" distB="0" distL="0" distR="0">
            <wp:extent cx="5271770" cy="2981960"/>
            <wp:effectExtent l="0" t="0" r="5080" b="889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1770" cy="2981960"/>
                    </a:xfrm>
                    <a:prstGeom prst="rect">
                      <a:avLst/>
                    </a:prstGeom>
                    <a:noFill/>
                    <a:ln>
                      <a:noFill/>
                    </a:ln>
                  </pic:spPr>
                </pic:pic>
              </a:graphicData>
            </a:graphic>
          </wp:inline>
        </w:drawing>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19"/>
        </w:numPr>
        <w:rPr>
          <w:rFonts w:ascii="微软雅黑" w:hAnsi="微软雅黑" w:eastAsia="微软雅黑" w:cs="微软雅黑"/>
        </w:rPr>
      </w:pPr>
      <w:r>
        <w:rPr>
          <w:rFonts w:hint="eastAsia" w:ascii="微软雅黑" w:hAnsi="微软雅黑" w:eastAsia="微软雅黑" w:cs="微软雅黑"/>
        </w:rPr>
        <w:t>管理：</w:t>
      </w:r>
    </w:p>
    <w:p>
      <w:pPr>
        <w:numPr>
          <w:ilvl w:val="1"/>
          <w:numId w:val="19"/>
        </w:numPr>
        <w:rPr>
          <w:rFonts w:ascii="微软雅黑" w:hAnsi="微软雅黑" w:eastAsia="微软雅黑" w:cs="微软雅黑"/>
        </w:rPr>
      </w:pPr>
      <w:r>
        <w:rPr>
          <w:rFonts w:hint="eastAsia" w:ascii="微软雅黑" w:hAnsi="微软雅黑" w:eastAsia="微软雅黑" w:cs="微软雅黑"/>
        </w:rPr>
        <w:t>显示所有信誉成长体系内容（类型（商家、买家）、图标，描述，最小分值，最大分值，状态，操作）</w:t>
      </w:r>
    </w:p>
    <w:p>
      <w:pPr>
        <w:numPr>
          <w:ilvl w:val="1"/>
          <w:numId w:val="19"/>
        </w:numPr>
        <w:rPr>
          <w:rFonts w:ascii="微软雅黑" w:hAnsi="微软雅黑" w:eastAsia="微软雅黑" w:cs="微软雅黑"/>
        </w:rPr>
      </w:pPr>
      <w:r>
        <w:rPr>
          <w:rFonts w:hint="eastAsia" w:ascii="微软雅黑" w:hAnsi="微软雅黑" w:eastAsia="微软雅黑" w:cs="微软雅黑"/>
        </w:rPr>
        <w:t>可以按：类型、描述 搜索；</w:t>
      </w:r>
    </w:p>
    <w:p>
      <w:pPr>
        <w:numPr>
          <w:ilvl w:val="0"/>
          <w:numId w:val="19"/>
        </w:numPr>
        <w:rPr>
          <w:rFonts w:ascii="微软雅黑" w:hAnsi="微软雅黑" w:eastAsia="微软雅黑" w:cs="微软雅黑"/>
        </w:rPr>
      </w:pPr>
      <w:r>
        <w:rPr>
          <w:rFonts w:hint="eastAsia" w:ascii="微软雅黑" w:hAnsi="微软雅黑" w:eastAsia="微软雅黑" w:cs="微软雅黑"/>
        </w:rPr>
        <w:t>新增：</w:t>
      </w:r>
    </w:p>
    <w:p>
      <w:pPr>
        <w:numPr>
          <w:ilvl w:val="1"/>
          <w:numId w:val="19"/>
        </w:numPr>
        <w:rPr>
          <w:rFonts w:ascii="微软雅黑" w:hAnsi="微软雅黑" w:eastAsia="微软雅黑" w:cs="微软雅黑"/>
        </w:rPr>
      </w:pPr>
      <w:r>
        <w:rPr>
          <w:rFonts w:hint="eastAsia" w:ascii="微软雅黑" w:hAnsi="微软雅黑" w:eastAsia="微软雅黑" w:cs="微软雅黑"/>
        </w:rPr>
        <w:t>类型选择；</w:t>
      </w:r>
    </w:p>
    <w:p>
      <w:pPr>
        <w:numPr>
          <w:ilvl w:val="1"/>
          <w:numId w:val="19"/>
        </w:numPr>
        <w:rPr>
          <w:rFonts w:ascii="微软雅黑" w:hAnsi="微软雅黑" w:eastAsia="微软雅黑" w:cs="微软雅黑"/>
        </w:rPr>
      </w:pPr>
      <w:r>
        <w:rPr>
          <w:rFonts w:hint="eastAsia" w:ascii="微软雅黑" w:hAnsi="微软雅黑" w:eastAsia="微软雅黑" w:cs="微软雅黑"/>
        </w:rPr>
        <w:t>描述；</w:t>
      </w:r>
    </w:p>
    <w:p>
      <w:pPr>
        <w:numPr>
          <w:ilvl w:val="1"/>
          <w:numId w:val="19"/>
        </w:numPr>
        <w:rPr>
          <w:rFonts w:ascii="微软雅黑" w:hAnsi="微软雅黑" w:eastAsia="微软雅黑" w:cs="微软雅黑"/>
        </w:rPr>
      </w:pPr>
      <w:r>
        <w:rPr>
          <w:rFonts w:hint="eastAsia" w:ascii="微软雅黑" w:hAnsi="微软雅黑" w:eastAsia="微软雅黑" w:cs="微软雅黑"/>
        </w:rPr>
        <w:t>图标；</w:t>
      </w:r>
    </w:p>
    <w:p>
      <w:pPr>
        <w:numPr>
          <w:ilvl w:val="1"/>
          <w:numId w:val="19"/>
        </w:numPr>
        <w:rPr>
          <w:rFonts w:ascii="微软雅黑" w:hAnsi="微软雅黑" w:eastAsia="微软雅黑" w:cs="微软雅黑"/>
        </w:rPr>
      </w:pPr>
      <w:r>
        <w:rPr>
          <w:rFonts w:hint="eastAsia" w:ascii="微软雅黑" w:hAnsi="微软雅黑" w:eastAsia="微软雅黑" w:cs="微软雅黑"/>
        </w:rPr>
        <w:t>最小分值；</w:t>
      </w:r>
    </w:p>
    <w:p>
      <w:pPr>
        <w:numPr>
          <w:ilvl w:val="1"/>
          <w:numId w:val="19"/>
        </w:numPr>
        <w:rPr>
          <w:rFonts w:ascii="微软雅黑" w:hAnsi="微软雅黑" w:eastAsia="微软雅黑" w:cs="微软雅黑"/>
        </w:rPr>
      </w:pPr>
      <w:r>
        <w:rPr>
          <w:rFonts w:hint="eastAsia" w:ascii="微软雅黑" w:hAnsi="微软雅黑" w:eastAsia="微软雅黑" w:cs="微软雅黑"/>
        </w:rPr>
        <w:t>最大分值；</w:t>
      </w:r>
    </w:p>
    <w:p>
      <w:pPr>
        <w:numPr>
          <w:ilvl w:val="1"/>
          <w:numId w:val="19"/>
        </w:numPr>
        <w:rPr>
          <w:rFonts w:ascii="微软雅黑" w:hAnsi="微软雅黑" w:eastAsia="微软雅黑" w:cs="微软雅黑"/>
        </w:rPr>
      </w:pPr>
      <w:r>
        <w:rPr>
          <w:rFonts w:hint="eastAsia" w:ascii="微软雅黑" w:hAnsi="微软雅黑" w:eastAsia="微软雅黑" w:cs="微软雅黑"/>
        </w:rPr>
        <w:t>新增的规则验证同类型等级中分值范围是否有重合；</w:t>
      </w:r>
    </w:p>
    <w:p>
      <w:pPr>
        <w:numPr>
          <w:ilvl w:val="0"/>
          <w:numId w:val="19"/>
        </w:numPr>
        <w:rPr>
          <w:rFonts w:ascii="微软雅黑" w:hAnsi="微软雅黑" w:eastAsia="微软雅黑" w:cs="微软雅黑"/>
        </w:rPr>
      </w:pPr>
      <w:r>
        <w:rPr>
          <w:rFonts w:hint="eastAsia" w:ascii="微软雅黑" w:hAnsi="微软雅黑" w:eastAsia="微软雅黑" w:cs="微软雅黑"/>
        </w:rPr>
        <w:t>编辑：</w:t>
      </w:r>
    </w:p>
    <w:p>
      <w:pPr>
        <w:numPr>
          <w:ilvl w:val="1"/>
          <w:numId w:val="19"/>
        </w:numPr>
        <w:rPr>
          <w:rFonts w:ascii="微软雅黑" w:hAnsi="微软雅黑" w:eastAsia="微软雅黑" w:cs="微软雅黑"/>
        </w:rPr>
      </w:pPr>
      <w:r>
        <w:rPr>
          <w:rFonts w:hint="eastAsia" w:ascii="微软雅黑" w:hAnsi="微软雅黑" w:eastAsia="微软雅黑" w:cs="微软雅黑"/>
        </w:rPr>
        <w:t>图标、描述；</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输入限制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类型</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选择</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用户、商家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描述</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4</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图标</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上传</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5</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最小分值</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验证</w:t>
            </w:r>
          </w:p>
          <w:p>
            <w:pPr>
              <w:jc w:val="left"/>
              <w:rPr>
                <w:rFonts w:ascii="微软雅黑" w:hAnsi="微软雅黑" w:eastAsia="微软雅黑" w:cs="微软雅黑"/>
              </w:rPr>
            </w:pPr>
            <w:r>
              <w:rPr>
                <w:rFonts w:hint="eastAsia" w:ascii="微软雅黑" w:hAnsi="微软雅黑" w:eastAsia="微软雅黑" w:cs="微软雅黑"/>
              </w:rPr>
              <w:t>　大于等于０，数字</w:t>
            </w:r>
          </w:p>
          <w:p>
            <w:pPr>
              <w:jc w:val="left"/>
              <w:rPr>
                <w:rFonts w:ascii="微软雅黑" w:hAnsi="微软雅黑" w:eastAsia="微软雅黑" w:cs="微软雅黑"/>
              </w:rPr>
            </w:pPr>
            <w:r>
              <w:rPr>
                <w:rFonts w:hint="eastAsia" w:ascii="微软雅黑" w:hAnsi="微软雅黑" w:eastAsia="微软雅黑" w:cs="微软雅黑"/>
              </w:rPr>
              <w:t>验证：同类型的规则不可以和其它范围重合；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6</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最大分值</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大于最小分值，数字</w:t>
            </w:r>
          </w:p>
          <w:p>
            <w:pPr>
              <w:jc w:val="left"/>
              <w:rPr>
                <w:rFonts w:ascii="微软雅黑" w:hAnsi="微软雅黑" w:eastAsia="微软雅黑" w:cs="微软雅黑"/>
              </w:rPr>
            </w:pPr>
            <w:r>
              <w:rPr>
                <w:rFonts w:hint="eastAsia" w:ascii="微软雅黑" w:hAnsi="微软雅黑" w:eastAsia="微软雅黑" w:cs="微软雅黑"/>
              </w:rPr>
              <w:t>验证：同类型的规则不可以和其它范围重合；</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影响</w:t>
      </w:r>
    </w:p>
    <w:p>
      <w:pPr>
        <w:numPr>
          <w:ilvl w:val="0"/>
          <w:numId w:val="20"/>
        </w:numPr>
        <w:rPr>
          <w:rFonts w:ascii="微软雅黑" w:hAnsi="微软雅黑" w:eastAsia="微软雅黑" w:cs="微软雅黑"/>
        </w:rPr>
      </w:pPr>
      <w:r>
        <w:rPr>
          <w:rFonts w:hint="eastAsia" w:ascii="微软雅黑" w:hAnsi="微软雅黑" w:eastAsia="微软雅黑" w:cs="微软雅黑"/>
        </w:rPr>
        <w:t>商家端：所有显示等级的地方；</w:t>
      </w:r>
    </w:p>
    <w:p>
      <w:pPr>
        <w:numPr>
          <w:ilvl w:val="0"/>
          <w:numId w:val="20"/>
        </w:numPr>
        <w:rPr>
          <w:rFonts w:ascii="微软雅黑" w:hAnsi="微软雅黑" w:eastAsia="微软雅黑" w:cs="微软雅黑"/>
        </w:rPr>
      </w:pPr>
      <w:r>
        <w:rPr>
          <w:rFonts w:hint="eastAsia" w:ascii="微软雅黑" w:hAnsi="微软雅黑" w:eastAsia="微软雅黑" w:cs="微软雅黑"/>
        </w:rPr>
        <w:t>用户端：所有显示等级的地方；</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输出</w:t>
      </w:r>
    </w:p>
    <w:p>
      <w:pPr>
        <w:rPr>
          <w:rFonts w:ascii="微软雅黑" w:hAnsi="微软雅黑" w:eastAsia="微软雅黑" w:cs="微软雅黑"/>
        </w:rPr>
      </w:pPr>
      <w:r>
        <w:rPr>
          <w:rFonts w:hint="eastAsia" w:ascii="微软雅黑" w:hAnsi="微软雅黑" w:eastAsia="微软雅黑" w:cs="微软雅黑"/>
        </w:rPr>
        <w:t>１、等级规则；</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r>
        <w:rPr>
          <w:rFonts w:hint="eastAsia" w:ascii="微软雅黑" w:hAnsi="微软雅黑" w:eastAsia="微软雅黑" w:cs="微软雅黑"/>
        </w:rPr>
        <w:t>1、测试用户处于各阶段成长值时显示的等级是否符合后台设置；</w:t>
      </w:r>
    </w:p>
    <w:p>
      <w:pPr>
        <w:pStyle w:val="4"/>
        <w:pageBreakBefore/>
        <w:numPr>
          <w:ilvl w:val="2"/>
          <w:numId w:val="2"/>
        </w:numPr>
        <w:rPr>
          <w:rFonts w:ascii="微软雅黑" w:hAnsi="微软雅黑" w:eastAsia="微软雅黑" w:cs="微软雅黑"/>
        </w:rPr>
      </w:pPr>
      <w:bookmarkStart w:id="68" w:name="_Toc24063"/>
      <w:r>
        <w:rPr>
          <w:rFonts w:hint="eastAsia" w:ascii="微软雅黑" w:hAnsi="微软雅黑" w:eastAsia="微软雅黑" w:cs="微软雅黑"/>
        </w:rPr>
        <w:t>成长体系规则</w:t>
      </w:r>
      <w:bookmarkEnd w:id="68"/>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管理（新增、编辑、删除、浏览）成长规则；</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drawing>
          <wp:inline distT="0" distB="0" distL="0" distR="0">
            <wp:extent cx="5271770" cy="2790825"/>
            <wp:effectExtent l="0" t="0" r="5080" b="9525"/>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1770" cy="2790825"/>
                    </a:xfrm>
                    <a:prstGeom prst="rect">
                      <a:avLst/>
                    </a:prstGeom>
                    <a:noFill/>
                    <a:ln>
                      <a:noFill/>
                    </a:ln>
                  </pic:spPr>
                </pic:pic>
              </a:graphicData>
            </a:graphic>
          </wp:inline>
        </w:drawing>
      </w:r>
      <w:r>
        <w:drawing>
          <wp:inline distT="0" distB="0" distL="0" distR="0">
            <wp:extent cx="5271770" cy="4293870"/>
            <wp:effectExtent l="0" t="0" r="5080" b="0"/>
            <wp:docPr id="2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1770" cy="4293870"/>
                    </a:xfrm>
                    <a:prstGeom prst="rect">
                      <a:avLst/>
                    </a:prstGeom>
                    <a:noFill/>
                    <a:ln>
                      <a:noFill/>
                    </a:ln>
                  </pic:spPr>
                </pic:pic>
              </a:graphicData>
            </a:graphic>
          </wp:inline>
        </w:drawing>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21"/>
        </w:numPr>
        <w:rPr>
          <w:rFonts w:ascii="微软雅黑" w:hAnsi="微软雅黑" w:eastAsia="微软雅黑" w:cs="微软雅黑"/>
        </w:rPr>
      </w:pPr>
      <w:r>
        <w:rPr>
          <w:rFonts w:hint="eastAsia" w:ascii="微软雅黑" w:hAnsi="微软雅黑" w:eastAsia="微软雅黑" w:cs="微软雅黑"/>
        </w:rPr>
        <w:t>新增</w:t>
      </w:r>
    </w:p>
    <w:p>
      <w:pPr>
        <w:numPr>
          <w:ilvl w:val="1"/>
          <w:numId w:val="21"/>
        </w:numPr>
        <w:rPr>
          <w:rFonts w:ascii="微软雅黑" w:hAnsi="微软雅黑" w:eastAsia="微软雅黑" w:cs="微软雅黑"/>
        </w:rPr>
      </w:pPr>
      <w:r>
        <w:rPr>
          <w:rFonts w:hint="eastAsia" w:ascii="微软雅黑" w:hAnsi="微软雅黑" w:eastAsia="微软雅黑" w:cs="微软雅黑"/>
        </w:rPr>
        <w:t>用户可以新增一条成长规则，供商家端，用户端调用；（类型：用户、商家；Event Key(引发事件)，名称，说明，分值）；</w:t>
      </w:r>
    </w:p>
    <w:p>
      <w:pPr>
        <w:numPr>
          <w:ilvl w:val="0"/>
          <w:numId w:val="21"/>
        </w:numPr>
        <w:rPr>
          <w:rFonts w:ascii="微软雅黑" w:hAnsi="微软雅黑" w:eastAsia="微软雅黑" w:cs="微软雅黑"/>
        </w:rPr>
      </w:pPr>
      <w:r>
        <w:rPr>
          <w:rFonts w:hint="eastAsia" w:ascii="微软雅黑" w:hAnsi="微软雅黑" w:eastAsia="微软雅黑" w:cs="微软雅黑"/>
        </w:rPr>
        <w:t>编辑</w:t>
      </w:r>
    </w:p>
    <w:p>
      <w:pPr>
        <w:numPr>
          <w:ilvl w:val="1"/>
          <w:numId w:val="21"/>
        </w:numPr>
        <w:rPr>
          <w:rFonts w:ascii="微软雅黑" w:hAnsi="微软雅黑" w:eastAsia="微软雅黑" w:cs="微软雅黑"/>
        </w:rPr>
      </w:pPr>
      <w:r>
        <w:rPr>
          <w:rFonts w:hint="eastAsia" w:ascii="微软雅黑" w:hAnsi="微软雅黑" w:eastAsia="微软雅黑" w:cs="微软雅黑"/>
        </w:rPr>
        <w:t>用户可以编辑一条已有成长规则，供商家端，用户端调用；（类型：用户、商家；Event Key(引发事件)，名称，说明，分值；</w:t>
      </w:r>
    </w:p>
    <w:p>
      <w:pPr>
        <w:numPr>
          <w:ilvl w:val="0"/>
          <w:numId w:val="21"/>
        </w:numPr>
        <w:rPr>
          <w:rFonts w:ascii="微软雅黑" w:hAnsi="微软雅黑" w:eastAsia="微软雅黑" w:cs="微软雅黑"/>
        </w:rPr>
      </w:pPr>
      <w:r>
        <w:rPr>
          <w:rFonts w:hint="eastAsia" w:ascii="微软雅黑" w:hAnsi="微软雅黑" w:eastAsia="微软雅黑" w:cs="微软雅黑"/>
        </w:rPr>
        <w:t>删除</w:t>
      </w:r>
    </w:p>
    <w:p>
      <w:pPr>
        <w:numPr>
          <w:ilvl w:val="1"/>
          <w:numId w:val="21"/>
        </w:numPr>
        <w:rPr>
          <w:rFonts w:ascii="微软雅黑" w:hAnsi="微软雅黑" w:eastAsia="微软雅黑" w:cs="微软雅黑"/>
        </w:rPr>
      </w:pPr>
      <w:r>
        <w:rPr>
          <w:rFonts w:hint="eastAsia" w:ascii="微软雅黑" w:hAnsi="微软雅黑" w:eastAsia="微软雅黑" w:cs="微软雅黑"/>
        </w:rPr>
        <w:t>用户可以删除一条已有的成长规则，如果在用户端，或则商家端发生事件时没有找到相对应的成长规则则不对信誉成长值产生任何变化；</w:t>
      </w:r>
    </w:p>
    <w:p>
      <w:pPr>
        <w:numPr>
          <w:ilvl w:val="0"/>
          <w:numId w:val="21"/>
        </w:numPr>
        <w:rPr>
          <w:rFonts w:ascii="微软雅黑" w:hAnsi="微软雅黑" w:eastAsia="微软雅黑" w:cs="微软雅黑"/>
        </w:rPr>
      </w:pPr>
      <w:r>
        <w:rPr>
          <w:rFonts w:hint="eastAsia" w:ascii="微软雅黑" w:hAnsi="微软雅黑" w:eastAsia="微软雅黑" w:cs="微软雅黑"/>
        </w:rPr>
        <w:t>列表</w:t>
      </w:r>
    </w:p>
    <w:p>
      <w:pPr>
        <w:numPr>
          <w:ilvl w:val="1"/>
          <w:numId w:val="21"/>
        </w:numPr>
        <w:rPr>
          <w:rFonts w:ascii="微软雅黑" w:hAnsi="微软雅黑" w:eastAsia="微软雅黑" w:cs="微软雅黑"/>
        </w:rPr>
      </w:pPr>
      <w:r>
        <w:rPr>
          <w:rFonts w:hint="eastAsia" w:ascii="微软雅黑" w:hAnsi="微软雅黑" w:eastAsia="微软雅黑" w:cs="微软雅黑"/>
        </w:rPr>
        <w:t>以列表方式分页显示所有以有的成长规则（类型：用户、商家；Event Key(事件索引)，名称，说明，分值）；</w:t>
      </w:r>
    </w:p>
    <w:p>
      <w:pPr>
        <w:numPr>
          <w:ilvl w:val="1"/>
          <w:numId w:val="21"/>
        </w:numPr>
        <w:rPr>
          <w:rFonts w:ascii="微软雅黑" w:hAnsi="微软雅黑" w:eastAsia="微软雅黑" w:cs="微软雅黑"/>
        </w:rPr>
      </w:pPr>
      <w:r>
        <w:rPr>
          <w:rFonts w:hint="eastAsia" w:ascii="微软雅黑" w:hAnsi="微软雅黑" w:eastAsia="微软雅黑" w:cs="微软雅黑"/>
        </w:rPr>
        <w:t>可通过 类型、Event Key,名称，搜索符合要求的成长值规则；</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输入限制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类型</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选择</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商家、用户</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Event Key</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选择</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数据来源：</w:t>
            </w:r>
            <w:r>
              <w:fldChar w:fldCharType="begin"/>
            </w:r>
            <w:r>
              <w:instrText xml:space="preserve"> HYPERLINK \l "_事件管理" </w:instrText>
            </w:r>
            <w:r>
              <w:fldChar w:fldCharType="separate"/>
            </w:r>
            <w:r>
              <w:rPr>
                <w:rStyle w:val="23"/>
                <w:rFonts w:hint="eastAsia" w:ascii="微软雅黑" w:hAnsi="微软雅黑" w:eastAsia="微软雅黑" w:cs="微软雅黑"/>
              </w:rPr>
              <w:t>事件管理</w:t>
            </w:r>
            <w:r>
              <w:rPr>
                <w:rStyle w:val="23"/>
                <w:rFonts w:hint="eastAsia" w:ascii="微软雅黑" w:hAnsi="微软雅黑" w:eastAsia="微软雅黑" w:cs="微软雅黑"/>
              </w:rPr>
              <w:fldChar w:fldCharType="end"/>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3</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4</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正负数；</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4</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分值</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（n%）</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影响</w:t>
      </w:r>
    </w:p>
    <w:p>
      <w:pPr>
        <w:numPr>
          <w:ilvl w:val="0"/>
          <w:numId w:val="22"/>
        </w:numPr>
        <w:rPr>
          <w:rFonts w:ascii="微软雅黑" w:hAnsi="微软雅黑" w:eastAsia="微软雅黑" w:cs="微软雅黑"/>
        </w:rPr>
      </w:pPr>
      <w:r>
        <w:rPr>
          <w:rFonts w:hint="eastAsia" w:ascii="微软雅黑" w:hAnsi="微软雅黑" w:eastAsia="微软雅黑" w:cs="微软雅黑"/>
        </w:rPr>
        <w:t>商家端：所有触发商家成长规则的事件触发；</w:t>
      </w:r>
    </w:p>
    <w:p>
      <w:pPr>
        <w:numPr>
          <w:ilvl w:val="0"/>
          <w:numId w:val="22"/>
        </w:numPr>
        <w:rPr>
          <w:rFonts w:ascii="微软雅黑" w:hAnsi="微软雅黑" w:eastAsia="微软雅黑" w:cs="微软雅黑"/>
        </w:rPr>
      </w:pPr>
      <w:r>
        <w:rPr>
          <w:rFonts w:hint="eastAsia" w:ascii="微软雅黑" w:hAnsi="微软雅黑" w:eastAsia="微软雅黑" w:cs="微软雅黑"/>
        </w:rPr>
        <w:t>用户端：所有触发用户成长规则的事件触发；</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输出</w:t>
      </w:r>
    </w:p>
    <w:p>
      <w:pPr>
        <w:rPr>
          <w:rFonts w:ascii="微软雅黑" w:hAnsi="微软雅黑" w:eastAsia="微软雅黑" w:cs="微软雅黑"/>
        </w:rPr>
      </w:pPr>
      <w:r>
        <w:rPr>
          <w:rFonts w:hint="eastAsia" w:ascii="微软雅黑" w:hAnsi="微软雅黑" w:eastAsia="微软雅黑" w:cs="微软雅黑"/>
        </w:rPr>
        <w:t>1、（商家、用户）成长规则；</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r>
        <w:rPr>
          <w:rFonts w:hint="eastAsia" w:ascii="微软雅黑" w:hAnsi="微软雅黑" w:eastAsia="微软雅黑" w:cs="微软雅黑"/>
        </w:rPr>
        <w:t>1、测试触发事件引发时是否成功调用对应规则并且最终成长值变化是否正确；</w:t>
      </w:r>
    </w:p>
    <w:p>
      <w:pPr>
        <w:pStyle w:val="4"/>
        <w:pageBreakBefore/>
        <w:numPr>
          <w:ilvl w:val="2"/>
          <w:numId w:val="2"/>
        </w:numPr>
        <w:rPr>
          <w:rFonts w:ascii="微软雅黑" w:hAnsi="微软雅黑" w:eastAsia="微软雅黑" w:cs="微软雅黑"/>
        </w:rPr>
      </w:pPr>
      <w:bookmarkStart w:id="69" w:name="_Toc16716"/>
      <w:r>
        <w:rPr>
          <w:rFonts w:hint="eastAsia" w:ascii="微软雅黑" w:hAnsi="微软雅黑" w:eastAsia="微软雅黑" w:cs="微软雅黑"/>
        </w:rPr>
        <w:t>商品分类</w:t>
      </w:r>
      <w:bookmarkEnd w:id="69"/>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管理商品分类；</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drawing>
          <wp:inline distT="0" distB="0" distL="0" distR="0">
            <wp:extent cx="5271770" cy="2353310"/>
            <wp:effectExtent l="0" t="0" r="5080" b="8890"/>
            <wp:docPr id="3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1770" cy="2353310"/>
                    </a:xfrm>
                    <a:prstGeom prst="rect">
                      <a:avLst/>
                    </a:prstGeom>
                    <a:noFill/>
                    <a:ln>
                      <a:noFill/>
                    </a:ln>
                  </pic:spPr>
                </pic:pic>
              </a:graphicData>
            </a:graphic>
          </wp:inline>
        </w:drawing>
      </w:r>
      <w:r>
        <w:drawing>
          <wp:inline distT="0" distB="0" distL="0" distR="0">
            <wp:extent cx="5263515" cy="3824605"/>
            <wp:effectExtent l="0" t="0" r="0" b="4445"/>
            <wp:docPr id="3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63515" cy="3824605"/>
                    </a:xfrm>
                    <a:prstGeom prst="rect">
                      <a:avLst/>
                    </a:prstGeom>
                    <a:noFill/>
                    <a:ln>
                      <a:noFill/>
                    </a:ln>
                  </pic:spPr>
                </pic:pic>
              </a:graphicData>
            </a:graphic>
          </wp:inline>
        </w:drawing>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12"/>
        </w:numPr>
        <w:rPr>
          <w:rFonts w:ascii="微软雅黑" w:hAnsi="微软雅黑" w:eastAsia="微软雅黑" w:cs="微软雅黑"/>
        </w:rPr>
      </w:pPr>
      <w:r>
        <w:rPr>
          <w:rFonts w:hint="eastAsia" w:ascii="微软雅黑" w:hAnsi="微软雅黑" w:eastAsia="微软雅黑" w:cs="微软雅黑"/>
        </w:rPr>
        <w:t>展示</w:t>
      </w:r>
    </w:p>
    <w:p>
      <w:pPr>
        <w:numPr>
          <w:ilvl w:val="1"/>
          <w:numId w:val="12"/>
        </w:numPr>
        <w:rPr>
          <w:rFonts w:ascii="微软雅黑" w:hAnsi="微软雅黑" w:eastAsia="微软雅黑" w:cs="微软雅黑"/>
        </w:rPr>
      </w:pPr>
      <w:r>
        <w:rPr>
          <w:rFonts w:hint="eastAsia" w:ascii="微软雅黑" w:hAnsi="微软雅黑" w:eastAsia="微软雅黑" w:cs="微软雅黑"/>
        </w:rPr>
        <w:t>以列表方式显示分类各级关系</w:t>
      </w:r>
    </w:p>
    <w:p>
      <w:pPr>
        <w:numPr>
          <w:ilvl w:val="0"/>
          <w:numId w:val="12"/>
        </w:numPr>
      </w:pPr>
      <w:r>
        <w:rPr>
          <w:rFonts w:hint="eastAsia" w:ascii="微软雅黑" w:hAnsi="微软雅黑" w:eastAsia="微软雅黑" w:cs="微软雅黑"/>
        </w:rPr>
        <w:t>编辑</w:t>
      </w:r>
    </w:p>
    <w:p>
      <w:pPr>
        <w:numPr>
          <w:ilvl w:val="1"/>
          <w:numId w:val="12"/>
        </w:numPr>
      </w:pPr>
      <w:r>
        <w:rPr>
          <w:rFonts w:hint="eastAsia" w:ascii="微软雅黑" w:hAnsi="微软雅黑" w:eastAsia="微软雅黑" w:cs="微软雅黑"/>
        </w:rPr>
        <w:t>可编辑名称属性，图片</w:t>
      </w:r>
    </w:p>
    <w:p>
      <w:pPr>
        <w:numPr>
          <w:ilvl w:val="0"/>
          <w:numId w:val="12"/>
        </w:numPr>
      </w:pPr>
      <w:r>
        <w:rPr>
          <w:rFonts w:hint="eastAsia" w:ascii="微软雅黑" w:hAnsi="微软雅黑" w:eastAsia="微软雅黑" w:cs="微软雅黑"/>
        </w:rPr>
        <w:t>删除</w:t>
      </w:r>
    </w:p>
    <w:p>
      <w:pPr>
        <w:numPr>
          <w:ilvl w:val="1"/>
          <w:numId w:val="12"/>
        </w:numPr>
      </w:pPr>
      <w:r>
        <w:rPr>
          <w:rFonts w:hint="eastAsia" w:ascii="微软雅黑" w:hAnsi="微软雅黑" w:eastAsia="微软雅黑" w:cs="微软雅黑"/>
        </w:rPr>
        <w:t>可删除没有子项的项；</w:t>
      </w:r>
    </w:p>
    <w:p>
      <w:pPr>
        <w:numPr>
          <w:ilvl w:val="0"/>
          <w:numId w:val="12"/>
        </w:numPr>
      </w:pPr>
      <w:r>
        <w:rPr>
          <w:rFonts w:hint="eastAsia" w:ascii="微软雅黑" w:hAnsi="微软雅黑" w:eastAsia="微软雅黑" w:cs="微软雅黑"/>
        </w:rPr>
        <w:t>新增子项</w:t>
      </w:r>
    </w:p>
    <w:p>
      <w:pPr>
        <w:numPr>
          <w:ilvl w:val="1"/>
          <w:numId w:val="12"/>
        </w:numPr>
      </w:pPr>
      <w:r>
        <w:rPr>
          <w:rFonts w:hint="eastAsia" w:ascii="微软雅黑" w:hAnsi="微软雅黑" w:eastAsia="微软雅黑" w:cs="微软雅黑"/>
        </w:rPr>
        <w:t>为一个项增加一个子项；</w:t>
      </w:r>
    </w:p>
    <w:p>
      <w:pPr>
        <w:numPr>
          <w:ilvl w:val="0"/>
          <w:numId w:val="12"/>
        </w:numPr>
      </w:pPr>
      <w:r>
        <w:rPr>
          <w:rFonts w:hint="eastAsia"/>
        </w:rPr>
        <w:t>搜索</w:t>
      </w:r>
    </w:p>
    <w:p>
      <w:pPr>
        <w:numPr>
          <w:ilvl w:val="1"/>
          <w:numId w:val="12"/>
        </w:numPr>
      </w:pPr>
      <w:r>
        <w:rPr>
          <w:rFonts w:hint="eastAsia"/>
        </w:rPr>
        <w:t>可按名称搜索项，如没找到提示：未找[搜索关键字]到项，如找到，导航并选定此项；</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输入限制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分类名称</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上级分类</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选择</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选择“顶级分类”则此分类为最上级分类；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3</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排序</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NO</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默认0，</w:t>
            </w:r>
          </w:p>
          <w:p>
            <w:pPr>
              <w:jc w:val="left"/>
              <w:rPr>
                <w:rFonts w:ascii="微软雅黑" w:hAnsi="微软雅黑" w:eastAsia="微软雅黑" w:cs="微软雅黑"/>
              </w:rPr>
            </w:pPr>
            <w:r>
              <w:rPr>
                <w:rFonts w:hint="eastAsia" w:ascii="微软雅黑" w:hAnsi="微软雅黑" w:eastAsia="微软雅黑" w:cs="微软雅黑"/>
              </w:rPr>
              <w:t>验证</w:t>
            </w:r>
          </w:p>
          <w:p>
            <w:pPr>
              <w:jc w:val="left"/>
              <w:rPr>
                <w:rFonts w:ascii="微软雅黑" w:hAnsi="微软雅黑" w:eastAsia="微软雅黑" w:cs="微软雅黑"/>
              </w:rPr>
            </w:pPr>
            <w:r>
              <w:rPr>
                <w:rFonts w:hint="eastAsia" w:ascii="微软雅黑" w:hAnsi="微软雅黑" w:eastAsia="微软雅黑" w:cs="微软雅黑"/>
              </w:rPr>
              <w:t xml:space="preserve">    1、输入&gt;=0的数字;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4</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图片</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上传</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NO</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默认一张图片</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输出</w:t>
      </w:r>
    </w:p>
    <w:p>
      <w:pPr>
        <w:rPr>
          <w:rFonts w:ascii="微软雅黑" w:hAnsi="微软雅黑" w:eastAsia="微软雅黑" w:cs="微软雅黑"/>
        </w:rPr>
      </w:pPr>
      <w:r>
        <w:rPr>
          <w:rFonts w:hint="eastAsia" w:ascii="微软雅黑" w:hAnsi="微软雅黑" w:eastAsia="微软雅黑" w:cs="微软雅黑"/>
        </w:rPr>
        <w:t>1、分类信息；</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影响</w:t>
      </w:r>
    </w:p>
    <w:p>
      <w:pPr>
        <w:numPr>
          <w:ilvl w:val="0"/>
          <w:numId w:val="23"/>
        </w:numPr>
        <w:rPr>
          <w:rFonts w:ascii="微软雅黑" w:hAnsi="微软雅黑" w:eastAsia="微软雅黑" w:cs="微软雅黑"/>
        </w:rPr>
      </w:pPr>
      <w:r>
        <w:rPr>
          <w:rFonts w:hint="eastAsia" w:ascii="微软雅黑" w:hAnsi="微软雅黑" w:eastAsia="微软雅黑" w:cs="微软雅黑"/>
        </w:rPr>
        <w:t>用户端：所有显示分类的页面；</w:t>
      </w:r>
    </w:p>
    <w:p>
      <w:pPr>
        <w:numPr>
          <w:ilvl w:val="0"/>
          <w:numId w:val="23"/>
        </w:numPr>
        <w:rPr>
          <w:rFonts w:ascii="微软雅黑" w:hAnsi="微软雅黑" w:eastAsia="微软雅黑" w:cs="微软雅黑"/>
        </w:rPr>
      </w:pPr>
      <w:r>
        <w:rPr>
          <w:rFonts w:hint="eastAsia" w:ascii="微软雅黑" w:hAnsi="微软雅黑" w:eastAsia="微软雅黑" w:cs="微软雅黑"/>
        </w:rPr>
        <w:t>商家端：所有显示分类的页面；</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r>
        <w:rPr>
          <w:rFonts w:hint="eastAsia" w:ascii="微软雅黑" w:hAnsi="微软雅黑" w:eastAsia="微软雅黑" w:cs="微软雅黑"/>
        </w:rPr>
        <w:t>1、测试用户端，商家端是否按后台排序规则在排序；</w:t>
      </w:r>
    </w:p>
    <w:p>
      <w:pPr>
        <w:pStyle w:val="4"/>
        <w:pageBreakBefore/>
        <w:numPr>
          <w:ilvl w:val="2"/>
          <w:numId w:val="2"/>
        </w:numPr>
        <w:rPr>
          <w:rFonts w:ascii="微软雅黑" w:hAnsi="微软雅黑" w:eastAsia="微软雅黑" w:cs="微软雅黑"/>
        </w:rPr>
      </w:pPr>
      <w:bookmarkStart w:id="70" w:name="_Toc23514"/>
      <w:r>
        <w:rPr>
          <w:rFonts w:hint="eastAsia" w:ascii="微软雅黑" w:hAnsi="微软雅黑" w:eastAsia="微软雅黑" w:cs="微软雅黑"/>
        </w:rPr>
        <w:t>商品属性(Delay)</w:t>
      </w:r>
      <w:bookmarkEnd w:id="70"/>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管理（增加、删除、编辑、浏览）商品分类的特有属性；</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活动图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24"/>
        </w:numPr>
        <w:rPr>
          <w:rFonts w:ascii="微软雅黑" w:hAnsi="微软雅黑" w:eastAsia="微软雅黑" w:cs="微软雅黑"/>
        </w:rPr>
      </w:pPr>
      <w:r>
        <w:rPr>
          <w:rFonts w:hint="eastAsia" w:ascii="微软雅黑" w:hAnsi="微软雅黑" w:eastAsia="微软雅黑" w:cs="微软雅黑"/>
        </w:rPr>
        <w:t>增加：</w:t>
      </w:r>
    </w:p>
    <w:p>
      <w:pPr>
        <w:numPr>
          <w:ilvl w:val="1"/>
          <w:numId w:val="24"/>
        </w:numPr>
        <w:rPr>
          <w:rFonts w:ascii="微软雅黑" w:hAnsi="微软雅黑" w:eastAsia="微软雅黑" w:cs="微软雅黑"/>
        </w:rPr>
      </w:pPr>
      <w:r>
        <w:rPr>
          <w:rFonts w:hint="eastAsia" w:ascii="微软雅黑" w:hAnsi="微软雅黑" w:eastAsia="微软雅黑" w:cs="微软雅黑"/>
        </w:rPr>
        <w:t>可以对一个分类或则所有分类增加一个新的商品属性（名称 、是否通用属性、如果不是通用分类则要选择所属分类、动态控件模板）</w:t>
      </w:r>
    </w:p>
    <w:p>
      <w:pPr>
        <w:numPr>
          <w:ilvl w:val="1"/>
          <w:numId w:val="24"/>
        </w:numPr>
        <w:rPr>
          <w:rFonts w:ascii="微软雅黑" w:hAnsi="微软雅黑" w:eastAsia="微软雅黑" w:cs="微软雅黑"/>
        </w:rPr>
      </w:pPr>
      <w:r>
        <w:rPr>
          <w:rFonts w:hint="eastAsia" w:ascii="微软雅黑" w:hAnsi="微软雅黑" w:eastAsia="微软雅黑" w:cs="微软雅黑"/>
        </w:rPr>
        <w:t>是否通用属性：当选择了是，这个属性将成为所有分类的子属性；如果选择了否，则必须选择一个分类，这个属性将成为此分类的特有属性；</w:t>
      </w:r>
    </w:p>
    <w:p>
      <w:pPr>
        <w:numPr>
          <w:ilvl w:val="1"/>
          <w:numId w:val="24"/>
        </w:numPr>
        <w:rPr>
          <w:rFonts w:ascii="微软雅黑" w:hAnsi="微软雅黑" w:eastAsia="微软雅黑" w:cs="微软雅黑"/>
        </w:rPr>
      </w:pPr>
      <w:r>
        <w:rPr>
          <w:rFonts w:hint="eastAsia" w:ascii="微软雅黑" w:hAnsi="微软雅黑" w:eastAsia="微软雅黑" w:cs="微软雅黑"/>
        </w:rPr>
        <w:t>如果在选择分类时，选择了一个上级分类（包括下级分类），则此属性将成为此分类以及此分类所有下级分类的一个特有属性；</w:t>
      </w:r>
    </w:p>
    <w:p>
      <w:pPr>
        <w:numPr>
          <w:ilvl w:val="1"/>
          <w:numId w:val="24"/>
        </w:numPr>
        <w:rPr>
          <w:rFonts w:ascii="微软雅黑" w:hAnsi="微软雅黑" w:eastAsia="微软雅黑" w:cs="微软雅黑"/>
        </w:rPr>
      </w:pPr>
      <w:r>
        <w:rPr>
          <w:rFonts w:hint="eastAsia" w:ascii="微软雅黑" w:hAnsi="微软雅黑" w:eastAsia="微软雅黑" w:cs="微软雅黑"/>
        </w:rPr>
        <w:t>动态控件模板：设置此属性在编辑时呈现方式；包括但不限于（控件，值域，默认值 ，是否必填项）；</w:t>
      </w:r>
    </w:p>
    <w:p>
      <w:pPr>
        <w:numPr>
          <w:ilvl w:val="1"/>
          <w:numId w:val="24"/>
        </w:numPr>
        <w:rPr>
          <w:rFonts w:ascii="微软雅黑" w:hAnsi="微软雅黑" w:eastAsia="微软雅黑" w:cs="微软雅黑"/>
        </w:rPr>
      </w:pPr>
      <w:r>
        <w:rPr>
          <w:rFonts w:hint="eastAsia" w:ascii="微软雅黑" w:hAnsi="微软雅黑" w:eastAsia="微软雅黑" w:cs="微软雅黑"/>
        </w:rPr>
        <w:t>当新增了一个属性后，如果此分类下已有商品；如果此属性为必填项，则更新所有商品此属性为默认值 ；</w:t>
      </w:r>
    </w:p>
    <w:p>
      <w:pPr>
        <w:numPr>
          <w:ilvl w:val="0"/>
          <w:numId w:val="24"/>
        </w:numPr>
        <w:rPr>
          <w:rFonts w:ascii="微软雅黑" w:hAnsi="微软雅黑" w:eastAsia="微软雅黑" w:cs="微软雅黑"/>
        </w:rPr>
      </w:pPr>
      <w:r>
        <w:rPr>
          <w:rFonts w:hint="eastAsia" w:ascii="微软雅黑" w:hAnsi="微软雅黑" w:eastAsia="微软雅黑" w:cs="微软雅黑"/>
        </w:rPr>
        <w:t>编辑：</w:t>
      </w:r>
    </w:p>
    <w:p>
      <w:pPr>
        <w:numPr>
          <w:ilvl w:val="1"/>
          <w:numId w:val="24"/>
        </w:numPr>
        <w:rPr>
          <w:rFonts w:ascii="微软雅黑" w:hAnsi="微软雅黑" w:eastAsia="微软雅黑" w:cs="微软雅黑"/>
        </w:rPr>
      </w:pPr>
      <w:r>
        <w:rPr>
          <w:rFonts w:hint="eastAsia" w:ascii="微软雅黑" w:hAnsi="微软雅黑" w:eastAsia="微软雅黑" w:cs="微软雅黑"/>
        </w:rPr>
        <w:t>可以编译一个已有的属性项参数；</w:t>
      </w:r>
    </w:p>
    <w:p>
      <w:pPr>
        <w:numPr>
          <w:ilvl w:val="1"/>
          <w:numId w:val="24"/>
        </w:numPr>
        <w:rPr>
          <w:rFonts w:ascii="微软雅黑" w:hAnsi="微软雅黑" w:eastAsia="微软雅黑" w:cs="微软雅黑"/>
        </w:rPr>
      </w:pPr>
      <w:r>
        <w:rPr>
          <w:rFonts w:hint="eastAsia" w:ascii="微软雅黑" w:hAnsi="微软雅黑" w:eastAsia="微软雅黑" w:cs="微软雅黑"/>
        </w:rPr>
        <w:t>编辑后，需要同步更新被影响的已有商品属性；</w:t>
      </w:r>
    </w:p>
    <w:p>
      <w:pPr>
        <w:numPr>
          <w:ilvl w:val="0"/>
          <w:numId w:val="24"/>
        </w:numPr>
        <w:rPr>
          <w:rFonts w:ascii="微软雅黑" w:hAnsi="微软雅黑" w:eastAsia="微软雅黑" w:cs="微软雅黑"/>
        </w:rPr>
      </w:pPr>
      <w:r>
        <w:rPr>
          <w:rFonts w:hint="eastAsia" w:ascii="微软雅黑" w:hAnsi="微软雅黑" w:eastAsia="微软雅黑" w:cs="微软雅黑"/>
        </w:rPr>
        <w:t>删除：</w:t>
      </w:r>
    </w:p>
    <w:p>
      <w:pPr>
        <w:numPr>
          <w:ilvl w:val="1"/>
          <w:numId w:val="24"/>
        </w:numPr>
        <w:rPr>
          <w:rFonts w:ascii="微软雅黑" w:hAnsi="微软雅黑" w:eastAsia="微软雅黑" w:cs="微软雅黑"/>
        </w:rPr>
      </w:pPr>
      <w:r>
        <w:rPr>
          <w:rFonts w:hint="eastAsia" w:ascii="微软雅黑" w:hAnsi="微软雅黑" w:eastAsia="微软雅黑" w:cs="微软雅黑"/>
        </w:rPr>
        <w:t>可以删除一个已有的属性项（假删除），删除后，在显示端不再显示此属性；</w:t>
      </w:r>
    </w:p>
    <w:p>
      <w:pPr>
        <w:numPr>
          <w:ilvl w:val="0"/>
          <w:numId w:val="24"/>
        </w:numPr>
        <w:rPr>
          <w:rFonts w:ascii="微软雅黑" w:hAnsi="微软雅黑" w:eastAsia="微软雅黑" w:cs="微软雅黑"/>
        </w:rPr>
      </w:pPr>
      <w:r>
        <w:rPr>
          <w:rFonts w:hint="eastAsia" w:ascii="微软雅黑" w:hAnsi="微软雅黑" w:eastAsia="微软雅黑" w:cs="微软雅黑"/>
        </w:rPr>
        <w:t>列表：</w:t>
      </w:r>
    </w:p>
    <w:p>
      <w:pPr>
        <w:numPr>
          <w:ilvl w:val="1"/>
          <w:numId w:val="24"/>
        </w:numPr>
        <w:rPr>
          <w:rFonts w:ascii="微软雅黑" w:hAnsi="微软雅黑" w:eastAsia="微软雅黑" w:cs="微软雅黑"/>
        </w:rPr>
      </w:pPr>
      <w:r>
        <w:rPr>
          <w:rFonts w:hint="eastAsia" w:ascii="微软雅黑" w:hAnsi="微软雅黑" w:eastAsia="微软雅黑" w:cs="微软雅黑"/>
        </w:rPr>
        <w:t>以分页列表方式呈现所有的属性项；</w:t>
      </w:r>
    </w:p>
    <w:p>
      <w:pPr>
        <w:numPr>
          <w:ilvl w:val="1"/>
          <w:numId w:val="24"/>
        </w:numPr>
        <w:rPr>
          <w:rFonts w:ascii="微软雅黑" w:hAnsi="微软雅黑" w:eastAsia="微软雅黑" w:cs="微软雅黑"/>
        </w:rPr>
      </w:pPr>
      <w:r>
        <w:rPr>
          <w:rFonts w:hint="eastAsia" w:ascii="微软雅黑" w:hAnsi="微软雅黑" w:eastAsia="微软雅黑" w:cs="微软雅黑"/>
        </w:rPr>
        <w:t>字段：名称 、是否通用属性、所属分类、操作（浏览、编辑、删除)；</w:t>
      </w:r>
    </w:p>
    <w:p>
      <w:pPr>
        <w:numPr>
          <w:ilvl w:val="1"/>
          <w:numId w:val="24"/>
        </w:numPr>
        <w:rPr>
          <w:rFonts w:ascii="微软雅黑" w:hAnsi="微软雅黑" w:eastAsia="微软雅黑" w:cs="微软雅黑"/>
        </w:rPr>
      </w:pPr>
      <w:r>
        <w:rPr>
          <w:rFonts w:hint="eastAsia" w:ascii="微软雅黑" w:hAnsi="微软雅黑" w:eastAsia="微软雅黑" w:cs="微软雅黑"/>
        </w:rPr>
        <w:t>可以根据 名称、是否能用属性、所属分类搜索属性；</w:t>
      </w:r>
    </w:p>
    <w:p>
      <w:pPr>
        <w:numPr>
          <w:ilvl w:val="0"/>
          <w:numId w:val="24"/>
        </w:numPr>
        <w:rPr>
          <w:rFonts w:ascii="微软雅黑" w:hAnsi="微软雅黑" w:eastAsia="微软雅黑" w:cs="微软雅黑"/>
        </w:rPr>
      </w:pPr>
      <w:r>
        <w:rPr>
          <w:rFonts w:hint="eastAsia" w:ascii="微软雅黑" w:hAnsi="微软雅黑" w:eastAsia="微软雅黑" w:cs="微软雅黑"/>
        </w:rPr>
        <w:t>浏览</w:t>
      </w:r>
    </w:p>
    <w:p>
      <w:pPr>
        <w:numPr>
          <w:ilvl w:val="1"/>
          <w:numId w:val="24"/>
        </w:numPr>
        <w:rPr>
          <w:rFonts w:ascii="微软雅黑" w:hAnsi="微软雅黑" w:eastAsia="微软雅黑" w:cs="微软雅黑"/>
        </w:rPr>
      </w:pPr>
      <w:r>
        <w:rPr>
          <w:rFonts w:hint="eastAsia" w:ascii="微软雅黑" w:hAnsi="微软雅黑" w:eastAsia="微软雅黑" w:cs="微软雅黑"/>
        </w:rPr>
        <w:t>名称 、是否通用属性、所属分类、控件模板；</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输入限制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是否通用属性</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复选框</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默认不选中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3</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所属分类</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选择</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4</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控件模板</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影响</w:t>
      </w:r>
    </w:p>
    <w:p>
      <w:pPr>
        <w:numPr>
          <w:ilvl w:val="0"/>
          <w:numId w:val="25"/>
        </w:numPr>
        <w:rPr>
          <w:rFonts w:ascii="微软雅黑" w:hAnsi="微软雅黑" w:eastAsia="微软雅黑" w:cs="微软雅黑"/>
        </w:rPr>
      </w:pPr>
      <w:r>
        <w:rPr>
          <w:rFonts w:hint="eastAsia" w:ascii="微软雅黑" w:hAnsi="微软雅黑" w:eastAsia="微软雅黑" w:cs="微软雅黑"/>
        </w:rPr>
        <w:t>商家端：发布商品、对商品筛选；</w:t>
      </w:r>
    </w:p>
    <w:p>
      <w:pPr>
        <w:numPr>
          <w:ilvl w:val="0"/>
          <w:numId w:val="25"/>
        </w:numPr>
        <w:rPr>
          <w:rFonts w:ascii="微软雅黑" w:hAnsi="微软雅黑" w:eastAsia="微软雅黑" w:cs="微软雅黑"/>
        </w:rPr>
      </w:pPr>
      <w:r>
        <w:rPr>
          <w:rFonts w:hint="eastAsia" w:ascii="微软雅黑" w:hAnsi="微软雅黑" w:eastAsia="微软雅黑" w:cs="微软雅黑"/>
        </w:rPr>
        <w:t>用户端：显示商品信息、对商品进行筛选；</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输出</w:t>
      </w:r>
    </w:p>
    <w:p>
      <w:pPr>
        <w:rPr>
          <w:rFonts w:ascii="微软雅黑" w:hAnsi="微软雅黑" w:eastAsia="微软雅黑" w:cs="微软雅黑"/>
        </w:rPr>
      </w:pPr>
      <w:r>
        <w:rPr>
          <w:rFonts w:hint="eastAsia" w:ascii="微软雅黑" w:hAnsi="微软雅黑" w:eastAsia="微软雅黑" w:cs="微软雅黑"/>
        </w:rPr>
        <w:t>1、商品属性</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测试重点</w:t>
      </w:r>
    </w:p>
    <w:p>
      <w:pPr>
        <w:numPr>
          <w:ilvl w:val="0"/>
          <w:numId w:val="26"/>
        </w:numPr>
        <w:rPr>
          <w:rFonts w:ascii="微软雅黑" w:hAnsi="微软雅黑" w:eastAsia="微软雅黑" w:cs="微软雅黑"/>
        </w:rPr>
      </w:pPr>
      <w:r>
        <w:rPr>
          <w:rFonts w:hint="eastAsia" w:ascii="微软雅黑" w:hAnsi="微软雅黑" w:eastAsia="微软雅黑" w:cs="微软雅黑"/>
        </w:rPr>
        <w:t>测试新增、编辑、删除后已有商品是否同步更新了相应属性；</w:t>
      </w:r>
    </w:p>
    <w:p>
      <w:pPr>
        <w:numPr>
          <w:ilvl w:val="0"/>
          <w:numId w:val="26"/>
        </w:numPr>
        <w:rPr>
          <w:rFonts w:ascii="微软雅黑" w:hAnsi="微软雅黑" w:eastAsia="微软雅黑" w:cs="微软雅黑"/>
        </w:rPr>
      </w:pPr>
      <w:r>
        <w:rPr>
          <w:rFonts w:hint="eastAsia" w:ascii="微软雅黑" w:hAnsi="微软雅黑" w:eastAsia="微软雅黑" w:cs="微软雅黑"/>
        </w:rPr>
        <w:t>测试各端是否能正确方式展示此属性（特别是商家端发布、编辑时是否能正常显示并使用）</w:t>
      </w:r>
    </w:p>
    <w:p>
      <w:pPr>
        <w:pStyle w:val="3"/>
        <w:pageBreakBefore/>
        <w:numPr>
          <w:ilvl w:val="1"/>
          <w:numId w:val="2"/>
        </w:numPr>
        <w:rPr>
          <w:rFonts w:ascii="微软雅黑" w:hAnsi="微软雅黑" w:eastAsia="微软雅黑" w:cs="微软雅黑"/>
        </w:rPr>
      </w:pPr>
      <w:bookmarkStart w:id="71" w:name="_Toc7867"/>
      <w:r>
        <w:rPr>
          <w:rFonts w:hint="eastAsia" w:ascii="微软雅黑" w:hAnsi="微软雅黑" w:eastAsia="微软雅黑" w:cs="微软雅黑"/>
        </w:rPr>
        <w:t>运营(Delay)</w:t>
      </w:r>
      <w:bookmarkEnd w:id="71"/>
    </w:p>
    <w:p>
      <w:pPr>
        <w:pStyle w:val="4"/>
        <w:numPr>
          <w:ilvl w:val="2"/>
          <w:numId w:val="2"/>
        </w:numPr>
        <w:rPr>
          <w:rFonts w:ascii="微软雅黑" w:hAnsi="微软雅黑" w:eastAsia="微软雅黑" w:cs="微软雅黑"/>
        </w:rPr>
      </w:pPr>
      <w:bookmarkStart w:id="72" w:name="_Toc16040"/>
      <w:r>
        <w:rPr>
          <w:rFonts w:hint="eastAsia" w:ascii="微软雅黑" w:hAnsi="微软雅黑" w:eastAsia="微软雅黑" w:cs="微软雅黑"/>
        </w:rPr>
        <w:t>N/A</w:t>
      </w:r>
      <w:bookmarkEnd w:id="72"/>
    </w:p>
    <w:p>
      <w:pPr>
        <w:pStyle w:val="3"/>
        <w:pageBreakBefore/>
        <w:numPr>
          <w:ilvl w:val="1"/>
          <w:numId w:val="2"/>
        </w:numPr>
        <w:rPr>
          <w:rFonts w:ascii="微软雅黑" w:hAnsi="微软雅黑" w:eastAsia="微软雅黑" w:cs="微软雅黑"/>
        </w:rPr>
      </w:pPr>
      <w:bookmarkStart w:id="73" w:name="_Toc1182"/>
      <w:r>
        <w:rPr>
          <w:rFonts w:hint="eastAsia" w:ascii="微软雅黑" w:hAnsi="微软雅黑" w:eastAsia="微软雅黑" w:cs="微软雅黑"/>
        </w:rPr>
        <w:t>客服</w:t>
      </w:r>
      <w:bookmarkEnd w:id="73"/>
    </w:p>
    <w:p>
      <w:pPr>
        <w:pStyle w:val="4"/>
        <w:numPr>
          <w:ilvl w:val="2"/>
          <w:numId w:val="2"/>
        </w:numPr>
        <w:rPr>
          <w:rFonts w:ascii="微软雅黑" w:hAnsi="微软雅黑" w:eastAsia="微软雅黑" w:cs="微软雅黑"/>
        </w:rPr>
      </w:pPr>
      <w:bookmarkStart w:id="74" w:name="_Toc25399"/>
      <w:r>
        <w:rPr>
          <w:rFonts w:hint="eastAsia" w:ascii="微软雅黑" w:hAnsi="微软雅黑" w:eastAsia="微软雅黑" w:cs="微软雅黑"/>
        </w:rPr>
        <w:t>账户</w:t>
      </w:r>
      <w:bookmarkEnd w:id="74"/>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可是查看所有账户的信息，并且可以锁定、解锁用户、恢复密码；</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r>
        <w:drawing>
          <wp:inline distT="0" distB="0" distL="0" distR="0">
            <wp:extent cx="5271770" cy="6289675"/>
            <wp:effectExtent l="0" t="0" r="5080" b="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1770" cy="6289675"/>
                    </a:xfrm>
                    <a:prstGeom prst="rect">
                      <a:avLst/>
                    </a:prstGeom>
                    <a:noFill/>
                    <a:ln>
                      <a:noFill/>
                    </a:ln>
                  </pic:spPr>
                </pic:pic>
              </a:graphicData>
            </a:graphic>
          </wp:inline>
        </w:drawing>
      </w:r>
    </w:p>
    <w:p>
      <w:r>
        <w:drawing>
          <wp:inline distT="0" distB="0" distL="0" distR="0">
            <wp:extent cx="5271770" cy="6082665"/>
            <wp:effectExtent l="0" t="0" r="5080" b="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1770" cy="6082665"/>
                    </a:xfrm>
                    <a:prstGeom prst="rect">
                      <a:avLst/>
                    </a:prstGeom>
                    <a:noFill/>
                    <a:ln>
                      <a:noFill/>
                    </a:ln>
                  </pic:spPr>
                </pic:pic>
              </a:graphicData>
            </a:graphic>
          </wp:inline>
        </w:drawing>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活动图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27"/>
        </w:numPr>
        <w:rPr>
          <w:rFonts w:ascii="微软雅黑" w:hAnsi="微软雅黑" w:eastAsia="微软雅黑" w:cs="微软雅黑"/>
        </w:rPr>
      </w:pPr>
      <w:r>
        <w:rPr>
          <w:rFonts w:hint="eastAsia" w:ascii="微软雅黑" w:hAnsi="微软雅黑" w:eastAsia="微软雅黑" w:cs="微软雅黑"/>
        </w:rPr>
        <w:t>列表：</w:t>
      </w:r>
    </w:p>
    <w:p>
      <w:pPr>
        <w:numPr>
          <w:ilvl w:val="1"/>
          <w:numId w:val="27"/>
        </w:numPr>
        <w:rPr>
          <w:rFonts w:ascii="微软雅黑" w:hAnsi="微软雅黑" w:eastAsia="微软雅黑" w:cs="微软雅黑"/>
        </w:rPr>
      </w:pPr>
      <w:r>
        <w:rPr>
          <w:rFonts w:hint="eastAsia" w:ascii="微软雅黑" w:hAnsi="微软雅黑" w:eastAsia="微软雅黑" w:cs="微软雅黑"/>
        </w:rPr>
        <w:t>分页列表方式展示所有帐号（ID，帐号，等级，昵称，性别，用户类型，状态，操作(详细）</w:t>
      </w:r>
    </w:p>
    <w:p>
      <w:pPr>
        <w:numPr>
          <w:ilvl w:val="1"/>
          <w:numId w:val="27"/>
        </w:numPr>
        <w:rPr>
          <w:rFonts w:ascii="微软雅黑" w:hAnsi="微软雅黑" w:eastAsia="微软雅黑" w:cs="微软雅黑"/>
        </w:rPr>
      </w:pPr>
      <w:r>
        <w:rPr>
          <w:rFonts w:hint="eastAsia" w:ascii="微软雅黑" w:hAnsi="微软雅黑" w:eastAsia="微软雅黑" w:cs="微软雅黑"/>
        </w:rPr>
        <w:t>可以通过ID、帐号、昵称、用户等级，用户类型、是否锁定、性别、地区搜索符合要求的帐号；</w:t>
      </w:r>
    </w:p>
    <w:p>
      <w:pPr>
        <w:numPr>
          <w:ilvl w:val="0"/>
          <w:numId w:val="27"/>
        </w:numPr>
        <w:rPr>
          <w:rFonts w:ascii="微软雅黑" w:hAnsi="微软雅黑" w:eastAsia="微软雅黑" w:cs="微软雅黑"/>
        </w:rPr>
      </w:pPr>
      <w:r>
        <w:rPr>
          <w:rFonts w:hint="eastAsia" w:ascii="微软雅黑" w:hAnsi="微软雅黑" w:eastAsia="微软雅黑" w:cs="微软雅黑"/>
        </w:rPr>
        <w:t>详细：</w:t>
      </w:r>
    </w:p>
    <w:p>
      <w:pPr>
        <w:numPr>
          <w:ilvl w:val="1"/>
          <w:numId w:val="27"/>
        </w:numPr>
        <w:rPr>
          <w:rFonts w:ascii="微软雅黑" w:hAnsi="微软雅黑" w:eastAsia="微软雅黑" w:cs="微软雅黑"/>
        </w:rPr>
      </w:pPr>
      <w:r>
        <w:rPr>
          <w:rFonts w:hint="eastAsia" w:ascii="微软雅黑" w:hAnsi="微软雅黑" w:eastAsia="微软雅黑" w:cs="微软雅黑"/>
        </w:rPr>
        <w:t>展示此用户所有帐号信息；</w:t>
      </w:r>
    </w:p>
    <w:p>
      <w:pPr>
        <w:numPr>
          <w:ilvl w:val="1"/>
          <w:numId w:val="27"/>
        </w:numPr>
        <w:rPr>
          <w:rFonts w:ascii="微软雅黑" w:hAnsi="微软雅黑" w:eastAsia="微软雅黑" w:cs="微软雅黑"/>
        </w:rPr>
      </w:pPr>
      <w:r>
        <w:rPr>
          <w:rFonts w:hint="eastAsia" w:ascii="微软雅黑" w:hAnsi="微软雅黑" w:eastAsia="微软雅黑" w:cs="微软雅黑"/>
        </w:rPr>
        <w:t>此帐号下的所有地址卡（收货地址）</w:t>
      </w:r>
    </w:p>
    <w:p>
      <w:pPr>
        <w:numPr>
          <w:ilvl w:val="1"/>
          <w:numId w:val="27"/>
        </w:numPr>
        <w:rPr>
          <w:rFonts w:ascii="微软雅黑" w:hAnsi="微软雅黑" w:eastAsia="微软雅黑" w:cs="微软雅黑"/>
        </w:rPr>
      </w:pPr>
      <w:r>
        <w:rPr>
          <w:rFonts w:hint="eastAsia" w:ascii="微软雅黑" w:hAnsi="微软雅黑" w:eastAsia="微软雅黑" w:cs="微软雅黑"/>
        </w:rPr>
        <w:t>钱包：余额、正在提现（已申请未提现完成的）</w:t>
      </w:r>
    </w:p>
    <w:p>
      <w:pPr>
        <w:numPr>
          <w:ilvl w:val="0"/>
          <w:numId w:val="27"/>
        </w:numPr>
        <w:rPr>
          <w:rFonts w:ascii="微软雅黑" w:hAnsi="微软雅黑" w:eastAsia="微软雅黑" w:cs="微软雅黑"/>
        </w:rPr>
      </w:pPr>
      <w:r>
        <w:rPr>
          <w:rFonts w:hint="eastAsia" w:ascii="微软雅黑" w:hAnsi="微软雅黑" w:eastAsia="微软雅黑" w:cs="微软雅黑"/>
        </w:rPr>
        <w:t>锁定帐号</w:t>
      </w:r>
    </w:p>
    <w:p>
      <w:pPr>
        <w:numPr>
          <w:ilvl w:val="1"/>
          <w:numId w:val="27"/>
        </w:numPr>
        <w:rPr>
          <w:rFonts w:ascii="微软雅黑" w:hAnsi="微软雅黑" w:eastAsia="微软雅黑" w:cs="微软雅黑"/>
        </w:rPr>
      </w:pPr>
      <w:r>
        <w:rPr>
          <w:rFonts w:hint="eastAsia" w:ascii="微软雅黑" w:hAnsi="微软雅黑" w:eastAsia="微软雅黑" w:cs="微软雅黑"/>
        </w:rPr>
        <w:t>当管理员锁定帐号后，此帐号不能登录，在锁定前在平台生成的订单，提现申请，如果是商家则商家审核，商品上线审核等一系列请求全部暂停；</w:t>
      </w:r>
    </w:p>
    <w:p>
      <w:pPr>
        <w:numPr>
          <w:ilvl w:val="0"/>
          <w:numId w:val="27"/>
        </w:numPr>
        <w:rPr>
          <w:rFonts w:ascii="微软雅黑" w:hAnsi="微软雅黑" w:eastAsia="微软雅黑" w:cs="微软雅黑"/>
        </w:rPr>
      </w:pPr>
      <w:r>
        <w:rPr>
          <w:rFonts w:hint="eastAsia" w:ascii="微软雅黑" w:hAnsi="微软雅黑" w:eastAsia="微软雅黑" w:cs="微软雅黑"/>
        </w:rPr>
        <w:t>解锁帐号</w:t>
      </w:r>
    </w:p>
    <w:p>
      <w:pPr>
        <w:numPr>
          <w:ilvl w:val="1"/>
          <w:numId w:val="27"/>
        </w:numPr>
        <w:rPr>
          <w:rFonts w:ascii="微软雅黑" w:hAnsi="微软雅黑" w:eastAsia="微软雅黑" w:cs="微软雅黑"/>
        </w:rPr>
      </w:pPr>
      <w:r>
        <w:rPr>
          <w:rFonts w:hint="eastAsia" w:ascii="微软雅黑" w:hAnsi="微软雅黑" w:eastAsia="微软雅黑" w:cs="微软雅黑"/>
        </w:rPr>
        <w:t>当被锁定帐号被解锁后，帐号可以正常登录，被锁定前被暂停的所有请求也恢复为可操继续操作状态，并刷新到相对应模块最新请求让对应的处理人可尽快处理；</w:t>
      </w:r>
    </w:p>
    <w:p>
      <w:pPr>
        <w:numPr>
          <w:ilvl w:val="0"/>
          <w:numId w:val="27"/>
        </w:numPr>
        <w:rPr>
          <w:rFonts w:ascii="微软雅黑" w:hAnsi="微软雅黑" w:eastAsia="微软雅黑" w:cs="微软雅黑"/>
        </w:rPr>
      </w:pPr>
      <w:r>
        <w:rPr>
          <w:rFonts w:hint="eastAsia" w:ascii="微软雅黑" w:hAnsi="微软雅黑" w:eastAsia="微软雅黑" w:cs="微软雅黑"/>
        </w:rPr>
        <w:t>恢复密码</w:t>
      </w:r>
    </w:p>
    <w:p>
      <w:pPr>
        <w:numPr>
          <w:ilvl w:val="1"/>
          <w:numId w:val="27"/>
        </w:numPr>
        <w:rPr>
          <w:rFonts w:ascii="微软雅黑" w:hAnsi="微软雅黑" w:eastAsia="微软雅黑" w:cs="微软雅黑"/>
        </w:rPr>
      </w:pPr>
      <w:r>
        <w:rPr>
          <w:rFonts w:hint="eastAsia" w:ascii="微软雅黑" w:hAnsi="微软雅黑" w:eastAsia="微软雅黑" w:cs="微软雅黑"/>
        </w:rPr>
        <w:t>把帐号密码恢复成一个特定随机，并通过手机发送给用户；</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影响</w:t>
      </w:r>
    </w:p>
    <w:p>
      <w:pPr>
        <w:numPr>
          <w:ilvl w:val="0"/>
          <w:numId w:val="28"/>
        </w:numPr>
        <w:rPr>
          <w:rFonts w:ascii="微软雅黑" w:hAnsi="微软雅黑" w:eastAsia="微软雅黑" w:cs="微软雅黑"/>
        </w:rPr>
      </w:pPr>
      <w:r>
        <w:rPr>
          <w:rFonts w:hint="eastAsia" w:ascii="微软雅黑" w:hAnsi="微软雅黑" w:eastAsia="微软雅黑" w:cs="微软雅黑"/>
        </w:rPr>
        <w:t>恢复密码：影响登录（商家端、用户端）；</w:t>
      </w:r>
    </w:p>
    <w:p>
      <w:pPr>
        <w:numPr>
          <w:ilvl w:val="0"/>
          <w:numId w:val="28"/>
        </w:numPr>
        <w:rPr>
          <w:rFonts w:ascii="微软雅黑" w:hAnsi="微软雅黑" w:eastAsia="微软雅黑" w:cs="微软雅黑"/>
        </w:rPr>
      </w:pPr>
      <w:r>
        <w:rPr>
          <w:rFonts w:hint="eastAsia" w:ascii="微软雅黑" w:hAnsi="微软雅黑" w:eastAsia="微软雅黑" w:cs="微软雅黑"/>
        </w:rPr>
        <w:t>锁定/解锁帐号：</w:t>
      </w:r>
    </w:p>
    <w:p>
      <w:pPr>
        <w:numPr>
          <w:ilvl w:val="1"/>
          <w:numId w:val="28"/>
        </w:numPr>
        <w:rPr>
          <w:rFonts w:ascii="微软雅黑" w:hAnsi="微软雅黑" w:eastAsia="微软雅黑" w:cs="微软雅黑"/>
        </w:rPr>
      </w:pPr>
      <w:r>
        <w:rPr>
          <w:rFonts w:hint="eastAsia" w:ascii="微软雅黑" w:hAnsi="微软雅黑" w:eastAsia="微软雅黑" w:cs="微软雅黑"/>
        </w:rPr>
        <w:t>后台：提现审核、商品审核、拍卖审核；</w:t>
      </w:r>
    </w:p>
    <w:p>
      <w:pPr>
        <w:numPr>
          <w:ilvl w:val="1"/>
          <w:numId w:val="28"/>
        </w:numPr>
        <w:rPr>
          <w:rFonts w:ascii="微软雅黑" w:hAnsi="微软雅黑" w:eastAsia="微软雅黑" w:cs="微软雅黑"/>
        </w:rPr>
      </w:pPr>
      <w:r>
        <w:rPr>
          <w:rFonts w:hint="eastAsia" w:ascii="微软雅黑" w:hAnsi="微软雅黑" w:eastAsia="微软雅黑" w:cs="微软雅黑"/>
        </w:rPr>
        <w:t>商家端：登录</w:t>
      </w:r>
    </w:p>
    <w:p>
      <w:pPr>
        <w:numPr>
          <w:ilvl w:val="1"/>
          <w:numId w:val="28"/>
        </w:numPr>
        <w:rPr>
          <w:rFonts w:ascii="微软雅黑" w:hAnsi="微软雅黑" w:eastAsia="微软雅黑" w:cs="微软雅黑"/>
        </w:rPr>
      </w:pPr>
      <w:r>
        <w:rPr>
          <w:rFonts w:hint="eastAsia" w:ascii="微软雅黑" w:hAnsi="微软雅黑" w:eastAsia="微软雅黑" w:cs="微软雅黑"/>
        </w:rPr>
        <w:t>用户端：登录</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测试重点</w:t>
      </w:r>
    </w:p>
    <w:p>
      <w:pPr>
        <w:numPr>
          <w:ilvl w:val="0"/>
          <w:numId w:val="29"/>
        </w:numPr>
        <w:rPr>
          <w:rFonts w:ascii="微软雅黑" w:hAnsi="微软雅黑" w:eastAsia="微软雅黑" w:cs="微软雅黑"/>
        </w:rPr>
      </w:pPr>
      <w:r>
        <w:rPr>
          <w:rFonts w:hint="eastAsia" w:ascii="微软雅黑" w:hAnsi="微软雅黑" w:eastAsia="微软雅黑" w:cs="微软雅黑"/>
        </w:rPr>
        <w:t>锁定帐号后，账号被锁定前提出的操作，后台是否同步被锁定不能被操作；</w:t>
      </w:r>
    </w:p>
    <w:p>
      <w:pPr>
        <w:numPr>
          <w:ilvl w:val="0"/>
          <w:numId w:val="29"/>
        </w:numPr>
        <w:rPr>
          <w:rFonts w:ascii="微软雅黑" w:hAnsi="微软雅黑" w:eastAsia="微软雅黑" w:cs="微软雅黑"/>
        </w:rPr>
      </w:pPr>
      <w:r>
        <w:rPr>
          <w:rFonts w:hint="eastAsia" w:ascii="微软雅黑" w:hAnsi="微软雅黑" w:eastAsia="微软雅黑" w:cs="微软雅黑"/>
        </w:rPr>
        <w:t>解锁帐号后，帐号被锁定前提出的操作，后台是否可以继续完成后续工作；</w:t>
      </w:r>
    </w:p>
    <w:p>
      <w:pPr>
        <w:rPr>
          <w:rFonts w:ascii="微软雅黑" w:hAnsi="微软雅黑" w:eastAsia="微软雅黑" w:cs="微软雅黑"/>
        </w:rPr>
      </w:pPr>
    </w:p>
    <w:p>
      <w:pPr>
        <w:pStyle w:val="4"/>
        <w:pageBreakBefore/>
        <w:numPr>
          <w:ilvl w:val="2"/>
          <w:numId w:val="2"/>
        </w:numPr>
        <w:rPr>
          <w:rFonts w:ascii="微软雅黑" w:hAnsi="微软雅黑" w:eastAsia="微软雅黑" w:cs="微软雅黑"/>
        </w:rPr>
      </w:pPr>
      <w:bookmarkStart w:id="75" w:name="_Toc4333"/>
      <w:r>
        <w:rPr>
          <w:rFonts w:hint="eastAsia" w:ascii="微软雅黑" w:hAnsi="微软雅黑" w:eastAsia="微软雅黑" w:cs="微软雅黑"/>
        </w:rPr>
        <w:t>积分规则</w:t>
      </w:r>
      <w:bookmarkEnd w:id="75"/>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管理(增加，编辑，删除)平台积分扣除、发放规则；</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drawing>
          <wp:inline distT="0" distB="0" distL="0" distR="0">
            <wp:extent cx="5271770" cy="2218690"/>
            <wp:effectExtent l="0" t="0" r="5080" b="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1770" cy="2218690"/>
                    </a:xfrm>
                    <a:prstGeom prst="rect">
                      <a:avLst/>
                    </a:prstGeom>
                    <a:noFill/>
                    <a:ln>
                      <a:noFill/>
                    </a:ln>
                  </pic:spPr>
                </pic:pic>
              </a:graphicData>
            </a:graphic>
          </wp:inline>
        </w:drawing>
      </w:r>
      <w:r>
        <w:drawing>
          <wp:inline distT="0" distB="0" distL="0" distR="0">
            <wp:extent cx="5271770" cy="4086860"/>
            <wp:effectExtent l="0" t="0" r="5080" b="8890"/>
            <wp:docPr id="3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1770" cy="4086860"/>
                    </a:xfrm>
                    <a:prstGeom prst="rect">
                      <a:avLst/>
                    </a:prstGeom>
                    <a:noFill/>
                    <a:ln>
                      <a:noFill/>
                    </a:ln>
                  </pic:spPr>
                </pic:pic>
              </a:graphicData>
            </a:graphic>
          </wp:inline>
        </w:drawing>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活动图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21"/>
        </w:numPr>
        <w:rPr>
          <w:rFonts w:ascii="微软雅黑" w:hAnsi="微软雅黑" w:eastAsia="微软雅黑" w:cs="微软雅黑"/>
        </w:rPr>
      </w:pPr>
      <w:r>
        <w:rPr>
          <w:rFonts w:hint="eastAsia" w:ascii="微软雅黑" w:hAnsi="微软雅黑" w:eastAsia="微软雅黑" w:cs="微软雅黑"/>
        </w:rPr>
        <w:t>新增</w:t>
      </w:r>
    </w:p>
    <w:p>
      <w:pPr>
        <w:numPr>
          <w:ilvl w:val="1"/>
          <w:numId w:val="21"/>
        </w:numPr>
        <w:rPr>
          <w:rFonts w:ascii="微软雅黑" w:hAnsi="微软雅黑" w:eastAsia="微软雅黑" w:cs="微软雅黑"/>
        </w:rPr>
      </w:pPr>
      <w:r>
        <w:rPr>
          <w:rFonts w:hint="eastAsia" w:ascii="微软雅黑" w:hAnsi="微软雅黑" w:eastAsia="微软雅黑" w:cs="微软雅黑"/>
        </w:rPr>
        <w:t>用户可以新增一条积分规则，供用户端调用；（名称，Event Key(引发事件)，计算公式，说明）；</w:t>
      </w:r>
    </w:p>
    <w:p>
      <w:pPr>
        <w:numPr>
          <w:ilvl w:val="0"/>
          <w:numId w:val="21"/>
        </w:numPr>
        <w:rPr>
          <w:rFonts w:ascii="微软雅黑" w:hAnsi="微软雅黑" w:eastAsia="微软雅黑" w:cs="微软雅黑"/>
        </w:rPr>
      </w:pPr>
      <w:r>
        <w:rPr>
          <w:rFonts w:hint="eastAsia" w:ascii="微软雅黑" w:hAnsi="微软雅黑" w:eastAsia="微软雅黑" w:cs="微软雅黑"/>
        </w:rPr>
        <w:t>编辑</w:t>
      </w:r>
    </w:p>
    <w:p>
      <w:pPr>
        <w:numPr>
          <w:ilvl w:val="1"/>
          <w:numId w:val="21"/>
        </w:numPr>
        <w:rPr>
          <w:rFonts w:ascii="微软雅黑" w:hAnsi="微软雅黑" w:eastAsia="微软雅黑" w:cs="微软雅黑"/>
        </w:rPr>
      </w:pPr>
      <w:r>
        <w:rPr>
          <w:rFonts w:hint="eastAsia" w:ascii="微软雅黑" w:hAnsi="微软雅黑" w:eastAsia="微软雅黑" w:cs="微软雅黑"/>
        </w:rPr>
        <w:t>用户可以编辑一条已有积分规则，供用户端调用；（名称，Event Key(引发事件)，计算公式，说明）；</w:t>
      </w:r>
    </w:p>
    <w:p>
      <w:pPr>
        <w:numPr>
          <w:ilvl w:val="0"/>
          <w:numId w:val="21"/>
        </w:numPr>
        <w:rPr>
          <w:rFonts w:ascii="微软雅黑" w:hAnsi="微软雅黑" w:eastAsia="微软雅黑" w:cs="微软雅黑"/>
        </w:rPr>
      </w:pPr>
      <w:r>
        <w:rPr>
          <w:rFonts w:hint="eastAsia" w:ascii="微软雅黑" w:hAnsi="微软雅黑" w:eastAsia="微软雅黑" w:cs="微软雅黑"/>
        </w:rPr>
        <w:t>删除</w:t>
      </w:r>
    </w:p>
    <w:p>
      <w:pPr>
        <w:numPr>
          <w:ilvl w:val="1"/>
          <w:numId w:val="21"/>
        </w:numPr>
        <w:rPr>
          <w:rFonts w:ascii="微软雅黑" w:hAnsi="微软雅黑" w:eastAsia="微软雅黑" w:cs="微软雅黑"/>
        </w:rPr>
      </w:pPr>
      <w:r>
        <w:rPr>
          <w:rFonts w:hint="eastAsia" w:ascii="微软雅黑" w:hAnsi="微软雅黑" w:eastAsia="微软雅黑" w:cs="微软雅黑"/>
        </w:rPr>
        <w:t>用户可以删除一条已有的积分规则，如果在用户端发生事件时没有找到相对应的积分规则，则不对此帐号积分产生任何变化；</w:t>
      </w:r>
    </w:p>
    <w:p>
      <w:pPr>
        <w:numPr>
          <w:ilvl w:val="0"/>
          <w:numId w:val="21"/>
        </w:numPr>
        <w:rPr>
          <w:rFonts w:ascii="微软雅黑" w:hAnsi="微软雅黑" w:eastAsia="微软雅黑" w:cs="微软雅黑"/>
        </w:rPr>
      </w:pPr>
      <w:r>
        <w:rPr>
          <w:rFonts w:hint="eastAsia" w:ascii="微软雅黑" w:hAnsi="微软雅黑" w:eastAsia="微软雅黑" w:cs="微软雅黑"/>
        </w:rPr>
        <w:t>列表</w:t>
      </w:r>
    </w:p>
    <w:p>
      <w:pPr>
        <w:numPr>
          <w:ilvl w:val="1"/>
          <w:numId w:val="21"/>
        </w:numPr>
        <w:rPr>
          <w:rFonts w:ascii="微软雅黑" w:hAnsi="微软雅黑" w:eastAsia="微软雅黑" w:cs="微软雅黑"/>
        </w:rPr>
      </w:pPr>
      <w:r>
        <w:rPr>
          <w:rFonts w:hint="eastAsia" w:ascii="微软雅黑" w:hAnsi="微软雅黑" w:eastAsia="微软雅黑" w:cs="微软雅黑"/>
        </w:rPr>
        <w:t>以列表方式分页显示所有的积分规则（名称，Event Key(引发事件)，计算公式，说明）；</w:t>
      </w:r>
    </w:p>
    <w:p>
      <w:pPr>
        <w:numPr>
          <w:ilvl w:val="1"/>
          <w:numId w:val="21"/>
        </w:numPr>
        <w:rPr>
          <w:rFonts w:ascii="微软雅黑" w:hAnsi="微软雅黑" w:eastAsia="微软雅黑" w:cs="微软雅黑"/>
        </w:rPr>
      </w:pPr>
      <w:r>
        <w:rPr>
          <w:rFonts w:hint="eastAsia" w:ascii="微软雅黑" w:hAnsi="微软雅黑" w:eastAsia="微软雅黑" w:cs="微软雅黑"/>
        </w:rPr>
        <w:t>可通过 Event Key,说明，名称，搜索符合要求的积分值规则；</w:t>
      </w:r>
    </w:p>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输入限制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规则名称</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Event Key</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3</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计算公式</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默认 （参考设计模式 解释器模式）</w:t>
            </w:r>
          </w:p>
          <w:p>
            <w:pPr>
              <w:jc w:val="left"/>
              <w:rPr>
                <w:rFonts w:ascii="微软雅黑" w:hAnsi="微软雅黑" w:eastAsia="微软雅黑" w:cs="微软雅黑"/>
              </w:rPr>
            </w:pPr>
            <w:r>
              <w:rPr>
                <w:rFonts w:hint="eastAsia" w:ascii="微软雅黑" w:hAnsi="微软雅黑" w:eastAsia="微软雅黑" w:cs="微软雅黑"/>
              </w:rPr>
              <w:t xml:space="preserve">    例：[成交价格]*0.01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4</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 xml:space="preserve">说明 </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简单描述</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输出</w:t>
      </w:r>
    </w:p>
    <w:p>
      <w:pPr>
        <w:rPr>
          <w:rFonts w:ascii="微软雅黑" w:hAnsi="微软雅黑" w:eastAsia="微软雅黑" w:cs="微软雅黑"/>
        </w:rPr>
      </w:pPr>
      <w:r>
        <w:rPr>
          <w:rFonts w:hint="eastAsia" w:ascii="微软雅黑" w:hAnsi="微软雅黑" w:eastAsia="微软雅黑" w:cs="微软雅黑"/>
        </w:rPr>
        <w:t>1、积分规则；</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r>
        <w:rPr>
          <w:rFonts w:hint="eastAsia" w:ascii="微软雅黑" w:hAnsi="微软雅黑" w:eastAsia="微软雅黑" w:cs="微软雅黑"/>
        </w:rPr>
        <w:t>1、测试设定积分规则后，前端触发事件时是否能按照规则增加减少积分；</w:t>
      </w:r>
    </w:p>
    <w:p>
      <w:pPr>
        <w:pStyle w:val="4"/>
        <w:pageBreakBefore/>
        <w:numPr>
          <w:ilvl w:val="2"/>
          <w:numId w:val="2"/>
        </w:numPr>
        <w:rPr>
          <w:rFonts w:ascii="微软雅黑" w:hAnsi="微软雅黑" w:eastAsia="微软雅黑" w:cs="微软雅黑"/>
        </w:rPr>
      </w:pPr>
      <w:bookmarkStart w:id="76" w:name="_Toc23158"/>
      <w:r>
        <w:rPr>
          <w:rFonts w:hint="eastAsia" w:ascii="微软雅黑" w:hAnsi="微软雅黑" w:eastAsia="微软雅黑" w:cs="微软雅黑"/>
        </w:rPr>
        <w:t>商品</w:t>
      </w:r>
      <w:bookmarkEnd w:id="76"/>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管理（审核，浏览）所有商家发布的商品；</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drawing>
          <wp:inline distT="0" distB="0" distL="0" distR="0">
            <wp:extent cx="5271770" cy="6409055"/>
            <wp:effectExtent l="0" t="0" r="508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1770" cy="6409055"/>
                    </a:xfrm>
                    <a:prstGeom prst="rect">
                      <a:avLst/>
                    </a:prstGeom>
                    <a:noFill/>
                    <a:ln>
                      <a:noFill/>
                    </a:ln>
                  </pic:spPr>
                </pic:pic>
              </a:graphicData>
            </a:graphic>
          </wp:inline>
        </w:drawing>
      </w:r>
      <w:r>
        <w:drawing>
          <wp:inline distT="0" distB="0" distL="0" distR="0">
            <wp:extent cx="5271770" cy="5327650"/>
            <wp:effectExtent l="0" t="0" r="5080" b="635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1770" cy="5327650"/>
                    </a:xfrm>
                    <a:prstGeom prst="rect">
                      <a:avLst/>
                    </a:prstGeom>
                    <a:noFill/>
                    <a:ln>
                      <a:noFill/>
                    </a:ln>
                  </pic:spPr>
                </pic:pic>
              </a:graphicData>
            </a:graphic>
          </wp:inline>
        </w:drawing>
      </w:r>
      <w:r>
        <w:drawing>
          <wp:inline distT="0" distB="0" distL="0" distR="0">
            <wp:extent cx="5271770" cy="4086860"/>
            <wp:effectExtent l="0" t="0" r="5080" b="8890"/>
            <wp:docPr id="3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1770" cy="4086860"/>
                    </a:xfrm>
                    <a:prstGeom prst="rect">
                      <a:avLst/>
                    </a:prstGeom>
                    <a:noFill/>
                    <a:ln>
                      <a:noFill/>
                    </a:ln>
                  </pic:spPr>
                </pic:pic>
              </a:graphicData>
            </a:graphic>
          </wp:inline>
        </w:drawing>
      </w:r>
      <w:r>
        <w:drawing>
          <wp:inline distT="0" distB="0" distL="0" distR="0">
            <wp:extent cx="5271770" cy="5073015"/>
            <wp:effectExtent l="0" t="0" r="5080" b="0"/>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1770" cy="5073015"/>
                    </a:xfrm>
                    <a:prstGeom prst="rect">
                      <a:avLst/>
                    </a:prstGeom>
                    <a:noFill/>
                    <a:ln>
                      <a:noFill/>
                    </a:ln>
                  </pic:spPr>
                </pic:pic>
              </a:graphicData>
            </a:graphic>
          </wp:inline>
        </w:drawing>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活动图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30"/>
        </w:numPr>
        <w:rPr>
          <w:rFonts w:ascii="微软雅黑" w:hAnsi="微软雅黑" w:eastAsia="微软雅黑" w:cs="微软雅黑"/>
        </w:rPr>
      </w:pPr>
      <w:r>
        <w:rPr>
          <w:rFonts w:hint="eastAsia" w:ascii="微软雅黑" w:hAnsi="微软雅黑" w:eastAsia="微软雅黑" w:cs="微软雅黑"/>
        </w:rPr>
        <w:t>列表：</w:t>
      </w:r>
    </w:p>
    <w:p>
      <w:pPr>
        <w:numPr>
          <w:ilvl w:val="1"/>
          <w:numId w:val="30"/>
        </w:numPr>
        <w:rPr>
          <w:rFonts w:ascii="微软雅黑" w:hAnsi="微软雅黑" w:eastAsia="微软雅黑" w:cs="微软雅黑"/>
        </w:rPr>
      </w:pPr>
      <w:r>
        <w:rPr>
          <w:rFonts w:hint="eastAsia" w:ascii="微软雅黑" w:hAnsi="微软雅黑" w:eastAsia="微软雅黑" w:cs="微软雅黑"/>
        </w:rPr>
        <w:t>以分页列表方式展示所有商家发布的的商品，以（审核状态（未审核），发布时间降序）为排序条件；</w:t>
      </w:r>
    </w:p>
    <w:p>
      <w:pPr>
        <w:numPr>
          <w:ilvl w:val="1"/>
          <w:numId w:val="30"/>
        </w:numPr>
        <w:rPr>
          <w:rFonts w:ascii="微软雅黑" w:hAnsi="微软雅黑" w:eastAsia="微软雅黑" w:cs="微软雅黑"/>
        </w:rPr>
      </w:pPr>
      <w:r>
        <w:rPr>
          <w:rFonts w:hint="eastAsia" w:ascii="微软雅黑" w:hAnsi="微软雅黑" w:eastAsia="微软雅黑" w:cs="微软雅黑"/>
        </w:rPr>
        <w:t>字段【图片，标题，类别，销售类型，市场价，保证金，超拍价，打赏，加价幅度，数量，包邮，7天退款，是否有证书，开拍时间，审核不通过，审核通过】</w:t>
      </w:r>
    </w:p>
    <w:p>
      <w:pPr>
        <w:numPr>
          <w:ilvl w:val="1"/>
          <w:numId w:val="30"/>
        </w:numPr>
        <w:rPr>
          <w:rFonts w:ascii="微软雅黑" w:hAnsi="微软雅黑" w:eastAsia="微软雅黑" w:cs="微软雅黑"/>
        </w:rPr>
      </w:pPr>
      <w:r>
        <w:rPr>
          <w:rFonts w:hint="eastAsia" w:ascii="微软雅黑" w:hAnsi="微软雅黑" w:eastAsia="微软雅黑" w:cs="微软雅黑"/>
        </w:rPr>
        <w:t>可根据：关键字，是否审核通过，所属分类，销售类型进行搜索；</w:t>
      </w:r>
    </w:p>
    <w:p>
      <w:pPr>
        <w:numPr>
          <w:ilvl w:val="1"/>
          <w:numId w:val="30"/>
        </w:numPr>
        <w:rPr>
          <w:rFonts w:ascii="微软雅黑" w:hAnsi="微软雅黑" w:eastAsia="微软雅黑" w:cs="微软雅黑"/>
        </w:rPr>
      </w:pPr>
      <w:r>
        <w:rPr>
          <w:rFonts w:hint="eastAsia" w:ascii="微软雅黑" w:hAnsi="微软雅黑" w:eastAsia="微软雅黑" w:cs="微软雅黑"/>
        </w:rPr>
        <w:t>送拍类商品不能审核[在审核活动报名时审核]；</w:t>
      </w:r>
    </w:p>
    <w:p>
      <w:pPr>
        <w:numPr>
          <w:ilvl w:val="0"/>
          <w:numId w:val="30"/>
        </w:numPr>
        <w:rPr>
          <w:rFonts w:ascii="微软雅黑" w:hAnsi="微软雅黑" w:eastAsia="微软雅黑" w:cs="微软雅黑"/>
        </w:rPr>
      </w:pPr>
      <w:r>
        <w:rPr>
          <w:rFonts w:hint="eastAsia" w:ascii="微软雅黑" w:hAnsi="微软雅黑" w:eastAsia="微软雅黑" w:cs="微软雅黑"/>
        </w:rPr>
        <w:t>详细：</w:t>
      </w:r>
    </w:p>
    <w:p>
      <w:pPr>
        <w:numPr>
          <w:ilvl w:val="1"/>
          <w:numId w:val="30"/>
        </w:numPr>
        <w:rPr>
          <w:rFonts w:ascii="微软雅黑" w:hAnsi="微软雅黑" w:eastAsia="微软雅黑" w:cs="微软雅黑"/>
        </w:rPr>
      </w:pPr>
      <w:r>
        <w:rPr>
          <w:rFonts w:hint="eastAsia" w:ascii="微软雅黑" w:hAnsi="微软雅黑" w:eastAsia="微软雅黑" w:cs="微软雅黑"/>
        </w:rPr>
        <w:t>展示此商品所有信息；</w:t>
      </w:r>
    </w:p>
    <w:p>
      <w:pPr>
        <w:numPr>
          <w:ilvl w:val="1"/>
          <w:numId w:val="30"/>
        </w:numPr>
        <w:rPr>
          <w:rFonts w:ascii="微软雅黑" w:hAnsi="微软雅黑" w:eastAsia="微软雅黑" w:cs="微软雅黑"/>
        </w:rPr>
      </w:pPr>
      <w:r>
        <w:rPr>
          <w:rFonts w:hint="eastAsia" w:ascii="微软雅黑" w:hAnsi="微软雅黑" w:eastAsia="微软雅黑" w:cs="微软雅黑"/>
        </w:rPr>
        <w:t>此页有下架功能；</w:t>
      </w:r>
    </w:p>
    <w:p>
      <w:pPr>
        <w:numPr>
          <w:ilvl w:val="0"/>
          <w:numId w:val="30"/>
        </w:numPr>
        <w:rPr>
          <w:rFonts w:ascii="微软雅黑" w:hAnsi="微软雅黑" w:eastAsia="微软雅黑" w:cs="微软雅黑"/>
        </w:rPr>
      </w:pPr>
      <w:r>
        <w:rPr>
          <w:rFonts w:hint="eastAsia" w:ascii="微软雅黑" w:hAnsi="微软雅黑" w:eastAsia="微软雅黑" w:cs="微软雅黑"/>
        </w:rPr>
        <w:t>下架：</w:t>
      </w:r>
    </w:p>
    <w:p>
      <w:pPr>
        <w:numPr>
          <w:ilvl w:val="1"/>
          <w:numId w:val="30"/>
        </w:numPr>
        <w:rPr>
          <w:rFonts w:ascii="微软雅黑" w:hAnsi="微软雅黑" w:eastAsia="微软雅黑" w:cs="微软雅黑"/>
        </w:rPr>
      </w:pPr>
      <w:r>
        <w:rPr>
          <w:rFonts w:hint="eastAsia" w:ascii="微软雅黑" w:hAnsi="微软雅黑" w:eastAsia="微软雅黑" w:cs="微软雅黑"/>
        </w:rPr>
        <w:t>管理员可以在后台对商家发布的商品进行下架，下架后商家可编辑此商品信息申请重新上架，同时用户端则不显示此商品；管理员在后台下架时需要填写下架原因；</w:t>
      </w:r>
    </w:p>
    <w:p>
      <w:pPr>
        <w:numPr>
          <w:ilvl w:val="0"/>
          <w:numId w:val="30"/>
        </w:numPr>
        <w:rPr>
          <w:rFonts w:ascii="微软雅黑" w:hAnsi="微软雅黑" w:eastAsia="微软雅黑" w:cs="微软雅黑"/>
        </w:rPr>
      </w:pPr>
      <w:r>
        <w:rPr>
          <w:rFonts w:hint="eastAsia" w:ascii="微软雅黑" w:hAnsi="微软雅黑" w:eastAsia="微软雅黑" w:cs="微软雅黑"/>
        </w:rPr>
        <w:t>审核：</w:t>
      </w:r>
    </w:p>
    <w:p>
      <w:pPr>
        <w:numPr>
          <w:ilvl w:val="1"/>
          <w:numId w:val="30"/>
        </w:numPr>
        <w:rPr>
          <w:rFonts w:ascii="微软雅黑" w:hAnsi="微软雅黑" w:eastAsia="微软雅黑" w:cs="微软雅黑"/>
        </w:rPr>
      </w:pPr>
      <w:r>
        <w:rPr>
          <w:rFonts w:hint="eastAsia" w:ascii="微软雅黑" w:hAnsi="微软雅黑" w:eastAsia="微软雅黑" w:cs="微软雅黑"/>
        </w:rPr>
        <w:t>所有商家新发布、重新编辑过的商品都需要后台审核，只有审核通过的商品才能在用户端展示供买家购买，拍卖；如果审核不通过，需要填写不通过原因(可以默认几个原因选择：1、色情信息；2、反动信息；3、货物与描述不同；4、其他)；</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输入限制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下架原因</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审核不通过原因</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bl>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r>
        <w:rPr>
          <w:rFonts w:hint="eastAsia" w:ascii="微软雅黑" w:hAnsi="微软雅黑" w:eastAsia="微软雅黑" w:cs="微软雅黑"/>
        </w:rPr>
        <w:t>N/A</w:t>
      </w:r>
    </w:p>
    <w:p>
      <w:pPr>
        <w:pStyle w:val="4"/>
        <w:numPr>
          <w:ilvl w:val="2"/>
          <w:numId w:val="2"/>
        </w:numPr>
        <w:rPr>
          <w:rFonts w:ascii="微软雅黑" w:hAnsi="微软雅黑" w:eastAsia="微软雅黑" w:cs="微软雅黑"/>
        </w:rPr>
      </w:pPr>
      <w:bookmarkStart w:id="77" w:name="_Toc14413"/>
      <w:r>
        <w:rPr>
          <w:rFonts w:hint="eastAsia" w:ascii="微软雅黑" w:hAnsi="微软雅黑" w:eastAsia="微软雅黑" w:cs="微软雅黑"/>
        </w:rPr>
        <w:t>充值订单(...)</w:t>
      </w:r>
      <w:bookmarkEnd w:id="77"/>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管理（浏览、处理投诉）充值订单；</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活动图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31"/>
        </w:numPr>
        <w:rPr>
          <w:rFonts w:ascii="微软雅黑" w:hAnsi="微软雅黑" w:eastAsia="微软雅黑" w:cs="微软雅黑"/>
        </w:rPr>
      </w:pPr>
      <w:r>
        <w:rPr>
          <w:rFonts w:hint="eastAsia" w:ascii="微软雅黑" w:hAnsi="微软雅黑" w:eastAsia="微软雅黑" w:cs="微软雅黑"/>
        </w:rPr>
        <w:t>列表：</w:t>
      </w:r>
    </w:p>
    <w:p>
      <w:pPr>
        <w:numPr>
          <w:ilvl w:val="1"/>
          <w:numId w:val="31"/>
        </w:numPr>
        <w:rPr>
          <w:rFonts w:ascii="微软雅黑" w:hAnsi="微软雅黑" w:eastAsia="微软雅黑" w:cs="微软雅黑"/>
        </w:rPr>
      </w:pPr>
      <w:r>
        <w:rPr>
          <w:rFonts w:hint="eastAsia" w:ascii="微软雅黑" w:hAnsi="微软雅黑" w:eastAsia="微软雅黑" w:cs="微软雅黑"/>
        </w:rPr>
        <w:t>以分页列表方式显示所有的订单记录（ID，订单号，充值帐号，充值金额，支付方式(最后一次支付方式)，状态，充值时间，操作（查看详细））；</w:t>
      </w:r>
    </w:p>
    <w:p>
      <w:pPr>
        <w:numPr>
          <w:ilvl w:val="1"/>
          <w:numId w:val="31"/>
        </w:numPr>
        <w:rPr>
          <w:rFonts w:ascii="微软雅黑" w:hAnsi="微软雅黑" w:eastAsia="微软雅黑" w:cs="微软雅黑"/>
        </w:rPr>
      </w:pPr>
      <w:r>
        <w:rPr>
          <w:rFonts w:hint="eastAsia" w:ascii="微软雅黑" w:hAnsi="微软雅黑" w:eastAsia="微软雅黑" w:cs="微软雅黑"/>
        </w:rPr>
        <w:t>可以按：关键字（订单号），帐号，状态 搜索符合条件的订单信息；</w:t>
      </w:r>
    </w:p>
    <w:p>
      <w:pPr>
        <w:numPr>
          <w:ilvl w:val="0"/>
          <w:numId w:val="31"/>
        </w:numPr>
        <w:rPr>
          <w:rFonts w:ascii="微软雅黑" w:hAnsi="微软雅黑" w:eastAsia="微软雅黑" w:cs="微软雅黑"/>
        </w:rPr>
      </w:pPr>
      <w:r>
        <w:rPr>
          <w:rFonts w:hint="eastAsia" w:ascii="微软雅黑" w:hAnsi="微软雅黑" w:eastAsia="微软雅黑" w:cs="微软雅黑"/>
        </w:rPr>
        <w:t>详细：</w:t>
      </w:r>
    </w:p>
    <w:p>
      <w:pPr>
        <w:numPr>
          <w:ilvl w:val="1"/>
          <w:numId w:val="31"/>
        </w:numPr>
        <w:rPr>
          <w:rFonts w:ascii="微软雅黑" w:hAnsi="微软雅黑" w:eastAsia="微软雅黑" w:cs="微软雅黑"/>
        </w:rPr>
      </w:pPr>
      <w:r>
        <w:rPr>
          <w:rFonts w:hint="eastAsia" w:ascii="微软雅黑" w:hAnsi="微软雅黑" w:eastAsia="微软雅黑" w:cs="微软雅黑"/>
        </w:rPr>
        <w:t>订单号，充值帐号，充值金额，支付（列表：时间、支付方式，支付金额，支付结果）【一个订单可能会有多次支付记录】，状态，充值时间；</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r>
        <w:rPr>
          <w:rFonts w:hint="eastAsia" w:ascii="微软雅黑" w:hAnsi="微软雅黑" w:eastAsia="微软雅黑" w:cs="微软雅黑"/>
        </w:rPr>
        <w:t>N/A</w:t>
      </w:r>
    </w:p>
    <w:p>
      <w:pPr>
        <w:pStyle w:val="4"/>
        <w:pageBreakBefore/>
        <w:numPr>
          <w:ilvl w:val="2"/>
          <w:numId w:val="2"/>
        </w:numPr>
        <w:rPr>
          <w:rFonts w:ascii="微软雅黑" w:hAnsi="微软雅黑" w:eastAsia="微软雅黑" w:cs="微软雅黑"/>
        </w:rPr>
      </w:pPr>
      <w:bookmarkStart w:id="78" w:name="_Toc6178"/>
      <w:r>
        <w:rPr>
          <w:rFonts w:hint="eastAsia" w:ascii="微软雅黑" w:hAnsi="微软雅黑" w:eastAsia="微软雅黑" w:cs="微软雅黑"/>
        </w:rPr>
        <w:t>商品订单</w:t>
      </w:r>
      <w:bookmarkEnd w:id="78"/>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管理（浏览、处理投诉）订单；</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drawing>
          <wp:inline distT="0" distB="0" distL="0" distR="0">
            <wp:extent cx="5263515" cy="6265545"/>
            <wp:effectExtent l="0" t="0" r="0" b="1905"/>
            <wp:docPr id="4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63515" cy="6265545"/>
                    </a:xfrm>
                    <a:prstGeom prst="rect">
                      <a:avLst/>
                    </a:prstGeom>
                    <a:noFill/>
                    <a:ln>
                      <a:noFill/>
                    </a:ln>
                  </pic:spPr>
                </pic:pic>
              </a:graphicData>
            </a:graphic>
          </wp:inline>
        </w:drawing>
      </w:r>
      <w:r>
        <w:drawing>
          <wp:inline distT="0" distB="0" distL="0" distR="0">
            <wp:extent cx="5271770" cy="5200015"/>
            <wp:effectExtent l="0" t="0" r="5080" b="635"/>
            <wp:docPr id="4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1770" cy="5200015"/>
                    </a:xfrm>
                    <a:prstGeom prst="rect">
                      <a:avLst/>
                    </a:prstGeom>
                    <a:noFill/>
                    <a:ln>
                      <a:noFill/>
                    </a:ln>
                  </pic:spPr>
                </pic:pic>
              </a:graphicData>
            </a:graphic>
          </wp:inline>
        </w:drawing>
      </w:r>
      <w:r>
        <w:drawing>
          <wp:inline distT="0" distB="0" distL="0" distR="0">
            <wp:extent cx="5271770" cy="6432550"/>
            <wp:effectExtent l="0" t="0" r="5080" b="6350"/>
            <wp:docPr id="4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1770" cy="6432550"/>
                    </a:xfrm>
                    <a:prstGeom prst="rect">
                      <a:avLst/>
                    </a:prstGeom>
                    <a:noFill/>
                    <a:ln>
                      <a:noFill/>
                    </a:ln>
                  </pic:spPr>
                </pic:pic>
              </a:graphicData>
            </a:graphic>
          </wp:inline>
        </w:drawing>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活动图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31"/>
        </w:numPr>
        <w:rPr>
          <w:rFonts w:ascii="微软雅黑" w:hAnsi="微软雅黑" w:eastAsia="微软雅黑" w:cs="微软雅黑"/>
        </w:rPr>
      </w:pPr>
      <w:r>
        <w:rPr>
          <w:rFonts w:hint="eastAsia" w:ascii="微软雅黑" w:hAnsi="微软雅黑" w:eastAsia="微软雅黑" w:cs="微软雅黑"/>
        </w:rPr>
        <w:t>列表：</w:t>
      </w:r>
    </w:p>
    <w:p>
      <w:pPr>
        <w:numPr>
          <w:ilvl w:val="1"/>
          <w:numId w:val="31"/>
        </w:numPr>
        <w:rPr>
          <w:rFonts w:ascii="微软雅黑" w:hAnsi="微软雅黑" w:eastAsia="微软雅黑" w:cs="微软雅黑"/>
        </w:rPr>
      </w:pPr>
      <w:r>
        <w:rPr>
          <w:rFonts w:hint="eastAsia" w:ascii="微软雅黑" w:hAnsi="微软雅黑" w:eastAsia="微软雅黑" w:cs="微软雅黑"/>
        </w:rPr>
        <w:t>以分页列表方式显示所有的订单记录（ID，类型（电商，拍卖），订单号，商品图片（一张），TITLE，分类，价格，支付方式(最后一次支付方式)，状态，卖家，买家，操作（查看详细））；</w:t>
      </w:r>
    </w:p>
    <w:p>
      <w:pPr>
        <w:numPr>
          <w:ilvl w:val="1"/>
          <w:numId w:val="31"/>
        </w:numPr>
        <w:rPr>
          <w:rFonts w:ascii="微软雅黑" w:hAnsi="微软雅黑" w:eastAsia="微软雅黑" w:cs="微软雅黑"/>
        </w:rPr>
      </w:pPr>
      <w:r>
        <w:rPr>
          <w:rFonts w:hint="eastAsia" w:ascii="微软雅黑" w:hAnsi="微软雅黑" w:eastAsia="微软雅黑" w:cs="微软雅黑"/>
        </w:rPr>
        <w:t>可以按：关键字（订单号），分类，状态 搜索符合条件的订单信息；</w:t>
      </w:r>
    </w:p>
    <w:p>
      <w:pPr>
        <w:numPr>
          <w:ilvl w:val="0"/>
          <w:numId w:val="31"/>
        </w:numPr>
        <w:rPr>
          <w:rFonts w:ascii="微软雅黑" w:hAnsi="微软雅黑" w:eastAsia="微软雅黑" w:cs="微软雅黑"/>
        </w:rPr>
      </w:pPr>
      <w:r>
        <w:rPr>
          <w:rFonts w:hint="eastAsia" w:ascii="微软雅黑" w:hAnsi="微软雅黑" w:eastAsia="微软雅黑" w:cs="微软雅黑"/>
        </w:rPr>
        <w:t>详细：</w:t>
      </w:r>
    </w:p>
    <w:p>
      <w:pPr>
        <w:numPr>
          <w:ilvl w:val="1"/>
          <w:numId w:val="31"/>
        </w:numPr>
        <w:rPr>
          <w:rFonts w:ascii="微软雅黑" w:hAnsi="微软雅黑" w:eastAsia="微软雅黑" w:cs="微软雅黑"/>
        </w:rPr>
      </w:pPr>
      <w:r>
        <w:rPr>
          <w:rFonts w:hint="eastAsia" w:ascii="微软雅黑" w:hAnsi="微软雅黑" w:eastAsia="微软雅黑" w:cs="微软雅黑"/>
        </w:rPr>
        <w:t>查看订单所有详细信息；</w:t>
      </w:r>
    </w:p>
    <w:p>
      <w:pPr>
        <w:numPr>
          <w:ilvl w:val="1"/>
          <w:numId w:val="31"/>
        </w:numPr>
        <w:rPr>
          <w:rFonts w:ascii="微软雅黑" w:hAnsi="微软雅黑" w:eastAsia="微软雅黑" w:cs="微软雅黑"/>
        </w:rPr>
      </w:pPr>
      <w:r>
        <w:rPr>
          <w:rFonts w:hint="eastAsia" w:ascii="微软雅黑" w:hAnsi="微软雅黑" w:eastAsia="微软雅黑" w:cs="微软雅黑"/>
        </w:rPr>
        <w:t>类型（电商，拍卖），订单号，商品图片（一张），TITLE，分类，价格，支付方式（列表：时间、支付方式，支付金额，支付结果）【一个订单可能会有多次支付记录】，所有状态变化以及时间，卖家，买家，收货在址，物流信息，评价信息，投诉信息；</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输入限制</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r>
        <w:rPr>
          <w:rFonts w:hint="eastAsia" w:ascii="微软雅黑" w:hAnsi="微软雅黑" w:eastAsia="微软雅黑" w:cs="微软雅黑"/>
        </w:rPr>
        <w:t>N/A</w:t>
      </w:r>
    </w:p>
    <w:p>
      <w:pPr>
        <w:rPr>
          <w:rFonts w:ascii="微软雅黑" w:hAnsi="微软雅黑" w:eastAsia="微软雅黑" w:cs="微软雅黑"/>
        </w:rPr>
      </w:pPr>
    </w:p>
    <w:p>
      <w:pPr>
        <w:pStyle w:val="4"/>
        <w:numPr>
          <w:ilvl w:val="2"/>
          <w:numId w:val="2"/>
        </w:numPr>
        <w:rPr>
          <w:rFonts w:ascii="微软雅黑" w:hAnsi="微软雅黑" w:eastAsia="微软雅黑" w:cs="微软雅黑"/>
        </w:rPr>
      </w:pPr>
      <w:bookmarkStart w:id="79" w:name="_Toc21129"/>
      <w:r>
        <w:rPr>
          <w:rFonts w:hint="eastAsia" w:ascii="微软雅黑" w:hAnsi="微软雅黑" w:eastAsia="微软雅黑" w:cs="微软雅黑"/>
        </w:rPr>
        <w:t>投诉建议</w:t>
      </w:r>
      <w:bookmarkEnd w:id="79"/>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浏览，处理所有的投诉与建议；</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drawing>
          <wp:inline distT="0" distB="0" distL="0" distR="0">
            <wp:extent cx="5271770" cy="4603750"/>
            <wp:effectExtent l="0" t="0" r="5080" b="6350"/>
            <wp:docPr id="4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1770" cy="4603750"/>
                    </a:xfrm>
                    <a:prstGeom prst="rect">
                      <a:avLst/>
                    </a:prstGeom>
                    <a:noFill/>
                    <a:ln>
                      <a:noFill/>
                    </a:ln>
                  </pic:spPr>
                </pic:pic>
              </a:graphicData>
            </a:graphic>
          </wp:inline>
        </w:drawing>
      </w:r>
      <w:r>
        <w:drawing>
          <wp:inline distT="0" distB="0" distL="0" distR="0">
            <wp:extent cx="5271770" cy="2966085"/>
            <wp:effectExtent l="0" t="0" r="5080" b="5715"/>
            <wp:docPr id="4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1770" cy="2966085"/>
                    </a:xfrm>
                    <a:prstGeom prst="rect">
                      <a:avLst/>
                    </a:prstGeom>
                    <a:noFill/>
                    <a:ln>
                      <a:noFill/>
                    </a:ln>
                  </pic:spPr>
                </pic:pic>
              </a:graphicData>
            </a:graphic>
          </wp:inline>
        </w:drawing>
      </w:r>
      <w:r>
        <w:drawing>
          <wp:inline distT="0" distB="0" distL="0" distR="0">
            <wp:extent cx="5271770" cy="5407025"/>
            <wp:effectExtent l="0" t="0" r="5080" b="3175"/>
            <wp:docPr id="4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1770" cy="5407025"/>
                    </a:xfrm>
                    <a:prstGeom prst="rect">
                      <a:avLst/>
                    </a:prstGeom>
                    <a:noFill/>
                    <a:ln>
                      <a:noFill/>
                    </a:ln>
                  </pic:spPr>
                </pic:pic>
              </a:graphicData>
            </a:graphic>
          </wp:inline>
        </w:drawing>
      </w:r>
      <w:r>
        <w:drawing>
          <wp:inline distT="0" distB="0" distL="0" distR="0">
            <wp:extent cx="5271770" cy="5398770"/>
            <wp:effectExtent l="0" t="0" r="5080" b="0"/>
            <wp:docPr id="4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1770" cy="5398770"/>
                    </a:xfrm>
                    <a:prstGeom prst="rect">
                      <a:avLst/>
                    </a:prstGeom>
                    <a:noFill/>
                    <a:ln>
                      <a:noFill/>
                    </a:ln>
                  </pic:spPr>
                </pic:pic>
              </a:graphicData>
            </a:graphic>
          </wp:inline>
        </w:drawing>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活动图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32"/>
        </w:numPr>
        <w:rPr>
          <w:rFonts w:ascii="微软雅黑" w:hAnsi="微软雅黑" w:eastAsia="微软雅黑" w:cs="微软雅黑"/>
        </w:rPr>
      </w:pPr>
      <w:r>
        <w:rPr>
          <w:rFonts w:hint="eastAsia" w:ascii="微软雅黑" w:hAnsi="微软雅黑" w:eastAsia="微软雅黑" w:cs="微软雅黑"/>
        </w:rPr>
        <w:t>建议</w:t>
      </w:r>
    </w:p>
    <w:p>
      <w:pPr>
        <w:numPr>
          <w:ilvl w:val="1"/>
          <w:numId w:val="32"/>
        </w:numPr>
        <w:rPr>
          <w:rFonts w:ascii="微软雅黑" w:hAnsi="微软雅黑" w:eastAsia="微软雅黑" w:cs="微软雅黑"/>
        </w:rPr>
      </w:pPr>
      <w:r>
        <w:rPr>
          <w:rFonts w:hint="eastAsia" w:ascii="微软雅黑" w:hAnsi="微软雅黑" w:eastAsia="微软雅黑" w:cs="微软雅黑"/>
        </w:rPr>
        <w:t>列表:</w:t>
      </w:r>
    </w:p>
    <w:p>
      <w:pPr>
        <w:numPr>
          <w:ilvl w:val="2"/>
          <w:numId w:val="32"/>
        </w:numPr>
        <w:rPr>
          <w:rFonts w:ascii="微软雅黑" w:hAnsi="微软雅黑" w:eastAsia="微软雅黑" w:cs="微软雅黑"/>
        </w:rPr>
      </w:pPr>
      <w:r>
        <w:rPr>
          <w:rFonts w:hint="eastAsia" w:ascii="微软雅黑" w:hAnsi="微软雅黑" w:eastAsia="微软雅黑" w:cs="微软雅黑"/>
        </w:rPr>
        <w:t>以分页列表方式展示所有的投诉建议；按发布时间降序排列；</w:t>
      </w:r>
    </w:p>
    <w:p>
      <w:pPr>
        <w:numPr>
          <w:ilvl w:val="2"/>
          <w:numId w:val="32"/>
        </w:numPr>
        <w:rPr>
          <w:rFonts w:ascii="微软雅黑" w:hAnsi="微软雅黑" w:eastAsia="微软雅黑" w:cs="微软雅黑"/>
        </w:rPr>
      </w:pPr>
      <w:r>
        <w:rPr>
          <w:rFonts w:hint="eastAsia" w:ascii="微软雅黑" w:hAnsi="微软雅黑" w:eastAsia="微软雅黑" w:cs="微软雅黑"/>
        </w:rPr>
        <w:t>显示字段【类型，发起日期，类型：（买家退货，卖家拒绝退款，其它），建议人，渠道(买家APP，卖家APP)，内容】；（按最新的最后更新过的未处理状态的的排序）</w:t>
      </w:r>
    </w:p>
    <w:p>
      <w:pPr>
        <w:numPr>
          <w:ilvl w:val="2"/>
          <w:numId w:val="32"/>
        </w:numPr>
        <w:rPr>
          <w:rFonts w:ascii="微软雅黑" w:hAnsi="微软雅黑" w:eastAsia="微软雅黑" w:cs="微软雅黑"/>
        </w:rPr>
      </w:pPr>
      <w:r>
        <w:rPr>
          <w:rFonts w:hint="eastAsia" w:ascii="微软雅黑" w:hAnsi="微软雅黑" w:eastAsia="微软雅黑" w:cs="微软雅黑"/>
        </w:rPr>
        <w:t>可以根据：内容，状态，类型搜索；</w:t>
      </w:r>
    </w:p>
    <w:p>
      <w:pPr>
        <w:numPr>
          <w:ilvl w:val="1"/>
          <w:numId w:val="32"/>
        </w:numPr>
        <w:rPr>
          <w:rFonts w:ascii="微软雅黑" w:hAnsi="微软雅黑" w:eastAsia="微软雅黑" w:cs="微软雅黑"/>
        </w:rPr>
      </w:pPr>
      <w:r>
        <w:rPr>
          <w:rFonts w:hint="eastAsia" w:ascii="微软雅黑" w:hAnsi="微软雅黑" w:eastAsia="微软雅黑" w:cs="微软雅黑"/>
        </w:rPr>
        <w:t>处理</w:t>
      </w:r>
    </w:p>
    <w:p>
      <w:pPr>
        <w:numPr>
          <w:ilvl w:val="2"/>
          <w:numId w:val="32"/>
        </w:numPr>
        <w:rPr>
          <w:rFonts w:ascii="微软雅黑" w:hAnsi="微软雅黑" w:eastAsia="微软雅黑" w:cs="微软雅黑"/>
        </w:rPr>
      </w:pPr>
      <w:r>
        <w:rPr>
          <w:rFonts w:hint="eastAsia" w:ascii="微软雅黑" w:hAnsi="微软雅黑" w:eastAsia="微软雅黑" w:cs="微软雅黑"/>
        </w:rPr>
        <w:t>建议：</w:t>
      </w:r>
    </w:p>
    <w:p>
      <w:pPr>
        <w:numPr>
          <w:ilvl w:val="3"/>
          <w:numId w:val="32"/>
        </w:numPr>
        <w:rPr>
          <w:rFonts w:ascii="微软雅黑" w:hAnsi="微软雅黑" w:eastAsia="微软雅黑" w:cs="微软雅黑"/>
        </w:rPr>
      </w:pPr>
      <w:r>
        <w:rPr>
          <w:rFonts w:hint="eastAsia" w:ascii="微软雅黑" w:hAnsi="微软雅黑" w:eastAsia="微软雅黑" w:cs="微软雅黑"/>
        </w:rPr>
        <w:t>建议只能回复；回复完直接关闭！</w:t>
      </w:r>
    </w:p>
    <w:p>
      <w:pPr>
        <w:numPr>
          <w:ilvl w:val="2"/>
          <w:numId w:val="32"/>
        </w:numPr>
        <w:rPr>
          <w:rFonts w:ascii="微软雅黑" w:hAnsi="微软雅黑" w:eastAsia="微软雅黑" w:cs="微软雅黑"/>
        </w:rPr>
      </w:pPr>
      <w:r>
        <w:rPr>
          <w:rFonts w:hint="eastAsia" w:ascii="微软雅黑" w:hAnsi="微软雅黑" w:eastAsia="微软雅黑" w:cs="微软雅黑"/>
        </w:rPr>
        <w:t>当处理完成后，管理员可选择是到列表页去处理新信息，还是直接”下一条“去处理系统给出的一条新的未处理的信息；</w:t>
      </w:r>
    </w:p>
    <w:p>
      <w:pPr>
        <w:numPr>
          <w:ilvl w:val="2"/>
          <w:numId w:val="32"/>
        </w:numPr>
        <w:rPr>
          <w:rFonts w:ascii="微软雅黑" w:hAnsi="微软雅黑" w:eastAsia="微软雅黑" w:cs="微软雅黑"/>
        </w:rPr>
      </w:pPr>
      <w:r>
        <w:rPr>
          <w:rFonts w:hint="eastAsia" w:ascii="微软雅黑" w:hAnsi="微软雅黑" w:eastAsia="微软雅黑" w:cs="微软雅黑"/>
        </w:rPr>
        <w:t>注意如果有多人在此处理信息时，不要让管理人员重复处理一条信息；</w:t>
      </w:r>
    </w:p>
    <w:p>
      <w:pPr>
        <w:numPr>
          <w:ilvl w:val="0"/>
          <w:numId w:val="32"/>
        </w:numPr>
        <w:rPr>
          <w:rFonts w:ascii="微软雅黑" w:hAnsi="微软雅黑" w:eastAsia="微软雅黑" w:cs="微软雅黑"/>
        </w:rPr>
      </w:pPr>
      <w:r>
        <w:rPr>
          <w:rFonts w:hint="eastAsia" w:ascii="微软雅黑" w:hAnsi="微软雅黑" w:eastAsia="微软雅黑" w:cs="微软雅黑"/>
        </w:rPr>
        <w:t>投诉</w:t>
      </w:r>
    </w:p>
    <w:p>
      <w:pPr>
        <w:numPr>
          <w:ilvl w:val="1"/>
          <w:numId w:val="32"/>
        </w:numPr>
        <w:rPr>
          <w:rFonts w:ascii="微软雅黑" w:hAnsi="微软雅黑" w:eastAsia="微软雅黑" w:cs="微软雅黑"/>
        </w:rPr>
      </w:pPr>
      <w:r>
        <w:rPr>
          <w:rFonts w:hint="eastAsia" w:ascii="微软雅黑" w:hAnsi="微软雅黑" w:eastAsia="微软雅黑" w:cs="微软雅黑"/>
        </w:rPr>
        <w:t>列表:</w:t>
      </w:r>
    </w:p>
    <w:p>
      <w:pPr>
        <w:numPr>
          <w:ilvl w:val="2"/>
          <w:numId w:val="32"/>
        </w:numPr>
        <w:rPr>
          <w:rFonts w:ascii="微软雅黑" w:hAnsi="微软雅黑" w:eastAsia="微软雅黑" w:cs="微软雅黑"/>
        </w:rPr>
      </w:pPr>
      <w:r>
        <w:rPr>
          <w:rFonts w:hint="eastAsia" w:ascii="微软雅黑" w:hAnsi="微软雅黑" w:eastAsia="微软雅黑" w:cs="微软雅黑"/>
        </w:rPr>
        <w:t>以分页列表方式展示所有的投诉建议；按发布时间降序排列；</w:t>
      </w:r>
    </w:p>
    <w:p>
      <w:pPr>
        <w:numPr>
          <w:ilvl w:val="2"/>
          <w:numId w:val="32"/>
        </w:numPr>
        <w:rPr>
          <w:rFonts w:ascii="微软雅黑" w:hAnsi="微软雅黑" w:eastAsia="微软雅黑" w:cs="微软雅黑"/>
        </w:rPr>
      </w:pPr>
      <w:r>
        <w:rPr>
          <w:rFonts w:hint="eastAsia" w:ascii="微软雅黑" w:hAnsi="微软雅黑" w:eastAsia="微软雅黑" w:cs="微软雅黑"/>
        </w:rPr>
        <w:t>显示字段【类型，发起日期，类型：（买家退货，卖家拒绝退款，其它），投诉人，被投诉人，关联单号，内容，图片】；（按最新的最后更新过的未处理状态的的排序）</w:t>
      </w:r>
    </w:p>
    <w:p>
      <w:pPr>
        <w:numPr>
          <w:ilvl w:val="2"/>
          <w:numId w:val="32"/>
        </w:numPr>
        <w:rPr>
          <w:rFonts w:ascii="微软雅黑" w:hAnsi="微软雅黑" w:eastAsia="微软雅黑" w:cs="微软雅黑"/>
        </w:rPr>
      </w:pPr>
      <w:r>
        <w:rPr>
          <w:rFonts w:hint="eastAsia" w:ascii="微软雅黑" w:hAnsi="微软雅黑" w:eastAsia="微软雅黑" w:cs="微软雅黑"/>
        </w:rPr>
        <w:t>可以根据：关联单号，内容，状态，类型搜索；</w:t>
      </w:r>
    </w:p>
    <w:p>
      <w:pPr>
        <w:numPr>
          <w:ilvl w:val="1"/>
          <w:numId w:val="32"/>
        </w:numPr>
        <w:rPr>
          <w:rFonts w:ascii="微软雅黑" w:hAnsi="微软雅黑" w:eastAsia="微软雅黑" w:cs="微软雅黑"/>
        </w:rPr>
      </w:pPr>
      <w:r>
        <w:rPr>
          <w:rFonts w:hint="eastAsia" w:ascii="微软雅黑" w:hAnsi="微软雅黑" w:eastAsia="微软雅黑" w:cs="微软雅黑"/>
        </w:rPr>
        <w:t>处理</w:t>
      </w:r>
    </w:p>
    <w:p>
      <w:pPr>
        <w:numPr>
          <w:ilvl w:val="2"/>
          <w:numId w:val="32"/>
        </w:numPr>
        <w:rPr>
          <w:rFonts w:ascii="微软雅黑" w:hAnsi="微软雅黑" w:eastAsia="微软雅黑" w:cs="微软雅黑"/>
        </w:rPr>
      </w:pPr>
      <w:r>
        <w:rPr>
          <w:rFonts w:hint="eastAsia" w:ascii="微软雅黑" w:hAnsi="微软雅黑" w:eastAsia="微软雅黑" w:cs="微软雅黑"/>
        </w:rPr>
        <w:t>投诉处理：</w:t>
      </w:r>
    </w:p>
    <w:p>
      <w:pPr>
        <w:numPr>
          <w:ilvl w:val="0"/>
          <w:numId w:val="33"/>
        </w:numPr>
        <w:ind w:left="1680"/>
        <w:rPr>
          <w:rFonts w:ascii="微软雅黑" w:hAnsi="微软雅黑" w:eastAsia="微软雅黑" w:cs="微软雅黑"/>
        </w:rPr>
      </w:pPr>
      <w:r>
        <w:rPr>
          <w:rFonts w:hint="eastAsia" w:ascii="微软雅黑" w:hAnsi="微软雅黑" w:eastAsia="微软雅黑" w:cs="微软雅黑"/>
        </w:rPr>
        <w:t>投诉单会有回复，仲裁两个功能；</w:t>
      </w:r>
    </w:p>
    <w:p>
      <w:pPr>
        <w:numPr>
          <w:ilvl w:val="0"/>
          <w:numId w:val="34"/>
        </w:numPr>
        <w:tabs>
          <w:tab w:val="left" w:pos="420"/>
        </w:tabs>
        <w:ind w:left="1260"/>
        <w:rPr>
          <w:rFonts w:ascii="微软雅黑" w:hAnsi="微软雅黑" w:eastAsia="微软雅黑" w:cs="微软雅黑"/>
        </w:rPr>
      </w:pPr>
      <w:r>
        <w:rPr>
          <w:rFonts w:hint="eastAsia" w:ascii="微软雅黑" w:hAnsi="微软雅黑" w:eastAsia="微软雅黑" w:cs="微软雅黑"/>
        </w:rPr>
        <w:t>仲裁：当平台做出最终仲裁时，必须输入处理结果，投诉单状态更新为关闭；并同时通知投诉人、被投诉人,并更新对应订单状态；</w:t>
      </w:r>
    </w:p>
    <w:p>
      <w:pPr>
        <w:numPr>
          <w:ilvl w:val="1"/>
          <w:numId w:val="34"/>
        </w:numPr>
        <w:tabs>
          <w:tab w:val="left" w:pos="420"/>
        </w:tabs>
        <w:ind w:left="1680" w:firstLine="400"/>
        <w:rPr>
          <w:rFonts w:ascii="微软雅黑" w:hAnsi="微软雅黑" w:eastAsia="微软雅黑" w:cs="微软雅黑"/>
        </w:rPr>
      </w:pPr>
      <w:r>
        <w:rPr>
          <w:rFonts w:hint="eastAsia" w:ascii="微软雅黑" w:hAnsi="微软雅黑" w:eastAsia="微软雅黑" w:cs="微软雅黑"/>
        </w:rPr>
        <w:t>通知信息：投诉【XXXXX】，已经做出最终处理！【去查看】；</w:t>
      </w:r>
    </w:p>
    <w:p>
      <w:pPr>
        <w:numPr>
          <w:ilvl w:val="0"/>
          <w:numId w:val="34"/>
        </w:numPr>
        <w:tabs>
          <w:tab w:val="left" w:pos="420"/>
        </w:tabs>
        <w:ind w:left="1260"/>
        <w:rPr>
          <w:rFonts w:ascii="微软雅黑" w:hAnsi="微软雅黑" w:eastAsia="微软雅黑" w:cs="微软雅黑"/>
        </w:rPr>
      </w:pPr>
      <w:r>
        <w:rPr>
          <w:rFonts w:hint="eastAsia" w:ascii="微软雅黑" w:hAnsi="微软雅黑" w:eastAsia="微软雅黑" w:cs="微软雅黑"/>
        </w:rPr>
        <w:t xml:space="preserve">回复：随时在此投诉单输入新的内容；并通知投诉，与被投诉人; </w:t>
      </w:r>
    </w:p>
    <w:p>
      <w:pPr>
        <w:numPr>
          <w:ilvl w:val="1"/>
          <w:numId w:val="34"/>
        </w:numPr>
        <w:tabs>
          <w:tab w:val="left" w:pos="420"/>
        </w:tabs>
        <w:ind w:left="1680" w:firstLine="400"/>
        <w:rPr>
          <w:rFonts w:ascii="微软雅黑" w:hAnsi="微软雅黑" w:eastAsia="微软雅黑" w:cs="微软雅黑"/>
        </w:rPr>
      </w:pPr>
      <w:r>
        <w:rPr>
          <w:rFonts w:hint="eastAsia" w:ascii="微软雅黑" w:hAnsi="微软雅黑" w:eastAsia="微软雅黑" w:cs="微软雅黑"/>
        </w:rPr>
        <w:t>通知信息：投诉【XXXXX】，有新的消息！请及时处理；【去处理】；</w:t>
      </w:r>
    </w:p>
    <w:p>
      <w:pPr>
        <w:numPr>
          <w:ilvl w:val="2"/>
          <w:numId w:val="32"/>
        </w:numPr>
        <w:rPr>
          <w:rFonts w:ascii="微软雅黑" w:hAnsi="微软雅黑" w:eastAsia="微软雅黑" w:cs="微软雅黑"/>
        </w:rPr>
      </w:pPr>
      <w:r>
        <w:rPr>
          <w:rFonts w:hint="eastAsia" w:ascii="微软雅黑" w:hAnsi="微软雅黑" w:eastAsia="微软雅黑" w:cs="微软雅黑"/>
        </w:rPr>
        <w:t>当处理完成后，管理员可选择是到列表页去处理新信息，还是直接”下一条“去处理系统给出的一条新的未处理的信息；</w:t>
      </w:r>
    </w:p>
    <w:p>
      <w:pPr>
        <w:numPr>
          <w:ilvl w:val="2"/>
          <w:numId w:val="32"/>
        </w:numPr>
        <w:rPr>
          <w:rFonts w:ascii="微软雅黑" w:hAnsi="微软雅黑" w:eastAsia="微软雅黑" w:cs="微软雅黑"/>
        </w:rPr>
      </w:pPr>
      <w:r>
        <w:rPr>
          <w:rFonts w:hint="eastAsia" w:ascii="微软雅黑" w:hAnsi="微软雅黑" w:eastAsia="微软雅黑" w:cs="微软雅黑"/>
        </w:rPr>
        <w:t>注意如果有多人在此处理信息时，不要让管理人员重复处理一条信息；</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输入限制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处理人</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系统带入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系统带入工号；</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处理内容</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富媒体编辑框；（可图文并茂编辑）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3</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处理结果</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选择</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同步更新订单状态</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输出</w:t>
      </w:r>
    </w:p>
    <w:p>
      <w:pPr>
        <w:rPr>
          <w:rFonts w:ascii="微软雅黑" w:hAnsi="微软雅黑" w:eastAsia="微软雅黑" w:cs="微软雅黑"/>
        </w:rPr>
      </w:pPr>
      <w:r>
        <w:rPr>
          <w:rFonts w:hint="eastAsia" w:ascii="微软雅黑" w:hAnsi="微软雅黑" w:eastAsia="微软雅黑" w:cs="微软雅黑"/>
        </w:rPr>
        <w:t>1、已处理投诉建议信息；</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r>
        <w:rPr>
          <w:rFonts w:hint="eastAsia" w:ascii="微软雅黑" w:hAnsi="微软雅黑" w:eastAsia="微软雅黑" w:cs="微软雅黑"/>
        </w:rPr>
        <w:t>N/A</w:t>
      </w:r>
    </w:p>
    <w:p>
      <w:pPr>
        <w:pStyle w:val="3"/>
        <w:pageBreakBefore/>
        <w:numPr>
          <w:ilvl w:val="1"/>
          <w:numId w:val="2"/>
        </w:numPr>
        <w:rPr>
          <w:rFonts w:ascii="微软雅黑" w:hAnsi="微软雅黑" w:eastAsia="微软雅黑" w:cs="微软雅黑"/>
        </w:rPr>
      </w:pPr>
      <w:bookmarkStart w:id="80" w:name="_Toc977"/>
      <w:r>
        <w:rPr>
          <w:rFonts w:hint="eastAsia" w:ascii="微软雅黑" w:hAnsi="微软雅黑" w:eastAsia="微软雅黑" w:cs="微软雅黑"/>
        </w:rPr>
        <w:t>市场</w:t>
      </w:r>
      <w:bookmarkEnd w:id="80"/>
    </w:p>
    <w:p>
      <w:pPr>
        <w:pStyle w:val="4"/>
        <w:numPr>
          <w:ilvl w:val="2"/>
          <w:numId w:val="2"/>
        </w:numPr>
        <w:rPr>
          <w:rFonts w:ascii="微软雅黑" w:hAnsi="微软雅黑" w:eastAsia="微软雅黑" w:cs="微软雅黑"/>
        </w:rPr>
      </w:pPr>
      <w:bookmarkStart w:id="81" w:name="_Toc17389"/>
      <w:r>
        <w:rPr>
          <w:rFonts w:hint="eastAsia" w:ascii="微软雅黑" w:hAnsi="微软雅黑" w:eastAsia="微软雅黑" w:cs="微软雅黑"/>
        </w:rPr>
        <w:t>店铺管理</w:t>
      </w:r>
      <w:bookmarkEnd w:id="81"/>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管理（浏览、审核、启禁用）所有店铺；</w:t>
      </w:r>
    </w:p>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drawing>
          <wp:inline distT="0" distB="0" distL="0" distR="0">
            <wp:extent cx="5271770" cy="6098540"/>
            <wp:effectExtent l="0" t="0" r="5080" b="0"/>
            <wp:docPr id="4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1770" cy="6098540"/>
                    </a:xfrm>
                    <a:prstGeom prst="rect">
                      <a:avLst/>
                    </a:prstGeom>
                    <a:noFill/>
                    <a:ln>
                      <a:noFill/>
                    </a:ln>
                  </pic:spPr>
                </pic:pic>
              </a:graphicData>
            </a:graphic>
          </wp:inline>
        </w:drawing>
      </w:r>
      <w:r>
        <w:drawing>
          <wp:inline distT="0" distB="0" distL="0" distR="0">
            <wp:extent cx="5271770" cy="6360795"/>
            <wp:effectExtent l="0" t="0" r="5080" b="1905"/>
            <wp:docPr id="4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1770" cy="6360795"/>
                    </a:xfrm>
                    <a:prstGeom prst="rect">
                      <a:avLst/>
                    </a:prstGeom>
                    <a:noFill/>
                    <a:ln>
                      <a:noFill/>
                    </a:ln>
                  </pic:spPr>
                </pic:pic>
              </a:graphicData>
            </a:graphic>
          </wp:inline>
        </w:drawing>
      </w:r>
      <w:r>
        <w:drawing>
          <wp:inline distT="0" distB="0" distL="0" distR="0">
            <wp:extent cx="5271770" cy="1670050"/>
            <wp:effectExtent l="0" t="0" r="5080" b="6350"/>
            <wp:docPr id="4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1770" cy="1670050"/>
                    </a:xfrm>
                    <a:prstGeom prst="rect">
                      <a:avLst/>
                    </a:prstGeom>
                    <a:noFill/>
                    <a:ln>
                      <a:noFill/>
                    </a:ln>
                  </pic:spPr>
                </pic:pic>
              </a:graphicData>
            </a:graphic>
          </wp:inline>
        </w:drawing>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活动图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35"/>
        </w:numPr>
        <w:rPr>
          <w:rFonts w:ascii="微软雅黑" w:hAnsi="微软雅黑" w:eastAsia="微软雅黑" w:cs="微软雅黑"/>
        </w:rPr>
      </w:pPr>
      <w:r>
        <w:rPr>
          <w:rFonts w:hint="eastAsia" w:ascii="微软雅黑" w:hAnsi="微软雅黑" w:eastAsia="微软雅黑" w:cs="微软雅黑"/>
        </w:rPr>
        <w:t>列表：</w:t>
      </w:r>
    </w:p>
    <w:p>
      <w:pPr>
        <w:numPr>
          <w:ilvl w:val="1"/>
          <w:numId w:val="35"/>
        </w:numPr>
        <w:rPr>
          <w:rFonts w:ascii="微软雅黑" w:hAnsi="微软雅黑" w:eastAsia="微软雅黑" w:cs="微软雅黑"/>
        </w:rPr>
      </w:pPr>
      <w:r>
        <w:rPr>
          <w:rFonts w:hint="eastAsia" w:ascii="微软雅黑" w:hAnsi="微软雅黑" w:eastAsia="微软雅黑" w:cs="微软雅黑"/>
        </w:rPr>
        <w:t>以分页列表方式展示所有店铺信息；（ID,店铺名，信誉，开店帐号，资质，审核状态，操作（浏览【已审核通过】、去审核【未审核】））；</w:t>
      </w:r>
    </w:p>
    <w:p>
      <w:pPr>
        <w:numPr>
          <w:ilvl w:val="1"/>
          <w:numId w:val="35"/>
        </w:numPr>
        <w:rPr>
          <w:rFonts w:ascii="微软雅黑" w:hAnsi="微软雅黑" w:eastAsia="微软雅黑" w:cs="微软雅黑"/>
        </w:rPr>
      </w:pPr>
      <w:r>
        <w:rPr>
          <w:rFonts w:hint="eastAsia" w:ascii="微软雅黑" w:hAnsi="微软雅黑" w:eastAsia="微软雅黑" w:cs="微软雅黑"/>
        </w:rPr>
        <w:t>可以按：关键字（店铺名，ID号，帐号），审核状态，主营分类，店铺信誉度，资质，地区搜索符合条件的店铺；</w:t>
      </w:r>
    </w:p>
    <w:p>
      <w:pPr>
        <w:numPr>
          <w:ilvl w:val="0"/>
          <w:numId w:val="35"/>
        </w:numPr>
        <w:rPr>
          <w:rFonts w:ascii="微软雅黑" w:hAnsi="微软雅黑" w:eastAsia="微软雅黑" w:cs="微软雅黑"/>
        </w:rPr>
      </w:pPr>
      <w:r>
        <w:rPr>
          <w:rFonts w:hint="eastAsia" w:ascii="微软雅黑" w:hAnsi="微软雅黑" w:eastAsia="微软雅黑" w:cs="微软雅黑"/>
        </w:rPr>
        <w:t>去审核：</w:t>
      </w:r>
    </w:p>
    <w:p>
      <w:pPr>
        <w:numPr>
          <w:ilvl w:val="1"/>
          <w:numId w:val="35"/>
        </w:numPr>
        <w:rPr>
          <w:rFonts w:ascii="微软雅黑" w:hAnsi="微软雅黑" w:eastAsia="微软雅黑" w:cs="微软雅黑"/>
        </w:rPr>
      </w:pPr>
      <w:r>
        <w:rPr>
          <w:rFonts w:hint="eastAsia" w:ascii="微软雅黑" w:hAnsi="微软雅黑" w:eastAsia="微软雅黑" w:cs="微软雅黑"/>
        </w:rPr>
        <w:t>管理员在此页可以浏览所有商家信息，包括但不限于（ID,店铺名，开店帐号，审核状态，开店时间、图片、身份证照片、资质资料）；</w:t>
      </w:r>
    </w:p>
    <w:p>
      <w:pPr>
        <w:numPr>
          <w:ilvl w:val="1"/>
          <w:numId w:val="35"/>
        </w:numPr>
        <w:rPr>
          <w:rFonts w:ascii="微软雅黑" w:hAnsi="微软雅黑" w:eastAsia="微软雅黑" w:cs="微软雅黑"/>
        </w:rPr>
      </w:pPr>
      <w:r>
        <w:rPr>
          <w:rFonts w:hint="eastAsia" w:ascii="微软雅黑" w:hAnsi="微软雅黑" w:eastAsia="微软雅黑" w:cs="微软雅黑"/>
        </w:rPr>
        <w:t>管理员可以根据资料判断是否通过审核，通过审核后，此商家可使用商家端各功能；如果不通过审核，则需要填写原因。用户可以收到信息提示，然后在商家端修攺申请资料重新申请；</w:t>
      </w:r>
    </w:p>
    <w:p>
      <w:pPr>
        <w:numPr>
          <w:ilvl w:val="0"/>
          <w:numId w:val="35"/>
        </w:numPr>
        <w:rPr>
          <w:rFonts w:ascii="微软雅黑" w:hAnsi="微软雅黑" w:eastAsia="微软雅黑" w:cs="微软雅黑"/>
        </w:rPr>
      </w:pPr>
      <w:r>
        <w:rPr>
          <w:rFonts w:hint="eastAsia" w:ascii="微软雅黑" w:hAnsi="微软雅黑" w:eastAsia="微软雅黑" w:cs="微软雅黑"/>
        </w:rPr>
        <w:t>详细页：</w:t>
      </w:r>
    </w:p>
    <w:p>
      <w:pPr>
        <w:numPr>
          <w:ilvl w:val="1"/>
          <w:numId w:val="35"/>
        </w:numPr>
        <w:rPr>
          <w:rFonts w:ascii="微软雅黑" w:hAnsi="微软雅黑" w:eastAsia="微软雅黑" w:cs="微软雅黑"/>
        </w:rPr>
      </w:pPr>
      <w:r>
        <w:rPr>
          <w:rFonts w:hint="eastAsia" w:ascii="微软雅黑" w:hAnsi="微软雅黑" w:eastAsia="微软雅黑" w:cs="微软雅黑"/>
        </w:rPr>
        <w:t>在通过审核后，管理员可以查看此商家所有信息，包括但不限于（ID,店铺名，开店帐号，审核状态，开店时间、图片、身份证照片、资质资料）；</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输入限制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操作人</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系统带入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拒绝原因</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3</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审核时间</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系统带入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测试重点</w:t>
      </w:r>
    </w:p>
    <w:p>
      <w:pPr>
        <w:pStyle w:val="4"/>
        <w:pageBreakBefore/>
        <w:numPr>
          <w:ilvl w:val="2"/>
          <w:numId w:val="2"/>
        </w:numPr>
        <w:rPr>
          <w:rFonts w:ascii="微软雅黑" w:hAnsi="微软雅黑" w:eastAsia="微软雅黑" w:cs="微软雅黑"/>
        </w:rPr>
      </w:pPr>
      <w:bookmarkStart w:id="82" w:name="_Toc26478"/>
      <w:r>
        <w:rPr>
          <w:rFonts w:hint="eastAsia" w:ascii="微软雅黑" w:hAnsi="微软雅黑" w:eastAsia="微软雅黑" w:cs="微软雅黑"/>
        </w:rPr>
        <w:t>广告</w:t>
      </w:r>
      <w:bookmarkEnd w:id="82"/>
    </w:p>
    <w:p>
      <w:pPr>
        <w:pStyle w:val="5"/>
        <w:numPr>
          <w:ilvl w:val="3"/>
          <w:numId w:val="2"/>
        </w:numPr>
        <w:rPr>
          <w:rFonts w:ascii="微软雅黑" w:hAnsi="微软雅黑" w:eastAsia="微软雅黑" w:cs="微软雅黑"/>
        </w:rPr>
      </w:pPr>
      <w:r>
        <w:rPr>
          <w:rFonts w:hint="eastAsia" w:ascii="微软雅黑" w:hAnsi="微软雅黑" w:eastAsia="微软雅黑" w:cs="微软雅黑"/>
        </w:rPr>
        <w:t>广告位管理</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管理（增加、编辑、删除）平台广告位</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4"/>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drawing>
          <wp:inline distT="0" distB="0" distL="0" distR="0">
            <wp:extent cx="5271770" cy="6353175"/>
            <wp:effectExtent l="0" t="0" r="5080" b="9525"/>
            <wp:docPr id="5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1770" cy="6353175"/>
                    </a:xfrm>
                    <a:prstGeom prst="rect">
                      <a:avLst/>
                    </a:prstGeom>
                    <a:noFill/>
                    <a:ln>
                      <a:noFill/>
                    </a:ln>
                  </pic:spPr>
                </pic:pic>
              </a:graphicData>
            </a:graphic>
          </wp:inline>
        </w:drawing>
      </w:r>
      <w:r>
        <w:drawing>
          <wp:inline distT="0" distB="0" distL="0" distR="0">
            <wp:extent cx="5263515" cy="1717675"/>
            <wp:effectExtent l="0" t="0" r="0" b="0"/>
            <wp:docPr id="5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63515" cy="1717675"/>
                    </a:xfrm>
                    <a:prstGeom prst="rect">
                      <a:avLst/>
                    </a:prstGeom>
                    <a:noFill/>
                    <a:ln>
                      <a:noFill/>
                    </a:ln>
                  </pic:spPr>
                </pic:pic>
              </a:graphicData>
            </a:graphic>
          </wp:inline>
        </w:drawing>
      </w:r>
      <w:r>
        <w:drawing>
          <wp:inline distT="0" distB="0" distL="0" distR="0">
            <wp:extent cx="5271770" cy="5741035"/>
            <wp:effectExtent l="0" t="0" r="5080" b="0"/>
            <wp:docPr id="5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1770" cy="5741035"/>
                    </a:xfrm>
                    <a:prstGeom prst="rect">
                      <a:avLst/>
                    </a:prstGeom>
                    <a:noFill/>
                    <a:ln>
                      <a:noFill/>
                    </a:ln>
                  </pic:spPr>
                </pic:pic>
              </a:graphicData>
            </a:graphic>
          </wp:inline>
        </w:drawing>
      </w:r>
      <w:r>
        <w:drawing>
          <wp:inline distT="0" distB="0" distL="0" distR="0">
            <wp:extent cx="5271770" cy="2568575"/>
            <wp:effectExtent l="0" t="0" r="5080" b="3175"/>
            <wp:docPr id="5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1770" cy="2568575"/>
                    </a:xfrm>
                    <a:prstGeom prst="rect">
                      <a:avLst/>
                    </a:prstGeom>
                    <a:noFill/>
                    <a:ln>
                      <a:noFill/>
                    </a:ln>
                  </pic:spPr>
                </pic:pic>
              </a:graphicData>
            </a:graphic>
          </wp:inline>
        </w:drawing>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活动图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36"/>
        </w:numPr>
        <w:rPr>
          <w:rFonts w:ascii="微软雅黑" w:hAnsi="微软雅黑" w:eastAsia="微软雅黑" w:cs="微软雅黑"/>
        </w:rPr>
      </w:pPr>
      <w:r>
        <w:rPr>
          <w:rFonts w:hint="eastAsia" w:ascii="微软雅黑" w:hAnsi="微软雅黑" w:eastAsia="微软雅黑" w:cs="微软雅黑"/>
        </w:rPr>
        <w:t>列表：</w:t>
      </w:r>
    </w:p>
    <w:p>
      <w:pPr>
        <w:numPr>
          <w:ilvl w:val="1"/>
          <w:numId w:val="36"/>
        </w:numPr>
        <w:rPr>
          <w:rFonts w:ascii="微软雅黑" w:hAnsi="微软雅黑" w:eastAsia="微软雅黑" w:cs="微软雅黑"/>
        </w:rPr>
      </w:pPr>
      <w:r>
        <w:rPr>
          <w:rFonts w:hint="eastAsia" w:ascii="微软雅黑" w:hAnsi="微软雅黑" w:eastAsia="微软雅黑" w:cs="微软雅黑"/>
        </w:rPr>
        <w:t>以分页列表方式展示所有广告位信息；（ID，KEY，示意图，位置，类型（图片，文字），价格，浏览量、点击量、操作（浏览、编辑、删除））；</w:t>
      </w:r>
    </w:p>
    <w:p>
      <w:pPr>
        <w:numPr>
          <w:ilvl w:val="1"/>
          <w:numId w:val="36"/>
        </w:numPr>
        <w:rPr>
          <w:rFonts w:ascii="微软雅黑" w:hAnsi="微软雅黑" w:eastAsia="微软雅黑" w:cs="微软雅黑"/>
        </w:rPr>
      </w:pPr>
      <w:r>
        <w:rPr>
          <w:rFonts w:hint="eastAsia" w:ascii="微软雅黑" w:hAnsi="微软雅黑" w:eastAsia="微软雅黑" w:cs="微软雅黑"/>
        </w:rPr>
        <w:t>可以按：关键字（ID,KEY,位置）、类型搜索符合条件的广告位信息，按浏览量，点击量升降序排列；</w:t>
      </w:r>
    </w:p>
    <w:p>
      <w:pPr>
        <w:numPr>
          <w:ilvl w:val="0"/>
          <w:numId w:val="36"/>
        </w:numPr>
        <w:rPr>
          <w:rFonts w:ascii="微软雅黑" w:hAnsi="微软雅黑" w:eastAsia="微软雅黑" w:cs="微软雅黑"/>
        </w:rPr>
      </w:pPr>
      <w:r>
        <w:rPr>
          <w:rFonts w:hint="eastAsia" w:ascii="微软雅黑" w:hAnsi="微软雅黑" w:eastAsia="微软雅黑" w:cs="微软雅黑"/>
        </w:rPr>
        <w:t>浏览：</w:t>
      </w:r>
    </w:p>
    <w:p>
      <w:pPr>
        <w:numPr>
          <w:ilvl w:val="1"/>
          <w:numId w:val="36"/>
        </w:numPr>
        <w:rPr>
          <w:rFonts w:ascii="微软雅黑" w:hAnsi="微软雅黑" w:eastAsia="微软雅黑" w:cs="微软雅黑"/>
        </w:rPr>
      </w:pPr>
      <w:r>
        <w:rPr>
          <w:rFonts w:hint="eastAsia" w:ascii="微软雅黑" w:hAnsi="微软雅黑" w:eastAsia="微软雅黑" w:cs="微软雅黑"/>
        </w:rPr>
        <w:t>展示广告位详细信息；</w:t>
      </w:r>
    </w:p>
    <w:p>
      <w:pPr>
        <w:numPr>
          <w:ilvl w:val="0"/>
          <w:numId w:val="36"/>
        </w:numPr>
        <w:rPr>
          <w:rFonts w:ascii="微软雅黑" w:hAnsi="微软雅黑" w:eastAsia="微软雅黑" w:cs="微软雅黑"/>
        </w:rPr>
      </w:pPr>
      <w:r>
        <w:rPr>
          <w:rFonts w:hint="eastAsia" w:ascii="微软雅黑" w:hAnsi="微软雅黑" w:eastAsia="微软雅黑" w:cs="微软雅黑"/>
        </w:rPr>
        <w:t>增加：</w:t>
      </w:r>
    </w:p>
    <w:p>
      <w:pPr>
        <w:numPr>
          <w:ilvl w:val="1"/>
          <w:numId w:val="36"/>
        </w:numPr>
        <w:rPr>
          <w:rFonts w:ascii="微软雅黑" w:hAnsi="微软雅黑" w:eastAsia="微软雅黑" w:cs="微软雅黑"/>
        </w:rPr>
      </w:pPr>
      <w:r>
        <w:rPr>
          <w:rFonts w:hint="eastAsia" w:ascii="微软雅黑" w:hAnsi="微软雅黑" w:eastAsia="微软雅黑" w:cs="微软雅黑"/>
        </w:rPr>
        <w:t>管理员可以新增一个广告位；</w:t>
      </w:r>
    </w:p>
    <w:p>
      <w:pPr>
        <w:numPr>
          <w:ilvl w:val="1"/>
          <w:numId w:val="36"/>
        </w:numPr>
        <w:rPr>
          <w:rFonts w:ascii="微软雅黑" w:hAnsi="微软雅黑" w:eastAsia="微软雅黑" w:cs="微软雅黑"/>
        </w:rPr>
      </w:pPr>
      <w:r>
        <w:rPr>
          <w:rFonts w:hint="eastAsia" w:ascii="微软雅黑" w:hAnsi="微软雅黑" w:eastAsia="微软雅黑" w:cs="微软雅黑"/>
        </w:rPr>
        <w:t>验证KEY唯一性；</w:t>
      </w:r>
    </w:p>
    <w:p>
      <w:pPr>
        <w:numPr>
          <w:ilvl w:val="1"/>
          <w:numId w:val="36"/>
        </w:numPr>
        <w:rPr>
          <w:rFonts w:ascii="微软雅黑" w:hAnsi="微软雅黑" w:eastAsia="微软雅黑" w:cs="微软雅黑"/>
        </w:rPr>
      </w:pPr>
      <w:r>
        <w:rPr>
          <w:rFonts w:hint="eastAsia" w:ascii="微软雅黑" w:hAnsi="微软雅黑" w:eastAsia="微软雅黑" w:cs="微软雅黑"/>
        </w:rPr>
        <w:t>字段请参考输入限制</w:t>
      </w:r>
    </w:p>
    <w:p>
      <w:pPr>
        <w:numPr>
          <w:ilvl w:val="0"/>
          <w:numId w:val="36"/>
        </w:numPr>
        <w:rPr>
          <w:rFonts w:ascii="微软雅黑" w:hAnsi="微软雅黑" w:eastAsia="微软雅黑" w:cs="微软雅黑"/>
        </w:rPr>
      </w:pPr>
      <w:r>
        <w:rPr>
          <w:rFonts w:hint="eastAsia" w:ascii="微软雅黑" w:hAnsi="微软雅黑" w:eastAsia="微软雅黑" w:cs="微软雅黑"/>
        </w:rPr>
        <w:t>编辑：</w:t>
      </w:r>
    </w:p>
    <w:p>
      <w:pPr>
        <w:numPr>
          <w:ilvl w:val="1"/>
          <w:numId w:val="36"/>
        </w:numPr>
        <w:rPr>
          <w:rFonts w:ascii="微软雅黑" w:hAnsi="微软雅黑" w:eastAsia="微软雅黑" w:cs="微软雅黑"/>
        </w:rPr>
      </w:pPr>
      <w:r>
        <w:rPr>
          <w:rFonts w:hint="eastAsia" w:ascii="微软雅黑" w:hAnsi="微软雅黑" w:eastAsia="微软雅黑" w:cs="微软雅黑"/>
        </w:rPr>
        <w:t>管理员可重新编辑广告位属性；</w:t>
      </w:r>
    </w:p>
    <w:p>
      <w:pPr>
        <w:numPr>
          <w:ilvl w:val="0"/>
          <w:numId w:val="36"/>
        </w:numPr>
        <w:rPr>
          <w:rFonts w:ascii="微软雅黑" w:hAnsi="微软雅黑" w:eastAsia="微软雅黑" w:cs="微软雅黑"/>
        </w:rPr>
      </w:pPr>
      <w:r>
        <w:rPr>
          <w:rFonts w:hint="eastAsia" w:ascii="微软雅黑" w:hAnsi="微软雅黑" w:eastAsia="微软雅黑" w:cs="微软雅黑"/>
        </w:rPr>
        <w:t>删除(假删除)：</w:t>
      </w:r>
    </w:p>
    <w:p>
      <w:pPr>
        <w:numPr>
          <w:ilvl w:val="1"/>
          <w:numId w:val="36"/>
        </w:numPr>
        <w:rPr>
          <w:rFonts w:ascii="微软雅黑" w:hAnsi="微软雅黑" w:eastAsia="微软雅黑" w:cs="微软雅黑"/>
        </w:rPr>
      </w:pPr>
      <w:r>
        <w:rPr>
          <w:rFonts w:hint="eastAsia" w:ascii="微软雅黑" w:hAnsi="微软雅黑" w:eastAsia="微软雅黑" w:cs="微软雅黑"/>
        </w:rPr>
        <w:t>管理员可删除一个已有的广告位；如果此广告位有排期的广告则不能删除；</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输入限制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KEY</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示意图</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3</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类型</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默认：图片</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4</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位置</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上传</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5</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价格</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默认：0,验证：只能是大于等于0的数字（FLOAT）最多两位小数；</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6</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浏览量</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默认0，验证：</w:t>
            </w:r>
          </w:p>
          <w:p>
            <w:pPr>
              <w:jc w:val="left"/>
              <w:rPr>
                <w:rFonts w:ascii="微软雅黑" w:hAnsi="微软雅黑" w:eastAsia="微软雅黑" w:cs="微软雅黑"/>
              </w:rPr>
            </w:pPr>
            <w:r>
              <w:rPr>
                <w:rFonts w:hint="eastAsia" w:ascii="微软雅黑" w:hAnsi="微软雅黑" w:eastAsia="微软雅黑" w:cs="微软雅黑"/>
              </w:rPr>
              <w:t>只能是大于等于0的整数；</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7</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点击量</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默认0，验证：</w:t>
            </w:r>
          </w:p>
          <w:p>
            <w:pPr>
              <w:jc w:val="left"/>
              <w:rPr>
                <w:rFonts w:ascii="微软雅黑" w:hAnsi="微软雅黑" w:eastAsia="微软雅黑" w:cs="微软雅黑"/>
              </w:rPr>
            </w:pPr>
            <w:r>
              <w:rPr>
                <w:rFonts w:hint="eastAsia" w:ascii="微软雅黑" w:hAnsi="微软雅黑" w:eastAsia="微软雅黑" w:cs="微软雅黑"/>
              </w:rPr>
              <w:t>只能是大于等于0的整数；</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8</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描述</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NO</w:t>
            </w:r>
          </w:p>
        </w:tc>
        <w:tc>
          <w:tcPr>
            <w:tcW w:w="2835" w:type="dxa"/>
            <w:vAlign w:val="center"/>
          </w:tcPr>
          <w:p>
            <w:pPr>
              <w:jc w:val="left"/>
              <w:rPr>
                <w:rFonts w:ascii="微软雅黑" w:hAnsi="微软雅黑" w:eastAsia="微软雅黑" w:cs="微软雅黑"/>
              </w:rPr>
            </w:pP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9</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默认广告</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NO</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当广告申请管理未完成前此广告为广告位显示广告，等广告申请管理完成后，只有在此广告位没有人申请，没有广告资源时才显示；</w:t>
            </w:r>
          </w:p>
        </w:tc>
      </w:tr>
    </w:tbl>
    <w:p>
      <w:pPr>
        <w:rPr>
          <w:rFonts w:ascii="微软雅黑" w:hAnsi="微软雅黑" w:eastAsia="微软雅黑" w:cs="微软雅黑"/>
        </w:rPr>
      </w:pPr>
    </w:p>
    <w:p>
      <w:pPr>
        <w:pStyle w:val="5"/>
        <w:numPr>
          <w:ilvl w:val="4"/>
          <w:numId w:val="2"/>
        </w:numPr>
        <w:rPr>
          <w:rFonts w:ascii="微软雅黑" w:hAnsi="微软雅黑" w:eastAsia="微软雅黑" w:cs="微软雅黑"/>
        </w:rPr>
      </w:pPr>
      <w:r>
        <w:rPr>
          <w:rFonts w:hint="eastAsia" w:ascii="微软雅黑" w:hAnsi="微软雅黑" w:eastAsia="微软雅黑" w:cs="微软雅黑"/>
        </w:rPr>
        <w:t>影响</w:t>
      </w:r>
    </w:p>
    <w:p>
      <w:pPr>
        <w:numPr>
          <w:ilvl w:val="0"/>
          <w:numId w:val="37"/>
        </w:numPr>
        <w:rPr>
          <w:rFonts w:ascii="微软雅黑" w:hAnsi="微软雅黑" w:eastAsia="微软雅黑" w:cs="微软雅黑"/>
        </w:rPr>
      </w:pPr>
      <w:r>
        <w:rPr>
          <w:rFonts w:hint="eastAsia" w:ascii="微软雅黑" w:hAnsi="微软雅黑" w:eastAsia="微软雅黑" w:cs="微软雅黑"/>
        </w:rPr>
        <w:t>平台管理：广告管理；</w:t>
      </w:r>
    </w:p>
    <w:p>
      <w:pPr>
        <w:numPr>
          <w:ilvl w:val="0"/>
          <w:numId w:val="37"/>
        </w:numPr>
        <w:rPr>
          <w:rFonts w:ascii="微软雅黑" w:hAnsi="微软雅黑" w:eastAsia="微软雅黑" w:cs="微软雅黑"/>
        </w:rPr>
      </w:pPr>
      <w:r>
        <w:rPr>
          <w:rFonts w:hint="eastAsia" w:ascii="微软雅黑" w:hAnsi="微软雅黑" w:eastAsia="微软雅黑" w:cs="微软雅黑"/>
        </w:rPr>
        <w:t>商家端：营销申请广告；</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输出</w:t>
      </w:r>
    </w:p>
    <w:p>
      <w:pPr>
        <w:rPr>
          <w:rFonts w:ascii="微软雅黑" w:hAnsi="微软雅黑" w:eastAsia="微软雅黑" w:cs="微软雅黑"/>
        </w:rPr>
      </w:pPr>
      <w:r>
        <w:rPr>
          <w:rFonts w:hint="eastAsia" w:ascii="微软雅黑" w:hAnsi="微软雅黑" w:eastAsia="微软雅黑" w:cs="微软雅黑"/>
        </w:rPr>
        <w:t>1、广告位信息；</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广告管理(Delay)</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管理（增加，编辑，删除，浏览）广告信息；</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4"/>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活动图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38"/>
        </w:numPr>
        <w:rPr>
          <w:rFonts w:ascii="微软雅黑" w:hAnsi="微软雅黑" w:eastAsia="微软雅黑" w:cs="微软雅黑"/>
        </w:rPr>
      </w:pPr>
      <w:r>
        <w:rPr>
          <w:rFonts w:hint="eastAsia" w:ascii="微软雅黑" w:hAnsi="微软雅黑" w:eastAsia="微软雅黑" w:cs="微软雅黑"/>
        </w:rPr>
        <w:t>列表：</w:t>
      </w:r>
    </w:p>
    <w:p>
      <w:pPr>
        <w:numPr>
          <w:ilvl w:val="1"/>
          <w:numId w:val="38"/>
        </w:numPr>
        <w:rPr>
          <w:rFonts w:ascii="微软雅黑" w:hAnsi="微软雅黑" w:eastAsia="微软雅黑" w:cs="微软雅黑"/>
        </w:rPr>
      </w:pPr>
      <w:r>
        <w:rPr>
          <w:rFonts w:hint="eastAsia" w:ascii="微软雅黑" w:hAnsi="微软雅黑" w:eastAsia="微软雅黑" w:cs="微软雅黑"/>
        </w:rPr>
        <w:t>以列表方式展示所有广告信息（ID、类型(平台、商家)、默认广告(是、否)、所属广告位、广告内容、申请人、状态（过期、排队中、展示中）、审核状态、支付状态、展示时间（开始-结束）、操作（【浏览、编辑】（需要审核通过的）、去审核））</w:t>
      </w:r>
    </w:p>
    <w:p>
      <w:pPr>
        <w:numPr>
          <w:ilvl w:val="1"/>
          <w:numId w:val="38"/>
        </w:numPr>
        <w:rPr>
          <w:rFonts w:ascii="微软雅黑" w:hAnsi="微软雅黑" w:eastAsia="微软雅黑" w:cs="微软雅黑"/>
        </w:rPr>
      </w:pPr>
      <w:r>
        <w:rPr>
          <w:rFonts w:hint="eastAsia" w:ascii="微软雅黑" w:hAnsi="微软雅黑" w:eastAsia="微软雅黑" w:cs="微软雅黑"/>
        </w:rPr>
        <w:t>可以按：申请人、所属广告位、状态、审核状态、支付状态、展示时间（开始-结束）搜索符合要求的广告信息；</w:t>
      </w:r>
    </w:p>
    <w:p>
      <w:pPr>
        <w:numPr>
          <w:ilvl w:val="0"/>
          <w:numId w:val="38"/>
        </w:numPr>
        <w:rPr>
          <w:rFonts w:ascii="微软雅黑" w:hAnsi="微软雅黑" w:eastAsia="微软雅黑" w:cs="微软雅黑"/>
        </w:rPr>
      </w:pPr>
      <w:r>
        <w:rPr>
          <w:rFonts w:hint="eastAsia" w:ascii="微软雅黑" w:hAnsi="微软雅黑" w:eastAsia="微软雅黑" w:cs="微软雅黑"/>
        </w:rPr>
        <w:t>去审核：</w:t>
      </w:r>
    </w:p>
    <w:p>
      <w:pPr>
        <w:numPr>
          <w:ilvl w:val="1"/>
          <w:numId w:val="38"/>
        </w:numPr>
        <w:rPr>
          <w:rFonts w:ascii="微软雅黑" w:hAnsi="微软雅黑" w:eastAsia="微软雅黑" w:cs="微软雅黑"/>
        </w:rPr>
      </w:pPr>
      <w:r>
        <w:rPr>
          <w:rFonts w:hint="eastAsia" w:ascii="微软雅黑" w:hAnsi="微软雅黑" w:eastAsia="微软雅黑" w:cs="微软雅黑"/>
        </w:rPr>
        <w:t xml:space="preserve">如果是商家发起的广告申请，在订单为支付状态为已支付状态下时，管理员可以查看广告所有信息并审核广告。 通过则进入排队队列，不通过(填写原因)则打回到商家，商家可选择修攺广告内容，或则申请退款操作； </w:t>
      </w:r>
    </w:p>
    <w:p>
      <w:pPr>
        <w:numPr>
          <w:ilvl w:val="0"/>
          <w:numId w:val="38"/>
        </w:numPr>
        <w:rPr>
          <w:rFonts w:ascii="微软雅黑" w:hAnsi="微软雅黑" w:eastAsia="微软雅黑" w:cs="微软雅黑"/>
        </w:rPr>
      </w:pPr>
      <w:r>
        <w:rPr>
          <w:rFonts w:hint="eastAsia" w:ascii="微软雅黑" w:hAnsi="微软雅黑" w:eastAsia="微软雅黑" w:cs="微软雅黑"/>
        </w:rPr>
        <w:t>浏览：</w:t>
      </w:r>
    </w:p>
    <w:p>
      <w:pPr>
        <w:numPr>
          <w:ilvl w:val="1"/>
          <w:numId w:val="38"/>
        </w:numPr>
        <w:rPr>
          <w:rFonts w:ascii="微软雅黑" w:hAnsi="微软雅黑" w:eastAsia="微软雅黑" w:cs="微软雅黑"/>
        </w:rPr>
      </w:pPr>
      <w:r>
        <w:rPr>
          <w:rFonts w:hint="eastAsia" w:ascii="微软雅黑" w:hAnsi="微软雅黑" w:eastAsia="微软雅黑" w:cs="微软雅黑"/>
        </w:rPr>
        <w:t>当审核通过后，管理员可以浏览广告详细内容；并拥有编辑权限；</w:t>
      </w:r>
    </w:p>
    <w:p>
      <w:pPr>
        <w:numPr>
          <w:ilvl w:val="0"/>
          <w:numId w:val="38"/>
        </w:numPr>
        <w:rPr>
          <w:rFonts w:ascii="微软雅黑" w:hAnsi="微软雅黑" w:eastAsia="微软雅黑" w:cs="微软雅黑"/>
        </w:rPr>
      </w:pPr>
      <w:r>
        <w:rPr>
          <w:rFonts w:hint="eastAsia" w:ascii="微软雅黑" w:hAnsi="微软雅黑" w:eastAsia="微软雅黑" w:cs="微软雅黑"/>
        </w:rPr>
        <w:t>增加：</w:t>
      </w:r>
    </w:p>
    <w:p>
      <w:pPr>
        <w:numPr>
          <w:ilvl w:val="1"/>
          <w:numId w:val="38"/>
        </w:numPr>
        <w:rPr>
          <w:rFonts w:ascii="微软雅黑" w:hAnsi="微软雅黑" w:eastAsia="微软雅黑" w:cs="微软雅黑"/>
        </w:rPr>
      </w:pPr>
      <w:r>
        <w:rPr>
          <w:rFonts w:hint="eastAsia" w:ascii="微软雅黑" w:hAnsi="微软雅黑" w:eastAsia="微软雅黑" w:cs="微软雅黑"/>
        </w:rPr>
        <w:t>管理员可以直接在后台新增一个广告（默认已经支付，并通过审核）直接进入排队队列；</w:t>
      </w:r>
    </w:p>
    <w:p>
      <w:pPr>
        <w:numPr>
          <w:ilvl w:val="1"/>
          <w:numId w:val="38"/>
        </w:numPr>
        <w:rPr>
          <w:rFonts w:ascii="微软雅黑" w:hAnsi="微软雅黑" w:eastAsia="微软雅黑" w:cs="微软雅黑"/>
        </w:rPr>
      </w:pPr>
      <w:r>
        <w:rPr>
          <w:rFonts w:hint="eastAsia" w:ascii="微软雅黑" w:hAnsi="微软雅黑" w:eastAsia="微软雅黑" w:cs="微软雅黑"/>
        </w:rPr>
        <w:t>如果选择为默认广告，则此广告不在排队队列中，只有在此广告位为空窗期时才显示此广告；并且同一个广告位下只能有一个默认广告；</w:t>
      </w:r>
    </w:p>
    <w:p>
      <w:pPr>
        <w:numPr>
          <w:ilvl w:val="0"/>
          <w:numId w:val="38"/>
        </w:numPr>
        <w:rPr>
          <w:rFonts w:ascii="微软雅黑" w:hAnsi="微软雅黑" w:eastAsia="微软雅黑" w:cs="微软雅黑"/>
        </w:rPr>
      </w:pPr>
      <w:r>
        <w:rPr>
          <w:rFonts w:hint="eastAsia" w:ascii="微软雅黑" w:hAnsi="微软雅黑" w:eastAsia="微软雅黑" w:cs="微软雅黑"/>
        </w:rPr>
        <w:t>编辑：</w:t>
      </w:r>
    </w:p>
    <w:p>
      <w:pPr>
        <w:numPr>
          <w:ilvl w:val="1"/>
          <w:numId w:val="38"/>
        </w:numPr>
        <w:rPr>
          <w:rFonts w:ascii="微软雅黑" w:hAnsi="微软雅黑" w:eastAsia="微软雅黑" w:cs="微软雅黑"/>
        </w:rPr>
      </w:pPr>
      <w:r>
        <w:rPr>
          <w:rFonts w:hint="eastAsia" w:ascii="微软雅黑" w:hAnsi="微软雅黑" w:eastAsia="微软雅黑" w:cs="微软雅黑"/>
        </w:rPr>
        <w:t>管理员可在后台对一个广告内容进行编辑；</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输入限制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类型</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系统带入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18字符内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默认广告</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复选框</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验证一个广告位只能有一个默认广告位；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3</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所属广告位</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选择</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选择广告位后，显示此广告位相关信息；</w:t>
            </w:r>
          </w:p>
        </w:tc>
      </w:tr>
      <w:tr>
        <w:tblPrEx>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4</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展示时间段</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选择</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在默认广告未选时，此项才可选；比如（广告位一个周期为5天）这里选择项（X1,X2,X3,X4,X5,X6,X7,X8,X9,X10）默认：1；</w:t>
            </w:r>
          </w:p>
          <w:p>
            <w:pPr>
              <w:jc w:val="left"/>
              <w:rPr>
                <w:rFonts w:ascii="微软雅黑" w:hAnsi="微软雅黑" w:eastAsia="微软雅黑" w:cs="微软雅黑"/>
              </w:rPr>
            </w:pPr>
            <w:r>
              <w:rPr>
                <w:rFonts w:hint="eastAsia" w:ascii="微软雅黑" w:hAnsi="微软雅黑" w:eastAsia="微软雅黑" w:cs="微软雅黑"/>
              </w:rPr>
              <w:t>当选择自己定义时，控件由选择变输入框；只能输入大于0的正整数；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5</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广告内容</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富媒体编辑框；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6</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申请人</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系统带入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填入工号；</w:t>
            </w:r>
          </w:p>
        </w:tc>
      </w:tr>
    </w:tbl>
    <w:p>
      <w:pPr>
        <w:rPr>
          <w:rFonts w:ascii="微软雅黑" w:hAnsi="微软雅黑" w:eastAsia="微软雅黑" w:cs="微软雅黑"/>
        </w:rPr>
      </w:pPr>
    </w:p>
    <w:p>
      <w:pPr>
        <w:pStyle w:val="5"/>
        <w:numPr>
          <w:ilvl w:val="4"/>
          <w:numId w:val="2"/>
        </w:numPr>
        <w:rPr>
          <w:rFonts w:ascii="微软雅黑" w:hAnsi="微软雅黑" w:eastAsia="微软雅黑" w:cs="微软雅黑"/>
        </w:rPr>
      </w:pPr>
      <w:r>
        <w:rPr>
          <w:rFonts w:hint="eastAsia" w:ascii="微软雅黑" w:hAnsi="微软雅黑" w:eastAsia="微软雅黑" w:cs="微软雅黑"/>
        </w:rPr>
        <w:t>输出</w:t>
      </w:r>
    </w:p>
    <w:p>
      <w:pPr>
        <w:rPr>
          <w:rFonts w:ascii="微软雅黑" w:hAnsi="微软雅黑" w:eastAsia="微软雅黑" w:cs="微软雅黑"/>
        </w:rPr>
      </w:pPr>
      <w:r>
        <w:rPr>
          <w:rFonts w:hint="eastAsia" w:ascii="微软雅黑" w:hAnsi="微软雅黑" w:eastAsia="微软雅黑" w:cs="微软雅黑"/>
        </w:rPr>
        <w:t>1、广告信息；</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测试重点</w:t>
      </w:r>
    </w:p>
    <w:p>
      <w:pPr>
        <w:numPr>
          <w:ilvl w:val="0"/>
          <w:numId w:val="39"/>
        </w:numPr>
        <w:rPr>
          <w:rFonts w:ascii="微软雅黑" w:hAnsi="微软雅黑" w:eastAsia="微软雅黑" w:cs="微软雅黑"/>
        </w:rPr>
      </w:pPr>
      <w:r>
        <w:rPr>
          <w:rFonts w:hint="eastAsia" w:ascii="微软雅黑" w:hAnsi="微软雅黑" w:eastAsia="微软雅黑" w:cs="微软雅黑"/>
        </w:rPr>
        <w:t>测试排期是否正常；</w:t>
      </w:r>
    </w:p>
    <w:p>
      <w:pPr>
        <w:numPr>
          <w:ilvl w:val="0"/>
          <w:numId w:val="39"/>
        </w:numPr>
        <w:rPr>
          <w:rFonts w:ascii="微软雅黑" w:hAnsi="微软雅黑" w:eastAsia="微软雅黑" w:cs="微软雅黑"/>
        </w:rPr>
      </w:pPr>
      <w:r>
        <w:rPr>
          <w:rFonts w:hint="eastAsia" w:ascii="微软雅黑" w:hAnsi="微软雅黑" w:eastAsia="微软雅黑" w:cs="微软雅黑"/>
        </w:rPr>
        <w:t>测广告显示是否正常；</w:t>
      </w:r>
    </w:p>
    <w:p>
      <w:pPr>
        <w:rPr>
          <w:rFonts w:ascii="微软雅黑" w:hAnsi="微软雅黑" w:eastAsia="微软雅黑" w:cs="微软雅黑"/>
        </w:rPr>
      </w:pPr>
    </w:p>
    <w:p>
      <w:pPr>
        <w:pStyle w:val="4"/>
        <w:pageBreakBefore/>
        <w:numPr>
          <w:ilvl w:val="2"/>
          <w:numId w:val="2"/>
        </w:numPr>
        <w:rPr>
          <w:rFonts w:ascii="微软雅黑" w:hAnsi="微软雅黑" w:eastAsia="微软雅黑" w:cs="微软雅黑"/>
        </w:rPr>
      </w:pPr>
      <w:bookmarkStart w:id="83" w:name="_Toc29281"/>
      <w:r>
        <w:rPr>
          <w:rFonts w:hint="eastAsia" w:ascii="微软雅黑" w:hAnsi="微软雅黑" w:eastAsia="微软雅黑" w:cs="微软雅黑"/>
        </w:rPr>
        <w:t>拍卖</w:t>
      </w:r>
      <w:bookmarkEnd w:id="83"/>
    </w:p>
    <w:p>
      <w:pPr>
        <w:pStyle w:val="5"/>
        <w:numPr>
          <w:ilvl w:val="3"/>
          <w:numId w:val="2"/>
        </w:numPr>
        <w:rPr>
          <w:rFonts w:ascii="微软雅黑" w:hAnsi="微软雅黑" w:eastAsia="微软雅黑" w:cs="微软雅黑"/>
        </w:rPr>
      </w:pPr>
      <w:r>
        <w:rPr>
          <w:rFonts w:hint="eastAsia" w:ascii="微软雅黑" w:hAnsi="微软雅黑" w:eastAsia="微软雅黑" w:cs="微软雅黑"/>
        </w:rPr>
        <w:t>活动管理</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管理（审核、发起）拍卖活动；</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4"/>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drawing>
          <wp:inline distT="0" distB="0" distL="0" distR="0">
            <wp:extent cx="5271770" cy="6329045"/>
            <wp:effectExtent l="0" t="0" r="5080" b="0"/>
            <wp:docPr id="5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1770" cy="6329045"/>
                    </a:xfrm>
                    <a:prstGeom prst="rect">
                      <a:avLst/>
                    </a:prstGeom>
                    <a:noFill/>
                    <a:ln>
                      <a:noFill/>
                    </a:ln>
                  </pic:spPr>
                </pic:pic>
              </a:graphicData>
            </a:graphic>
          </wp:inline>
        </w:drawing>
      </w:r>
      <w:r>
        <w:drawing>
          <wp:inline distT="0" distB="0" distL="0" distR="0">
            <wp:extent cx="5271770" cy="1645920"/>
            <wp:effectExtent l="0" t="0" r="5080" b="0"/>
            <wp:docPr id="5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1770" cy="1645920"/>
                    </a:xfrm>
                    <a:prstGeom prst="rect">
                      <a:avLst/>
                    </a:prstGeom>
                    <a:noFill/>
                    <a:ln>
                      <a:noFill/>
                    </a:ln>
                  </pic:spPr>
                </pic:pic>
              </a:graphicData>
            </a:graphic>
          </wp:inline>
        </w:drawing>
      </w:r>
      <w:r>
        <w:drawing>
          <wp:inline distT="0" distB="0" distL="0" distR="0">
            <wp:extent cx="5263515" cy="5693410"/>
            <wp:effectExtent l="0" t="0" r="0" b="2540"/>
            <wp:docPr id="5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63515" cy="5693410"/>
                    </a:xfrm>
                    <a:prstGeom prst="rect">
                      <a:avLst/>
                    </a:prstGeom>
                    <a:noFill/>
                    <a:ln>
                      <a:noFill/>
                    </a:ln>
                  </pic:spPr>
                </pic:pic>
              </a:graphicData>
            </a:graphic>
          </wp:inline>
        </w:drawing>
      </w:r>
      <w:r>
        <w:drawing>
          <wp:inline distT="0" distB="0" distL="0" distR="0">
            <wp:extent cx="5263515" cy="6098540"/>
            <wp:effectExtent l="0" t="0" r="0" b="0"/>
            <wp:docPr id="5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63515" cy="6098540"/>
                    </a:xfrm>
                    <a:prstGeom prst="rect">
                      <a:avLst/>
                    </a:prstGeom>
                    <a:noFill/>
                    <a:ln>
                      <a:noFill/>
                    </a:ln>
                  </pic:spPr>
                </pic:pic>
              </a:graphicData>
            </a:graphic>
          </wp:inline>
        </w:drawing>
      </w:r>
      <w:r>
        <w:drawing>
          <wp:inline distT="0" distB="0" distL="0" distR="0">
            <wp:extent cx="5271770" cy="6146165"/>
            <wp:effectExtent l="0" t="0" r="5080" b="6985"/>
            <wp:docPr id="5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71770" cy="6146165"/>
                    </a:xfrm>
                    <a:prstGeom prst="rect">
                      <a:avLst/>
                    </a:prstGeom>
                    <a:noFill/>
                    <a:ln>
                      <a:noFill/>
                    </a:ln>
                  </pic:spPr>
                </pic:pic>
              </a:graphicData>
            </a:graphic>
          </wp:inline>
        </w:drawing>
      </w:r>
      <w:r>
        <w:drawing>
          <wp:inline distT="0" distB="0" distL="0" distR="0">
            <wp:extent cx="5271770" cy="5120640"/>
            <wp:effectExtent l="0" t="0" r="5080" b="3810"/>
            <wp:docPr id="5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71770" cy="5120640"/>
                    </a:xfrm>
                    <a:prstGeom prst="rect">
                      <a:avLst/>
                    </a:prstGeom>
                    <a:noFill/>
                    <a:ln>
                      <a:noFill/>
                    </a:ln>
                  </pic:spPr>
                </pic:pic>
              </a:graphicData>
            </a:graphic>
          </wp:inline>
        </w:drawing>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活动图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40"/>
        </w:numPr>
        <w:rPr>
          <w:rFonts w:ascii="微软雅黑" w:hAnsi="微软雅黑" w:eastAsia="微软雅黑" w:cs="微软雅黑"/>
        </w:rPr>
      </w:pPr>
      <w:r>
        <w:rPr>
          <w:rFonts w:hint="eastAsia" w:ascii="微软雅黑" w:hAnsi="微软雅黑" w:eastAsia="微软雅黑" w:cs="微软雅黑"/>
        </w:rPr>
        <w:t>列表</w:t>
      </w:r>
    </w:p>
    <w:p>
      <w:pPr>
        <w:numPr>
          <w:ilvl w:val="1"/>
          <w:numId w:val="40"/>
        </w:numPr>
        <w:rPr>
          <w:rFonts w:ascii="微软雅黑" w:hAnsi="微软雅黑" w:eastAsia="微软雅黑" w:cs="微软雅黑"/>
        </w:rPr>
      </w:pPr>
      <w:r>
        <w:rPr>
          <w:rFonts w:hint="eastAsia" w:ascii="微软雅黑" w:hAnsi="微软雅黑" w:eastAsia="微软雅黑" w:cs="微软雅黑"/>
        </w:rPr>
        <w:t>以分页列表方式展示所有的拍卖活动信息（ID,类型（平台|商家）,标题,状态（未审核|报名中|未开始|进行中|已结束）、报名截至日期、开始时间、结束时间、操作（详细【审核通过的】、编辑【平台活动，报名阶段】、去审核【未审核的】））；</w:t>
      </w:r>
    </w:p>
    <w:p>
      <w:pPr>
        <w:numPr>
          <w:ilvl w:val="1"/>
          <w:numId w:val="40"/>
        </w:numPr>
        <w:rPr>
          <w:rFonts w:ascii="微软雅黑" w:hAnsi="微软雅黑" w:eastAsia="微软雅黑" w:cs="微软雅黑"/>
        </w:rPr>
      </w:pPr>
      <w:r>
        <w:rPr>
          <w:rFonts w:hint="eastAsia" w:ascii="微软雅黑" w:hAnsi="微软雅黑" w:eastAsia="微软雅黑" w:cs="微软雅黑"/>
        </w:rPr>
        <w:t>可以按：关键字（ID、标题)、类型(商家|平台)、状态、开始时间、结束时间、商家名搜索符合条件的拍卖信息；</w:t>
      </w:r>
    </w:p>
    <w:p>
      <w:pPr>
        <w:numPr>
          <w:ilvl w:val="0"/>
          <w:numId w:val="40"/>
        </w:numPr>
        <w:rPr>
          <w:rFonts w:ascii="微软雅黑" w:hAnsi="微软雅黑" w:eastAsia="微软雅黑" w:cs="微软雅黑"/>
        </w:rPr>
      </w:pPr>
      <w:r>
        <w:rPr>
          <w:rFonts w:hint="eastAsia" w:ascii="微软雅黑" w:hAnsi="微软雅黑" w:eastAsia="微软雅黑" w:cs="微软雅黑"/>
        </w:rPr>
        <w:t>详细</w:t>
      </w:r>
    </w:p>
    <w:p>
      <w:pPr>
        <w:numPr>
          <w:ilvl w:val="1"/>
          <w:numId w:val="40"/>
        </w:numPr>
        <w:rPr>
          <w:rFonts w:ascii="微软雅黑" w:hAnsi="微软雅黑" w:eastAsia="微软雅黑" w:cs="微软雅黑"/>
        </w:rPr>
      </w:pPr>
      <w:r>
        <w:rPr>
          <w:rFonts w:hint="eastAsia" w:ascii="微软雅黑" w:hAnsi="微软雅黑" w:eastAsia="微软雅黑" w:cs="微软雅黑"/>
        </w:rPr>
        <w:t>可查看拍卖活动所有信息；（ID,TITLE,DESCRIPTION,状态（未审核|报名中|未开始|进行中|已结束）、上线日期、开始时间、结束时间、子活动；</w:t>
      </w:r>
    </w:p>
    <w:p>
      <w:pPr>
        <w:numPr>
          <w:ilvl w:val="2"/>
          <w:numId w:val="40"/>
        </w:numPr>
        <w:rPr>
          <w:rFonts w:ascii="微软雅黑" w:hAnsi="微软雅黑" w:eastAsia="微软雅黑" w:cs="微软雅黑"/>
        </w:rPr>
      </w:pPr>
      <w:r>
        <w:rPr>
          <w:rFonts w:hint="eastAsia" w:ascii="微软雅黑" w:hAnsi="微软雅黑" w:eastAsia="微软雅黑" w:cs="微软雅黑"/>
        </w:rPr>
        <w:t>可以新增子活动</w:t>
      </w:r>
    </w:p>
    <w:p>
      <w:pPr>
        <w:numPr>
          <w:ilvl w:val="3"/>
          <w:numId w:val="40"/>
        </w:numPr>
        <w:rPr>
          <w:rFonts w:ascii="微软雅黑" w:hAnsi="微软雅黑" w:eastAsia="微软雅黑" w:cs="微软雅黑"/>
        </w:rPr>
      </w:pPr>
      <w:r>
        <w:rPr>
          <w:rFonts w:hint="eastAsia" w:ascii="微软雅黑" w:hAnsi="微软雅黑" w:eastAsia="微软雅黑" w:cs="微软雅黑"/>
        </w:rPr>
        <w:t>新增子活动时所有条件继承父活动，可以调整，但最终值都必须在父活动范围内；</w:t>
      </w:r>
    </w:p>
    <w:p>
      <w:pPr>
        <w:numPr>
          <w:ilvl w:val="1"/>
          <w:numId w:val="40"/>
        </w:numPr>
        <w:rPr>
          <w:rFonts w:ascii="微软雅黑" w:hAnsi="微软雅黑" w:eastAsia="微软雅黑" w:cs="微软雅黑"/>
        </w:rPr>
      </w:pPr>
      <w:r>
        <w:rPr>
          <w:rFonts w:hint="eastAsia" w:ascii="微软雅黑" w:hAnsi="微软雅黑" w:eastAsia="微软雅黑" w:cs="微软雅黑"/>
        </w:rPr>
        <w:t>如是商家发起的活动没有审核的活动此页面有审核功能按钮；</w:t>
      </w:r>
    </w:p>
    <w:p>
      <w:pPr>
        <w:numPr>
          <w:ilvl w:val="0"/>
          <w:numId w:val="40"/>
        </w:numPr>
        <w:rPr>
          <w:rFonts w:ascii="微软雅黑" w:hAnsi="微软雅黑" w:eastAsia="微软雅黑" w:cs="微软雅黑"/>
        </w:rPr>
      </w:pPr>
      <w:r>
        <w:rPr>
          <w:rFonts w:hint="eastAsia" w:ascii="微软雅黑" w:hAnsi="微软雅黑" w:eastAsia="微软雅黑" w:cs="微软雅黑"/>
        </w:rPr>
        <w:t>发起</w:t>
      </w:r>
    </w:p>
    <w:p>
      <w:pPr>
        <w:numPr>
          <w:ilvl w:val="1"/>
          <w:numId w:val="41"/>
        </w:numPr>
        <w:rPr>
          <w:rFonts w:ascii="微软雅黑" w:hAnsi="微软雅黑" w:eastAsia="微软雅黑" w:cs="微软雅黑"/>
        </w:rPr>
      </w:pPr>
      <w:r>
        <w:rPr>
          <w:rFonts w:hint="eastAsia" w:ascii="微软雅黑" w:hAnsi="微软雅黑" w:eastAsia="微软雅黑" w:cs="微软雅黑"/>
        </w:rPr>
        <w:t>标题：在买家端展示的活动标题（例：0元专场）</w:t>
      </w:r>
    </w:p>
    <w:p>
      <w:pPr>
        <w:numPr>
          <w:ilvl w:val="1"/>
          <w:numId w:val="41"/>
        </w:numPr>
        <w:rPr>
          <w:rFonts w:ascii="微软雅黑" w:hAnsi="微软雅黑" w:eastAsia="微软雅黑" w:cs="微软雅黑"/>
        </w:rPr>
      </w:pPr>
      <w:r>
        <w:rPr>
          <w:rFonts w:hint="eastAsia" w:ascii="微软雅黑" w:hAnsi="微软雅黑" w:eastAsia="微软雅黑" w:cs="微软雅黑"/>
        </w:rPr>
        <w:t>描述（活动的描述）</w:t>
      </w:r>
    </w:p>
    <w:p>
      <w:pPr>
        <w:numPr>
          <w:ilvl w:val="1"/>
          <w:numId w:val="41"/>
        </w:numPr>
        <w:rPr>
          <w:rFonts w:ascii="微软雅黑" w:hAnsi="微软雅黑" w:eastAsia="微软雅黑" w:cs="微软雅黑"/>
        </w:rPr>
      </w:pPr>
      <w:r>
        <w:rPr>
          <w:rFonts w:hint="eastAsia" w:ascii="微软雅黑" w:hAnsi="微软雅黑" w:eastAsia="微软雅黑" w:cs="微软雅黑"/>
        </w:rPr>
        <w:t>封面图</w:t>
      </w:r>
    </w:p>
    <w:p>
      <w:pPr>
        <w:numPr>
          <w:ilvl w:val="1"/>
          <w:numId w:val="41"/>
        </w:numPr>
        <w:rPr>
          <w:rFonts w:ascii="微软雅黑" w:hAnsi="微软雅黑" w:eastAsia="微软雅黑" w:cs="微软雅黑"/>
        </w:rPr>
      </w:pPr>
      <w:r>
        <w:rPr>
          <w:rFonts w:hint="eastAsia" w:ascii="微软雅黑" w:hAnsi="微软雅黑" w:eastAsia="微软雅黑" w:cs="微软雅黑"/>
        </w:rPr>
        <w:t>起拍价、不限定起拍价；</w:t>
      </w:r>
    </w:p>
    <w:p>
      <w:pPr>
        <w:numPr>
          <w:ilvl w:val="1"/>
          <w:numId w:val="41"/>
        </w:numPr>
        <w:rPr>
          <w:rFonts w:ascii="微软雅黑" w:hAnsi="微软雅黑" w:eastAsia="微软雅黑" w:cs="微软雅黑"/>
        </w:rPr>
      </w:pPr>
      <w:r>
        <w:rPr>
          <w:rFonts w:hint="eastAsia" w:ascii="微软雅黑" w:hAnsi="微软雅黑" w:eastAsia="微软雅黑" w:cs="微软雅黑"/>
        </w:rPr>
        <w:t>竟拍保证金、不限定间拍保证金；</w:t>
      </w:r>
    </w:p>
    <w:p>
      <w:pPr>
        <w:numPr>
          <w:ilvl w:val="1"/>
          <w:numId w:val="41"/>
        </w:numPr>
        <w:rPr>
          <w:rFonts w:ascii="微软雅黑" w:hAnsi="微软雅黑" w:eastAsia="微软雅黑" w:cs="微软雅黑"/>
        </w:rPr>
      </w:pPr>
      <w:r>
        <w:rPr>
          <w:rFonts w:hint="eastAsia" w:ascii="微软雅黑" w:hAnsi="微软雅黑" w:eastAsia="微软雅黑" w:cs="微软雅黑"/>
        </w:rPr>
        <w:t>送拍保证金、保证金打赏；</w:t>
      </w:r>
    </w:p>
    <w:p>
      <w:pPr>
        <w:numPr>
          <w:ilvl w:val="1"/>
          <w:numId w:val="41"/>
        </w:numPr>
        <w:rPr>
          <w:rFonts w:ascii="微软雅黑" w:hAnsi="微软雅黑" w:eastAsia="微软雅黑" w:cs="微软雅黑"/>
        </w:rPr>
      </w:pPr>
      <w:r>
        <w:rPr>
          <w:rFonts w:hint="eastAsia" w:ascii="微软雅黑" w:hAnsi="微软雅黑" w:eastAsia="微软雅黑" w:cs="微软雅黑"/>
        </w:rPr>
        <w:t>交易佣金、拍品分类；</w:t>
      </w:r>
    </w:p>
    <w:p>
      <w:pPr>
        <w:numPr>
          <w:ilvl w:val="1"/>
          <w:numId w:val="41"/>
        </w:numPr>
        <w:rPr>
          <w:rFonts w:ascii="微软雅黑" w:hAnsi="微软雅黑" w:eastAsia="微软雅黑" w:cs="微软雅黑"/>
        </w:rPr>
      </w:pPr>
      <w:r>
        <w:rPr>
          <w:rFonts w:hint="eastAsia" w:ascii="微软雅黑" w:hAnsi="微软雅黑" w:eastAsia="微软雅黑" w:cs="微软雅黑"/>
        </w:rPr>
        <w:t>开始时间：活动开始时间；</w:t>
      </w:r>
    </w:p>
    <w:p>
      <w:pPr>
        <w:numPr>
          <w:ilvl w:val="1"/>
          <w:numId w:val="41"/>
        </w:numPr>
        <w:rPr>
          <w:rFonts w:ascii="微软雅黑" w:hAnsi="微软雅黑" w:eastAsia="微软雅黑" w:cs="微软雅黑"/>
        </w:rPr>
      </w:pPr>
      <w:r>
        <w:rPr>
          <w:rFonts w:hint="eastAsia" w:ascii="微软雅黑" w:hAnsi="微软雅黑" w:eastAsia="微软雅黑" w:cs="微软雅黑"/>
        </w:rPr>
        <w:t>结束时间：活动结束时间；</w:t>
      </w:r>
    </w:p>
    <w:p>
      <w:pPr>
        <w:numPr>
          <w:ilvl w:val="1"/>
          <w:numId w:val="41"/>
        </w:numPr>
        <w:rPr>
          <w:rFonts w:ascii="微软雅黑" w:hAnsi="微软雅黑" w:eastAsia="微软雅黑" w:cs="微软雅黑"/>
        </w:rPr>
      </w:pPr>
      <w:r>
        <w:rPr>
          <w:rFonts w:hint="eastAsia" w:ascii="微软雅黑" w:hAnsi="微软雅黑" w:eastAsia="微软雅黑" w:cs="微软雅黑"/>
        </w:rPr>
        <w:t xml:space="preserve">商家报名截至时间; </w:t>
      </w:r>
    </w:p>
    <w:p>
      <w:pPr>
        <w:numPr>
          <w:ilvl w:val="0"/>
          <w:numId w:val="40"/>
        </w:numPr>
        <w:rPr>
          <w:rFonts w:ascii="微软雅黑" w:hAnsi="微软雅黑" w:eastAsia="微软雅黑" w:cs="微软雅黑"/>
        </w:rPr>
      </w:pPr>
      <w:r>
        <w:rPr>
          <w:rFonts w:hint="eastAsia" w:ascii="微软雅黑" w:hAnsi="微软雅黑" w:eastAsia="微软雅黑" w:cs="微软雅黑"/>
        </w:rPr>
        <w:t>审核</w:t>
      </w:r>
    </w:p>
    <w:p>
      <w:pPr>
        <w:numPr>
          <w:ilvl w:val="1"/>
          <w:numId w:val="40"/>
        </w:numPr>
        <w:rPr>
          <w:rFonts w:ascii="微软雅黑" w:hAnsi="微软雅黑" w:eastAsia="微软雅黑" w:cs="微软雅黑"/>
        </w:rPr>
      </w:pPr>
      <w:r>
        <w:rPr>
          <w:rFonts w:hint="eastAsia" w:ascii="微软雅黑" w:hAnsi="微软雅黑" w:eastAsia="微软雅黑" w:cs="微软雅黑"/>
        </w:rPr>
        <w:t>管理人员审核商家发起的拍卖活动；在此管理员可以查看所有拍卖活动信息；</w:t>
      </w:r>
    </w:p>
    <w:p>
      <w:pPr>
        <w:numPr>
          <w:ilvl w:val="1"/>
          <w:numId w:val="40"/>
        </w:numPr>
        <w:rPr>
          <w:rFonts w:ascii="微软雅黑" w:hAnsi="微软雅黑" w:eastAsia="微软雅黑" w:cs="微软雅黑"/>
        </w:rPr>
      </w:pPr>
      <w:r>
        <w:rPr>
          <w:rFonts w:hint="eastAsia" w:ascii="微软雅黑" w:hAnsi="微软雅黑" w:eastAsia="微软雅黑" w:cs="微软雅黑"/>
        </w:rPr>
        <w:t>当审核通过时将进入下一个状态【未开始】；</w:t>
      </w:r>
    </w:p>
    <w:p>
      <w:pPr>
        <w:numPr>
          <w:ilvl w:val="1"/>
          <w:numId w:val="40"/>
        </w:numPr>
        <w:rPr>
          <w:rFonts w:ascii="微软雅黑" w:hAnsi="微软雅黑" w:eastAsia="微软雅黑" w:cs="微软雅黑"/>
        </w:rPr>
      </w:pPr>
      <w:r>
        <w:rPr>
          <w:rFonts w:hint="eastAsia" w:ascii="微软雅黑" w:hAnsi="微软雅黑" w:eastAsia="微软雅黑" w:cs="微软雅黑"/>
        </w:rPr>
        <w:t>如果审核不通过则必须填写原因，并打回通知商家；商家可以重新编辑修攺信息再申请；</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输入限制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标题</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3</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报名截至日期</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日期时间选择</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默认系统时间12小时后</w:t>
            </w:r>
          </w:p>
          <w:p>
            <w:pPr>
              <w:jc w:val="left"/>
              <w:rPr>
                <w:rFonts w:ascii="微软雅黑" w:hAnsi="微软雅黑" w:eastAsia="微软雅黑" w:cs="微软雅黑"/>
              </w:rPr>
            </w:pPr>
            <w:r>
              <w:rPr>
                <w:rFonts w:hint="eastAsia" w:ascii="微软雅黑" w:hAnsi="微软雅黑" w:eastAsia="微软雅黑" w:cs="微软雅黑"/>
              </w:rPr>
              <w:t>不能小于当前时间；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4</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开始日期</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日期时间选择</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默认系统时间24小时后；</w:t>
            </w:r>
          </w:p>
          <w:p>
            <w:pPr>
              <w:jc w:val="left"/>
              <w:rPr>
                <w:rFonts w:ascii="微软雅黑" w:hAnsi="微软雅黑" w:eastAsia="微软雅黑" w:cs="微软雅黑"/>
              </w:rPr>
            </w:pPr>
            <w:r>
              <w:rPr>
                <w:rFonts w:hint="eastAsia" w:ascii="微软雅黑" w:hAnsi="微软雅黑" w:eastAsia="微软雅黑" w:cs="微软雅黑"/>
              </w:rPr>
              <w:t>不能小于上线日期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5</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结束日期</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日期时间选择</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默认系统时间48小时后；</w:t>
            </w:r>
          </w:p>
          <w:p>
            <w:pPr>
              <w:jc w:val="left"/>
              <w:rPr>
                <w:rFonts w:ascii="微软雅黑" w:hAnsi="微软雅黑" w:eastAsia="微软雅黑" w:cs="微软雅黑"/>
              </w:rPr>
            </w:pPr>
            <w:r>
              <w:rPr>
                <w:rFonts w:hint="eastAsia" w:ascii="微软雅黑" w:hAnsi="微软雅黑" w:eastAsia="微软雅黑" w:cs="微软雅黑"/>
              </w:rPr>
              <w:t>不能小于开始日期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6</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类型</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系统带入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默认：平台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7</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上级分类</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选择</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NO</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默认：系统带入（子活动OR顶级活动）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9</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封面图</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上传</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10</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起拍价</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NO</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设置参加此活动的拍品的起拍价格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竟拍保证金</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NO</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设置参加此活动的拍品的保证金；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送拍保证金</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NO</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设置参加此活动的拍品的商家每件商品保证金金额；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13</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交易佣金</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NO</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设置参加此活动的拍品的最终交易佣金分成比例；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14</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不限起拍价</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勾选</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NO</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如果选中，起拍价输入框不可编辑，并且商家报名时起拍价可以自由设定；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15</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不限竟拍保证金</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勾选</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NO</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如果选中，竟拍保证金输入框不可编辑，并且商家报名时竟拍保证金可以自由设定；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16</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保证金打赏</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勾选</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NO</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如果勾选，那么商家参拍缴纳的保证金在拍卖结束后只要成交则会将商家保证金拿出去打赏；</w:t>
            </w:r>
          </w:p>
        </w:tc>
      </w:tr>
    </w:tbl>
    <w:p>
      <w:pPr>
        <w:rPr>
          <w:rFonts w:ascii="微软雅黑" w:hAnsi="微软雅黑" w:eastAsia="微软雅黑" w:cs="微软雅黑"/>
        </w:rPr>
      </w:pPr>
    </w:p>
    <w:p>
      <w:pPr>
        <w:pStyle w:val="5"/>
        <w:numPr>
          <w:ilvl w:val="4"/>
          <w:numId w:val="2"/>
        </w:numPr>
        <w:rPr>
          <w:rFonts w:ascii="微软雅黑" w:hAnsi="微软雅黑" w:eastAsia="微软雅黑" w:cs="微软雅黑"/>
        </w:rPr>
      </w:pPr>
      <w:r>
        <w:rPr>
          <w:rFonts w:hint="eastAsia" w:ascii="微软雅黑" w:hAnsi="微软雅黑" w:eastAsia="微软雅黑" w:cs="微软雅黑"/>
        </w:rPr>
        <w:t>输出</w:t>
      </w:r>
    </w:p>
    <w:p>
      <w:pPr>
        <w:rPr>
          <w:rFonts w:ascii="微软雅黑" w:hAnsi="微软雅黑" w:eastAsia="微软雅黑" w:cs="微软雅黑"/>
        </w:rPr>
      </w:pPr>
      <w:r>
        <w:rPr>
          <w:rFonts w:hint="eastAsia" w:ascii="微软雅黑" w:hAnsi="微软雅黑" w:eastAsia="微软雅黑" w:cs="微软雅黑"/>
        </w:rPr>
        <w:t>1、拍卖活动</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审核商家报名</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管理员审核商家报名平台的拍卖活动申请；</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4"/>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drawing>
          <wp:inline distT="0" distB="0" distL="0" distR="0">
            <wp:extent cx="5271770" cy="6384925"/>
            <wp:effectExtent l="0" t="0" r="5080" b="0"/>
            <wp:docPr id="6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71770" cy="6384925"/>
                    </a:xfrm>
                    <a:prstGeom prst="rect">
                      <a:avLst/>
                    </a:prstGeom>
                    <a:noFill/>
                    <a:ln>
                      <a:noFill/>
                    </a:ln>
                  </pic:spPr>
                </pic:pic>
              </a:graphicData>
            </a:graphic>
          </wp:inline>
        </w:drawing>
      </w:r>
      <w:r>
        <w:drawing>
          <wp:inline distT="0" distB="0" distL="0" distR="0">
            <wp:extent cx="5263515" cy="4373245"/>
            <wp:effectExtent l="0" t="0" r="0" b="8255"/>
            <wp:docPr id="6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263515" cy="4373245"/>
                    </a:xfrm>
                    <a:prstGeom prst="rect">
                      <a:avLst/>
                    </a:prstGeom>
                    <a:noFill/>
                    <a:ln>
                      <a:noFill/>
                    </a:ln>
                  </pic:spPr>
                </pic:pic>
              </a:graphicData>
            </a:graphic>
          </wp:inline>
        </w:drawing>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活动图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42"/>
        </w:numPr>
        <w:rPr>
          <w:rFonts w:ascii="微软雅黑" w:hAnsi="微软雅黑" w:eastAsia="微软雅黑" w:cs="微软雅黑"/>
        </w:rPr>
      </w:pPr>
      <w:r>
        <w:rPr>
          <w:rFonts w:hint="eastAsia" w:ascii="微软雅黑" w:hAnsi="微软雅黑" w:eastAsia="微软雅黑" w:cs="微软雅黑"/>
        </w:rPr>
        <w:t>列表：</w:t>
      </w:r>
    </w:p>
    <w:p>
      <w:pPr>
        <w:numPr>
          <w:ilvl w:val="1"/>
          <w:numId w:val="42"/>
        </w:numPr>
        <w:rPr>
          <w:rFonts w:ascii="微软雅黑" w:hAnsi="微软雅黑" w:eastAsia="微软雅黑" w:cs="微软雅黑"/>
        </w:rPr>
      </w:pPr>
      <w:r>
        <w:rPr>
          <w:rFonts w:hint="eastAsia" w:ascii="微软雅黑" w:hAnsi="微软雅黑" w:eastAsia="微软雅黑" w:cs="微软雅黑"/>
        </w:rPr>
        <w:t>以分页方式展示所有的商家报名申请（送拍商品图片、送拍商品标题、状态（未支付保证金，未审核、已审核）、类别、销售类型、市场价、保证金、起拍价、打赏、加价幅度、数量、报名活动、包邮、7天退款、是否有证书、操作（详细【审核通过的】 审核通过【未审核状态下】，审核不通过【未审核状态下】））；</w:t>
      </w:r>
    </w:p>
    <w:p>
      <w:pPr>
        <w:numPr>
          <w:ilvl w:val="1"/>
          <w:numId w:val="42"/>
        </w:numPr>
        <w:rPr>
          <w:rFonts w:ascii="微软雅黑" w:hAnsi="微软雅黑" w:eastAsia="微软雅黑" w:cs="微软雅黑"/>
        </w:rPr>
      </w:pPr>
      <w:r>
        <w:rPr>
          <w:rFonts w:hint="eastAsia" w:ascii="微软雅黑" w:hAnsi="微软雅黑" w:eastAsia="微软雅黑" w:cs="微软雅黑"/>
        </w:rPr>
        <w:t>可按：活动名，商家名，商家ID，分类，状态搜索；</w:t>
      </w:r>
    </w:p>
    <w:p>
      <w:pPr>
        <w:numPr>
          <w:ilvl w:val="1"/>
          <w:numId w:val="42"/>
        </w:numPr>
        <w:rPr>
          <w:rFonts w:ascii="微软雅黑" w:hAnsi="微软雅黑" w:eastAsia="微软雅黑" w:cs="微软雅黑"/>
        </w:rPr>
      </w:pPr>
      <w:r>
        <w:rPr>
          <w:rFonts w:hint="eastAsia" w:ascii="微软雅黑" w:hAnsi="微软雅黑" w:eastAsia="微软雅黑" w:cs="微软雅黑"/>
        </w:rPr>
        <w:t>默认按上线日期升序，未审核排列；</w:t>
      </w:r>
    </w:p>
    <w:p>
      <w:pPr>
        <w:numPr>
          <w:ilvl w:val="0"/>
          <w:numId w:val="42"/>
        </w:numPr>
        <w:rPr>
          <w:rFonts w:ascii="微软雅黑" w:hAnsi="微软雅黑" w:eastAsia="微软雅黑" w:cs="微软雅黑"/>
        </w:rPr>
      </w:pPr>
      <w:r>
        <w:rPr>
          <w:rFonts w:hint="eastAsia" w:ascii="微软雅黑" w:hAnsi="微软雅黑" w:eastAsia="微软雅黑" w:cs="微软雅黑"/>
        </w:rPr>
        <w:t>详细：</w:t>
      </w:r>
    </w:p>
    <w:p>
      <w:pPr>
        <w:numPr>
          <w:ilvl w:val="1"/>
          <w:numId w:val="42"/>
        </w:numPr>
        <w:rPr>
          <w:rFonts w:ascii="微软雅黑" w:hAnsi="微软雅黑" w:eastAsia="微软雅黑" w:cs="微软雅黑"/>
        </w:rPr>
      </w:pPr>
      <w:r>
        <w:rPr>
          <w:rFonts w:hint="eastAsia" w:ascii="微软雅黑" w:hAnsi="微软雅黑" w:eastAsia="微软雅黑" w:cs="微软雅黑"/>
        </w:rPr>
        <w:t>查看所有的送拍商品的信息；</w:t>
      </w:r>
    </w:p>
    <w:p>
      <w:pPr>
        <w:numPr>
          <w:ilvl w:val="1"/>
          <w:numId w:val="42"/>
        </w:numPr>
        <w:rPr>
          <w:rFonts w:ascii="微软雅黑" w:hAnsi="微软雅黑" w:eastAsia="微软雅黑" w:cs="微软雅黑"/>
        </w:rPr>
      </w:pPr>
      <w:r>
        <w:rPr>
          <w:rFonts w:hint="eastAsia" w:ascii="微软雅黑" w:hAnsi="微软雅黑" w:eastAsia="微软雅黑" w:cs="微软雅黑"/>
        </w:rPr>
        <w:t>如果未审核则有审核通过、审核不通过按钮；</w:t>
      </w:r>
    </w:p>
    <w:p>
      <w:pPr>
        <w:numPr>
          <w:ilvl w:val="0"/>
          <w:numId w:val="42"/>
        </w:numPr>
        <w:rPr>
          <w:rFonts w:ascii="微软雅黑" w:hAnsi="微软雅黑" w:eastAsia="微软雅黑" w:cs="微软雅黑"/>
        </w:rPr>
      </w:pPr>
      <w:r>
        <w:rPr>
          <w:rFonts w:hint="eastAsia" w:ascii="微软雅黑" w:hAnsi="微软雅黑" w:eastAsia="微软雅黑" w:cs="微软雅黑"/>
        </w:rPr>
        <w:t>审核：</w:t>
      </w:r>
    </w:p>
    <w:p>
      <w:pPr>
        <w:numPr>
          <w:ilvl w:val="1"/>
          <w:numId w:val="42"/>
        </w:numPr>
        <w:rPr>
          <w:rFonts w:ascii="微软雅黑" w:hAnsi="微软雅黑" w:eastAsia="微软雅黑" w:cs="微软雅黑"/>
        </w:rPr>
      </w:pPr>
      <w:r>
        <w:rPr>
          <w:rFonts w:hint="eastAsia" w:ascii="微软雅黑" w:hAnsi="微软雅黑" w:eastAsia="微软雅黑" w:cs="微软雅黑"/>
        </w:rPr>
        <w:t>管理员可以查看报名详细信息；</w:t>
      </w:r>
    </w:p>
    <w:p>
      <w:pPr>
        <w:numPr>
          <w:ilvl w:val="1"/>
          <w:numId w:val="42"/>
        </w:numPr>
        <w:rPr>
          <w:rFonts w:ascii="微软雅黑" w:hAnsi="微软雅黑" w:eastAsia="微软雅黑" w:cs="微软雅黑"/>
        </w:rPr>
      </w:pPr>
      <w:r>
        <w:rPr>
          <w:rFonts w:hint="eastAsia" w:ascii="微软雅黑" w:hAnsi="微软雅黑" w:eastAsia="微软雅黑" w:cs="微软雅黑"/>
        </w:rPr>
        <w:t>如果审核通过，则参拍的拍品一起审核通过，通过后拍品不能再修攺；</w:t>
      </w:r>
    </w:p>
    <w:p>
      <w:pPr>
        <w:numPr>
          <w:ilvl w:val="1"/>
          <w:numId w:val="42"/>
        </w:numPr>
        <w:rPr>
          <w:rFonts w:ascii="微软雅黑" w:hAnsi="微软雅黑" w:eastAsia="微软雅黑" w:cs="微软雅黑"/>
        </w:rPr>
      </w:pPr>
      <w:r>
        <w:rPr>
          <w:rFonts w:hint="eastAsia" w:ascii="微软雅黑" w:hAnsi="微软雅黑" w:eastAsia="微软雅黑" w:cs="微软雅黑"/>
        </w:rPr>
        <w:t>如果审核不通过则必须填写原因，而且参拍的拍品一并审核不通过；并同时通知商家，商家可以修攺信息重新申请；也可以等待拍卖结束后平台退还保证金；</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输入限制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审核不通过原因</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bl>
    <w:p>
      <w:pPr>
        <w:rPr>
          <w:rFonts w:ascii="微软雅黑" w:hAnsi="微软雅黑" w:eastAsia="微软雅黑" w:cs="微软雅黑"/>
        </w:rPr>
      </w:pPr>
    </w:p>
    <w:p>
      <w:pPr>
        <w:pStyle w:val="5"/>
        <w:numPr>
          <w:ilvl w:val="4"/>
          <w:numId w:val="2"/>
        </w:numPr>
        <w:rPr>
          <w:rFonts w:ascii="微软雅黑" w:hAnsi="微软雅黑" w:eastAsia="微软雅黑" w:cs="微软雅黑"/>
        </w:rPr>
      </w:pPr>
      <w:r>
        <w:rPr>
          <w:rFonts w:hint="eastAsia" w:ascii="微软雅黑" w:hAnsi="微软雅黑" w:eastAsia="微软雅黑" w:cs="微软雅黑"/>
        </w:rPr>
        <w:t>输出</w:t>
      </w:r>
    </w:p>
    <w:p>
      <w:pPr>
        <w:rPr>
          <w:rFonts w:ascii="微软雅黑" w:hAnsi="微软雅黑" w:eastAsia="微软雅黑" w:cs="微软雅黑"/>
        </w:rPr>
      </w:pPr>
      <w:r>
        <w:rPr>
          <w:rFonts w:hint="eastAsia" w:ascii="微软雅黑" w:hAnsi="微软雅黑" w:eastAsia="微软雅黑" w:cs="微软雅黑"/>
        </w:rPr>
        <w:t>N/A</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r>
        <w:rPr>
          <w:rFonts w:hint="eastAsia" w:ascii="微软雅黑" w:hAnsi="微软雅黑" w:eastAsia="微软雅黑" w:cs="微软雅黑"/>
        </w:rPr>
        <w:t>1、审核时拍品状态是否同时变更；</w:t>
      </w:r>
    </w:p>
    <w:p>
      <w:pPr>
        <w:pStyle w:val="3"/>
        <w:pageBreakBefore/>
        <w:numPr>
          <w:ilvl w:val="1"/>
          <w:numId w:val="2"/>
        </w:numPr>
        <w:rPr>
          <w:rFonts w:ascii="微软雅黑" w:hAnsi="微软雅黑" w:eastAsia="微软雅黑" w:cs="微软雅黑"/>
        </w:rPr>
      </w:pPr>
      <w:bookmarkStart w:id="84" w:name="_Toc20055"/>
      <w:r>
        <w:rPr>
          <w:rFonts w:hint="eastAsia" w:ascii="微软雅黑" w:hAnsi="微软雅黑" w:eastAsia="微软雅黑" w:cs="微软雅黑"/>
        </w:rPr>
        <w:t>财务</w:t>
      </w:r>
      <w:bookmarkEnd w:id="84"/>
    </w:p>
    <w:bookmarkEnd w:id="57"/>
    <w:bookmarkEnd w:id="58"/>
    <w:bookmarkEnd w:id="59"/>
    <w:p>
      <w:pPr>
        <w:pStyle w:val="4"/>
        <w:numPr>
          <w:ilvl w:val="2"/>
          <w:numId w:val="2"/>
        </w:numPr>
        <w:rPr>
          <w:rFonts w:ascii="微软雅黑" w:hAnsi="微软雅黑" w:eastAsia="微软雅黑" w:cs="微软雅黑"/>
        </w:rPr>
      </w:pPr>
      <w:bookmarkStart w:id="85" w:name="_Toc27765"/>
      <w:r>
        <w:rPr>
          <w:rFonts w:hint="eastAsia" w:ascii="微软雅黑" w:hAnsi="微软雅黑" w:eastAsia="微软雅黑" w:cs="微软雅黑"/>
        </w:rPr>
        <w:t>第三方支付</w:t>
      </w:r>
      <w:bookmarkEnd w:id="85"/>
    </w:p>
    <w:p>
      <w:pPr>
        <w:pStyle w:val="5"/>
        <w:numPr>
          <w:ilvl w:val="3"/>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管理(增加、编辑、启停用、浏览)平台第三方支付方式(没有银行直联，如果要增加银行直联还需要增加银行管理模块)；</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活动图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43"/>
        </w:numPr>
        <w:rPr>
          <w:rFonts w:ascii="微软雅黑" w:hAnsi="微软雅黑" w:eastAsia="微软雅黑" w:cs="微软雅黑"/>
        </w:rPr>
      </w:pPr>
      <w:r>
        <w:rPr>
          <w:rFonts w:hint="eastAsia" w:ascii="微软雅黑" w:hAnsi="微软雅黑" w:eastAsia="微软雅黑" w:cs="微软雅黑"/>
        </w:rPr>
        <w:t>列表：</w:t>
      </w:r>
    </w:p>
    <w:p>
      <w:pPr>
        <w:numPr>
          <w:ilvl w:val="1"/>
          <w:numId w:val="43"/>
        </w:numPr>
        <w:rPr>
          <w:rFonts w:ascii="微软雅黑" w:hAnsi="微软雅黑" w:eastAsia="微软雅黑" w:cs="微软雅黑"/>
        </w:rPr>
      </w:pPr>
      <w:r>
        <w:rPr>
          <w:rFonts w:hint="eastAsia" w:ascii="微软雅黑" w:hAnsi="微软雅黑" w:eastAsia="微软雅黑" w:cs="微软雅黑"/>
        </w:rPr>
        <w:t>以分页列表方式展示所有的平台第三方支付方式；（ＩＤ，图标，ＴＩＴＬＥ，ＯＰＥＮＩＤ，密钥，状态（启用，停用），排序，默认，操作（浏览））；</w:t>
      </w:r>
    </w:p>
    <w:p>
      <w:pPr>
        <w:numPr>
          <w:ilvl w:val="1"/>
          <w:numId w:val="43"/>
        </w:numPr>
        <w:rPr>
          <w:rFonts w:ascii="微软雅黑" w:hAnsi="微软雅黑" w:eastAsia="微软雅黑" w:cs="微软雅黑"/>
        </w:rPr>
      </w:pPr>
      <w:r>
        <w:rPr>
          <w:rFonts w:hint="eastAsia" w:ascii="微软雅黑" w:hAnsi="微软雅黑" w:eastAsia="微软雅黑" w:cs="微软雅黑"/>
        </w:rPr>
        <w:t>可以按：关键字（ID,TITLE）、状态搜索符合要求的第三方支付信息；</w:t>
      </w:r>
    </w:p>
    <w:p>
      <w:pPr>
        <w:numPr>
          <w:ilvl w:val="1"/>
          <w:numId w:val="43"/>
        </w:numPr>
        <w:rPr>
          <w:rFonts w:ascii="微软雅黑" w:hAnsi="微软雅黑" w:eastAsia="微软雅黑" w:cs="微软雅黑"/>
        </w:rPr>
      </w:pPr>
      <w:r>
        <w:rPr>
          <w:rFonts w:hint="eastAsia" w:ascii="微软雅黑" w:hAnsi="微软雅黑" w:eastAsia="微软雅黑" w:cs="微软雅黑"/>
        </w:rPr>
        <w:t>排序值影响前端支付时第三方支付方式排列方式；</w:t>
      </w:r>
    </w:p>
    <w:p>
      <w:pPr>
        <w:numPr>
          <w:ilvl w:val="0"/>
          <w:numId w:val="43"/>
        </w:numPr>
        <w:rPr>
          <w:rFonts w:ascii="微软雅黑" w:hAnsi="微软雅黑" w:eastAsia="微软雅黑" w:cs="微软雅黑"/>
        </w:rPr>
      </w:pPr>
      <w:r>
        <w:rPr>
          <w:rFonts w:hint="eastAsia" w:ascii="微软雅黑" w:hAnsi="微软雅黑" w:eastAsia="微软雅黑" w:cs="微软雅黑"/>
        </w:rPr>
        <w:t>详细：</w:t>
      </w:r>
    </w:p>
    <w:p>
      <w:pPr>
        <w:numPr>
          <w:ilvl w:val="1"/>
          <w:numId w:val="43"/>
        </w:numPr>
        <w:rPr>
          <w:rFonts w:ascii="微软雅黑" w:hAnsi="微软雅黑" w:eastAsia="微软雅黑" w:cs="微软雅黑"/>
        </w:rPr>
      </w:pPr>
      <w:r>
        <w:rPr>
          <w:rFonts w:hint="eastAsia" w:ascii="微软雅黑" w:hAnsi="微软雅黑" w:eastAsia="微软雅黑" w:cs="微软雅黑"/>
        </w:rPr>
        <w:t>查看第三方支付方式的详细信息（图标，ＴＩＴＬＥ，ＯＰＥＮＩＤ，密钥，状态（启用，停用），排序，默认）</w:t>
      </w:r>
    </w:p>
    <w:p>
      <w:pPr>
        <w:numPr>
          <w:ilvl w:val="1"/>
          <w:numId w:val="43"/>
        </w:numPr>
        <w:rPr>
          <w:rFonts w:ascii="微软雅黑" w:hAnsi="微软雅黑" w:eastAsia="微软雅黑" w:cs="微软雅黑"/>
        </w:rPr>
      </w:pPr>
      <w:r>
        <w:rPr>
          <w:rFonts w:hint="eastAsia" w:ascii="微软雅黑" w:hAnsi="微软雅黑" w:eastAsia="微软雅黑" w:cs="微软雅黑"/>
        </w:rPr>
        <w:t>此页面有编辑、启停用功能按钮；</w:t>
      </w:r>
    </w:p>
    <w:p>
      <w:pPr>
        <w:numPr>
          <w:ilvl w:val="0"/>
          <w:numId w:val="43"/>
        </w:numPr>
        <w:rPr>
          <w:rFonts w:ascii="微软雅黑" w:hAnsi="微软雅黑" w:eastAsia="微软雅黑" w:cs="微软雅黑"/>
        </w:rPr>
      </w:pPr>
      <w:r>
        <w:rPr>
          <w:rFonts w:hint="eastAsia" w:ascii="微软雅黑" w:hAnsi="微软雅黑" w:eastAsia="微软雅黑" w:cs="微软雅黑"/>
        </w:rPr>
        <w:t>增加：</w:t>
      </w:r>
    </w:p>
    <w:p>
      <w:pPr>
        <w:numPr>
          <w:ilvl w:val="1"/>
          <w:numId w:val="43"/>
        </w:numPr>
        <w:rPr>
          <w:rFonts w:ascii="微软雅黑" w:hAnsi="微软雅黑" w:eastAsia="微软雅黑" w:cs="微软雅黑"/>
        </w:rPr>
      </w:pPr>
      <w:r>
        <w:rPr>
          <w:rFonts w:hint="eastAsia" w:ascii="微软雅黑" w:hAnsi="微软雅黑" w:eastAsia="微软雅黑" w:cs="微软雅黑"/>
        </w:rPr>
        <w:t>新增一种支付方式（图标，ＴＩＴＬＥ，ＯＰＥＮＩＤ，密钥，状态（启用，停用），排序（越大越排前），默认（是，否），接口地址）</w:t>
      </w:r>
    </w:p>
    <w:p>
      <w:pPr>
        <w:numPr>
          <w:ilvl w:val="1"/>
          <w:numId w:val="43"/>
        </w:numPr>
        <w:rPr>
          <w:rFonts w:ascii="微软雅黑" w:hAnsi="微软雅黑" w:eastAsia="微软雅黑" w:cs="微软雅黑"/>
        </w:rPr>
      </w:pPr>
      <w:r>
        <w:rPr>
          <w:rFonts w:hint="eastAsia" w:ascii="微软雅黑" w:hAnsi="微软雅黑" w:eastAsia="微软雅黑" w:cs="微软雅黑"/>
        </w:rPr>
        <w:t>默认选项，验证唯一性；只能有一个支付方式可以选择为默认支付方式；</w:t>
      </w:r>
    </w:p>
    <w:p>
      <w:pPr>
        <w:numPr>
          <w:ilvl w:val="0"/>
          <w:numId w:val="43"/>
        </w:numPr>
        <w:rPr>
          <w:rFonts w:ascii="微软雅黑" w:hAnsi="微软雅黑" w:eastAsia="微软雅黑" w:cs="微软雅黑"/>
        </w:rPr>
      </w:pPr>
      <w:r>
        <w:rPr>
          <w:rFonts w:hint="eastAsia" w:ascii="微软雅黑" w:hAnsi="微软雅黑" w:eastAsia="微软雅黑" w:cs="微软雅黑"/>
        </w:rPr>
        <w:t>编辑：</w:t>
      </w:r>
    </w:p>
    <w:p>
      <w:pPr>
        <w:numPr>
          <w:ilvl w:val="1"/>
          <w:numId w:val="43"/>
        </w:numPr>
        <w:rPr>
          <w:rFonts w:ascii="微软雅黑" w:hAnsi="微软雅黑" w:eastAsia="微软雅黑" w:cs="微软雅黑"/>
        </w:rPr>
      </w:pPr>
      <w:r>
        <w:rPr>
          <w:rFonts w:hint="eastAsia" w:ascii="微软雅黑" w:hAnsi="微软雅黑" w:eastAsia="微软雅黑" w:cs="微软雅黑"/>
        </w:rPr>
        <w:t>可以重新编辑第三方支付相关属性，但必须是先停用状态；</w:t>
      </w:r>
    </w:p>
    <w:p>
      <w:pPr>
        <w:numPr>
          <w:ilvl w:val="0"/>
          <w:numId w:val="43"/>
        </w:numPr>
        <w:rPr>
          <w:rFonts w:ascii="微软雅黑" w:hAnsi="微软雅黑" w:eastAsia="微软雅黑" w:cs="微软雅黑"/>
        </w:rPr>
      </w:pPr>
      <w:r>
        <w:rPr>
          <w:rFonts w:hint="eastAsia" w:ascii="微软雅黑" w:hAnsi="微软雅黑" w:eastAsia="微软雅黑" w:cs="微软雅黑"/>
        </w:rPr>
        <w:t>启停用：</w:t>
      </w:r>
    </w:p>
    <w:p>
      <w:pPr>
        <w:numPr>
          <w:ilvl w:val="1"/>
          <w:numId w:val="43"/>
        </w:numPr>
        <w:rPr>
          <w:rFonts w:ascii="微软雅黑" w:hAnsi="微软雅黑" w:eastAsia="微软雅黑" w:cs="微软雅黑"/>
        </w:rPr>
      </w:pPr>
      <w:r>
        <w:rPr>
          <w:rFonts w:hint="eastAsia" w:ascii="微软雅黑" w:hAnsi="微软雅黑" w:eastAsia="微软雅黑" w:cs="微软雅黑"/>
        </w:rPr>
        <w:t>停用：当停用后，前端支付时不再显示此支付方式；如果是默认支付方式停用后自动取消默认支付方式</w:t>
      </w:r>
    </w:p>
    <w:p>
      <w:pPr>
        <w:numPr>
          <w:ilvl w:val="1"/>
          <w:numId w:val="43"/>
        </w:numPr>
        <w:rPr>
          <w:rFonts w:ascii="微软雅黑" w:hAnsi="微软雅黑" w:eastAsia="微软雅黑" w:cs="微软雅黑"/>
        </w:rPr>
      </w:pPr>
      <w:r>
        <w:rPr>
          <w:rFonts w:hint="eastAsia" w:ascii="微软雅黑" w:hAnsi="微软雅黑" w:eastAsia="微软雅黑" w:cs="微软雅黑"/>
        </w:rPr>
        <w:t>启用：当支付方式被停用后，可以在此再次启用；</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输入限制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图标</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上传</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ＴＩＴＬＥ</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3</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ＯＰＥＮＩＤ</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4</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密钥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5</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状态</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选择</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启用，停用；</w:t>
            </w:r>
          </w:p>
          <w:p>
            <w:pPr>
              <w:jc w:val="left"/>
              <w:rPr>
                <w:rFonts w:ascii="微软雅黑" w:hAnsi="微软雅黑" w:eastAsia="微软雅黑" w:cs="微软雅黑"/>
              </w:rPr>
            </w:pPr>
            <w:r>
              <w:rPr>
                <w:rFonts w:hint="eastAsia" w:ascii="微软雅黑" w:hAnsi="微软雅黑" w:eastAsia="微软雅黑" w:cs="微软雅黑"/>
              </w:rPr>
              <w:t>默认：启用；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6</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排序</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默认：0；</w:t>
            </w:r>
          </w:p>
          <w:p>
            <w:pPr>
              <w:jc w:val="left"/>
              <w:rPr>
                <w:rFonts w:ascii="微软雅黑" w:hAnsi="微软雅黑" w:eastAsia="微软雅黑" w:cs="微软雅黑"/>
              </w:rPr>
            </w:pPr>
            <w:r>
              <w:rPr>
                <w:rFonts w:hint="eastAsia" w:ascii="微软雅黑" w:hAnsi="微软雅黑" w:eastAsia="微软雅黑" w:cs="微软雅黑"/>
              </w:rPr>
              <w:t>验证：大于等与0的整数；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7</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默认</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选择</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r>
              <w:rPr>
                <w:rFonts w:hint="eastAsia" w:ascii="微软雅黑" w:hAnsi="微软雅黑" w:eastAsia="微软雅黑" w:cs="微软雅黑"/>
              </w:rPr>
              <w:t>是，否</w:t>
            </w:r>
          </w:p>
          <w:p>
            <w:pPr>
              <w:jc w:val="left"/>
              <w:rPr>
                <w:rFonts w:ascii="微软雅黑" w:hAnsi="微软雅黑" w:eastAsia="微软雅黑" w:cs="微软雅黑"/>
              </w:rPr>
            </w:pPr>
            <w:r>
              <w:rPr>
                <w:rFonts w:hint="eastAsia" w:ascii="微软雅黑" w:hAnsi="微软雅黑" w:eastAsia="微软雅黑" w:cs="微软雅黑"/>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8</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接口地址</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bl>
    <w:p>
      <w:pPr>
        <w:rPr>
          <w:rFonts w:ascii="微软雅黑" w:hAnsi="微软雅黑" w:eastAsia="微软雅黑" w:cs="微软雅黑"/>
        </w:rPr>
      </w:pPr>
    </w:p>
    <w:p>
      <w:pPr>
        <w:pStyle w:val="5"/>
        <w:numPr>
          <w:ilvl w:val="3"/>
          <w:numId w:val="2"/>
        </w:numPr>
        <w:rPr>
          <w:rFonts w:ascii="微软雅黑" w:hAnsi="微软雅黑" w:eastAsia="微软雅黑" w:cs="微软雅黑"/>
        </w:rPr>
      </w:pPr>
      <w:r>
        <w:rPr>
          <w:rFonts w:hint="eastAsia" w:ascii="微软雅黑" w:hAnsi="微软雅黑" w:eastAsia="微软雅黑" w:cs="微软雅黑"/>
        </w:rPr>
        <w:t>影响</w:t>
      </w:r>
    </w:p>
    <w:p>
      <w:pPr>
        <w:numPr>
          <w:ilvl w:val="0"/>
          <w:numId w:val="44"/>
        </w:numPr>
        <w:rPr>
          <w:rFonts w:ascii="微软雅黑" w:hAnsi="微软雅黑" w:eastAsia="微软雅黑" w:cs="微软雅黑"/>
        </w:rPr>
      </w:pPr>
      <w:r>
        <w:rPr>
          <w:rFonts w:hint="eastAsia" w:ascii="微软雅黑" w:hAnsi="微软雅黑" w:eastAsia="微软雅黑" w:cs="微软雅黑"/>
        </w:rPr>
        <w:t>用户端：所有支付模块；</w:t>
      </w:r>
    </w:p>
    <w:p>
      <w:pPr>
        <w:numPr>
          <w:ilvl w:val="0"/>
          <w:numId w:val="44"/>
        </w:numPr>
        <w:rPr>
          <w:rFonts w:ascii="微软雅黑" w:hAnsi="微软雅黑" w:eastAsia="微软雅黑" w:cs="微软雅黑"/>
        </w:rPr>
      </w:pPr>
      <w:r>
        <w:rPr>
          <w:rFonts w:hint="eastAsia" w:ascii="微软雅黑" w:hAnsi="微软雅黑" w:eastAsia="微软雅黑" w:cs="微软雅黑"/>
        </w:rPr>
        <w:t>商家端：所有支付模块；</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输出</w:t>
      </w:r>
    </w:p>
    <w:p>
      <w:pPr>
        <w:rPr>
          <w:rFonts w:ascii="微软雅黑" w:hAnsi="微软雅黑" w:eastAsia="微软雅黑" w:cs="微软雅黑"/>
        </w:rPr>
      </w:pPr>
      <w:r>
        <w:rPr>
          <w:rFonts w:hint="eastAsia" w:ascii="微软雅黑" w:hAnsi="微软雅黑" w:eastAsia="微软雅黑" w:cs="微软雅黑"/>
        </w:rPr>
        <w:t>1、支付方式信息</w:t>
      </w:r>
    </w:p>
    <w:p>
      <w:pPr>
        <w:pStyle w:val="5"/>
        <w:numPr>
          <w:ilvl w:val="3"/>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r>
        <w:rPr>
          <w:rFonts w:hint="eastAsia" w:ascii="微软雅黑" w:hAnsi="微软雅黑" w:eastAsia="微软雅黑" w:cs="微软雅黑"/>
        </w:rPr>
        <w:t>N/A</w:t>
      </w:r>
    </w:p>
    <w:p>
      <w:pPr>
        <w:pStyle w:val="4"/>
        <w:pageBreakBefore/>
        <w:numPr>
          <w:ilvl w:val="2"/>
          <w:numId w:val="2"/>
        </w:numPr>
        <w:rPr>
          <w:rFonts w:ascii="微软雅黑" w:hAnsi="微软雅黑" w:eastAsia="微软雅黑" w:cs="微软雅黑"/>
        </w:rPr>
      </w:pPr>
      <w:bookmarkStart w:id="86" w:name="_Toc17095"/>
      <w:r>
        <w:rPr>
          <w:rFonts w:hint="eastAsia" w:ascii="微软雅黑" w:hAnsi="微软雅黑" w:eastAsia="微软雅黑" w:cs="微软雅黑"/>
        </w:rPr>
        <w:t>会计</w:t>
      </w:r>
      <w:bookmarkEnd w:id="86"/>
    </w:p>
    <w:p>
      <w:pPr>
        <w:pStyle w:val="5"/>
        <w:numPr>
          <w:ilvl w:val="3"/>
          <w:numId w:val="2"/>
        </w:numPr>
        <w:rPr>
          <w:rFonts w:ascii="微软雅黑" w:hAnsi="微软雅黑" w:eastAsia="微软雅黑" w:cs="微软雅黑"/>
        </w:rPr>
      </w:pPr>
      <w:r>
        <w:rPr>
          <w:rFonts w:hint="eastAsia" w:ascii="微软雅黑" w:hAnsi="微软雅黑" w:eastAsia="微软雅黑" w:cs="微软雅黑"/>
        </w:rPr>
        <w:t>提现</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审核提出的提现申请；</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4"/>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drawing>
          <wp:inline distT="0" distB="0" distL="0" distR="0">
            <wp:extent cx="5271770" cy="6289675"/>
            <wp:effectExtent l="0" t="0" r="5080" b="0"/>
            <wp:docPr id="6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271770" cy="6289675"/>
                    </a:xfrm>
                    <a:prstGeom prst="rect">
                      <a:avLst/>
                    </a:prstGeom>
                    <a:noFill/>
                    <a:ln>
                      <a:noFill/>
                    </a:ln>
                  </pic:spPr>
                </pic:pic>
              </a:graphicData>
            </a:graphic>
          </wp:inline>
        </w:drawing>
      </w:r>
      <w:r>
        <w:drawing>
          <wp:inline distT="0" distB="0" distL="0" distR="0">
            <wp:extent cx="5271770" cy="4086860"/>
            <wp:effectExtent l="0" t="0" r="5080" b="8890"/>
            <wp:docPr id="63"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271770" cy="4086860"/>
                    </a:xfrm>
                    <a:prstGeom prst="rect">
                      <a:avLst/>
                    </a:prstGeom>
                    <a:noFill/>
                    <a:ln>
                      <a:noFill/>
                    </a:ln>
                  </pic:spPr>
                </pic:pic>
              </a:graphicData>
            </a:graphic>
          </wp:inline>
        </w:drawing>
      </w:r>
      <w:r>
        <w:drawing>
          <wp:inline distT="0" distB="0" distL="0" distR="0">
            <wp:extent cx="5263515" cy="4150360"/>
            <wp:effectExtent l="0" t="0" r="0" b="2540"/>
            <wp:docPr id="64"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63515" cy="4150360"/>
                    </a:xfrm>
                    <a:prstGeom prst="rect">
                      <a:avLst/>
                    </a:prstGeom>
                    <a:noFill/>
                    <a:ln>
                      <a:noFill/>
                    </a:ln>
                  </pic:spPr>
                </pic:pic>
              </a:graphicData>
            </a:graphic>
          </wp:inline>
        </w:drawing>
      </w:r>
      <w:r>
        <w:drawing>
          <wp:inline distT="0" distB="0" distL="0" distR="0">
            <wp:extent cx="5271770" cy="6003290"/>
            <wp:effectExtent l="0" t="0" r="5080" b="0"/>
            <wp:docPr id="65"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271770" cy="6003290"/>
                    </a:xfrm>
                    <a:prstGeom prst="rect">
                      <a:avLst/>
                    </a:prstGeom>
                    <a:noFill/>
                    <a:ln>
                      <a:noFill/>
                    </a:ln>
                  </pic:spPr>
                </pic:pic>
              </a:graphicData>
            </a:graphic>
          </wp:inline>
        </w:drawing>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活动图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45"/>
        </w:numPr>
        <w:rPr>
          <w:rFonts w:ascii="微软雅黑" w:hAnsi="微软雅黑" w:eastAsia="微软雅黑" w:cs="微软雅黑"/>
        </w:rPr>
      </w:pPr>
      <w:r>
        <w:rPr>
          <w:rFonts w:hint="eastAsia" w:ascii="微软雅黑" w:hAnsi="微软雅黑" w:eastAsia="微软雅黑" w:cs="微软雅黑"/>
        </w:rPr>
        <w:t>列表：</w:t>
      </w:r>
    </w:p>
    <w:p>
      <w:pPr>
        <w:numPr>
          <w:ilvl w:val="1"/>
          <w:numId w:val="45"/>
        </w:numPr>
        <w:rPr>
          <w:rFonts w:ascii="微软雅黑" w:hAnsi="微软雅黑" w:eastAsia="微软雅黑" w:cs="微软雅黑"/>
        </w:rPr>
      </w:pPr>
      <w:r>
        <w:rPr>
          <w:rFonts w:hint="eastAsia" w:ascii="微软雅黑" w:hAnsi="微软雅黑" w:eastAsia="微软雅黑" w:cs="微软雅黑"/>
        </w:rPr>
        <w:t>以分页列表方式展示所有提现申请（ID，申请日期、提现人，提现金额，提现银行，操作（审核））</w:t>
      </w:r>
    </w:p>
    <w:p>
      <w:pPr>
        <w:numPr>
          <w:ilvl w:val="1"/>
          <w:numId w:val="45"/>
        </w:numPr>
        <w:rPr>
          <w:rFonts w:ascii="微软雅黑" w:hAnsi="微软雅黑" w:eastAsia="微软雅黑" w:cs="微软雅黑"/>
        </w:rPr>
      </w:pPr>
      <w:r>
        <w:rPr>
          <w:rFonts w:hint="eastAsia" w:ascii="微软雅黑" w:hAnsi="微软雅黑" w:eastAsia="微软雅黑" w:cs="微软雅黑"/>
        </w:rPr>
        <w:t>只显示未审核的申请，按日期降序排列；</w:t>
      </w:r>
    </w:p>
    <w:p>
      <w:pPr>
        <w:numPr>
          <w:ilvl w:val="0"/>
          <w:numId w:val="45"/>
        </w:numPr>
        <w:rPr>
          <w:rFonts w:ascii="微软雅黑" w:hAnsi="微软雅黑" w:eastAsia="微软雅黑" w:cs="微软雅黑"/>
        </w:rPr>
      </w:pPr>
      <w:r>
        <w:rPr>
          <w:rFonts w:hint="eastAsia" w:ascii="微软雅黑" w:hAnsi="微软雅黑" w:eastAsia="微软雅黑" w:cs="微软雅黑"/>
        </w:rPr>
        <w:t>审核：</w:t>
      </w:r>
    </w:p>
    <w:p>
      <w:pPr>
        <w:numPr>
          <w:ilvl w:val="1"/>
          <w:numId w:val="45"/>
        </w:numPr>
        <w:rPr>
          <w:rFonts w:ascii="微软雅黑" w:hAnsi="微软雅黑" w:eastAsia="微软雅黑" w:cs="微软雅黑"/>
        </w:rPr>
      </w:pPr>
      <w:r>
        <w:rPr>
          <w:rFonts w:hint="eastAsia" w:ascii="微软雅黑" w:hAnsi="微软雅黑" w:eastAsia="微软雅黑" w:cs="微软雅黑"/>
        </w:rPr>
        <w:t>查看提现请求信息；</w:t>
      </w:r>
    </w:p>
    <w:p>
      <w:pPr>
        <w:numPr>
          <w:ilvl w:val="1"/>
          <w:numId w:val="45"/>
        </w:numPr>
        <w:rPr>
          <w:rFonts w:ascii="微软雅黑" w:hAnsi="微软雅黑" w:eastAsia="微软雅黑" w:cs="微软雅黑"/>
        </w:rPr>
      </w:pPr>
      <w:r>
        <w:rPr>
          <w:rFonts w:hint="eastAsia" w:ascii="微软雅黑" w:hAnsi="微软雅黑" w:eastAsia="微软雅黑" w:cs="微软雅黑"/>
        </w:rPr>
        <w:t>显示此帐号提现金额，可查看此帐号交易记录</w:t>
      </w:r>
    </w:p>
    <w:p>
      <w:pPr>
        <w:numPr>
          <w:ilvl w:val="2"/>
          <w:numId w:val="45"/>
        </w:numPr>
        <w:rPr>
          <w:rFonts w:ascii="微软雅黑" w:hAnsi="微软雅黑" w:eastAsia="微软雅黑" w:cs="微软雅黑"/>
        </w:rPr>
      </w:pPr>
      <w:r>
        <w:rPr>
          <w:rFonts w:hint="eastAsia" w:ascii="微软雅黑" w:hAnsi="微软雅黑" w:eastAsia="微软雅黑" w:cs="微软雅黑"/>
        </w:rPr>
        <w:t>余额，交易总金额，已提现，可提现；</w:t>
      </w:r>
    </w:p>
    <w:p>
      <w:pPr>
        <w:numPr>
          <w:ilvl w:val="2"/>
          <w:numId w:val="45"/>
        </w:numPr>
        <w:rPr>
          <w:rFonts w:ascii="微软雅黑" w:hAnsi="微软雅黑" w:eastAsia="微软雅黑" w:cs="微软雅黑"/>
        </w:rPr>
      </w:pPr>
      <w:r>
        <w:rPr>
          <w:rFonts w:hint="eastAsia" w:ascii="微软雅黑" w:hAnsi="微软雅黑" w:eastAsia="微软雅黑" w:cs="微软雅黑"/>
        </w:rPr>
        <w:t>此页面分页列表显示此帐号的所有充值，消费，提现记录（时间，金额（+为收入，-出支出））；</w:t>
      </w:r>
    </w:p>
    <w:p>
      <w:pPr>
        <w:numPr>
          <w:ilvl w:val="1"/>
          <w:numId w:val="45"/>
        </w:numPr>
        <w:rPr>
          <w:rFonts w:ascii="微软雅黑" w:hAnsi="微软雅黑" w:eastAsia="微软雅黑" w:cs="微软雅黑"/>
        </w:rPr>
      </w:pPr>
      <w:r>
        <w:rPr>
          <w:rFonts w:hint="eastAsia" w:ascii="微软雅黑" w:hAnsi="微软雅黑" w:eastAsia="微软雅黑" w:cs="微软雅黑"/>
        </w:rPr>
        <w:t>只有帐号在未锁定状态下才可操作；</w:t>
      </w:r>
    </w:p>
    <w:p>
      <w:pPr>
        <w:numPr>
          <w:ilvl w:val="1"/>
          <w:numId w:val="45"/>
        </w:numPr>
        <w:rPr>
          <w:rFonts w:ascii="微软雅黑" w:hAnsi="微软雅黑" w:eastAsia="微软雅黑" w:cs="微软雅黑"/>
        </w:rPr>
      </w:pPr>
      <w:r>
        <w:rPr>
          <w:rFonts w:hint="eastAsia" w:ascii="微软雅黑" w:hAnsi="微软雅黑" w:eastAsia="微软雅黑" w:cs="微软雅黑"/>
        </w:rPr>
        <w:t>如果审核通过，此申请转到出纳；并且帐号余额扣除用户的提现金额；</w:t>
      </w:r>
    </w:p>
    <w:p>
      <w:pPr>
        <w:numPr>
          <w:ilvl w:val="1"/>
          <w:numId w:val="45"/>
        </w:numPr>
        <w:rPr>
          <w:rFonts w:ascii="微软雅黑" w:hAnsi="微软雅黑" w:eastAsia="微软雅黑" w:cs="微软雅黑"/>
        </w:rPr>
      </w:pPr>
      <w:r>
        <w:rPr>
          <w:rFonts w:hint="eastAsia" w:ascii="微软雅黑" w:hAnsi="微软雅黑" w:eastAsia="微软雅黑" w:cs="微软雅黑"/>
        </w:rPr>
        <w:t>如果有锁定帐号时已经审核通过但出纳并未支付的的提现申请要以系统消息的方式弹出通知到财务；</w:t>
      </w:r>
    </w:p>
    <w:p>
      <w:pPr>
        <w:numPr>
          <w:ilvl w:val="1"/>
          <w:numId w:val="45"/>
        </w:numPr>
        <w:rPr>
          <w:rFonts w:ascii="微软雅黑" w:hAnsi="微软雅黑" w:eastAsia="微软雅黑" w:cs="微软雅黑"/>
        </w:rPr>
      </w:pPr>
      <w:r>
        <w:rPr>
          <w:rFonts w:hint="eastAsia" w:ascii="微软雅黑" w:hAnsi="微软雅黑" w:eastAsia="微软雅黑" w:cs="微软雅黑"/>
        </w:rPr>
        <w:t>如果拒绝：必须填写原因并同时通知用户；</w:t>
      </w:r>
    </w:p>
    <w:p>
      <w:pPr>
        <w:numPr>
          <w:ilvl w:val="2"/>
          <w:numId w:val="45"/>
        </w:numPr>
        <w:rPr>
          <w:rFonts w:ascii="微软雅黑" w:hAnsi="微软雅黑" w:eastAsia="微软雅黑" w:cs="微软雅黑"/>
        </w:rPr>
      </w:pPr>
      <w:r>
        <w:rPr>
          <w:rFonts w:hint="eastAsia" w:ascii="微软雅黑" w:hAnsi="微软雅黑" w:eastAsia="微软雅黑" w:cs="微软雅黑"/>
        </w:rPr>
        <w:t>通知：尊敬的用户十分抱歉的通知您，你的提现申请因为【原因】未被审核通过，请您重新提交申请。</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输入限制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拒绝原因</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bl>
    <w:p>
      <w:pPr>
        <w:rPr>
          <w:rFonts w:ascii="微软雅黑" w:hAnsi="微软雅黑" w:eastAsia="微软雅黑" w:cs="微软雅黑"/>
        </w:rPr>
      </w:pPr>
    </w:p>
    <w:p>
      <w:pPr>
        <w:pStyle w:val="5"/>
        <w:numPr>
          <w:ilvl w:val="4"/>
          <w:numId w:val="2"/>
        </w:numPr>
        <w:rPr>
          <w:rFonts w:ascii="微软雅黑" w:hAnsi="微软雅黑" w:eastAsia="微软雅黑" w:cs="微软雅黑"/>
        </w:rPr>
      </w:pPr>
      <w:r>
        <w:rPr>
          <w:rFonts w:hint="eastAsia" w:ascii="微软雅黑" w:hAnsi="微软雅黑" w:eastAsia="微软雅黑" w:cs="微软雅黑"/>
        </w:rPr>
        <w:t>输出</w:t>
      </w:r>
    </w:p>
    <w:p>
      <w:pPr>
        <w:rPr>
          <w:rFonts w:ascii="微软雅黑" w:hAnsi="微软雅黑" w:eastAsia="微软雅黑" w:cs="微软雅黑"/>
        </w:rPr>
      </w:pPr>
      <w:r>
        <w:rPr>
          <w:rFonts w:hint="eastAsia" w:ascii="微软雅黑" w:hAnsi="微软雅黑" w:eastAsia="微软雅黑" w:cs="微软雅黑"/>
        </w:rPr>
        <w:t>1、提现支付信息；</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r>
        <w:rPr>
          <w:rFonts w:hint="eastAsia" w:ascii="微软雅黑" w:hAnsi="微软雅黑" w:eastAsia="微软雅黑" w:cs="微软雅黑"/>
        </w:rPr>
        <w:t>N/A</w:t>
      </w:r>
    </w:p>
    <w:p>
      <w:pPr>
        <w:pStyle w:val="5"/>
        <w:pageBreakBefore/>
        <w:numPr>
          <w:ilvl w:val="3"/>
          <w:numId w:val="2"/>
        </w:numPr>
        <w:rPr>
          <w:rFonts w:ascii="微软雅黑" w:hAnsi="微软雅黑" w:eastAsia="微软雅黑" w:cs="微软雅黑"/>
        </w:rPr>
      </w:pPr>
      <w:r>
        <w:rPr>
          <w:rFonts w:hint="eastAsia" w:ascii="微软雅黑" w:hAnsi="微软雅黑" w:eastAsia="微软雅黑" w:cs="微软雅黑"/>
        </w:rPr>
        <w:t>结算</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所有收入以及支出流水报表；</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4"/>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drawing>
          <wp:inline distT="0" distB="0" distL="0" distR="0">
            <wp:extent cx="5271770" cy="5812155"/>
            <wp:effectExtent l="0" t="0" r="5080" b="0"/>
            <wp:docPr id="6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71770" cy="5812155"/>
                    </a:xfrm>
                    <a:prstGeom prst="rect">
                      <a:avLst/>
                    </a:prstGeom>
                    <a:noFill/>
                    <a:ln>
                      <a:noFill/>
                    </a:ln>
                  </pic:spPr>
                </pic:pic>
              </a:graphicData>
            </a:graphic>
          </wp:inline>
        </w:drawing>
      </w:r>
      <w:r>
        <w:drawing>
          <wp:inline distT="0" distB="0" distL="0" distR="0">
            <wp:extent cx="5271770" cy="5574030"/>
            <wp:effectExtent l="0" t="0" r="5080" b="7620"/>
            <wp:docPr id="6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271770" cy="5574030"/>
                    </a:xfrm>
                    <a:prstGeom prst="rect">
                      <a:avLst/>
                    </a:prstGeom>
                    <a:noFill/>
                    <a:ln>
                      <a:noFill/>
                    </a:ln>
                  </pic:spPr>
                </pic:pic>
              </a:graphicData>
            </a:graphic>
          </wp:inline>
        </w:drawing>
      </w:r>
      <w:r>
        <w:drawing>
          <wp:inline distT="0" distB="0" distL="0" distR="0">
            <wp:extent cx="5271770" cy="5732780"/>
            <wp:effectExtent l="0" t="0" r="5080" b="1270"/>
            <wp:docPr id="68"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271770" cy="5732780"/>
                    </a:xfrm>
                    <a:prstGeom prst="rect">
                      <a:avLst/>
                    </a:prstGeom>
                    <a:noFill/>
                    <a:ln>
                      <a:noFill/>
                    </a:ln>
                  </pic:spPr>
                </pic:pic>
              </a:graphicData>
            </a:graphic>
          </wp:inline>
        </w:drawing>
      </w:r>
      <w:r>
        <w:drawing>
          <wp:inline distT="0" distB="0" distL="0" distR="0">
            <wp:extent cx="5271770" cy="5621655"/>
            <wp:effectExtent l="0" t="0" r="5080" b="0"/>
            <wp:docPr id="6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71770" cy="5621655"/>
                    </a:xfrm>
                    <a:prstGeom prst="rect">
                      <a:avLst/>
                    </a:prstGeom>
                    <a:noFill/>
                    <a:ln>
                      <a:noFill/>
                    </a:ln>
                  </pic:spPr>
                </pic:pic>
              </a:graphicData>
            </a:graphic>
          </wp:inline>
        </w:drawing>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活动图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46"/>
        </w:numPr>
        <w:rPr>
          <w:rFonts w:ascii="微软雅黑" w:hAnsi="微软雅黑" w:eastAsia="微软雅黑" w:cs="微软雅黑"/>
        </w:rPr>
      </w:pPr>
      <w:r>
        <w:rPr>
          <w:rFonts w:hint="eastAsia" w:ascii="微软雅黑" w:hAnsi="微软雅黑" w:eastAsia="微软雅黑" w:cs="微软雅黑"/>
        </w:rPr>
        <w:t>列表：</w:t>
      </w:r>
    </w:p>
    <w:p>
      <w:pPr>
        <w:numPr>
          <w:ilvl w:val="1"/>
          <w:numId w:val="46"/>
        </w:numPr>
        <w:rPr>
          <w:rFonts w:ascii="微软雅黑" w:hAnsi="微软雅黑" w:eastAsia="微软雅黑" w:cs="微软雅黑"/>
        </w:rPr>
      </w:pPr>
      <w:r>
        <w:rPr>
          <w:rFonts w:hint="eastAsia" w:ascii="微软雅黑" w:hAnsi="微软雅黑" w:eastAsia="微软雅黑" w:cs="微软雅黑"/>
        </w:rPr>
        <w:t>以分页列表方式展示所有的现金流水；（流水号，资金流向(收入|支出)，交易类型，交易金额，支付方式，交易帐号，状态(未对账，对账成功(手动)，对账成功(自动)，对账失败(自动)，已封账(此状态下不能再做任何处理)，操作（人工对账[未对账状态下]，重新对账【对账成功(人工)、对账失败（自动）状态下】）)；</w:t>
      </w:r>
    </w:p>
    <w:p>
      <w:pPr>
        <w:numPr>
          <w:ilvl w:val="1"/>
          <w:numId w:val="46"/>
        </w:numPr>
        <w:rPr>
          <w:rFonts w:ascii="微软雅黑" w:hAnsi="微软雅黑" w:eastAsia="微软雅黑" w:cs="微软雅黑"/>
        </w:rPr>
      </w:pPr>
      <w:r>
        <w:rPr>
          <w:rFonts w:hint="eastAsia" w:ascii="微软雅黑" w:hAnsi="微软雅黑" w:eastAsia="微软雅黑" w:cs="微软雅黑"/>
        </w:rPr>
        <w:t>可按：流水号、交易帐号，资金流向，状态，交易类型，支付方式搜索符合条件的信息；</w:t>
      </w:r>
    </w:p>
    <w:p>
      <w:pPr>
        <w:numPr>
          <w:ilvl w:val="0"/>
          <w:numId w:val="46"/>
        </w:numPr>
        <w:rPr>
          <w:rFonts w:ascii="微软雅黑" w:hAnsi="微软雅黑" w:eastAsia="微软雅黑" w:cs="微软雅黑"/>
        </w:rPr>
      </w:pPr>
      <w:r>
        <w:rPr>
          <w:rFonts w:hint="eastAsia" w:ascii="微软雅黑" w:hAnsi="微软雅黑" w:eastAsia="微软雅黑" w:cs="微软雅黑"/>
        </w:rPr>
        <w:t>手工对账：</w:t>
      </w:r>
    </w:p>
    <w:p>
      <w:pPr>
        <w:numPr>
          <w:ilvl w:val="1"/>
          <w:numId w:val="46"/>
        </w:numPr>
        <w:rPr>
          <w:rFonts w:ascii="微软雅黑" w:hAnsi="微软雅黑" w:eastAsia="微软雅黑" w:cs="微软雅黑"/>
        </w:rPr>
      </w:pPr>
      <w:r>
        <w:rPr>
          <w:rFonts w:hint="eastAsia" w:ascii="微软雅黑" w:hAnsi="微软雅黑" w:eastAsia="微软雅黑" w:cs="微软雅黑"/>
        </w:rPr>
        <w:t>系统自动对账失败后或则未对账时财务可在此进行手动对账；</w:t>
      </w:r>
    </w:p>
    <w:p>
      <w:pPr>
        <w:numPr>
          <w:ilvl w:val="1"/>
          <w:numId w:val="46"/>
        </w:numPr>
        <w:rPr>
          <w:rFonts w:ascii="微软雅黑" w:hAnsi="微软雅黑" w:eastAsia="微软雅黑" w:cs="微软雅黑"/>
        </w:rPr>
      </w:pPr>
      <w:r>
        <w:rPr>
          <w:rFonts w:hint="eastAsia" w:ascii="微软雅黑" w:hAnsi="微软雅黑" w:eastAsia="微软雅黑" w:cs="微软雅黑"/>
        </w:rPr>
        <w:t>需要填写支付方式，流水号，对账时间（系统带入），操作人（系统带入）；</w:t>
      </w:r>
    </w:p>
    <w:p>
      <w:pPr>
        <w:numPr>
          <w:ilvl w:val="0"/>
          <w:numId w:val="46"/>
        </w:numPr>
        <w:rPr>
          <w:rFonts w:ascii="微软雅黑" w:hAnsi="微软雅黑" w:eastAsia="微软雅黑" w:cs="微软雅黑"/>
        </w:rPr>
      </w:pPr>
      <w:r>
        <w:rPr>
          <w:rFonts w:hint="eastAsia" w:ascii="微软雅黑" w:hAnsi="微软雅黑" w:eastAsia="微软雅黑" w:cs="微软雅黑"/>
        </w:rPr>
        <w:t>重新对账：</w:t>
      </w:r>
    </w:p>
    <w:p>
      <w:pPr>
        <w:numPr>
          <w:ilvl w:val="1"/>
          <w:numId w:val="46"/>
        </w:numPr>
        <w:rPr>
          <w:rFonts w:ascii="微软雅黑" w:hAnsi="微软雅黑" w:eastAsia="微软雅黑" w:cs="微软雅黑"/>
        </w:rPr>
      </w:pPr>
      <w:r>
        <w:rPr>
          <w:rFonts w:hint="eastAsia" w:ascii="微软雅黑" w:hAnsi="微软雅黑" w:eastAsia="微软雅黑" w:cs="微软雅黑"/>
        </w:rPr>
        <w:t>只有手工对账成功的交易才可以重新对账；</w:t>
      </w:r>
    </w:p>
    <w:p>
      <w:pPr>
        <w:numPr>
          <w:ilvl w:val="1"/>
          <w:numId w:val="46"/>
        </w:numPr>
        <w:rPr>
          <w:rFonts w:ascii="微软雅黑" w:hAnsi="微软雅黑" w:eastAsia="微软雅黑" w:cs="微软雅黑"/>
        </w:rPr>
      </w:pPr>
      <w:r>
        <w:rPr>
          <w:rFonts w:hint="eastAsia" w:ascii="微软雅黑" w:hAnsi="微软雅黑" w:eastAsia="微软雅黑" w:cs="微软雅黑"/>
        </w:rPr>
        <w:t>需要填写支付方式，流水号，对账时间（系统带入），操作人（系统带入）；</w:t>
      </w:r>
    </w:p>
    <w:p>
      <w:pPr>
        <w:numPr>
          <w:ilvl w:val="0"/>
          <w:numId w:val="46"/>
        </w:numPr>
        <w:rPr>
          <w:rFonts w:ascii="微软雅黑" w:hAnsi="微软雅黑" w:eastAsia="微软雅黑" w:cs="微软雅黑"/>
        </w:rPr>
      </w:pPr>
      <w:r>
        <w:rPr>
          <w:rFonts w:hint="eastAsia" w:ascii="微软雅黑" w:hAnsi="微软雅黑" w:eastAsia="微软雅黑" w:cs="微软雅黑"/>
        </w:rPr>
        <w:t>补单：</w:t>
      </w:r>
    </w:p>
    <w:p>
      <w:pPr>
        <w:numPr>
          <w:ilvl w:val="1"/>
          <w:numId w:val="46"/>
        </w:numPr>
        <w:rPr>
          <w:rFonts w:ascii="微软雅黑" w:hAnsi="微软雅黑" w:eastAsia="微软雅黑" w:cs="微软雅黑"/>
        </w:rPr>
      </w:pPr>
      <w:r>
        <w:rPr>
          <w:rFonts w:hint="eastAsia" w:ascii="微软雅黑" w:hAnsi="微软雅黑" w:eastAsia="微软雅黑" w:cs="微软雅黑"/>
        </w:rPr>
        <w:t>当订单因为不可控因素在支付成功后订单未修攺成正确状态，财务可以在此补单；但要记录操作人，操作时间；并且只有对账成功的才可以补单；补单前要判断对应的订单是否是未支付状态；只有订单还是未支付装态下才可以补单；</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输入限制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支付方式</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流水号</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3</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操作人</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系统带入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4</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操作时间</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系统带入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bl>
    <w:p>
      <w:pPr>
        <w:rPr>
          <w:rFonts w:ascii="微软雅黑" w:hAnsi="微软雅黑" w:eastAsia="微软雅黑" w:cs="微软雅黑"/>
        </w:rPr>
      </w:pPr>
    </w:p>
    <w:p>
      <w:pPr>
        <w:pStyle w:val="5"/>
        <w:numPr>
          <w:ilvl w:val="4"/>
          <w:numId w:val="2"/>
        </w:numPr>
        <w:rPr>
          <w:rFonts w:ascii="微软雅黑" w:hAnsi="微软雅黑" w:eastAsia="微软雅黑" w:cs="微软雅黑"/>
        </w:rPr>
      </w:pPr>
      <w:r>
        <w:rPr>
          <w:rFonts w:hint="eastAsia" w:ascii="微软雅黑" w:hAnsi="微软雅黑" w:eastAsia="微软雅黑" w:cs="微软雅黑"/>
        </w:rPr>
        <w:t>输出</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p>
    <w:p>
      <w:pPr>
        <w:pStyle w:val="4"/>
        <w:pageBreakBefore/>
        <w:numPr>
          <w:ilvl w:val="2"/>
          <w:numId w:val="2"/>
        </w:numPr>
        <w:rPr>
          <w:rFonts w:ascii="微软雅黑" w:hAnsi="微软雅黑" w:eastAsia="微软雅黑" w:cs="微软雅黑"/>
        </w:rPr>
      </w:pPr>
      <w:bookmarkStart w:id="87" w:name="_Toc6593"/>
      <w:r>
        <w:rPr>
          <w:rFonts w:hint="eastAsia" w:ascii="微软雅黑" w:hAnsi="微软雅黑" w:eastAsia="微软雅黑" w:cs="微软雅黑"/>
        </w:rPr>
        <w:t>出纳</w:t>
      </w:r>
      <w:bookmarkEnd w:id="87"/>
    </w:p>
    <w:p>
      <w:pPr>
        <w:pStyle w:val="5"/>
        <w:numPr>
          <w:ilvl w:val="3"/>
          <w:numId w:val="2"/>
        </w:numPr>
        <w:rPr>
          <w:rFonts w:ascii="微软雅黑" w:hAnsi="微软雅黑" w:eastAsia="微软雅黑" w:cs="微软雅黑"/>
        </w:rPr>
      </w:pPr>
      <w:r>
        <w:rPr>
          <w:rFonts w:hint="eastAsia" w:ascii="微软雅黑" w:hAnsi="微软雅黑" w:eastAsia="微软雅黑" w:cs="微软雅黑"/>
        </w:rPr>
        <w:t>提现支付</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功能说明</w:t>
      </w:r>
    </w:p>
    <w:p>
      <w:pPr>
        <w:rPr>
          <w:rFonts w:ascii="微软雅黑" w:hAnsi="微软雅黑" w:eastAsia="微软雅黑" w:cs="微软雅黑"/>
        </w:rPr>
      </w:pPr>
      <w:r>
        <w:rPr>
          <w:rFonts w:hint="eastAsia" w:ascii="微软雅黑" w:hAnsi="微软雅黑" w:eastAsia="微软雅黑" w:cs="微软雅黑"/>
        </w:rPr>
        <w:t>出纳在对提现支付后需要将支付方式，流水号回填完成提现；也可以驳回；</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前置条件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4"/>
      </w:tblGrid>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浏览条件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用户类型</w:t>
            </w:r>
          </w:p>
        </w:tc>
      </w:tr>
      <w:tr>
        <w:tblPrEx>
          <w:tblLayout w:type="fixed"/>
        </w:tblPrEx>
        <w:trPr>
          <w:trHeight w:val="590" w:hRule="atLeast"/>
          <w:jc w:val="center"/>
        </w:trPr>
        <w:tc>
          <w:tcPr>
            <w:tcW w:w="1705" w:type="dxa"/>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vAlign w:val="center"/>
          </w:tcPr>
          <w:p>
            <w:pPr>
              <w:jc w:val="left"/>
              <w:rPr>
                <w:rFonts w:ascii="微软雅黑" w:hAnsi="微软雅黑" w:eastAsia="微软雅黑" w:cs="微软雅黑"/>
                <w:szCs w:val="21"/>
              </w:rPr>
            </w:pPr>
            <w:r>
              <w:rPr>
                <w:rFonts w:hint="eastAsia" w:ascii="微软雅黑" w:hAnsi="微软雅黑" w:eastAsia="微软雅黑" w:cs="微软雅黑"/>
                <w:szCs w:val="21"/>
              </w:rPr>
              <w:t>Login User</w:t>
            </w:r>
          </w:p>
        </w:tc>
      </w:tr>
      <w:tr>
        <w:tblPrEx>
          <w:tblLayout w:type="fixed"/>
        </w:tblPrEx>
        <w:trPr>
          <w:trHeight w:val="590" w:hRule="atLeast"/>
          <w:jc w:val="center"/>
        </w:trPr>
        <w:tc>
          <w:tcPr>
            <w:tcW w:w="8519" w:type="dxa"/>
            <w:gridSpan w:val="2"/>
            <w:shd w:val="clear" w:color="auto" w:fill="333399"/>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使用条件</w:t>
            </w:r>
          </w:p>
        </w:tc>
      </w:tr>
      <w:tr>
        <w:tblPrEx>
          <w:tblLayout w:type="fixed"/>
        </w:tblPrEx>
        <w:trPr>
          <w:trHeight w:val="590" w:hRule="atLeast"/>
          <w:jc w:val="center"/>
        </w:trPr>
        <w:tc>
          <w:tcPr>
            <w:tcW w:w="1705"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序号</w:t>
            </w:r>
          </w:p>
        </w:tc>
        <w:tc>
          <w:tcPr>
            <w:tcW w:w="6814" w:type="dxa"/>
            <w:shd w:val="clear" w:color="auto" w:fill="E6E6E6"/>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说明</w:t>
            </w:r>
          </w:p>
        </w:tc>
      </w:tr>
      <w:tr>
        <w:tblPrEx>
          <w:tblLayout w:type="fixed"/>
        </w:tblPrEx>
        <w:trPr>
          <w:trHeight w:val="590" w:hRule="atLeast"/>
          <w:jc w:val="center"/>
        </w:trPr>
        <w:tc>
          <w:tcPr>
            <w:tcW w:w="1705"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1</w:t>
            </w:r>
          </w:p>
        </w:tc>
        <w:tc>
          <w:tcPr>
            <w:tcW w:w="6814" w:type="dxa"/>
            <w:shd w:val="clear" w:color="auto" w:fill="FFFFFF"/>
            <w:vAlign w:val="center"/>
          </w:tcPr>
          <w:p>
            <w:pPr>
              <w:jc w:val="center"/>
              <w:rPr>
                <w:rFonts w:ascii="微软雅黑" w:hAnsi="微软雅黑" w:eastAsia="微软雅黑" w:cs="微软雅黑"/>
                <w:szCs w:val="21"/>
              </w:rPr>
            </w:pPr>
            <w:r>
              <w:rPr>
                <w:rFonts w:hint="eastAsia" w:ascii="微软雅黑" w:hAnsi="微软雅黑" w:eastAsia="微软雅黑" w:cs="微软雅黑"/>
                <w:szCs w:val="21"/>
              </w:rPr>
              <w:t>有浏览操作权限的登录用户</w:t>
            </w:r>
          </w:p>
        </w:tc>
      </w:tr>
    </w:tbl>
    <w:p>
      <w:pPr>
        <w:rPr>
          <w:rFonts w:ascii="微软雅黑" w:hAnsi="微软雅黑" w:eastAsia="微软雅黑" w:cs="微软雅黑"/>
        </w:rPr>
      </w:pPr>
    </w:p>
    <w:p>
      <w:pPr>
        <w:pStyle w:val="5"/>
        <w:numPr>
          <w:ilvl w:val="4"/>
          <w:numId w:val="2"/>
        </w:numPr>
        <w:rPr>
          <w:rFonts w:ascii="微软雅黑" w:hAnsi="微软雅黑" w:eastAsia="微软雅黑" w:cs="微软雅黑"/>
        </w:rPr>
      </w:pPr>
      <w:r>
        <w:rPr>
          <w:rFonts w:hint="eastAsia" w:ascii="微软雅黑" w:hAnsi="微软雅黑" w:eastAsia="微软雅黑" w:cs="微软雅黑"/>
        </w:rPr>
        <w:t>原型图</w:t>
      </w:r>
    </w:p>
    <w:p>
      <w:pPr>
        <w:rPr>
          <w:rFonts w:ascii="微软雅黑" w:hAnsi="微软雅黑" w:eastAsia="微软雅黑" w:cs="微软雅黑"/>
        </w:rPr>
      </w:pPr>
      <w:r>
        <w:drawing>
          <wp:inline distT="0" distB="0" distL="0" distR="0">
            <wp:extent cx="5271770" cy="6337300"/>
            <wp:effectExtent l="0" t="0" r="5080" b="6350"/>
            <wp:docPr id="7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271770" cy="6337300"/>
                    </a:xfrm>
                    <a:prstGeom prst="rect">
                      <a:avLst/>
                    </a:prstGeom>
                    <a:noFill/>
                    <a:ln>
                      <a:noFill/>
                    </a:ln>
                  </pic:spPr>
                </pic:pic>
              </a:graphicData>
            </a:graphic>
          </wp:inline>
        </w:drawing>
      </w:r>
      <w:r>
        <w:drawing>
          <wp:inline distT="0" distB="0" distL="0" distR="0">
            <wp:extent cx="5271770" cy="6384925"/>
            <wp:effectExtent l="0" t="0" r="5080" b="0"/>
            <wp:docPr id="71"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271770" cy="6384925"/>
                    </a:xfrm>
                    <a:prstGeom prst="rect">
                      <a:avLst/>
                    </a:prstGeom>
                    <a:noFill/>
                    <a:ln>
                      <a:noFill/>
                    </a:ln>
                  </pic:spPr>
                </pic:pic>
              </a:graphicData>
            </a:graphic>
          </wp:inline>
        </w:drawing>
      </w:r>
      <w:r>
        <w:drawing>
          <wp:inline distT="0" distB="0" distL="0" distR="0">
            <wp:extent cx="5271770" cy="6217920"/>
            <wp:effectExtent l="0" t="0" r="5080" b="0"/>
            <wp:docPr id="7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271770" cy="6217920"/>
                    </a:xfrm>
                    <a:prstGeom prst="rect">
                      <a:avLst/>
                    </a:prstGeom>
                    <a:noFill/>
                    <a:ln>
                      <a:noFill/>
                    </a:ln>
                  </pic:spPr>
                </pic:pic>
              </a:graphicData>
            </a:graphic>
          </wp:inline>
        </w:drawing>
      </w:r>
      <w:r>
        <w:drawing>
          <wp:inline distT="0" distB="0" distL="0" distR="0">
            <wp:extent cx="5271770" cy="6321425"/>
            <wp:effectExtent l="0" t="0" r="5080" b="3175"/>
            <wp:docPr id="7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271770" cy="6321425"/>
                    </a:xfrm>
                    <a:prstGeom prst="rect">
                      <a:avLst/>
                    </a:prstGeom>
                    <a:noFill/>
                    <a:ln>
                      <a:noFill/>
                    </a:ln>
                  </pic:spPr>
                </pic:pic>
              </a:graphicData>
            </a:graphic>
          </wp:inline>
        </w:drawing>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活动图</w:t>
      </w:r>
    </w:p>
    <w:p>
      <w:pPr>
        <w:rPr>
          <w:rFonts w:ascii="微软雅黑" w:hAnsi="微软雅黑" w:eastAsia="微软雅黑" w:cs="微软雅黑"/>
        </w:rPr>
      </w:pPr>
      <w:r>
        <w:rPr>
          <w:rFonts w:hint="eastAsia" w:ascii="微软雅黑" w:hAnsi="微软雅黑" w:eastAsia="微软雅黑" w:cs="微软雅黑"/>
        </w:rPr>
        <w:t>N/A</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业务逻辑</w:t>
      </w:r>
    </w:p>
    <w:p>
      <w:pPr>
        <w:numPr>
          <w:ilvl w:val="0"/>
          <w:numId w:val="47"/>
        </w:numPr>
        <w:rPr>
          <w:rFonts w:ascii="微软雅黑" w:hAnsi="微软雅黑" w:eastAsia="微软雅黑" w:cs="微软雅黑"/>
        </w:rPr>
      </w:pPr>
      <w:r>
        <w:rPr>
          <w:rFonts w:hint="eastAsia" w:ascii="微软雅黑" w:hAnsi="微软雅黑" w:eastAsia="微软雅黑" w:cs="微软雅黑"/>
        </w:rPr>
        <w:t>列表：</w:t>
      </w:r>
    </w:p>
    <w:p>
      <w:pPr>
        <w:numPr>
          <w:ilvl w:val="1"/>
          <w:numId w:val="47"/>
        </w:numPr>
        <w:rPr>
          <w:rFonts w:ascii="微软雅黑" w:hAnsi="微软雅黑" w:eastAsia="微软雅黑" w:cs="微软雅黑"/>
        </w:rPr>
      </w:pPr>
      <w:r>
        <w:rPr>
          <w:rFonts w:hint="eastAsia" w:ascii="微软雅黑" w:hAnsi="微软雅黑" w:eastAsia="微软雅黑" w:cs="微软雅黑"/>
        </w:rPr>
        <w:t>以分页列表方式显示所有的已审核和提现申请（ID，申请人（帐号），提现金额，发起时间，提现银行，操作（去支付【账号未锁定状态下】））；</w:t>
      </w:r>
    </w:p>
    <w:p>
      <w:pPr>
        <w:numPr>
          <w:ilvl w:val="1"/>
          <w:numId w:val="47"/>
        </w:numPr>
        <w:rPr>
          <w:rFonts w:ascii="微软雅黑" w:hAnsi="微软雅黑" w:eastAsia="微软雅黑" w:cs="微软雅黑"/>
        </w:rPr>
      </w:pPr>
      <w:r>
        <w:rPr>
          <w:rFonts w:hint="eastAsia" w:ascii="微软雅黑" w:hAnsi="微软雅黑" w:eastAsia="微软雅黑" w:cs="微软雅黑"/>
        </w:rPr>
        <w:t>可按：关键字（ID,申请人），时间段搜索符合条件的支付申请；</w:t>
      </w:r>
    </w:p>
    <w:p>
      <w:pPr>
        <w:numPr>
          <w:ilvl w:val="0"/>
          <w:numId w:val="47"/>
        </w:numPr>
        <w:rPr>
          <w:rFonts w:ascii="微软雅黑" w:hAnsi="微软雅黑" w:eastAsia="微软雅黑" w:cs="微软雅黑"/>
        </w:rPr>
      </w:pPr>
      <w:r>
        <w:rPr>
          <w:rFonts w:hint="eastAsia" w:ascii="微软雅黑" w:hAnsi="微软雅黑" w:eastAsia="微软雅黑" w:cs="微软雅黑"/>
        </w:rPr>
        <w:t>去支付：</w:t>
      </w:r>
    </w:p>
    <w:p>
      <w:pPr>
        <w:numPr>
          <w:ilvl w:val="1"/>
          <w:numId w:val="47"/>
        </w:numPr>
        <w:rPr>
          <w:rFonts w:ascii="微软雅黑" w:hAnsi="微软雅黑" w:eastAsia="微软雅黑" w:cs="微软雅黑"/>
        </w:rPr>
      </w:pPr>
      <w:r>
        <w:rPr>
          <w:rFonts w:hint="eastAsia" w:ascii="微软雅黑" w:hAnsi="微软雅黑" w:eastAsia="微软雅黑" w:cs="微软雅黑"/>
        </w:rPr>
        <w:t>可以查看提现申请详细信息（申请人（昵称[帐号]），申请时间，提现金额，提现帐号信息（银行（第三方支付方式），帐号，开户行，卡类型，开户名））；</w:t>
      </w:r>
    </w:p>
    <w:p>
      <w:pPr>
        <w:numPr>
          <w:ilvl w:val="1"/>
          <w:numId w:val="47"/>
        </w:numPr>
        <w:rPr>
          <w:rFonts w:ascii="微软雅黑" w:hAnsi="微软雅黑" w:eastAsia="微软雅黑" w:cs="微软雅黑"/>
        </w:rPr>
      </w:pPr>
      <w:r>
        <w:rPr>
          <w:rFonts w:hint="eastAsia" w:ascii="微软雅黑" w:hAnsi="微软雅黑" w:eastAsia="微软雅黑" w:cs="微软雅黑"/>
        </w:rPr>
        <w:t>汇款成功：</w:t>
      </w:r>
    </w:p>
    <w:p>
      <w:pPr>
        <w:numPr>
          <w:ilvl w:val="2"/>
          <w:numId w:val="47"/>
        </w:numPr>
        <w:rPr>
          <w:rFonts w:ascii="微软雅黑" w:hAnsi="微软雅黑" w:eastAsia="微软雅黑" w:cs="微软雅黑"/>
        </w:rPr>
      </w:pPr>
      <w:r>
        <w:rPr>
          <w:rFonts w:hint="eastAsia" w:ascii="微软雅黑" w:hAnsi="微软雅黑" w:eastAsia="微软雅黑" w:cs="微软雅黑"/>
        </w:rPr>
        <w:t>填写汇款方式，流水号；方可结束提现；</w:t>
      </w:r>
    </w:p>
    <w:p>
      <w:pPr>
        <w:numPr>
          <w:ilvl w:val="2"/>
          <w:numId w:val="47"/>
        </w:numPr>
        <w:rPr>
          <w:rFonts w:ascii="微软雅黑" w:hAnsi="微软雅黑" w:eastAsia="微软雅黑" w:cs="微软雅黑"/>
        </w:rPr>
      </w:pPr>
      <w:r>
        <w:rPr>
          <w:rFonts w:hint="eastAsia" w:ascii="微软雅黑" w:hAnsi="微软雅黑" w:eastAsia="微软雅黑" w:cs="微软雅黑"/>
        </w:rPr>
        <w:t>当提现完成后会在结算信息里增加一条记录；此提现申请将不可再做任何更攺；</w:t>
      </w:r>
    </w:p>
    <w:p>
      <w:pPr>
        <w:numPr>
          <w:ilvl w:val="1"/>
          <w:numId w:val="47"/>
        </w:numPr>
        <w:rPr>
          <w:rFonts w:ascii="微软雅黑" w:hAnsi="微软雅黑" w:eastAsia="微软雅黑" w:cs="微软雅黑"/>
        </w:rPr>
      </w:pPr>
      <w:r>
        <w:rPr>
          <w:rFonts w:hint="eastAsia" w:ascii="微软雅黑" w:hAnsi="微软雅黑" w:eastAsia="微软雅黑" w:cs="微软雅黑"/>
        </w:rPr>
        <w:t>汇款失败：</w:t>
      </w:r>
    </w:p>
    <w:p>
      <w:pPr>
        <w:numPr>
          <w:ilvl w:val="2"/>
          <w:numId w:val="47"/>
        </w:numPr>
        <w:rPr>
          <w:rFonts w:ascii="微软雅黑" w:hAnsi="微软雅黑" w:eastAsia="微软雅黑" w:cs="微软雅黑"/>
        </w:rPr>
      </w:pPr>
      <w:r>
        <w:rPr>
          <w:rFonts w:hint="eastAsia" w:ascii="微软雅黑" w:hAnsi="微软雅黑" w:eastAsia="微软雅黑" w:cs="微软雅黑"/>
        </w:rPr>
        <w:t>如果因为用户的帐号问题没有汇款成功可以驳回请求；并同时通知用户；</w:t>
      </w:r>
    </w:p>
    <w:p>
      <w:pPr>
        <w:numPr>
          <w:ilvl w:val="3"/>
          <w:numId w:val="47"/>
        </w:numPr>
        <w:rPr>
          <w:rFonts w:ascii="微软雅黑" w:hAnsi="微软雅黑" w:eastAsia="微软雅黑" w:cs="微软雅黑"/>
        </w:rPr>
      </w:pPr>
      <w:r>
        <w:rPr>
          <w:rFonts w:hint="eastAsia" w:ascii="微软雅黑" w:hAnsi="微软雅黑" w:eastAsia="微软雅黑" w:cs="微软雅黑"/>
        </w:rPr>
        <w:t>填写：支付方式、支付流水、交易金额，银行错误信息；</w:t>
      </w:r>
    </w:p>
    <w:p>
      <w:pPr>
        <w:numPr>
          <w:ilvl w:val="3"/>
          <w:numId w:val="47"/>
        </w:numPr>
        <w:rPr>
          <w:rFonts w:ascii="微软雅黑" w:hAnsi="微软雅黑" w:eastAsia="微软雅黑" w:cs="微软雅黑"/>
        </w:rPr>
      </w:pPr>
      <w:r>
        <w:rPr>
          <w:rFonts w:hint="eastAsia" w:ascii="微软雅黑" w:hAnsi="微软雅黑" w:eastAsia="微软雅黑" w:cs="微软雅黑"/>
        </w:rPr>
        <w:t>同时将提现金额返还帐号的钱包；</w:t>
      </w:r>
    </w:p>
    <w:p>
      <w:pPr>
        <w:numPr>
          <w:ilvl w:val="3"/>
          <w:numId w:val="47"/>
        </w:numPr>
        <w:rPr>
          <w:rFonts w:ascii="微软雅黑" w:hAnsi="微软雅黑" w:eastAsia="微软雅黑" w:cs="微软雅黑"/>
        </w:rPr>
      </w:pPr>
      <w:r>
        <w:rPr>
          <w:rFonts w:hint="eastAsia" w:ascii="微软雅黑" w:hAnsi="微软雅黑" w:eastAsia="微软雅黑" w:cs="微软雅黑"/>
        </w:rPr>
        <w:t>通知：</w:t>
      </w:r>
    </w:p>
    <w:p>
      <w:pPr>
        <w:numPr>
          <w:ilvl w:val="4"/>
          <w:numId w:val="47"/>
        </w:numPr>
        <w:rPr>
          <w:rFonts w:ascii="微软雅黑" w:hAnsi="微软雅黑" w:eastAsia="微软雅黑" w:cs="微软雅黑"/>
        </w:rPr>
      </w:pPr>
      <w:r>
        <w:rPr>
          <w:rFonts w:hint="eastAsia" w:ascii="微软雅黑" w:hAnsi="微软雅黑" w:eastAsia="微软雅黑" w:cs="微软雅黑"/>
        </w:rPr>
        <w:t>尊敬的用户您好，十分抱歉的通知您，您的提现申请因【银行错误信息】提现失败请修改提现信息后重新申请；您的提现金额已经返还您的钱包。</w:t>
      </w:r>
    </w:p>
    <w:p>
      <w:pPr>
        <w:numPr>
          <w:ilvl w:val="0"/>
          <w:numId w:val="47"/>
        </w:numPr>
        <w:rPr>
          <w:rFonts w:ascii="微软雅黑" w:hAnsi="微软雅黑" w:eastAsia="微软雅黑" w:cs="微软雅黑"/>
        </w:rPr>
      </w:pPr>
      <w:r>
        <w:rPr>
          <w:rFonts w:hint="eastAsia" w:ascii="微软雅黑" w:hAnsi="微软雅黑" w:eastAsia="微软雅黑" w:cs="微软雅黑"/>
        </w:rPr>
        <w:t>导出(Delay)：</w:t>
      </w:r>
    </w:p>
    <w:p>
      <w:pPr>
        <w:numPr>
          <w:ilvl w:val="1"/>
          <w:numId w:val="47"/>
        </w:numPr>
        <w:rPr>
          <w:rFonts w:ascii="微软雅黑" w:hAnsi="微软雅黑" w:eastAsia="微软雅黑" w:cs="微软雅黑"/>
        </w:rPr>
      </w:pPr>
      <w:r>
        <w:rPr>
          <w:rFonts w:hint="eastAsia" w:ascii="微软雅黑" w:hAnsi="微软雅黑" w:eastAsia="微软雅黑" w:cs="微软雅黑"/>
        </w:rPr>
        <w:t>可导出提现申请，线下去支付；（可搜索结果）；</w:t>
      </w:r>
    </w:p>
    <w:p>
      <w:pPr>
        <w:numPr>
          <w:ilvl w:val="0"/>
          <w:numId w:val="47"/>
        </w:numPr>
        <w:rPr>
          <w:rFonts w:ascii="微软雅黑" w:hAnsi="微软雅黑" w:eastAsia="微软雅黑" w:cs="微软雅黑"/>
        </w:rPr>
      </w:pPr>
      <w:r>
        <w:rPr>
          <w:rFonts w:hint="eastAsia" w:ascii="微软雅黑" w:hAnsi="微软雅黑" w:eastAsia="微软雅黑" w:cs="微软雅黑"/>
        </w:rPr>
        <w:t>导入(Delay)：</w:t>
      </w:r>
    </w:p>
    <w:p>
      <w:pPr>
        <w:numPr>
          <w:ilvl w:val="1"/>
          <w:numId w:val="47"/>
        </w:numPr>
        <w:rPr>
          <w:rFonts w:ascii="微软雅黑" w:hAnsi="微软雅黑" w:eastAsia="微软雅黑" w:cs="微软雅黑"/>
        </w:rPr>
      </w:pPr>
      <w:r>
        <w:rPr>
          <w:rFonts w:hint="eastAsia" w:ascii="微软雅黑" w:hAnsi="微软雅黑" w:eastAsia="微软雅黑" w:cs="微软雅黑"/>
        </w:rPr>
        <w:t>当线下完成支付后将汇款方式，流水号填入支付方式、支付流水，交易金额，银行错误信息，交易状态后，EXCEL后再导入到系统。系统会自动填入信息到相应申请并结束提现；</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输入限制</w:t>
      </w:r>
    </w:p>
    <w:tbl>
      <w:tblPr>
        <w:tblStyle w:val="25"/>
        <w:tblW w:w="85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0" w:hRule="atLeast"/>
          <w:jc w:val="center"/>
        </w:trPr>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序号</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名称</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输入方式</w:t>
            </w:r>
          </w:p>
        </w:tc>
        <w:tc>
          <w:tcPr>
            <w:tcW w:w="1421"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是否必填</w:t>
            </w:r>
          </w:p>
        </w:tc>
        <w:tc>
          <w:tcPr>
            <w:tcW w:w="2835" w:type="dxa"/>
            <w:shd w:val="clear" w:color="auto" w:fill="E6E6E6"/>
            <w:vAlign w:val="center"/>
          </w:tcPr>
          <w:p>
            <w:pPr>
              <w:jc w:val="center"/>
              <w:rPr>
                <w:rFonts w:ascii="微软雅黑" w:hAnsi="微软雅黑" w:eastAsia="微软雅黑" w:cs="微软雅黑"/>
              </w:rPr>
            </w:pPr>
            <w:r>
              <w:rPr>
                <w:rFonts w:hint="eastAsia" w:ascii="微软雅黑" w:hAnsi="微软雅黑" w:eastAsia="微软雅黑" w:cs="微软雅黑"/>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支付方式</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2</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支付流水号</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3</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交易金额</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3" w:hRule="atLeast"/>
          <w:jc w:val="center"/>
        </w:trPr>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4</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错误信息</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输入</w:t>
            </w:r>
          </w:p>
        </w:tc>
        <w:tc>
          <w:tcPr>
            <w:tcW w:w="1421" w:type="dxa"/>
            <w:vAlign w:val="center"/>
          </w:tcPr>
          <w:p>
            <w:pPr>
              <w:jc w:val="center"/>
              <w:rPr>
                <w:rFonts w:ascii="微软雅黑" w:hAnsi="微软雅黑" w:eastAsia="微软雅黑" w:cs="微软雅黑"/>
              </w:rPr>
            </w:pPr>
            <w:r>
              <w:rPr>
                <w:rFonts w:hint="eastAsia" w:ascii="微软雅黑" w:hAnsi="微软雅黑" w:eastAsia="微软雅黑" w:cs="微软雅黑"/>
              </w:rPr>
              <w:t>YES</w:t>
            </w:r>
          </w:p>
        </w:tc>
        <w:tc>
          <w:tcPr>
            <w:tcW w:w="2835" w:type="dxa"/>
            <w:vAlign w:val="center"/>
          </w:tcPr>
          <w:p>
            <w:pPr>
              <w:jc w:val="left"/>
              <w:rPr>
                <w:rFonts w:ascii="微软雅黑" w:hAnsi="微软雅黑" w:eastAsia="微软雅黑" w:cs="微软雅黑"/>
              </w:rPr>
            </w:pPr>
          </w:p>
        </w:tc>
      </w:tr>
    </w:tbl>
    <w:p>
      <w:pPr>
        <w:rPr>
          <w:rFonts w:ascii="微软雅黑" w:hAnsi="微软雅黑" w:eastAsia="微软雅黑" w:cs="微软雅黑"/>
        </w:rPr>
      </w:pPr>
    </w:p>
    <w:p>
      <w:pPr>
        <w:pStyle w:val="5"/>
        <w:numPr>
          <w:ilvl w:val="4"/>
          <w:numId w:val="2"/>
        </w:numPr>
        <w:rPr>
          <w:rFonts w:ascii="微软雅黑" w:hAnsi="微软雅黑" w:eastAsia="微软雅黑" w:cs="微软雅黑"/>
        </w:rPr>
      </w:pPr>
      <w:r>
        <w:rPr>
          <w:rFonts w:hint="eastAsia" w:ascii="微软雅黑" w:hAnsi="微软雅黑" w:eastAsia="微软雅黑" w:cs="微软雅黑"/>
        </w:rPr>
        <w:t>输出</w:t>
      </w:r>
    </w:p>
    <w:p>
      <w:pPr>
        <w:rPr>
          <w:rFonts w:ascii="微软雅黑" w:hAnsi="微软雅黑" w:eastAsia="微软雅黑" w:cs="微软雅黑"/>
        </w:rPr>
      </w:pPr>
      <w:r>
        <w:rPr>
          <w:rFonts w:hint="eastAsia" w:ascii="微软雅黑" w:hAnsi="微软雅黑" w:eastAsia="微软雅黑" w:cs="微软雅黑"/>
        </w:rPr>
        <w:t>1、结算信息；</w:t>
      </w:r>
    </w:p>
    <w:p>
      <w:pPr>
        <w:pStyle w:val="5"/>
        <w:numPr>
          <w:ilvl w:val="4"/>
          <w:numId w:val="2"/>
        </w:numPr>
        <w:rPr>
          <w:rFonts w:ascii="微软雅黑" w:hAnsi="微软雅黑" w:eastAsia="微软雅黑" w:cs="微软雅黑"/>
        </w:rPr>
      </w:pPr>
      <w:r>
        <w:rPr>
          <w:rFonts w:hint="eastAsia" w:ascii="微软雅黑" w:hAnsi="微软雅黑" w:eastAsia="微软雅黑" w:cs="微软雅黑"/>
        </w:rPr>
        <w:t>测试重点</w:t>
      </w:r>
    </w:p>
    <w:p>
      <w:pPr>
        <w:rPr>
          <w:rFonts w:ascii="微软雅黑" w:hAnsi="微软雅黑" w:eastAsia="微软雅黑" w:cs="微软雅黑"/>
        </w:rPr>
      </w:pPr>
      <w:r>
        <w:rPr>
          <w:rFonts w:hint="eastAsia" w:ascii="微软雅黑" w:hAnsi="微软雅黑" w:eastAsia="微软雅黑" w:cs="微软雅黑"/>
        </w:rPr>
        <w:t>N/A</w:t>
      </w:r>
    </w:p>
    <w:p>
      <w:pPr>
        <w:pStyle w:val="4"/>
        <w:pageBreakBefore/>
        <w:numPr>
          <w:ilvl w:val="2"/>
          <w:numId w:val="2"/>
        </w:numPr>
        <w:rPr>
          <w:rFonts w:ascii="微软雅黑" w:hAnsi="微软雅黑" w:eastAsia="微软雅黑" w:cs="微软雅黑"/>
        </w:rPr>
      </w:pPr>
      <w:bookmarkStart w:id="88" w:name="_Toc815"/>
      <w:r>
        <w:rPr>
          <w:rFonts w:hint="eastAsia" w:ascii="微软雅黑" w:hAnsi="微软雅黑" w:eastAsia="微软雅黑" w:cs="微软雅黑"/>
        </w:rPr>
        <w:t>审计(Delay)</w:t>
      </w:r>
      <w:bookmarkEnd w:id="88"/>
    </w:p>
    <w:p>
      <w:pPr>
        <w:pStyle w:val="5"/>
        <w:numPr>
          <w:ilvl w:val="3"/>
          <w:numId w:val="2"/>
        </w:numPr>
        <w:rPr>
          <w:rFonts w:ascii="微软雅黑" w:hAnsi="微软雅黑" w:eastAsia="微软雅黑" w:cs="微软雅黑"/>
        </w:rPr>
      </w:pPr>
      <w:r>
        <w:rPr>
          <w:rFonts w:hint="eastAsia" w:ascii="微软雅黑" w:hAnsi="微软雅黑" w:eastAsia="微软雅黑" w:cs="微软雅黑"/>
        </w:rPr>
        <w:t>财务报表(Delay)</w:t>
      </w:r>
    </w:p>
    <w:p>
      <w:pPr>
        <w:keepNext/>
        <w:keepLines/>
        <w:rPr>
          <w:rFonts w:ascii="微软雅黑" w:hAnsi="微软雅黑" w:eastAsia="微软雅黑" w:cs="微软雅黑"/>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0"/>
    <w:family w:val="auto"/>
    <w:pitch w:val="default"/>
    <w:sig w:usb0="E0000AFF" w:usb1="00007843" w:usb2="00000001" w:usb3="00000000" w:csb0="400001BF" w:csb1="DFF70000"/>
  </w:font>
  <w:font w:name="黑体">
    <w:altName w:val="汉仪中黑KW"/>
    <w:panose1 w:val="00000000000000000000"/>
    <w:charset w:val="86"/>
    <w:family w:val="auto"/>
    <w:pitch w:val="default"/>
    <w:sig w:usb0="00000000" w:usb1="00000000" w:usb2="00000016" w:usb3="00000000" w:csb0="00040001" w:csb1="00000000"/>
  </w:font>
  <w:font w:name="微软雅黑">
    <w:altName w:val="汉仪旗黑KW"/>
    <w:panose1 w:val="00000000000000000000"/>
    <w:charset w:val="86"/>
    <w:family w:val="auto"/>
    <w:pitch w:val="default"/>
    <w:sig w:usb0="00000000" w:usb1="00000000" w:usb2="00000016" w:usb3="00000000" w:csb0="0004001F" w:csb1="00000000"/>
  </w:font>
  <w:font w:name="汉仪书宋二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FF7D73"/>
    <w:multiLevelType w:val="multilevel"/>
    <w:tmpl w:val="55FF7D73"/>
    <w:lvl w:ilvl="0" w:tentative="0">
      <w:start w:val="1"/>
      <w:numFmt w:val="chineseCounting"/>
      <w:pStyle w:val="2"/>
      <w:suff w:val="nothing"/>
      <w:lvlText w:val="%1、"/>
      <w:lvlJc w:val="left"/>
      <w:pPr>
        <w:ind w:left="0" w:firstLine="0"/>
      </w:pPr>
      <w:rPr>
        <w:rFonts w:hint="eastAsia"/>
      </w:rPr>
    </w:lvl>
    <w:lvl w:ilvl="1" w:tentative="0">
      <w:start w:val="1"/>
      <w:numFmt w:val="chineseCounting"/>
      <w:pStyle w:val="3"/>
      <w:suff w:val="nothing"/>
      <w:lvlText w:val="（%2）"/>
      <w:lvlJc w:val="left"/>
      <w:pPr>
        <w:ind w:left="0" w:firstLine="0"/>
      </w:pPr>
      <w:rPr>
        <w:rFonts w:hint="eastAsia"/>
      </w:rPr>
    </w:lvl>
    <w:lvl w:ilvl="2" w:tentative="0">
      <w:start w:val="1"/>
      <w:numFmt w:val="decimal"/>
      <w:pStyle w:val="4"/>
      <w:suff w:val="nothing"/>
      <w:lvlText w:val="%3．"/>
      <w:lvlJc w:val="left"/>
      <w:pPr>
        <w:ind w:left="0" w:firstLine="400"/>
      </w:pPr>
      <w:rPr>
        <w:rFonts w:hint="eastAsia"/>
      </w:rPr>
    </w:lvl>
    <w:lvl w:ilvl="3" w:tentative="0">
      <w:start w:val="1"/>
      <w:numFmt w:val="decimal"/>
      <w:pStyle w:val="5"/>
      <w:suff w:val="nothing"/>
      <w:lvlText w:val="（%4）"/>
      <w:lvlJc w:val="left"/>
      <w:pPr>
        <w:ind w:left="0" w:firstLine="402"/>
      </w:pPr>
      <w:rPr>
        <w:rFonts w:hint="eastAsia"/>
      </w:rPr>
    </w:lvl>
    <w:lvl w:ilvl="4" w:tentative="0">
      <w:start w:val="1"/>
      <w:numFmt w:val="decimalEnclosedCircleChinese"/>
      <w:pStyle w:val="6"/>
      <w:suff w:val="nothing"/>
      <w:lvlText w:val="%5"/>
      <w:lvlJc w:val="left"/>
      <w:pPr>
        <w:ind w:left="0" w:firstLine="402"/>
      </w:pPr>
      <w:rPr>
        <w:rFonts w:hint="eastAsia"/>
      </w:rPr>
    </w:lvl>
    <w:lvl w:ilvl="5" w:tentative="0">
      <w:start w:val="1"/>
      <w:numFmt w:val="decimal"/>
      <w:pStyle w:val="7"/>
      <w:suff w:val="nothing"/>
      <w:lvlText w:val="%6）"/>
      <w:lvlJc w:val="left"/>
      <w:pPr>
        <w:ind w:left="0" w:firstLine="402"/>
      </w:pPr>
      <w:rPr>
        <w:rFonts w:hint="eastAsia"/>
      </w:rPr>
    </w:lvl>
    <w:lvl w:ilvl="6" w:tentative="0">
      <w:start w:val="1"/>
      <w:numFmt w:val="lowerLetter"/>
      <w:pStyle w:val="8"/>
      <w:suff w:val="nothing"/>
      <w:lvlText w:val="%7．"/>
      <w:lvlJc w:val="left"/>
      <w:pPr>
        <w:ind w:left="0" w:firstLine="402"/>
      </w:pPr>
      <w:rPr>
        <w:rFonts w:hint="eastAsia"/>
      </w:rPr>
    </w:lvl>
    <w:lvl w:ilvl="7" w:tentative="0">
      <w:start w:val="1"/>
      <w:numFmt w:val="lowerLetter"/>
      <w:pStyle w:val="9"/>
      <w:suff w:val="nothing"/>
      <w:lvlText w:val="%8）"/>
      <w:lvlJc w:val="left"/>
      <w:pPr>
        <w:ind w:left="0" w:firstLine="402"/>
      </w:pPr>
      <w:rPr>
        <w:rFonts w:hint="eastAsia"/>
      </w:rPr>
    </w:lvl>
    <w:lvl w:ilvl="8" w:tentative="0">
      <w:start w:val="1"/>
      <w:numFmt w:val="lowerRoman"/>
      <w:pStyle w:val="10"/>
      <w:suff w:val="nothing"/>
      <w:lvlText w:val="%9 "/>
      <w:lvlJc w:val="left"/>
      <w:pPr>
        <w:ind w:left="0" w:firstLine="402"/>
      </w:pPr>
      <w:rPr>
        <w:rFonts w:hint="eastAsia"/>
      </w:rPr>
    </w:lvl>
  </w:abstractNum>
  <w:abstractNum w:abstractNumId="1">
    <w:nsid w:val="5605FDF6"/>
    <w:multiLevelType w:val="multilevel"/>
    <w:tmpl w:val="5605FDF6"/>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567"/>
        </w:tabs>
        <w:ind w:left="567" w:hanging="567"/>
      </w:pPr>
      <w:rPr>
        <w:rFonts w:hint="default"/>
      </w:rPr>
    </w:lvl>
    <w:lvl w:ilvl="2" w:tentative="0">
      <w:start w:val="1"/>
      <w:numFmt w:val="decimal"/>
      <w:lvlText w:val="%1.%2.%3."/>
      <w:lvlJc w:val="left"/>
      <w:pPr>
        <w:tabs>
          <w:tab w:val="left" w:pos="709"/>
        </w:tabs>
        <w:ind w:left="709" w:hanging="709"/>
      </w:pPr>
      <w:rPr>
        <w:rFonts w:hint="default"/>
      </w:rPr>
    </w:lvl>
    <w:lvl w:ilvl="3" w:tentative="0">
      <w:start w:val="1"/>
      <w:numFmt w:val="decimal"/>
      <w:lvlText w:val="%1.%2.%3.%4."/>
      <w:lvlJc w:val="left"/>
      <w:pPr>
        <w:tabs>
          <w:tab w:val="left" w:pos="850"/>
        </w:tabs>
        <w:ind w:left="850" w:hanging="850"/>
      </w:pPr>
      <w:rPr>
        <w:rFonts w:hint="default"/>
      </w:rPr>
    </w:lvl>
    <w:lvl w:ilvl="4" w:tentative="0">
      <w:start w:val="1"/>
      <w:numFmt w:val="decimal"/>
      <w:lvlText w:val="%1.%2.%3.%4.%5."/>
      <w:lvlJc w:val="left"/>
      <w:pPr>
        <w:tabs>
          <w:tab w:val="left" w:pos="991"/>
        </w:tabs>
        <w:ind w:left="991" w:hanging="991"/>
      </w:pPr>
      <w:rPr>
        <w:rFonts w:hint="default"/>
      </w:rPr>
    </w:lvl>
    <w:lvl w:ilvl="5" w:tentative="0">
      <w:start w:val="1"/>
      <w:numFmt w:val="decimal"/>
      <w:lvlText w:val="%1.%2.%3.%4.%5.%6."/>
      <w:lvlJc w:val="left"/>
      <w:pPr>
        <w:tabs>
          <w:tab w:val="left" w:pos="1134"/>
        </w:tabs>
        <w:ind w:left="1134" w:hanging="1134"/>
      </w:pPr>
      <w:rPr>
        <w:rFonts w:hint="default"/>
      </w:rPr>
    </w:lvl>
    <w:lvl w:ilvl="6" w:tentative="0">
      <w:start w:val="1"/>
      <w:numFmt w:val="decimal"/>
      <w:lvlText w:val="%1.%2.%3.%4.%5.%6.%7."/>
      <w:lvlJc w:val="left"/>
      <w:pPr>
        <w:tabs>
          <w:tab w:val="left" w:pos="1275"/>
        </w:tabs>
        <w:ind w:left="1275" w:hanging="1275"/>
      </w:pPr>
      <w:rPr>
        <w:rFonts w:hint="default"/>
      </w:rPr>
    </w:lvl>
    <w:lvl w:ilvl="7" w:tentative="0">
      <w:start w:val="1"/>
      <w:numFmt w:val="decimal"/>
      <w:lvlText w:val="%1.%2.%3.%4.%5.%6.%7.%8."/>
      <w:lvlJc w:val="left"/>
      <w:pPr>
        <w:tabs>
          <w:tab w:val="left" w:pos="1418"/>
        </w:tabs>
        <w:ind w:left="1418" w:hanging="1418"/>
      </w:pPr>
      <w:rPr>
        <w:rFonts w:hint="default"/>
      </w:rPr>
    </w:lvl>
    <w:lvl w:ilvl="8" w:tentative="0">
      <w:start w:val="1"/>
      <w:numFmt w:val="decimal"/>
      <w:lvlText w:val="%1.%2.%3.%4.%5.%6.%7.%8.%9."/>
      <w:lvlJc w:val="left"/>
      <w:pPr>
        <w:tabs>
          <w:tab w:val="left" w:pos="1558"/>
        </w:tabs>
        <w:ind w:left="1558" w:hanging="1558"/>
      </w:pPr>
      <w:rPr>
        <w:rFonts w:hint="default"/>
      </w:rPr>
    </w:lvl>
  </w:abstractNum>
  <w:abstractNum w:abstractNumId="2">
    <w:nsid w:val="560B7C56"/>
    <w:multiLevelType w:val="singleLevel"/>
    <w:tmpl w:val="560B7C56"/>
    <w:lvl w:ilvl="0" w:tentative="0">
      <w:start w:val="1"/>
      <w:numFmt w:val="bullet"/>
      <w:lvlText w:val=""/>
      <w:lvlJc w:val="left"/>
      <w:pPr>
        <w:tabs>
          <w:tab w:val="left" w:pos="420"/>
        </w:tabs>
        <w:ind w:left="420" w:hanging="420"/>
      </w:pPr>
      <w:rPr>
        <w:rFonts w:hint="default" w:ascii="Wingdings" w:hAnsi="Wingdings"/>
      </w:rPr>
    </w:lvl>
  </w:abstractNum>
  <w:abstractNum w:abstractNumId="3">
    <w:nsid w:val="560B7F45"/>
    <w:multiLevelType w:val="singleLevel"/>
    <w:tmpl w:val="560B7F45"/>
    <w:lvl w:ilvl="0" w:tentative="0">
      <w:start w:val="1"/>
      <w:numFmt w:val="decimal"/>
      <w:suff w:val="nothing"/>
      <w:lvlText w:val="%1、"/>
      <w:lvlJc w:val="left"/>
    </w:lvl>
  </w:abstractNum>
  <w:abstractNum w:abstractNumId="4">
    <w:nsid w:val="560B9347"/>
    <w:multiLevelType w:val="multilevel"/>
    <w:tmpl w:val="560B934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
    <w:nsid w:val="560B95C6"/>
    <w:multiLevelType w:val="multilevel"/>
    <w:tmpl w:val="560B95C6"/>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560B9E5C"/>
    <w:multiLevelType w:val="singleLevel"/>
    <w:tmpl w:val="560B9E5C"/>
    <w:lvl w:ilvl="0" w:tentative="0">
      <w:start w:val="1"/>
      <w:numFmt w:val="decimal"/>
      <w:suff w:val="nothing"/>
      <w:lvlText w:val="%1、"/>
      <w:lvlJc w:val="left"/>
    </w:lvl>
  </w:abstractNum>
  <w:abstractNum w:abstractNumId="7">
    <w:nsid w:val="560BA157"/>
    <w:multiLevelType w:val="multilevel"/>
    <w:tmpl w:val="560BA15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8">
    <w:nsid w:val="560BA467"/>
    <w:multiLevelType w:val="singleLevel"/>
    <w:tmpl w:val="560BA467"/>
    <w:lvl w:ilvl="0" w:tentative="0">
      <w:start w:val="1"/>
      <w:numFmt w:val="decimal"/>
      <w:suff w:val="nothing"/>
      <w:lvlText w:val="%1、"/>
      <w:lvlJc w:val="left"/>
    </w:lvl>
  </w:abstractNum>
  <w:abstractNum w:abstractNumId="9">
    <w:nsid w:val="560BA52F"/>
    <w:multiLevelType w:val="multilevel"/>
    <w:tmpl w:val="560BA52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0">
    <w:nsid w:val="560BA7B3"/>
    <w:multiLevelType w:val="singleLevel"/>
    <w:tmpl w:val="560BA7B3"/>
    <w:lvl w:ilvl="0" w:tentative="0">
      <w:start w:val="1"/>
      <w:numFmt w:val="decimal"/>
      <w:suff w:val="nothing"/>
      <w:lvlText w:val="%1、"/>
      <w:lvlJc w:val="left"/>
    </w:lvl>
  </w:abstractNum>
  <w:abstractNum w:abstractNumId="11">
    <w:nsid w:val="560BA8FC"/>
    <w:multiLevelType w:val="singleLevel"/>
    <w:tmpl w:val="560BA8FC"/>
    <w:lvl w:ilvl="0" w:tentative="0">
      <w:start w:val="1"/>
      <w:numFmt w:val="decimal"/>
      <w:suff w:val="nothing"/>
      <w:lvlText w:val="%1、"/>
      <w:lvlJc w:val="left"/>
    </w:lvl>
  </w:abstractNum>
  <w:abstractNum w:abstractNumId="12">
    <w:nsid w:val="560BA934"/>
    <w:multiLevelType w:val="multilevel"/>
    <w:tmpl w:val="560BA934"/>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3">
    <w:nsid w:val="560BADD0"/>
    <w:multiLevelType w:val="singleLevel"/>
    <w:tmpl w:val="560BADD0"/>
    <w:lvl w:ilvl="0" w:tentative="0">
      <w:start w:val="1"/>
      <w:numFmt w:val="decimal"/>
      <w:suff w:val="nothing"/>
      <w:lvlText w:val="%1、"/>
      <w:lvlJc w:val="left"/>
    </w:lvl>
  </w:abstractNum>
  <w:abstractNum w:abstractNumId="14">
    <w:nsid w:val="560BB9C0"/>
    <w:multiLevelType w:val="multilevel"/>
    <w:tmpl w:val="560BB9C0"/>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5">
    <w:nsid w:val="560BC63A"/>
    <w:multiLevelType w:val="multilevel"/>
    <w:tmpl w:val="560BC63A"/>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6">
    <w:nsid w:val="560BC725"/>
    <w:multiLevelType w:val="singleLevel"/>
    <w:tmpl w:val="560BC725"/>
    <w:lvl w:ilvl="0" w:tentative="0">
      <w:start w:val="1"/>
      <w:numFmt w:val="decimal"/>
      <w:suff w:val="nothing"/>
      <w:lvlText w:val="%1、"/>
      <w:lvlJc w:val="left"/>
    </w:lvl>
  </w:abstractNum>
  <w:abstractNum w:abstractNumId="17">
    <w:nsid w:val="560BCEA5"/>
    <w:multiLevelType w:val="multilevel"/>
    <w:tmpl w:val="560BCEA5"/>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8">
    <w:nsid w:val="560CA438"/>
    <w:multiLevelType w:val="multilevel"/>
    <w:tmpl w:val="560CA438"/>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9">
    <w:nsid w:val="560CA9EE"/>
    <w:multiLevelType w:val="multilevel"/>
    <w:tmpl w:val="560CA9EE"/>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0">
    <w:nsid w:val="560CB7FC"/>
    <w:multiLevelType w:val="multilevel"/>
    <w:tmpl w:val="560CB7FC"/>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1">
    <w:nsid w:val="560CBDF7"/>
    <w:multiLevelType w:val="singleLevel"/>
    <w:tmpl w:val="560CBDF7"/>
    <w:lvl w:ilvl="0" w:tentative="0">
      <w:start w:val="1"/>
      <w:numFmt w:val="decimal"/>
      <w:suff w:val="nothing"/>
      <w:lvlText w:val="%1、"/>
      <w:lvlJc w:val="left"/>
    </w:lvl>
  </w:abstractNum>
  <w:abstractNum w:abstractNumId="22">
    <w:nsid w:val="560CBE1F"/>
    <w:multiLevelType w:val="multilevel"/>
    <w:tmpl w:val="560CBE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3">
    <w:nsid w:val="560CC0E0"/>
    <w:multiLevelType w:val="singleLevel"/>
    <w:tmpl w:val="560CC0E0"/>
    <w:lvl w:ilvl="0" w:tentative="0">
      <w:start w:val="1"/>
      <w:numFmt w:val="decimal"/>
      <w:suff w:val="nothing"/>
      <w:lvlText w:val="%1、"/>
      <w:lvlJc w:val="left"/>
    </w:lvl>
  </w:abstractNum>
  <w:abstractNum w:abstractNumId="24">
    <w:nsid w:val="560CE04F"/>
    <w:multiLevelType w:val="multilevel"/>
    <w:tmpl w:val="560CE04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5">
    <w:nsid w:val="560CECE2"/>
    <w:multiLevelType w:val="multilevel"/>
    <w:tmpl w:val="560CECE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6">
    <w:nsid w:val="560CF200"/>
    <w:multiLevelType w:val="singleLevel"/>
    <w:tmpl w:val="560CF200"/>
    <w:lvl w:ilvl="0" w:tentative="0">
      <w:start w:val="1"/>
      <w:numFmt w:val="decimal"/>
      <w:suff w:val="nothing"/>
      <w:lvlText w:val="%1、"/>
      <w:lvlJc w:val="left"/>
    </w:lvl>
  </w:abstractNum>
  <w:abstractNum w:abstractNumId="27">
    <w:nsid w:val="560CF283"/>
    <w:multiLevelType w:val="multilevel"/>
    <w:tmpl w:val="560CF283"/>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8">
    <w:nsid w:val="560CF88B"/>
    <w:multiLevelType w:val="multilevel"/>
    <w:tmpl w:val="560CF88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9">
    <w:nsid w:val="560CFCB8"/>
    <w:multiLevelType w:val="multilevel"/>
    <w:tmpl w:val="560CFCB8"/>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0">
    <w:nsid w:val="560D0540"/>
    <w:multiLevelType w:val="multilevel"/>
    <w:tmpl w:val="560D0540"/>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1">
    <w:nsid w:val="560D0EB4"/>
    <w:multiLevelType w:val="multilevel"/>
    <w:tmpl w:val="560D0EB4"/>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2">
    <w:nsid w:val="560D141C"/>
    <w:multiLevelType w:val="multilevel"/>
    <w:tmpl w:val="560D141C"/>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3">
    <w:nsid w:val="560D15AF"/>
    <w:multiLevelType w:val="singleLevel"/>
    <w:tmpl w:val="560D15AF"/>
    <w:lvl w:ilvl="0" w:tentative="0">
      <w:start w:val="1"/>
      <w:numFmt w:val="decimal"/>
      <w:suff w:val="nothing"/>
      <w:lvlText w:val="%1、"/>
      <w:lvlJc w:val="left"/>
    </w:lvl>
  </w:abstractNum>
  <w:abstractNum w:abstractNumId="34">
    <w:nsid w:val="560D1907"/>
    <w:multiLevelType w:val="singleLevel"/>
    <w:tmpl w:val="560D1907"/>
    <w:lvl w:ilvl="0" w:tentative="0">
      <w:start w:val="1"/>
      <w:numFmt w:val="decimal"/>
      <w:suff w:val="nothing"/>
      <w:lvlText w:val="%1、"/>
      <w:lvlJc w:val="left"/>
    </w:lvl>
  </w:abstractNum>
  <w:abstractNum w:abstractNumId="35">
    <w:nsid w:val="5619D5EE"/>
    <w:multiLevelType w:val="multilevel"/>
    <w:tmpl w:val="5619D5EE"/>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6">
    <w:nsid w:val="561DC304"/>
    <w:multiLevelType w:val="multilevel"/>
    <w:tmpl w:val="561DC304"/>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7">
    <w:nsid w:val="561DD4CF"/>
    <w:multiLevelType w:val="singleLevel"/>
    <w:tmpl w:val="561DD4CF"/>
    <w:lvl w:ilvl="0" w:tentative="0">
      <w:start w:val="1"/>
      <w:numFmt w:val="decimal"/>
      <w:suff w:val="nothing"/>
      <w:lvlText w:val="%1、"/>
      <w:lvlJc w:val="left"/>
    </w:lvl>
  </w:abstractNum>
  <w:abstractNum w:abstractNumId="38">
    <w:nsid w:val="561DD6C3"/>
    <w:multiLevelType w:val="multilevel"/>
    <w:tmpl w:val="561DD6C3"/>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9">
    <w:nsid w:val="562F1D5A"/>
    <w:multiLevelType w:val="multilevel"/>
    <w:tmpl w:val="562F1D5A"/>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0">
    <w:nsid w:val="56317ECB"/>
    <w:multiLevelType w:val="multilevel"/>
    <w:tmpl w:val="56317EC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1">
    <w:nsid w:val="563180F5"/>
    <w:multiLevelType w:val="multilevel"/>
    <w:tmpl w:val="563180F5"/>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2">
    <w:nsid w:val="56318CED"/>
    <w:multiLevelType w:val="multilevel"/>
    <w:tmpl w:val="56318CED"/>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3">
    <w:nsid w:val="56318EE9"/>
    <w:multiLevelType w:val="multilevel"/>
    <w:tmpl w:val="56318EE9"/>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4">
    <w:nsid w:val="5631903B"/>
    <w:multiLevelType w:val="singleLevel"/>
    <w:tmpl w:val="5631903B"/>
    <w:lvl w:ilvl="0" w:tentative="0">
      <w:start w:val="1"/>
      <w:numFmt w:val="decimal"/>
      <w:suff w:val="nothing"/>
      <w:lvlText w:val="%1、"/>
      <w:lvlJc w:val="left"/>
    </w:lvl>
  </w:abstractNum>
  <w:abstractNum w:abstractNumId="45">
    <w:nsid w:val="5631C3CA"/>
    <w:multiLevelType w:val="singleLevel"/>
    <w:tmpl w:val="5631C3CA"/>
    <w:lvl w:ilvl="0" w:tentative="0">
      <w:start w:val="1"/>
      <w:numFmt w:val="bullet"/>
      <w:lvlText w:val=""/>
      <w:lvlJc w:val="left"/>
      <w:pPr>
        <w:tabs>
          <w:tab w:val="left" w:pos="420"/>
        </w:tabs>
        <w:ind w:left="420" w:hanging="420"/>
      </w:pPr>
      <w:rPr>
        <w:rFonts w:hint="default" w:ascii="Wingdings" w:hAnsi="Wingdings"/>
      </w:rPr>
    </w:lvl>
  </w:abstractNum>
  <w:abstractNum w:abstractNumId="46">
    <w:nsid w:val="5631C40F"/>
    <w:multiLevelType w:val="multilevel"/>
    <w:tmpl w:val="5631C40F"/>
    <w:lvl w:ilvl="0" w:tentative="0">
      <w:start w:val="1"/>
      <w:numFmt w:val="decimalEnclosedCircleChinese"/>
      <w:suff w:val="nothing"/>
      <w:lvlText w:val="%1　"/>
      <w:lvlJc w:val="left"/>
      <w:pPr>
        <w:ind w:left="0" w:firstLine="400"/>
      </w:pPr>
      <w:rPr>
        <w:rFonts w:hint="eastAsia"/>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0"/>
  </w:num>
  <w:num w:numId="2">
    <w:abstractNumId w:val="1"/>
  </w:num>
  <w:num w:numId="3">
    <w:abstractNumId w:val="2"/>
  </w:num>
  <w:num w:numId="4">
    <w:abstractNumId w:val="42"/>
  </w:num>
  <w:num w:numId="5">
    <w:abstractNumId w:val="36"/>
  </w:num>
  <w:num w:numId="6">
    <w:abstractNumId w:val="37"/>
  </w:num>
  <w:num w:numId="7">
    <w:abstractNumId w:val="38"/>
  </w:num>
  <w:num w:numId="8">
    <w:abstractNumId w:val="3"/>
  </w:num>
  <w:num w:numId="9">
    <w:abstractNumId w:val="40"/>
  </w:num>
  <w:num w:numId="10">
    <w:abstractNumId w:val="41"/>
  </w:num>
  <w:num w:numId="11">
    <w:abstractNumId w:val="34"/>
  </w:num>
  <w:num w:numId="12">
    <w:abstractNumId w:val="39"/>
  </w:num>
  <w:num w:numId="13">
    <w:abstractNumId w:val="43"/>
  </w:num>
  <w:num w:numId="14">
    <w:abstractNumId w:val="44"/>
  </w:num>
  <w:num w:numId="15">
    <w:abstractNumId w:val="4"/>
  </w:num>
  <w:num w:numId="16">
    <w:abstractNumId w:val="32"/>
  </w:num>
  <w:num w:numId="17">
    <w:abstractNumId w:val="33"/>
  </w:num>
  <w:num w:numId="18">
    <w:abstractNumId w:val="5"/>
  </w:num>
  <w:num w:numId="19">
    <w:abstractNumId w:val="7"/>
  </w:num>
  <w:num w:numId="20">
    <w:abstractNumId w:val="8"/>
  </w:num>
  <w:num w:numId="21">
    <w:abstractNumId w:val="9"/>
  </w:num>
  <w:num w:numId="22">
    <w:abstractNumId w:val="10"/>
  </w:num>
  <w:num w:numId="23">
    <w:abstractNumId w:val="6"/>
  </w:num>
  <w:num w:numId="24">
    <w:abstractNumId w:val="12"/>
  </w:num>
  <w:num w:numId="25">
    <w:abstractNumId w:val="11"/>
  </w:num>
  <w:num w:numId="26">
    <w:abstractNumId w:val="13"/>
  </w:num>
  <w:num w:numId="27">
    <w:abstractNumId w:val="14"/>
  </w:num>
  <w:num w:numId="28">
    <w:abstractNumId w:val="15"/>
  </w:num>
  <w:num w:numId="29">
    <w:abstractNumId w:val="16"/>
  </w:num>
  <w:num w:numId="30">
    <w:abstractNumId w:val="17"/>
  </w:num>
  <w:num w:numId="31">
    <w:abstractNumId w:val="30"/>
  </w:num>
  <w:num w:numId="32">
    <w:abstractNumId w:val="18"/>
  </w:num>
  <w:num w:numId="33">
    <w:abstractNumId w:val="45"/>
  </w:num>
  <w:num w:numId="34">
    <w:abstractNumId w:val="46"/>
  </w:num>
  <w:num w:numId="35">
    <w:abstractNumId w:val="19"/>
  </w:num>
  <w:num w:numId="36">
    <w:abstractNumId w:val="22"/>
  </w:num>
  <w:num w:numId="37">
    <w:abstractNumId w:val="23"/>
  </w:num>
  <w:num w:numId="38">
    <w:abstractNumId w:val="20"/>
  </w:num>
  <w:num w:numId="39">
    <w:abstractNumId w:val="21"/>
  </w:num>
  <w:num w:numId="40">
    <w:abstractNumId w:val="24"/>
  </w:num>
  <w:num w:numId="41">
    <w:abstractNumId w:val="35"/>
  </w:num>
  <w:num w:numId="42">
    <w:abstractNumId w:val="25"/>
  </w:num>
  <w:num w:numId="43">
    <w:abstractNumId w:val="27"/>
  </w:num>
  <w:num w:numId="44">
    <w:abstractNumId w:val="26"/>
  </w:num>
  <w:num w:numId="45">
    <w:abstractNumId w:val="28"/>
  </w:num>
  <w:num w:numId="46">
    <w:abstractNumId w:val="31"/>
  </w:num>
  <w:num w:numId="4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0061"/>
    <w:rsid w:val="000F67C0"/>
    <w:rsid w:val="00172A27"/>
    <w:rsid w:val="00210947"/>
    <w:rsid w:val="003B14F1"/>
    <w:rsid w:val="004357E5"/>
    <w:rsid w:val="00513695"/>
    <w:rsid w:val="00564723"/>
    <w:rsid w:val="00594F9C"/>
    <w:rsid w:val="0059521E"/>
    <w:rsid w:val="00625B2D"/>
    <w:rsid w:val="007E79DC"/>
    <w:rsid w:val="00C627CE"/>
    <w:rsid w:val="00CC555D"/>
    <w:rsid w:val="00CF06E0"/>
    <w:rsid w:val="00F77924"/>
    <w:rsid w:val="012F3F7C"/>
    <w:rsid w:val="013C09FC"/>
    <w:rsid w:val="01603852"/>
    <w:rsid w:val="0185498B"/>
    <w:rsid w:val="01CA5480"/>
    <w:rsid w:val="01E50228"/>
    <w:rsid w:val="01F574D3"/>
    <w:rsid w:val="023A5733"/>
    <w:rsid w:val="024B6CD3"/>
    <w:rsid w:val="024C3D3E"/>
    <w:rsid w:val="026F32AD"/>
    <w:rsid w:val="029403CC"/>
    <w:rsid w:val="02C31E14"/>
    <w:rsid w:val="02C7409E"/>
    <w:rsid w:val="02F538E8"/>
    <w:rsid w:val="03074E87"/>
    <w:rsid w:val="032875BA"/>
    <w:rsid w:val="032D72C5"/>
    <w:rsid w:val="03600D99"/>
    <w:rsid w:val="039C537B"/>
    <w:rsid w:val="03C63FC1"/>
    <w:rsid w:val="049A1A1A"/>
    <w:rsid w:val="049A781C"/>
    <w:rsid w:val="05043648"/>
    <w:rsid w:val="054E05C4"/>
    <w:rsid w:val="05534A4C"/>
    <w:rsid w:val="05567BCF"/>
    <w:rsid w:val="056117E3"/>
    <w:rsid w:val="05734F81"/>
    <w:rsid w:val="0592672F"/>
    <w:rsid w:val="05D11A97"/>
    <w:rsid w:val="05D617A2"/>
    <w:rsid w:val="05EF48CA"/>
    <w:rsid w:val="06462D5B"/>
    <w:rsid w:val="065A3F7A"/>
    <w:rsid w:val="068E314F"/>
    <w:rsid w:val="06AE5C02"/>
    <w:rsid w:val="06B50E10"/>
    <w:rsid w:val="0703310E"/>
    <w:rsid w:val="07040B8F"/>
    <w:rsid w:val="071311AA"/>
    <w:rsid w:val="072A0DCF"/>
    <w:rsid w:val="074D5B0C"/>
    <w:rsid w:val="077324C8"/>
    <w:rsid w:val="078017DE"/>
    <w:rsid w:val="0795267D"/>
    <w:rsid w:val="07D02862"/>
    <w:rsid w:val="07D459E5"/>
    <w:rsid w:val="08211367"/>
    <w:rsid w:val="088D6498"/>
    <w:rsid w:val="08922920"/>
    <w:rsid w:val="08B140CE"/>
    <w:rsid w:val="08BB245F"/>
    <w:rsid w:val="08ED3F33"/>
    <w:rsid w:val="08F822C4"/>
    <w:rsid w:val="08FE41CD"/>
    <w:rsid w:val="095835E2"/>
    <w:rsid w:val="09670379"/>
    <w:rsid w:val="09B82702"/>
    <w:rsid w:val="09C25210"/>
    <w:rsid w:val="09D566F6"/>
    <w:rsid w:val="09F31262"/>
    <w:rsid w:val="0A5B410A"/>
    <w:rsid w:val="0A800AD8"/>
    <w:rsid w:val="0A9B0776"/>
    <w:rsid w:val="0B187D40"/>
    <w:rsid w:val="0B553428"/>
    <w:rsid w:val="0B557BA5"/>
    <w:rsid w:val="0B8B47FB"/>
    <w:rsid w:val="0BA81BAD"/>
    <w:rsid w:val="0BCA33E7"/>
    <w:rsid w:val="0C13125D"/>
    <w:rsid w:val="0C273780"/>
    <w:rsid w:val="0C5919D1"/>
    <w:rsid w:val="0CB27AE1"/>
    <w:rsid w:val="0CBE38F4"/>
    <w:rsid w:val="0CEB6D41"/>
    <w:rsid w:val="0D884641"/>
    <w:rsid w:val="0DDE5050"/>
    <w:rsid w:val="0DED1DE7"/>
    <w:rsid w:val="0E960F7B"/>
    <w:rsid w:val="0EB3632D"/>
    <w:rsid w:val="0EBC11BB"/>
    <w:rsid w:val="0FA51139"/>
    <w:rsid w:val="0FCD6A7A"/>
    <w:rsid w:val="0FE2319C"/>
    <w:rsid w:val="0FEC732E"/>
    <w:rsid w:val="105A6F2A"/>
    <w:rsid w:val="1087752D"/>
    <w:rsid w:val="10994EC9"/>
    <w:rsid w:val="109A294A"/>
    <w:rsid w:val="109B03CC"/>
    <w:rsid w:val="10A741DE"/>
    <w:rsid w:val="10AC0666"/>
    <w:rsid w:val="10C87F96"/>
    <w:rsid w:val="116B779F"/>
    <w:rsid w:val="11782338"/>
    <w:rsid w:val="119A02EF"/>
    <w:rsid w:val="11AE6F8F"/>
    <w:rsid w:val="11DA10D8"/>
    <w:rsid w:val="121B53C5"/>
    <w:rsid w:val="12213214"/>
    <w:rsid w:val="122A215C"/>
    <w:rsid w:val="122C565F"/>
    <w:rsid w:val="123371E8"/>
    <w:rsid w:val="12413F80"/>
    <w:rsid w:val="128E1E81"/>
    <w:rsid w:val="12DE2F04"/>
    <w:rsid w:val="12EA0F15"/>
    <w:rsid w:val="12ED571D"/>
    <w:rsid w:val="12F37627"/>
    <w:rsid w:val="13041ABF"/>
    <w:rsid w:val="134A0035"/>
    <w:rsid w:val="134F44BD"/>
    <w:rsid w:val="136021D9"/>
    <w:rsid w:val="13E67EB4"/>
    <w:rsid w:val="15067F8B"/>
    <w:rsid w:val="151350A2"/>
    <w:rsid w:val="152817C5"/>
    <w:rsid w:val="15456B38"/>
    <w:rsid w:val="15576A90"/>
    <w:rsid w:val="15C221AB"/>
    <w:rsid w:val="15CB4851"/>
    <w:rsid w:val="162503E3"/>
    <w:rsid w:val="165A53BA"/>
    <w:rsid w:val="16861701"/>
    <w:rsid w:val="16B7527F"/>
    <w:rsid w:val="16DD5993"/>
    <w:rsid w:val="16F26832"/>
    <w:rsid w:val="17217381"/>
    <w:rsid w:val="175120CE"/>
    <w:rsid w:val="17687AF5"/>
    <w:rsid w:val="17714B81"/>
    <w:rsid w:val="17745B06"/>
    <w:rsid w:val="17A93DE2"/>
    <w:rsid w:val="17D11723"/>
    <w:rsid w:val="17E54B40"/>
    <w:rsid w:val="1813218C"/>
    <w:rsid w:val="181F1822"/>
    <w:rsid w:val="18453C60"/>
    <w:rsid w:val="188A6953"/>
    <w:rsid w:val="189A116C"/>
    <w:rsid w:val="189C466F"/>
    <w:rsid w:val="18AF200B"/>
    <w:rsid w:val="18B10D91"/>
    <w:rsid w:val="18C3452E"/>
    <w:rsid w:val="18DB1BD5"/>
    <w:rsid w:val="18DB79D7"/>
    <w:rsid w:val="191E3943"/>
    <w:rsid w:val="193B5472"/>
    <w:rsid w:val="19F036A8"/>
    <w:rsid w:val="1A340F0D"/>
    <w:rsid w:val="1A3E3A1B"/>
    <w:rsid w:val="1A85418F"/>
    <w:rsid w:val="1A936D28"/>
    <w:rsid w:val="1A9E2B3B"/>
    <w:rsid w:val="1ABB4669"/>
    <w:rsid w:val="1B4C3F58"/>
    <w:rsid w:val="1B504B5D"/>
    <w:rsid w:val="1B5D63F1"/>
    <w:rsid w:val="1B5F5177"/>
    <w:rsid w:val="1B6E52FE"/>
    <w:rsid w:val="1B6E7990"/>
    <w:rsid w:val="1B77281E"/>
    <w:rsid w:val="1B8A3A3D"/>
    <w:rsid w:val="1B8D49C2"/>
    <w:rsid w:val="1BBA200E"/>
    <w:rsid w:val="1BD815BE"/>
    <w:rsid w:val="1C4F6C7E"/>
    <w:rsid w:val="1C55440A"/>
    <w:rsid w:val="1C58538F"/>
    <w:rsid w:val="1CB966AD"/>
    <w:rsid w:val="1D083EAE"/>
    <w:rsid w:val="1D41530D"/>
    <w:rsid w:val="1D495F9C"/>
    <w:rsid w:val="1D5907B5"/>
    <w:rsid w:val="1DA55031"/>
    <w:rsid w:val="1DBF5BDB"/>
    <w:rsid w:val="1DCC2CF2"/>
    <w:rsid w:val="1E1D17F8"/>
    <w:rsid w:val="1E2D620F"/>
    <w:rsid w:val="1E414EAF"/>
    <w:rsid w:val="1E850736"/>
    <w:rsid w:val="1EB067E8"/>
    <w:rsid w:val="1F0C7DFB"/>
    <w:rsid w:val="1F13300A"/>
    <w:rsid w:val="1F142C89"/>
    <w:rsid w:val="1F163F8E"/>
    <w:rsid w:val="1F3644C3"/>
    <w:rsid w:val="1F4A0F65"/>
    <w:rsid w:val="1F610B8A"/>
    <w:rsid w:val="1F983263"/>
    <w:rsid w:val="1FB2188E"/>
    <w:rsid w:val="20024E90"/>
    <w:rsid w:val="200F41A6"/>
    <w:rsid w:val="20174E36"/>
    <w:rsid w:val="20387569"/>
    <w:rsid w:val="20427E78"/>
    <w:rsid w:val="206D7DC3"/>
    <w:rsid w:val="208B1571"/>
    <w:rsid w:val="2090129A"/>
    <w:rsid w:val="20990887"/>
    <w:rsid w:val="20A36C18"/>
    <w:rsid w:val="20BA463F"/>
    <w:rsid w:val="217A33F8"/>
    <w:rsid w:val="21E63DAC"/>
    <w:rsid w:val="22333EAB"/>
    <w:rsid w:val="225D726E"/>
    <w:rsid w:val="22667B7E"/>
    <w:rsid w:val="226B78C5"/>
    <w:rsid w:val="22862631"/>
    <w:rsid w:val="234939F4"/>
    <w:rsid w:val="2359040B"/>
    <w:rsid w:val="23657AA0"/>
    <w:rsid w:val="23B2431C"/>
    <w:rsid w:val="23C66840"/>
    <w:rsid w:val="248014F2"/>
    <w:rsid w:val="24986B99"/>
    <w:rsid w:val="24A03FA5"/>
    <w:rsid w:val="24A600AD"/>
    <w:rsid w:val="24D4317A"/>
    <w:rsid w:val="24F72435"/>
    <w:rsid w:val="24F84634"/>
    <w:rsid w:val="2517695D"/>
    <w:rsid w:val="25493139"/>
    <w:rsid w:val="255D565D"/>
    <w:rsid w:val="25621AE5"/>
    <w:rsid w:val="25700DFA"/>
    <w:rsid w:val="25AE4162"/>
    <w:rsid w:val="25E877BF"/>
    <w:rsid w:val="262C6FAF"/>
    <w:rsid w:val="263465BA"/>
    <w:rsid w:val="264158CF"/>
    <w:rsid w:val="264755DA"/>
    <w:rsid w:val="265213ED"/>
    <w:rsid w:val="267628A6"/>
    <w:rsid w:val="267A6D2E"/>
    <w:rsid w:val="268550BF"/>
    <w:rsid w:val="26B53690"/>
    <w:rsid w:val="27046C92"/>
    <w:rsid w:val="270A6CDC"/>
    <w:rsid w:val="27512BA1"/>
    <w:rsid w:val="27555798"/>
    <w:rsid w:val="276F2ABE"/>
    <w:rsid w:val="27827560"/>
    <w:rsid w:val="278840A9"/>
    <w:rsid w:val="27AF38A8"/>
    <w:rsid w:val="27BB01B1"/>
    <w:rsid w:val="27EC118E"/>
    <w:rsid w:val="27FB5F25"/>
    <w:rsid w:val="27FE6EAA"/>
    <w:rsid w:val="28187A54"/>
    <w:rsid w:val="281C1CDD"/>
    <w:rsid w:val="283D4410"/>
    <w:rsid w:val="28405395"/>
    <w:rsid w:val="285B1E8D"/>
    <w:rsid w:val="285C4CC5"/>
    <w:rsid w:val="287C2FFC"/>
    <w:rsid w:val="28886E0E"/>
    <w:rsid w:val="28AA6FC3"/>
    <w:rsid w:val="28DA3395"/>
    <w:rsid w:val="28ED0D31"/>
    <w:rsid w:val="28F803C7"/>
    <w:rsid w:val="29365CAD"/>
    <w:rsid w:val="294C45CE"/>
    <w:rsid w:val="29FD21F3"/>
    <w:rsid w:val="2A480FED"/>
    <w:rsid w:val="2ACB5D43"/>
    <w:rsid w:val="2B1B09EB"/>
    <w:rsid w:val="2B27609B"/>
    <w:rsid w:val="2B7164D1"/>
    <w:rsid w:val="2B8D5E01"/>
    <w:rsid w:val="2B922289"/>
    <w:rsid w:val="2BB36041"/>
    <w:rsid w:val="2BC12DD8"/>
    <w:rsid w:val="2BCB36E8"/>
    <w:rsid w:val="2C046D45"/>
    <w:rsid w:val="2C357514"/>
    <w:rsid w:val="2C4320AD"/>
    <w:rsid w:val="2C447B2E"/>
    <w:rsid w:val="2C94532F"/>
    <w:rsid w:val="2D3042B4"/>
    <w:rsid w:val="2D455153"/>
    <w:rsid w:val="2D9E48E8"/>
    <w:rsid w:val="2DD5373D"/>
    <w:rsid w:val="2E121023"/>
    <w:rsid w:val="2E501652"/>
    <w:rsid w:val="2E50690A"/>
    <w:rsid w:val="2E612427"/>
    <w:rsid w:val="2E8C0CED"/>
    <w:rsid w:val="2EE06AEC"/>
    <w:rsid w:val="2EF54E99"/>
    <w:rsid w:val="2EF9389F"/>
    <w:rsid w:val="2EFE1F25"/>
    <w:rsid w:val="2F2C2DF5"/>
    <w:rsid w:val="2F3C780C"/>
    <w:rsid w:val="2F5F3244"/>
    <w:rsid w:val="2FA362B7"/>
    <w:rsid w:val="2FA923BE"/>
    <w:rsid w:val="2FC873F0"/>
    <w:rsid w:val="2FEA0C29"/>
    <w:rsid w:val="2FEC412C"/>
    <w:rsid w:val="2FFE314D"/>
    <w:rsid w:val="30062758"/>
    <w:rsid w:val="302A3C11"/>
    <w:rsid w:val="30D72E30"/>
    <w:rsid w:val="30D82AB0"/>
    <w:rsid w:val="30DE49BA"/>
    <w:rsid w:val="30F92FE5"/>
    <w:rsid w:val="310D7A87"/>
    <w:rsid w:val="31331EC5"/>
    <w:rsid w:val="317E6AC1"/>
    <w:rsid w:val="318F47DD"/>
    <w:rsid w:val="31982EEE"/>
    <w:rsid w:val="31BD1E29"/>
    <w:rsid w:val="31FD2C13"/>
    <w:rsid w:val="326F76CF"/>
    <w:rsid w:val="32E64D8F"/>
    <w:rsid w:val="32F169A3"/>
    <w:rsid w:val="332A7E02"/>
    <w:rsid w:val="3363215A"/>
    <w:rsid w:val="33822A0F"/>
    <w:rsid w:val="33964F33"/>
    <w:rsid w:val="33A5774B"/>
    <w:rsid w:val="33C521FE"/>
    <w:rsid w:val="343637B7"/>
    <w:rsid w:val="34B01580"/>
    <w:rsid w:val="34D73340"/>
    <w:rsid w:val="351608A7"/>
    <w:rsid w:val="356F47B8"/>
    <w:rsid w:val="358F2AEF"/>
    <w:rsid w:val="35AE1D1F"/>
    <w:rsid w:val="35B54F2D"/>
    <w:rsid w:val="35D850E1"/>
    <w:rsid w:val="3604052F"/>
    <w:rsid w:val="362E38F2"/>
    <w:rsid w:val="363D2887"/>
    <w:rsid w:val="364F18A8"/>
    <w:rsid w:val="36692452"/>
    <w:rsid w:val="36B02BC6"/>
    <w:rsid w:val="36C33DE5"/>
    <w:rsid w:val="36C7218B"/>
    <w:rsid w:val="36DC6F0E"/>
    <w:rsid w:val="36E630A0"/>
    <w:rsid w:val="36FA1D41"/>
    <w:rsid w:val="37AA0860"/>
    <w:rsid w:val="37B25C6C"/>
    <w:rsid w:val="37B67EF6"/>
    <w:rsid w:val="37CC6816"/>
    <w:rsid w:val="383A26CD"/>
    <w:rsid w:val="383A48CB"/>
    <w:rsid w:val="38EA4A6F"/>
    <w:rsid w:val="392C0D5C"/>
    <w:rsid w:val="394268F4"/>
    <w:rsid w:val="39542E1A"/>
    <w:rsid w:val="39902C7F"/>
    <w:rsid w:val="3A152ED8"/>
    <w:rsid w:val="3A1C60E6"/>
    <w:rsid w:val="3A314D86"/>
    <w:rsid w:val="3A7C3B81"/>
    <w:rsid w:val="3ABC01EE"/>
    <w:rsid w:val="3AF55DC9"/>
    <w:rsid w:val="3B0D3470"/>
    <w:rsid w:val="3B387B37"/>
    <w:rsid w:val="3B9C3FD8"/>
    <w:rsid w:val="3C2C38C7"/>
    <w:rsid w:val="3C5B6995"/>
    <w:rsid w:val="3C710B39"/>
    <w:rsid w:val="3C8342D6"/>
    <w:rsid w:val="3CD817E2"/>
    <w:rsid w:val="3CFB7418"/>
    <w:rsid w:val="3D3056F4"/>
    <w:rsid w:val="3D5237D9"/>
    <w:rsid w:val="3D5877B1"/>
    <w:rsid w:val="3D972B19"/>
    <w:rsid w:val="3DB520C9"/>
    <w:rsid w:val="3DD16176"/>
    <w:rsid w:val="3E3C10A9"/>
    <w:rsid w:val="3E5A3EDC"/>
    <w:rsid w:val="3EBA1977"/>
    <w:rsid w:val="3F5A01FC"/>
    <w:rsid w:val="3FDFFB24"/>
    <w:rsid w:val="40061999"/>
    <w:rsid w:val="40516596"/>
    <w:rsid w:val="407709D4"/>
    <w:rsid w:val="40790653"/>
    <w:rsid w:val="40B839BB"/>
    <w:rsid w:val="40BF1B15"/>
    <w:rsid w:val="40E7450B"/>
    <w:rsid w:val="40EC510F"/>
    <w:rsid w:val="41184CDA"/>
    <w:rsid w:val="41A24C3E"/>
    <w:rsid w:val="42025F5C"/>
    <w:rsid w:val="426A6C05"/>
    <w:rsid w:val="42993ED1"/>
    <w:rsid w:val="42E142C5"/>
    <w:rsid w:val="42E816D2"/>
    <w:rsid w:val="42FA73ED"/>
    <w:rsid w:val="42FB06F2"/>
    <w:rsid w:val="43423065"/>
    <w:rsid w:val="4351367F"/>
    <w:rsid w:val="43552086"/>
    <w:rsid w:val="4359650D"/>
    <w:rsid w:val="43602615"/>
    <w:rsid w:val="439508F1"/>
    <w:rsid w:val="43CD0A4B"/>
    <w:rsid w:val="44015A22"/>
    <w:rsid w:val="44277E60"/>
    <w:rsid w:val="44CB096E"/>
    <w:rsid w:val="44DA50F3"/>
    <w:rsid w:val="44DE410B"/>
    <w:rsid w:val="44FE4640"/>
    <w:rsid w:val="451467E3"/>
    <w:rsid w:val="459B1F40"/>
    <w:rsid w:val="45EF19CA"/>
    <w:rsid w:val="460B5A77"/>
    <w:rsid w:val="460D47FD"/>
    <w:rsid w:val="46130905"/>
    <w:rsid w:val="461B5D11"/>
    <w:rsid w:val="46202199"/>
    <w:rsid w:val="465A48FC"/>
    <w:rsid w:val="467E7FB4"/>
    <w:rsid w:val="468247BC"/>
    <w:rsid w:val="468A764A"/>
    <w:rsid w:val="46A425B6"/>
    <w:rsid w:val="46BC589A"/>
    <w:rsid w:val="46CF6AB9"/>
    <w:rsid w:val="46DC034D"/>
    <w:rsid w:val="47531291"/>
    <w:rsid w:val="47BD0CC0"/>
    <w:rsid w:val="47E17BFB"/>
    <w:rsid w:val="47E44403"/>
    <w:rsid w:val="48087ABB"/>
    <w:rsid w:val="48162654"/>
    <w:rsid w:val="481F1C5E"/>
    <w:rsid w:val="48212BE3"/>
    <w:rsid w:val="486139CD"/>
    <w:rsid w:val="48955120"/>
    <w:rsid w:val="48AD604A"/>
    <w:rsid w:val="490C59BB"/>
    <w:rsid w:val="4968677D"/>
    <w:rsid w:val="49E8254F"/>
    <w:rsid w:val="4A065382"/>
    <w:rsid w:val="4A7F3D47"/>
    <w:rsid w:val="4AB11F98"/>
    <w:rsid w:val="4ACB2B41"/>
    <w:rsid w:val="4AD80378"/>
    <w:rsid w:val="4B197B96"/>
    <w:rsid w:val="4B5D5934"/>
    <w:rsid w:val="4BB040B9"/>
    <w:rsid w:val="4BC84FE3"/>
    <w:rsid w:val="4C6B47EC"/>
    <w:rsid w:val="4C947BAF"/>
    <w:rsid w:val="4CB074DF"/>
    <w:rsid w:val="4CBC6B75"/>
    <w:rsid w:val="4D043409"/>
    <w:rsid w:val="4D5748C5"/>
    <w:rsid w:val="4D594475"/>
    <w:rsid w:val="4D611881"/>
    <w:rsid w:val="4D7A022C"/>
    <w:rsid w:val="4DA335EF"/>
    <w:rsid w:val="4E015B87"/>
    <w:rsid w:val="4E2373C0"/>
    <w:rsid w:val="4E2C224E"/>
    <w:rsid w:val="4E6C5236"/>
    <w:rsid w:val="4E7E09D4"/>
    <w:rsid w:val="4E861663"/>
    <w:rsid w:val="4EB4342C"/>
    <w:rsid w:val="4EBF3EBA"/>
    <w:rsid w:val="4ED748E6"/>
    <w:rsid w:val="4F0C733E"/>
    <w:rsid w:val="4F290E6D"/>
    <w:rsid w:val="4F2946F0"/>
    <w:rsid w:val="4F2C04FC"/>
    <w:rsid w:val="4F3B460A"/>
    <w:rsid w:val="4F5706B7"/>
    <w:rsid w:val="4F5A163C"/>
    <w:rsid w:val="4F6D065C"/>
    <w:rsid w:val="4F7E1BFB"/>
    <w:rsid w:val="4F9A5CA8"/>
    <w:rsid w:val="5038102A"/>
    <w:rsid w:val="50434E3C"/>
    <w:rsid w:val="507B081A"/>
    <w:rsid w:val="50897B2F"/>
    <w:rsid w:val="50A770DF"/>
    <w:rsid w:val="50E833CC"/>
    <w:rsid w:val="50F471DE"/>
    <w:rsid w:val="50F70163"/>
    <w:rsid w:val="51183F1B"/>
    <w:rsid w:val="515B4604"/>
    <w:rsid w:val="516A26A0"/>
    <w:rsid w:val="516F6B28"/>
    <w:rsid w:val="51EB1CF5"/>
    <w:rsid w:val="523D047A"/>
    <w:rsid w:val="526A2243"/>
    <w:rsid w:val="52773AD7"/>
    <w:rsid w:val="529E721A"/>
    <w:rsid w:val="52A336A2"/>
    <w:rsid w:val="52BD424C"/>
    <w:rsid w:val="532716FD"/>
    <w:rsid w:val="538C1421"/>
    <w:rsid w:val="53AF28DA"/>
    <w:rsid w:val="53B0035C"/>
    <w:rsid w:val="53EA723C"/>
    <w:rsid w:val="540754E7"/>
    <w:rsid w:val="54252519"/>
    <w:rsid w:val="54342B34"/>
    <w:rsid w:val="54CC3FAC"/>
    <w:rsid w:val="5518442B"/>
    <w:rsid w:val="551C08B3"/>
    <w:rsid w:val="553C3366"/>
    <w:rsid w:val="555C5E19"/>
    <w:rsid w:val="55877F62"/>
    <w:rsid w:val="560D5C3D"/>
    <w:rsid w:val="56355AFC"/>
    <w:rsid w:val="56781A69"/>
    <w:rsid w:val="568048F7"/>
    <w:rsid w:val="56864602"/>
    <w:rsid w:val="56DD2A92"/>
    <w:rsid w:val="56E5461B"/>
    <w:rsid w:val="5714516A"/>
    <w:rsid w:val="5728768E"/>
    <w:rsid w:val="572D0293"/>
    <w:rsid w:val="57503CCA"/>
    <w:rsid w:val="57751D0C"/>
    <w:rsid w:val="58106307"/>
    <w:rsid w:val="583E71D6"/>
    <w:rsid w:val="584148D8"/>
    <w:rsid w:val="584C5453"/>
    <w:rsid w:val="58657096"/>
    <w:rsid w:val="587D473C"/>
    <w:rsid w:val="589233DD"/>
    <w:rsid w:val="589A7486"/>
    <w:rsid w:val="58A545FC"/>
    <w:rsid w:val="58E340E1"/>
    <w:rsid w:val="59094320"/>
    <w:rsid w:val="59182460"/>
    <w:rsid w:val="594453FF"/>
    <w:rsid w:val="594C3B10"/>
    <w:rsid w:val="598629F0"/>
    <w:rsid w:val="59D062E8"/>
    <w:rsid w:val="59F355A3"/>
    <w:rsid w:val="59FB29AF"/>
    <w:rsid w:val="5A0E3BCE"/>
    <w:rsid w:val="5A191F5F"/>
    <w:rsid w:val="5A1D5A49"/>
    <w:rsid w:val="5A245D72"/>
    <w:rsid w:val="5A3C3419"/>
    <w:rsid w:val="5ADF2C22"/>
    <w:rsid w:val="5B021EDD"/>
    <w:rsid w:val="5B8C1E41"/>
    <w:rsid w:val="5BA16563"/>
    <w:rsid w:val="5BDA79C2"/>
    <w:rsid w:val="5BDD2B45"/>
    <w:rsid w:val="5BE302D1"/>
    <w:rsid w:val="5C060486"/>
    <w:rsid w:val="5C4B69FC"/>
    <w:rsid w:val="5C7F525F"/>
    <w:rsid w:val="5C87555C"/>
    <w:rsid w:val="5CA31609"/>
    <w:rsid w:val="5CAB2299"/>
    <w:rsid w:val="5CD10E53"/>
    <w:rsid w:val="5D0A5B35"/>
    <w:rsid w:val="5D2B27E7"/>
    <w:rsid w:val="5D340EF8"/>
    <w:rsid w:val="5D7F7CF2"/>
    <w:rsid w:val="5E0A1E55"/>
    <w:rsid w:val="5E261785"/>
    <w:rsid w:val="5E436B37"/>
    <w:rsid w:val="5E533EE8"/>
    <w:rsid w:val="5E6956F1"/>
    <w:rsid w:val="5E6A0F75"/>
    <w:rsid w:val="5E797F0A"/>
    <w:rsid w:val="5F4408D8"/>
    <w:rsid w:val="5F58537A"/>
    <w:rsid w:val="5F775C2F"/>
    <w:rsid w:val="5FD163C4"/>
    <w:rsid w:val="5FDC55D3"/>
    <w:rsid w:val="5FEB5BEE"/>
    <w:rsid w:val="5FFB5E88"/>
    <w:rsid w:val="5FFF488E"/>
    <w:rsid w:val="6039376E"/>
    <w:rsid w:val="609E5691"/>
    <w:rsid w:val="60DE647B"/>
    <w:rsid w:val="610C1548"/>
    <w:rsid w:val="611C3D61"/>
    <w:rsid w:val="61A935C5"/>
    <w:rsid w:val="61B7412F"/>
    <w:rsid w:val="61D5318F"/>
    <w:rsid w:val="61EE40B9"/>
    <w:rsid w:val="62261C95"/>
    <w:rsid w:val="62762D19"/>
    <w:rsid w:val="62A42563"/>
    <w:rsid w:val="62B01BF9"/>
    <w:rsid w:val="62B1774D"/>
    <w:rsid w:val="62F435E7"/>
    <w:rsid w:val="63A9658E"/>
    <w:rsid w:val="63C55EBE"/>
    <w:rsid w:val="63F56A0D"/>
    <w:rsid w:val="642C6B67"/>
    <w:rsid w:val="64596731"/>
    <w:rsid w:val="64DA7F84"/>
    <w:rsid w:val="64DD3107"/>
    <w:rsid w:val="650F29DD"/>
    <w:rsid w:val="651A0D6E"/>
    <w:rsid w:val="653F572A"/>
    <w:rsid w:val="658713A2"/>
    <w:rsid w:val="65B221E6"/>
    <w:rsid w:val="66001F65"/>
    <w:rsid w:val="66146A07"/>
    <w:rsid w:val="66452A5A"/>
    <w:rsid w:val="66647A8B"/>
    <w:rsid w:val="66736A21"/>
    <w:rsid w:val="66BA4C17"/>
    <w:rsid w:val="66F51579"/>
    <w:rsid w:val="67053D91"/>
    <w:rsid w:val="6712692A"/>
    <w:rsid w:val="673213DD"/>
    <w:rsid w:val="6734105D"/>
    <w:rsid w:val="67352362"/>
    <w:rsid w:val="673C1CED"/>
    <w:rsid w:val="6762412B"/>
    <w:rsid w:val="676C4A3A"/>
    <w:rsid w:val="67EB660D"/>
    <w:rsid w:val="67FB3025"/>
    <w:rsid w:val="68105548"/>
    <w:rsid w:val="682B15F5"/>
    <w:rsid w:val="68457FA1"/>
    <w:rsid w:val="685C4343"/>
    <w:rsid w:val="68771A4A"/>
    <w:rsid w:val="689A76AB"/>
    <w:rsid w:val="68E56825"/>
    <w:rsid w:val="68FF2C52"/>
    <w:rsid w:val="692A5C95"/>
    <w:rsid w:val="69482CC7"/>
    <w:rsid w:val="69E718CB"/>
    <w:rsid w:val="69FF6F72"/>
    <w:rsid w:val="6A040E7B"/>
    <w:rsid w:val="6A174619"/>
    <w:rsid w:val="6A7946BD"/>
    <w:rsid w:val="6A7E0B45"/>
    <w:rsid w:val="6A95076A"/>
    <w:rsid w:val="6A9F48FD"/>
    <w:rsid w:val="6AAA4E8C"/>
    <w:rsid w:val="6AC769BB"/>
    <w:rsid w:val="6B352872"/>
    <w:rsid w:val="6B3C43FB"/>
    <w:rsid w:val="6B47293D"/>
    <w:rsid w:val="6B531E22"/>
    <w:rsid w:val="6B62463B"/>
    <w:rsid w:val="6B670AC3"/>
    <w:rsid w:val="6B75585A"/>
    <w:rsid w:val="6B8C05B1"/>
    <w:rsid w:val="6BA14120"/>
    <w:rsid w:val="6BA25424"/>
    <w:rsid w:val="6BA8732E"/>
    <w:rsid w:val="6BD77631"/>
    <w:rsid w:val="6BDA557E"/>
    <w:rsid w:val="6BE04F09"/>
    <w:rsid w:val="6BE2040C"/>
    <w:rsid w:val="6BFA38B5"/>
    <w:rsid w:val="6BFC0FB6"/>
    <w:rsid w:val="6C2D2DC7"/>
    <w:rsid w:val="6C303D8F"/>
    <w:rsid w:val="6C9824B9"/>
    <w:rsid w:val="6CAC58D7"/>
    <w:rsid w:val="6CD61F9E"/>
    <w:rsid w:val="6CDC3EA7"/>
    <w:rsid w:val="6CEA0C3F"/>
    <w:rsid w:val="6DC960AE"/>
    <w:rsid w:val="6E010407"/>
    <w:rsid w:val="6E0B0D16"/>
    <w:rsid w:val="6E154EA9"/>
    <w:rsid w:val="6E21673D"/>
    <w:rsid w:val="6E9270AA"/>
    <w:rsid w:val="6EA66996"/>
    <w:rsid w:val="6ED453EF"/>
    <w:rsid w:val="6F0B413C"/>
    <w:rsid w:val="6F1005C4"/>
    <w:rsid w:val="6F1737D2"/>
    <w:rsid w:val="6F2F55F5"/>
    <w:rsid w:val="6F31437C"/>
    <w:rsid w:val="6F663551"/>
    <w:rsid w:val="6FC25D6F"/>
    <w:rsid w:val="6FC85B74"/>
    <w:rsid w:val="6FE41C21"/>
    <w:rsid w:val="6FE63793"/>
    <w:rsid w:val="7001594E"/>
    <w:rsid w:val="706743F9"/>
    <w:rsid w:val="70707286"/>
    <w:rsid w:val="70BD7386"/>
    <w:rsid w:val="70DE4037"/>
    <w:rsid w:val="7110138E"/>
    <w:rsid w:val="71167A14"/>
    <w:rsid w:val="7198256C"/>
    <w:rsid w:val="71FA6D8D"/>
    <w:rsid w:val="720C252B"/>
    <w:rsid w:val="725F0CB0"/>
    <w:rsid w:val="727C6062"/>
    <w:rsid w:val="72C20D55"/>
    <w:rsid w:val="72C41CD9"/>
    <w:rsid w:val="72D444F2"/>
    <w:rsid w:val="73337D8F"/>
    <w:rsid w:val="735F1ED8"/>
    <w:rsid w:val="736C596A"/>
    <w:rsid w:val="73843011"/>
    <w:rsid w:val="739026A7"/>
    <w:rsid w:val="73A6484A"/>
    <w:rsid w:val="73AE0DC7"/>
    <w:rsid w:val="73BC69EE"/>
    <w:rsid w:val="73CC250C"/>
    <w:rsid w:val="73D0568F"/>
    <w:rsid w:val="73D62E1B"/>
    <w:rsid w:val="73F46B48"/>
    <w:rsid w:val="740D1C70"/>
    <w:rsid w:val="748B5DC2"/>
    <w:rsid w:val="748E6D46"/>
    <w:rsid w:val="74AC62F7"/>
    <w:rsid w:val="74C723A3"/>
    <w:rsid w:val="74DA5B41"/>
    <w:rsid w:val="754667AD"/>
    <w:rsid w:val="759871F9"/>
    <w:rsid w:val="75BE4EBA"/>
    <w:rsid w:val="75F3408F"/>
    <w:rsid w:val="761B77D2"/>
    <w:rsid w:val="763151F9"/>
    <w:rsid w:val="76392605"/>
    <w:rsid w:val="766D3D59"/>
    <w:rsid w:val="76C46966"/>
    <w:rsid w:val="76FB0145"/>
    <w:rsid w:val="77226D00"/>
    <w:rsid w:val="778471B3"/>
    <w:rsid w:val="77953C33"/>
    <w:rsid w:val="77DE0738"/>
    <w:rsid w:val="77EB41CA"/>
    <w:rsid w:val="785947FE"/>
    <w:rsid w:val="786F69A2"/>
    <w:rsid w:val="78EF183C"/>
    <w:rsid w:val="79027215"/>
    <w:rsid w:val="791407B4"/>
    <w:rsid w:val="79221CC8"/>
    <w:rsid w:val="79263F52"/>
    <w:rsid w:val="793357E6"/>
    <w:rsid w:val="794C090E"/>
    <w:rsid w:val="794E3E11"/>
    <w:rsid w:val="79815565"/>
    <w:rsid w:val="79892971"/>
    <w:rsid w:val="79BB4445"/>
    <w:rsid w:val="79D31AEC"/>
    <w:rsid w:val="79E37B88"/>
    <w:rsid w:val="79F0141C"/>
    <w:rsid w:val="7A412120"/>
    <w:rsid w:val="7A427BA1"/>
    <w:rsid w:val="7A566842"/>
    <w:rsid w:val="7A867391"/>
    <w:rsid w:val="7AEB4B37"/>
    <w:rsid w:val="7AF81C4F"/>
    <w:rsid w:val="7B1F1B0E"/>
    <w:rsid w:val="7B3307AF"/>
    <w:rsid w:val="7B343DEA"/>
    <w:rsid w:val="7B5C1973"/>
    <w:rsid w:val="7B5C60F0"/>
    <w:rsid w:val="7B897EB9"/>
    <w:rsid w:val="7BB57A83"/>
    <w:rsid w:val="7C160DA1"/>
    <w:rsid w:val="7C2F774D"/>
    <w:rsid w:val="7C3670D8"/>
    <w:rsid w:val="7C483D48"/>
    <w:rsid w:val="7CA5738C"/>
    <w:rsid w:val="7CBD4A32"/>
    <w:rsid w:val="7D1B064F"/>
    <w:rsid w:val="7D38437C"/>
    <w:rsid w:val="7DEB54A4"/>
    <w:rsid w:val="7E36681D"/>
    <w:rsid w:val="7E597CD7"/>
    <w:rsid w:val="7E921135"/>
    <w:rsid w:val="7E9C1A45"/>
    <w:rsid w:val="7EA52354"/>
    <w:rsid w:val="7F101A04"/>
    <w:rsid w:val="7FC86FB4"/>
    <w:rsid w:val="7FCB2137"/>
    <w:rsid w:val="7FE665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0" w:semiHidden="0"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9"/>
    <w:pPr>
      <w:keepNext/>
      <w:keepLines/>
      <w:numPr>
        <w:ilvl w:val="0"/>
        <w:numId w:val="1"/>
      </w:numPr>
      <w:spacing w:before="340" w:after="330" w:line="576" w:lineRule="auto"/>
      <w:outlineLvl w:val="0"/>
    </w:pPr>
    <w:rPr>
      <w:b/>
      <w:kern w:val="44"/>
      <w:sz w:val="44"/>
    </w:rPr>
  </w:style>
  <w:style w:type="paragraph" w:styleId="3">
    <w:name w:val="heading 2"/>
    <w:basedOn w:val="1"/>
    <w:next w:val="1"/>
    <w:qFormat/>
    <w:uiPriority w:val="9"/>
    <w:pPr>
      <w:keepNext/>
      <w:keepLines/>
      <w:numPr>
        <w:ilvl w:val="1"/>
        <w:numId w:val="1"/>
      </w:numPr>
      <w:spacing w:before="260" w:after="260" w:line="413" w:lineRule="auto"/>
      <w:outlineLvl w:val="1"/>
    </w:pPr>
    <w:rPr>
      <w:rFonts w:ascii="Arial" w:hAnsi="Arial" w:eastAsia="黑体"/>
      <w:b/>
      <w:sz w:val="32"/>
    </w:rPr>
  </w:style>
  <w:style w:type="paragraph" w:styleId="4">
    <w:name w:val="heading 3"/>
    <w:basedOn w:val="1"/>
    <w:next w:val="1"/>
    <w:qFormat/>
    <w:uiPriority w:val="9"/>
    <w:pPr>
      <w:keepNext/>
      <w:keepLines/>
      <w:numPr>
        <w:ilvl w:val="2"/>
        <w:numId w:val="1"/>
      </w:numPr>
      <w:spacing w:before="260" w:after="260" w:line="413" w:lineRule="auto"/>
      <w:outlineLvl w:val="2"/>
    </w:pPr>
    <w:rPr>
      <w:b/>
      <w:sz w:val="32"/>
    </w:rPr>
  </w:style>
  <w:style w:type="paragraph" w:styleId="5">
    <w:name w:val="heading 4"/>
    <w:basedOn w:val="1"/>
    <w:next w:val="1"/>
    <w:qFormat/>
    <w:uiPriority w:val="9"/>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qFormat/>
    <w:uiPriority w:val="9"/>
    <w:pPr>
      <w:keepNext/>
      <w:keepLines/>
      <w:numPr>
        <w:ilvl w:val="4"/>
        <w:numId w:val="1"/>
      </w:numPr>
      <w:spacing w:before="280" w:after="290" w:line="372" w:lineRule="auto"/>
      <w:outlineLvl w:val="4"/>
    </w:pPr>
    <w:rPr>
      <w:b/>
      <w:sz w:val="28"/>
    </w:rPr>
  </w:style>
  <w:style w:type="paragraph" w:styleId="7">
    <w:name w:val="heading 6"/>
    <w:basedOn w:val="1"/>
    <w:next w:val="1"/>
    <w:qFormat/>
    <w:uiPriority w:val="9"/>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qFormat/>
    <w:uiPriority w:val="9"/>
    <w:pPr>
      <w:keepNext/>
      <w:keepLines/>
      <w:numPr>
        <w:ilvl w:val="6"/>
        <w:numId w:val="1"/>
      </w:numPr>
      <w:spacing w:before="240" w:after="64" w:line="317" w:lineRule="auto"/>
      <w:outlineLvl w:val="6"/>
    </w:pPr>
    <w:rPr>
      <w:b/>
      <w:sz w:val="24"/>
    </w:rPr>
  </w:style>
  <w:style w:type="paragraph" w:styleId="9">
    <w:name w:val="heading 8"/>
    <w:basedOn w:val="1"/>
    <w:next w:val="1"/>
    <w:qFormat/>
    <w:uiPriority w:val="9"/>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qFormat/>
    <w:uiPriority w:val="9"/>
    <w:pPr>
      <w:keepNext/>
      <w:keepLines/>
      <w:numPr>
        <w:ilvl w:val="8"/>
        <w:numId w:val="1"/>
      </w:numPr>
      <w:spacing w:before="240" w:after="64" w:line="317" w:lineRule="auto"/>
      <w:outlineLvl w:val="8"/>
    </w:pPr>
    <w:rPr>
      <w:rFonts w:ascii="Arial" w:hAnsi="Arial" w:eastAsia="黑体"/>
    </w:rPr>
  </w:style>
  <w:style w:type="character" w:default="1" w:styleId="22">
    <w:name w:val="Default Paragraph Font"/>
    <w:unhideWhenUsed/>
    <w:uiPriority w:val="1"/>
  </w:style>
  <w:style w:type="table" w:default="1" w:styleId="24">
    <w:name w:val="Normal Table"/>
    <w:unhideWhenUsed/>
    <w:uiPriority w:val="99"/>
    <w:tblPr>
      <w:tblLayout w:type="fixed"/>
      <w:tblCellMar>
        <w:top w:w="0" w:type="dxa"/>
        <w:left w:w="108" w:type="dxa"/>
        <w:bottom w:w="0" w:type="dxa"/>
        <w:right w:w="108" w:type="dxa"/>
      </w:tblCellMar>
    </w:tblPr>
  </w:style>
  <w:style w:type="paragraph" w:styleId="11">
    <w:name w:val="toc 7"/>
    <w:basedOn w:val="1"/>
    <w:next w:val="1"/>
    <w:unhideWhenUsed/>
    <w:uiPriority w:val="39"/>
    <w:pPr>
      <w:ind w:left="2520" w:leftChars="1200"/>
    </w:pPr>
  </w:style>
  <w:style w:type="paragraph" w:styleId="12">
    <w:name w:val="toc 5"/>
    <w:basedOn w:val="1"/>
    <w:next w:val="1"/>
    <w:unhideWhenUsed/>
    <w:uiPriority w:val="39"/>
    <w:pPr>
      <w:ind w:left="1680" w:leftChars="800"/>
    </w:pPr>
  </w:style>
  <w:style w:type="paragraph" w:styleId="13">
    <w:name w:val="toc 3"/>
    <w:basedOn w:val="1"/>
    <w:next w:val="1"/>
    <w:unhideWhenUsed/>
    <w:uiPriority w:val="39"/>
    <w:pPr>
      <w:ind w:left="840" w:leftChars="400"/>
    </w:pPr>
  </w:style>
  <w:style w:type="paragraph" w:styleId="14">
    <w:name w:val="toc 8"/>
    <w:basedOn w:val="1"/>
    <w:next w:val="1"/>
    <w:unhideWhenUsed/>
    <w:uiPriority w:val="39"/>
    <w:pPr>
      <w:ind w:left="2940" w:leftChars="1400"/>
    </w:pPr>
  </w:style>
  <w:style w:type="paragraph" w:styleId="15">
    <w:name w:val="footer"/>
    <w:basedOn w:val="1"/>
    <w:unhideWhenUsed/>
    <w:uiPriority w:val="0"/>
    <w:pPr>
      <w:tabs>
        <w:tab w:val="center" w:pos="4153"/>
        <w:tab w:val="right" w:pos="8306"/>
      </w:tabs>
      <w:snapToGrid w:val="0"/>
      <w:jc w:val="left"/>
    </w:pPr>
    <w:rPr>
      <w:sz w:val="18"/>
    </w:rPr>
  </w:style>
  <w:style w:type="paragraph" w:styleId="16">
    <w:name w:val="header"/>
    <w:basedOn w:val="1"/>
    <w:unhideWhenUsed/>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7">
    <w:name w:val="toc 1"/>
    <w:basedOn w:val="1"/>
    <w:next w:val="1"/>
    <w:unhideWhenUsed/>
    <w:uiPriority w:val="39"/>
  </w:style>
  <w:style w:type="paragraph" w:styleId="18">
    <w:name w:val="toc 4"/>
    <w:basedOn w:val="1"/>
    <w:next w:val="1"/>
    <w:unhideWhenUsed/>
    <w:uiPriority w:val="39"/>
    <w:pPr>
      <w:ind w:left="1260" w:leftChars="600"/>
    </w:pPr>
  </w:style>
  <w:style w:type="paragraph" w:styleId="19">
    <w:name w:val="toc 6"/>
    <w:basedOn w:val="1"/>
    <w:next w:val="1"/>
    <w:unhideWhenUsed/>
    <w:uiPriority w:val="39"/>
    <w:pPr>
      <w:ind w:left="2100" w:leftChars="1000"/>
    </w:pPr>
  </w:style>
  <w:style w:type="paragraph" w:styleId="20">
    <w:name w:val="toc 2"/>
    <w:basedOn w:val="1"/>
    <w:next w:val="1"/>
    <w:unhideWhenUsed/>
    <w:uiPriority w:val="39"/>
    <w:pPr>
      <w:ind w:left="420" w:leftChars="200"/>
    </w:pPr>
  </w:style>
  <w:style w:type="paragraph" w:styleId="21">
    <w:name w:val="toc 9"/>
    <w:basedOn w:val="1"/>
    <w:next w:val="1"/>
    <w:unhideWhenUsed/>
    <w:uiPriority w:val="39"/>
    <w:pPr>
      <w:ind w:left="3360" w:leftChars="1600"/>
    </w:pPr>
  </w:style>
  <w:style w:type="character" w:styleId="23">
    <w:name w:val="Hyperlink"/>
    <w:basedOn w:val="22"/>
    <w:unhideWhenUsed/>
    <w:uiPriority w:val="99"/>
    <w:rPr>
      <w:color w:val="0000FF"/>
      <w:u w:val="single"/>
    </w:rPr>
  </w:style>
  <w:style w:type="table" w:styleId="25">
    <w:name w:val="Table Grid"/>
    <w:basedOn w:val="24"/>
    <w:unhideWhenUsed/>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6">
    <w:name w:val="无间隔 Char"/>
    <w:basedOn w:val="22"/>
    <w:link w:val="27"/>
    <w:uiPriority w:val="0"/>
    <w:rPr>
      <w:rFonts w:hint="default" w:ascii="Times New Roman"/>
      <w:sz w:val="22"/>
    </w:rPr>
  </w:style>
  <w:style w:type="paragraph" w:customStyle="1" w:styleId="27">
    <w:name w:val="无间隔1"/>
    <w:link w:val="26"/>
    <w:uiPriority w:val="0"/>
    <w:rPr>
      <w:rFonts w:ascii="Times New Roman" w:hAnsi="Times New Roman" w:eastAsia="宋体" w:cs="Times New Roman"/>
      <w:sz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152</Pages>
  <Words>9779</Words>
  <Characters>12030</Characters>
  <Lines>1503</Lines>
  <Paragraphs>1982</Paragraphs>
  <TotalTime>0</TotalTime>
  <ScaleCrop>false</ScaleCrop>
  <LinksUpToDate>false</LinksUpToDate>
  <CharactersWithSpaces>19827</CharactersWithSpaces>
  <Application>WPS Office_1.0.1.1354_F1E327BC-269C-435d-A152-05C5408002CA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2018-05-13T22:31:00Z</dcterms:created>
  <dc:creator>DELL</dc:creator>
  <cp:lastModifiedBy>yanle</cp:lastModifiedBy>
  <dcterms:modified xsi:type="dcterms:W3CDTF">2019-08-29T23:58:31Z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2052-1.0.1.1354</vt:lpwstr>
  </property>
</Properties>
</file>