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Rewritten Competency Q&amp;A - CHCECE042</w:t>
      </w:r>
    </w:p>
    <w:tbl>
      <w:tblPr>
        <w:tblStyle w:val="TableGrid"/>
        <w:tblW w:type="auto" w:w="0"/>
        <w:tblLook w:firstColumn="1" w:firstRow="1" w:lastColumn="0" w:lastRow="0" w:noHBand="0" w:noVBand="1" w:val="04A0"/>
      </w:tblPr>
      <w:tblGrid>
        <w:gridCol w:w="4320"/>
        <w:gridCol w:w="4320"/>
      </w:tblGrid>
      <w:tr>
        <w:tc>
          <w:tcPr>
            <w:tcW w:type="dxa" w:w="4320"/>
          </w:tcPr>
          <w:p>
            <w:r>
              <w:t>Question</w:t>
            </w:r>
          </w:p>
        </w:tc>
        <w:tc>
          <w:tcPr>
            <w:tcW w:type="dxa" w:w="4320"/>
          </w:tcPr>
          <w:p>
            <w:r>
              <w:t>Rewritten Answer</w:t>
            </w:r>
          </w:p>
        </w:tc>
      </w:tr>
      <w:tr>
        <w:tc>
          <w:tcPr>
            <w:tcW w:type="dxa" w:w="4320"/>
          </w:tcPr>
          <w:p>
            <w:r>
              <w:t>Question: How do you explore, compare theories and research on early childhood development and learning from credible sources, and assess the relevance of information in relation to your own pedagogical practices and philosophy?</w:t>
            </w:r>
          </w:p>
        </w:tc>
        <w:tc>
          <w:tcPr>
            <w:tcW w:type="dxa" w:w="4320"/>
          </w:tcPr>
          <w:p>
            <w:r>
              <w:t>OK, Ruby, so when I'm looking into theories and research about early childhood development and learning, what I do is dive into the key ideas behind them, think about where they’ve come from over the years, and also look at the new theories that are showing up from trusted sources. So, I compare this info to my own way of teaching and thinking to make sure it fits well with what’s required by the National Quality Standard and any rules and laws we need to follow.</w:t>
            </w:r>
          </w:p>
        </w:tc>
      </w:tr>
      <w:tr>
        <w:tc>
          <w:tcPr>
            <w:tcW w:type="dxa" w:w="4320"/>
          </w:tcPr>
          <w:p>
            <w:r>
              <w:t>Question: How do you identify, use opportunities to update and enhance your own knowledge in early childhood education and development, and share knowledge with colleagues and others involved in the care and education of children?</w:t>
            </w:r>
          </w:p>
        </w:tc>
        <w:tc>
          <w:tcPr>
            <w:tcW w:type="dxa" w:w="4320"/>
          </w:tcPr>
          <w:p>
            <w:r>
              <w:t>Rewritten Answer:</w:t>
              <w:br/>
              <w:t>Oh, sure! For me, staying updated and expanding my knowledge in early childhood education is all about digging into child development theories and getting involved in curriculum planning cycles. I make it a point to reflect critically on what I'm doing so I can constantly improve. When I learn something new or useful, I love to share it with my colleagues and everyone involved in caring for and educating kids. We all try to keep up with the latest practices and standards. It's like building a culture where we're all improving together, you know?</w:t>
            </w:r>
          </w:p>
        </w:tc>
      </w:tr>
      <w:tr>
        <w:tc>
          <w:tcPr>
            <w:tcW w:type="dxa" w:w="4320"/>
          </w:tcPr>
          <w:p>
            <w:r>
              <w:t>Question: How do you investigate and contrast theories and research on sense of belonging in early childhood education sourced from reputable references, while also monitoring and assessing the effectiveness of strategies employed to foster children’s sense of belonging, taking into account patterns of growth and typical development?</w:t>
            </w:r>
          </w:p>
        </w:tc>
        <w:tc>
          <w:tcPr>
            <w:tcW w:type="dxa" w:w="4320"/>
          </w:tcPr>
          <w:p>
            <w:r>
              <w:t>Ruby looks into different ideas from research about how important it is for children to feel like they belong, understanding how they grow and develop regularly. She checks out different ways to make sure kids feel connected and safe, making sure these match what experts say. Ruby keeps an eye on how these methods are working in her center, always aiming to build strong, caring relationships and ensuring everyone feels included. By doing this, she works hard to make sure every child feels important and part of the group, which helps them feel good about themselves and know they belong.</w:t>
            </w:r>
          </w:p>
        </w:tc>
      </w:tr>
      <w:tr>
        <w:tc>
          <w:tcPr>
            <w:tcW w:type="dxa" w:w="4320"/>
          </w:tcPr>
          <w:p>
            <w:r>
              <w:t>Question: How do you develop and implement strategies to build children’s sense of belonging? Can you explain how you develop relationships with children and their families to support children’s sense of belonging?</w:t>
            </w:r>
          </w:p>
        </w:tc>
        <w:tc>
          <w:tcPr>
            <w:tcW w:type="dxa" w:w="4320"/>
          </w:tcPr>
          <w:p>
            <w:r>
              <w:t>Rewritten Answer for Ruby:</w:t>
              <w:br/>
              <w:t>So, Ruby, it's all about making sure that kids feel like they're part of something special here. To develop these strategies, we aim to create a warm and supportive space where children can grow emotionally, socially, and cognitively. Through fostering strong relationships with both the children and their families, we build trust and rapport. This approach helps to form a solid foundation for the kids' well-being and identity, making them feel like they truly belong in our little community.</w:t>
            </w:r>
          </w:p>
        </w:tc>
      </w:tr>
      <w:tr>
        <w:tc>
          <w:tcPr>
            <w:tcW w:type="dxa" w:w="4320"/>
          </w:tcPr>
          <w:p>
            <w:r>
              <w:t>Question: How do you support children’s understanding of the link between physical fitness and their health and well-being?</w:t>
            </w:r>
          </w:p>
        </w:tc>
        <w:tc>
          <w:tcPr>
            <w:tcW w:type="dxa" w:w="4320"/>
          </w:tcPr>
          <w:p>
            <w:r>
              <w:t>Ruby explains that to help kids see how physical fitness connects to health and well-being, she focuses on keeping things active and fun. She said they do activities that get the children moving, like Active Squirts, where both teachers and kids participate. Ruby also talks about eating fruits and veggies together to promote a healthy lifestyle. She includes planned activities that develop their big movements, so the kids see exercise as enjoyable. Ruby ensures these activities fit with standards and regulations to make sure everything's on the right track.</w:t>
            </w:r>
          </w:p>
        </w:tc>
      </w:tr>
      <w:tr>
        <w:tc>
          <w:tcPr>
            <w:tcW w:type="dxa" w:w="4320"/>
          </w:tcPr>
          <w:p>
            <w:r>
              <w:t>Question: Can you explain how you create opportunities for children to develop a positive self-image and identity through play?</w:t>
            </w:r>
          </w:p>
        </w:tc>
        <w:tc>
          <w:tcPr>
            <w:tcW w:type="dxa" w:w="4320"/>
          </w:tcPr>
          <w:p>
            <w:r>
              <w:t>Sure thing, Ruby! Developing a positive self-image and identity through play is about setting up a supportive environment where every child feels valued and included. So, to make this happen, I focus on encouraging diversity and letting kids express themselves freely. It's all about planned activities and those unexpected play moments where they get to show who they are. This approach helps build their confidence and resilience, while also making them aware of different cultures and celebrating those differences.</w:t>
            </w:r>
          </w:p>
        </w:tc>
      </w:tr>
      <w:tr>
        <w:tc>
          <w:tcPr>
            <w:tcW w:type="dxa" w:w="4320"/>
          </w:tcPr>
          <w:p>
            <w:r>
              <w:t>Question: How do you provide opportunities for children to recognise their own and others’ emotions and to release feelings using a range of strategies?</w:t>
            </w:r>
          </w:p>
        </w:tc>
        <w:tc>
          <w:tcPr>
            <w:tcW w:type="dxa" w:w="4320"/>
          </w:tcPr>
          <w:p>
            <w:r>
              <w:t>Sure, Ruby! So, for helping kids recognize their own and each other's emotions, I focus on making a safe and open environment where they feel comfy talking about how they feel. I use things like games and storytime to help them understand different emotions. We also do activities where they can express their feelings, like drawing or talking in small circles. It's all about making sure they learn to manage their feelings and understand others too. It's really important for their social and emotional growth.</w:t>
            </w:r>
          </w:p>
        </w:tc>
      </w:tr>
      <w:tr>
        <w:tc>
          <w:tcPr>
            <w:tcW w:type="dxa" w:w="4320"/>
          </w:tcPr>
          <w:p>
            <w:r>
              <w:t>Question: How do you structure experiences to promote cooperation and conflict resolution among children?</w:t>
            </w:r>
          </w:p>
        </w:tc>
        <w:tc>
          <w:tcPr>
            <w:tcW w:type="dxa" w:w="4320"/>
          </w:tcPr>
          <w:p>
            <w:r>
              <w:t>Alright, Ruby, here's how I go about it. When I'm planning activities with the kiddos, I always make sure there are clear guidelines from the start, so everyone knows what's expected. Like, setting up games or group activities where they need to work together definitely helps. I also think it’s crucial to build those trusting relationships, you know? When kids feel comfortable and secure, they’re more willing to listen and cooperate.</w:t>
              <w:br/>
              <w:br/>
              <w:t>I focus a lot on teaching problem-solving skills through our daily routines. For example, I might set up scenarios where they have to figure out solutions as a group or in pairs. And if someone’s feeling a bit left out or there's a disagreement, I’ll step in and guide them with questions like, “How do you think we can fix this problem?” It’s like showing them how to think through conflicts instead of just stepping in to solve it for them.</w:t>
              <w:br/>
              <w:br/>
              <w:t>Lastly, I try to be a good role model by showing empathy and encouraging them to understand each other’s feelings. This way, it builds their social skills, and they learn to support each other. So yeah, it’s all about being intentional with teaching, planning experiences that encourage cooperation, and letting them see the best ways to handle things.</w:t>
            </w:r>
          </w:p>
        </w:tc>
      </w:tr>
      <w:tr>
        <w:tc>
          <w:tcPr>
            <w:tcW w:type="dxa" w:w="4320"/>
          </w:tcPr>
          <w:p>
            <w:r>
              <w:t>Question: Can you describe how you create a literacy-rich environment and engage children with culturally constructed texts?</w:t>
            </w:r>
          </w:p>
        </w:tc>
        <w:tc>
          <w:tcPr>
            <w:tcW w:type="dxa" w:w="4320"/>
          </w:tcPr>
          <w:p>
            <w:r>
              <w:t>Ruby, here's how I set up a space full of literacy and culture for the kiddos. I make sure there's a bunch of different books and materials that cater to what they like and where they come from. During the day, I spend time working with them on their language skills and help them understand different cultures by using planned activities and storytelling sessions. This way, we're not only helping them learn how to read and write but also making sure everyone feels included and appreciated in our community.</w:t>
            </w:r>
          </w:p>
        </w:tc>
      </w:tr>
      <w:tr>
        <w:tc>
          <w:tcPr>
            <w:tcW w:type="dxa" w:w="4320"/>
          </w:tcPr>
          <w:p>
            <w:r>
              <w:t>Question: How do you provide resources to encourage children to experiment with images and print to support language and literacy learning?</w:t>
            </w:r>
          </w:p>
        </w:tc>
        <w:tc>
          <w:tcPr>
            <w:tcW w:type="dxa" w:w="4320"/>
          </w:tcPr>
          <w:p>
            <w:r>
              <w:t>Certainly! Here's how Ruby might articulate the answer:</w:t>
              <w:br/>
              <w:br/>
              <w:t>Ruby: So, what I do is first make sure there are loads of different materials available for the kids. Like, I'll set up a table with colorful papers, crayons, and even some picture books. We also have planned activities where the children can draw their favorite stories or characters, which really gets them talking and thinking about the tales they're creating. I find that mixing visual stuff with literacy activities helps them stay engaged and builds their skills in a fun way. It's all about encouraging them to express themselves and explore language creatively, you know?</w:t>
            </w:r>
          </w:p>
        </w:tc>
      </w:tr>
      <w:tr>
        <w:tc>
          <w:tcPr>
            <w:tcW w:type="dxa" w:w="4320"/>
          </w:tcPr>
          <w:p>
            <w:r>
              <w:t>Question: How do you facilitate opportunities for children to participate in science, mathematics, engineering, and technology experiences?</w:t>
            </w:r>
          </w:p>
        </w:tc>
        <w:tc>
          <w:tcPr>
            <w:tcW w:type="dxa" w:w="4320"/>
          </w:tcPr>
          <w:p>
            <w:r>
              <w:t>Oh, sure! So, what I usually do is set up activities that let the kids jump right in and explore with their hands. For instance, we might have a little engineering project where they get to build simple structures using blocks or recycled materials, you know, just to see how things fit and work. I also plan experiences that naturally incorporate math and science, like counting games or mini-experiments, which is great for sparking their curiosity. Sometimes, I just step back and let them explore on their own, which gets them thinking critically and coming up with innovative ideas on their own. It's all about letting them discover and learn by doing, really.</w:t>
            </w:r>
          </w:p>
        </w:tc>
      </w:tr>
      <w:tr>
        <w:tc>
          <w:tcPr>
            <w:tcW w:type="dxa" w:w="4320"/>
          </w:tcPr>
          <w:p>
            <w:r>
              <w:t>Question: How do you implement teaching and learning strategies to support specific developmental areas in early childhood education?</w:t>
            </w:r>
          </w:p>
        </w:tc>
        <w:tc>
          <w:tcPr>
            <w:tcW w:type="dxa" w:w="4320"/>
          </w:tcPr>
          <w:p>
            <w:r>
              <w:t>Sweetheart Claire Anggon</w:t>
              <w:br/>
              <w:br/>
              <w:t>Sure, Ruby. I think the key to supporting specific developmental areas is really customizing learning experiences to fit the varied needs and interests of the children. So, I focus on intentional teaching by planning out experiences and incorporating play-based activities. This ensures we're not only covering all aspects of development, like physical, social, emotional, and cognitive, but we're also making sure everything measures up to the standards. This holistic approach helps us nurture each child's growth effectively.</w:t>
            </w:r>
          </w:p>
        </w:tc>
      </w:tr>
      <w:tr>
        <w:tc>
          <w:tcPr>
            <w:tcW w:type="dxa" w:w="4320"/>
          </w:tcPr>
          <w:p>
            <w:r>
              <w:t>Question: How do you assess children's learning obtained from both planned and spontaneous experiences?</w:t>
            </w:r>
          </w:p>
        </w:tc>
        <w:tc>
          <w:tcPr>
            <w:tcW w:type="dxa" w:w="4320"/>
          </w:tcPr>
          <w:p>
            <w:r>
              <w:t>Ruby, when it comes to figuring out how kids are learning from both planned and spontaneous experiences, I take a pretty thorough approach. I watch what the kids are doing and take notes on their progress and achievements using various tools we have in place. I also try to make sure the kids are part of the decision-making process, especially during playtime. By letting them choose and direct their play, I get a better idea of what they like, what they're good at, and where they might need more help. This way, I can support their growth and make sure their learning experiences are always thoughtful, personal, and really help them develop.</w:t>
            </w:r>
          </w:p>
        </w:tc>
      </w:tr>
      <w:tr>
        <w:tc>
          <w:tcPr>
            <w:tcW w:type="dxa" w:w="4320"/>
          </w:tcPr>
          <w:p>
            <w:r>
              <w:t>Question: How do you gather feedback from colleagues, families, and children to evaluate your work practices in early childhood education?</w:t>
            </w:r>
          </w:p>
        </w:tc>
        <w:tc>
          <w:tcPr>
            <w:tcW w:type="dxa" w:w="4320"/>
          </w:tcPr>
          <w:p>
            <w:r>
              <w:t>Sure, here's the rewritten answer based on Ruby's transcript style:</w:t>
              <w:br/>
              <w:br/>
              <w:t>Ruby checks in frequently with everyone involved, including colleagues, families, and the kids themselves, to understand how things are going and look for ways to get better. She does this by holding straightforward conversations, asking for feedback through quick surveys, and making sure there are plenty of opportunities for everyone to share their thoughts. By gathering these insights, she actively works on enhancing the practices to make things better for everyone involved.</w:t>
            </w:r>
          </w:p>
        </w:tc>
      </w:tr>
      <w:tr>
        <w:tc>
          <w:tcPr>
            <w:tcW w:type="dxa" w:w="4320"/>
          </w:tcPr>
          <w:p>
            <w:r>
              <w:t>Question: How do you use evaluation outcomes to inform future practice in early childhood education?</w:t>
            </w:r>
          </w:p>
        </w:tc>
        <w:tc>
          <w:tcPr>
            <w:tcW w:type="dxa" w:w="4320"/>
          </w:tcPr>
          <w:p>
            <w:r>
              <w:t>Ruby Anggon Template:</w:t>
              <w:br/>
              <w:br/>
              <w:t>Ruby evaluates outcomes by closely looking at data and reflecting on the feedback she receives. She uses this information to set new goals for her professional growth. By identifying trends, finding strengths, and noting areas that need improvement, Ruby implements evidence-based strategies and creates action plans to improve learning experiences for the children. It's about enhancing those experiences and the outcomes that come with them by being open to change and striving for better practices.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