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108070359"/>
        <w:docPartObj>
          <w:docPartGallery w:val="Table of Contents"/>
          <w:docPartUnique/>
        </w:docPartObj>
      </w:sdtPr>
      <w:sdtEndPr/>
      <w:sdtContent>
        <w:p w14:paraId="3F0696DA" w14:textId="77777777" w:rsidR="00620F57" w:rsidRDefault="00C038B6">
          <w:pPr>
            <w:pStyle w:val="TOCHeading"/>
          </w:pPr>
          <w:r>
            <w:t>Table of Contents</w:t>
          </w:r>
        </w:p>
        <w:p w14:paraId="530BB379" w14:textId="1D338F21" w:rsidR="00920941" w:rsidRDefault="00C038B6">
          <w:pPr>
            <w:pStyle w:val="TOC1"/>
            <w:tabs>
              <w:tab w:val="right" w:leader="dot" w:pos="9350"/>
            </w:tabs>
            <w:rPr>
              <w:noProof/>
            </w:rPr>
          </w:pPr>
          <w:r>
            <w:fldChar w:fldCharType="begin"/>
          </w:r>
          <w:r>
            <w:instrText>TOC \o "1-2" \h \z \u</w:instrText>
          </w:r>
          <w:r>
            <w:fldChar w:fldCharType="separate"/>
          </w:r>
          <w:hyperlink w:anchor="_Toc242356829" w:history="1">
            <w:r w:rsidR="00920941" w:rsidRPr="00A355AD">
              <w:rPr>
                <w:rStyle w:val="Hyperlink"/>
                <w:noProof/>
              </w:rPr>
              <w:t>Cryptocurrency Fraud Detection on the Elliptic Dataset</w:t>
            </w:r>
            <w:r w:rsidR="00920941">
              <w:rPr>
                <w:noProof/>
                <w:webHidden/>
              </w:rPr>
              <w:tab/>
            </w:r>
            <w:r w:rsidR="00920941">
              <w:rPr>
                <w:noProof/>
                <w:webHidden/>
              </w:rPr>
              <w:fldChar w:fldCharType="begin"/>
            </w:r>
            <w:r w:rsidR="00920941">
              <w:rPr>
                <w:noProof/>
                <w:webHidden/>
              </w:rPr>
              <w:instrText xml:space="preserve"> PAGEREF _Toc242356829 \h </w:instrText>
            </w:r>
            <w:r w:rsidR="00920941">
              <w:rPr>
                <w:noProof/>
                <w:webHidden/>
              </w:rPr>
            </w:r>
            <w:r w:rsidR="00920941">
              <w:rPr>
                <w:noProof/>
                <w:webHidden/>
              </w:rPr>
              <w:fldChar w:fldCharType="separate"/>
            </w:r>
            <w:r w:rsidR="00920941">
              <w:rPr>
                <w:noProof/>
                <w:webHidden/>
              </w:rPr>
              <w:t>1</w:t>
            </w:r>
            <w:r w:rsidR="00920941">
              <w:rPr>
                <w:noProof/>
                <w:webHidden/>
              </w:rPr>
              <w:fldChar w:fldCharType="end"/>
            </w:r>
          </w:hyperlink>
        </w:p>
        <w:p w14:paraId="02F1136F" w14:textId="3E365D5A" w:rsidR="00920941" w:rsidRDefault="00920941">
          <w:pPr>
            <w:pStyle w:val="TOC2"/>
            <w:tabs>
              <w:tab w:val="right" w:leader="dot" w:pos="9350"/>
            </w:tabs>
            <w:rPr>
              <w:noProof/>
            </w:rPr>
          </w:pPr>
          <w:hyperlink w:anchor="_Toc242356830" w:history="1">
            <w:r w:rsidRPr="00A355AD">
              <w:rPr>
                <w:rStyle w:val="Hyperlink"/>
                <w:noProof/>
              </w:rPr>
              <w:t>DA3 Final Report — 100% Project Completion</w:t>
            </w:r>
            <w:r>
              <w:rPr>
                <w:noProof/>
                <w:webHidden/>
              </w:rPr>
              <w:tab/>
            </w:r>
            <w:r>
              <w:rPr>
                <w:noProof/>
                <w:webHidden/>
              </w:rPr>
              <w:fldChar w:fldCharType="begin"/>
            </w:r>
            <w:r>
              <w:rPr>
                <w:noProof/>
                <w:webHidden/>
              </w:rPr>
              <w:instrText xml:space="preserve"> PAGEREF _Toc242356830 \h </w:instrText>
            </w:r>
            <w:r>
              <w:rPr>
                <w:noProof/>
                <w:webHidden/>
              </w:rPr>
            </w:r>
            <w:r>
              <w:rPr>
                <w:noProof/>
                <w:webHidden/>
              </w:rPr>
              <w:fldChar w:fldCharType="separate"/>
            </w:r>
            <w:r>
              <w:rPr>
                <w:noProof/>
                <w:webHidden/>
              </w:rPr>
              <w:t>1</w:t>
            </w:r>
            <w:r>
              <w:rPr>
                <w:noProof/>
                <w:webHidden/>
              </w:rPr>
              <w:fldChar w:fldCharType="end"/>
            </w:r>
          </w:hyperlink>
        </w:p>
        <w:p w14:paraId="75834111" w14:textId="3913F05C" w:rsidR="00920941" w:rsidRDefault="00920941">
          <w:pPr>
            <w:pStyle w:val="TOC2"/>
            <w:tabs>
              <w:tab w:val="right" w:leader="dot" w:pos="9350"/>
            </w:tabs>
            <w:rPr>
              <w:noProof/>
            </w:rPr>
          </w:pPr>
          <w:hyperlink w:anchor="_Toc242356831" w:history="1">
            <w:r w:rsidRPr="00A355AD">
              <w:rPr>
                <w:rStyle w:val="Hyperlink"/>
                <w:noProof/>
              </w:rPr>
              <w:t>1. Executive Summary</w:t>
            </w:r>
            <w:r>
              <w:rPr>
                <w:noProof/>
                <w:webHidden/>
              </w:rPr>
              <w:tab/>
            </w:r>
            <w:r>
              <w:rPr>
                <w:noProof/>
                <w:webHidden/>
              </w:rPr>
              <w:fldChar w:fldCharType="begin"/>
            </w:r>
            <w:r>
              <w:rPr>
                <w:noProof/>
                <w:webHidden/>
              </w:rPr>
              <w:instrText xml:space="preserve"> PAGEREF _Toc242356831 \h </w:instrText>
            </w:r>
            <w:r>
              <w:rPr>
                <w:noProof/>
                <w:webHidden/>
              </w:rPr>
            </w:r>
            <w:r>
              <w:rPr>
                <w:noProof/>
                <w:webHidden/>
              </w:rPr>
              <w:fldChar w:fldCharType="separate"/>
            </w:r>
            <w:r>
              <w:rPr>
                <w:noProof/>
                <w:webHidden/>
              </w:rPr>
              <w:t>1</w:t>
            </w:r>
            <w:r>
              <w:rPr>
                <w:noProof/>
                <w:webHidden/>
              </w:rPr>
              <w:fldChar w:fldCharType="end"/>
            </w:r>
          </w:hyperlink>
        </w:p>
        <w:p w14:paraId="47642EC6" w14:textId="7E1BA20C" w:rsidR="00920941" w:rsidRDefault="00920941">
          <w:pPr>
            <w:pStyle w:val="TOC2"/>
            <w:tabs>
              <w:tab w:val="right" w:leader="dot" w:pos="9350"/>
            </w:tabs>
            <w:rPr>
              <w:noProof/>
            </w:rPr>
          </w:pPr>
          <w:hyperlink w:anchor="_Toc242356832" w:history="1">
            <w:r w:rsidRPr="00A355AD">
              <w:rPr>
                <w:rStyle w:val="Hyperlink"/>
                <w:noProof/>
              </w:rPr>
              <w:t>2. Methodology Recap</w:t>
            </w:r>
            <w:r>
              <w:rPr>
                <w:noProof/>
                <w:webHidden/>
              </w:rPr>
              <w:tab/>
            </w:r>
            <w:r>
              <w:rPr>
                <w:noProof/>
                <w:webHidden/>
              </w:rPr>
              <w:fldChar w:fldCharType="begin"/>
            </w:r>
            <w:r>
              <w:rPr>
                <w:noProof/>
                <w:webHidden/>
              </w:rPr>
              <w:instrText xml:space="preserve"> PAGEREF _Toc242356832 \h </w:instrText>
            </w:r>
            <w:r>
              <w:rPr>
                <w:noProof/>
                <w:webHidden/>
              </w:rPr>
            </w:r>
            <w:r>
              <w:rPr>
                <w:noProof/>
                <w:webHidden/>
              </w:rPr>
              <w:fldChar w:fldCharType="separate"/>
            </w:r>
            <w:r>
              <w:rPr>
                <w:noProof/>
                <w:webHidden/>
              </w:rPr>
              <w:t>2</w:t>
            </w:r>
            <w:r>
              <w:rPr>
                <w:noProof/>
                <w:webHidden/>
              </w:rPr>
              <w:fldChar w:fldCharType="end"/>
            </w:r>
          </w:hyperlink>
        </w:p>
        <w:p w14:paraId="69634D99" w14:textId="68C38351" w:rsidR="00920941" w:rsidRDefault="00920941">
          <w:pPr>
            <w:pStyle w:val="TOC2"/>
            <w:tabs>
              <w:tab w:val="right" w:leader="dot" w:pos="9350"/>
            </w:tabs>
            <w:rPr>
              <w:noProof/>
            </w:rPr>
          </w:pPr>
          <w:hyperlink w:anchor="_Toc242356833" w:history="1">
            <w:r w:rsidRPr="00A355AD">
              <w:rPr>
                <w:rStyle w:val="Hyperlink"/>
                <w:noProof/>
              </w:rPr>
              <w:t>3. Final Performance Comparison and Statistical Analysis</w:t>
            </w:r>
            <w:r>
              <w:rPr>
                <w:noProof/>
                <w:webHidden/>
              </w:rPr>
              <w:tab/>
            </w:r>
            <w:r>
              <w:rPr>
                <w:noProof/>
                <w:webHidden/>
              </w:rPr>
              <w:fldChar w:fldCharType="begin"/>
            </w:r>
            <w:r>
              <w:rPr>
                <w:noProof/>
                <w:webHidden/>
              </w:rPr>
              <w:instrText xml:space="preserve"> PAGEREF _Toc242356833 \h </w:instrText>
            </w:r>
            <w:r>
              <w:rPr>
                <w:noProof/>
                <w:webHidden/>
              </w:rPr>
            </w:r>
            <w:r>
              <w:rPr>
                <w:noProof/>
                <w:webHidden/>
              </w:rPr>
              <w:fldChar w:fldCharType="separate"/>
            </w:r>
            <w:r>
              <w:rPr>
                <w:noProof/>
                <w:webHidden/>
              </w:rPr>
              <w:t>2</w:t>
            </w:r>
            <w:r>
              <w:rPr>
                <w:noProof/>
                <w:webHidden/>
              </w:rPr>
              <w:fldChar w:fldCharType="end"/>
            </w:r>
          </w:hyperlink>
        </w:p>
        <w:p w14:paraId="21A4E776" w14:textId="03CE6E62" w:rsidR="00920941" w:rsidRDefault="00920941">
          <w:pPr>
            <w:pStyle w:val="TOC2"/>
            <w:tabs>
              <w:tab w:val="right" w:leader="dot" w:pos="9350"/>
            </w:tabs>
            <w:rPr>
              <w:noProof/>
            </w:rPr>
          </w:pPr>
          <w:hyperlink w:anchor="_Toc242356834" w:history="1">
            <w:r w:rsidRPr="00A355AD">
              <w:rPr>
                <w:rStyle w:val="Hyperlink"/>
                <w:noProof/>
              </w:rPr>
              <w:t>4. Result Interpretation and Discussion</w:t>
            </w:r>
            <w:r>
              <w:rPr>
                <w:noProof/>
                <w:webHidden/>
              </w:rPr>
              <w:tab/>
            </w:r>
            <w:r>
              <w:rPr>
                <w:noProof/>
                <w:webHidden/>
              </w:rPr>
              <w:fldChar w:fldCharType="begin"/>
            </w:r>
            <w:r>
              <w:rPr>
                <w:noProof/>
                <w:webHidden/>
              </w:rPr>
              <w:instrText xml:space="preserve"> PAGEREF _Toc242356834 \h </w:instrText>
            </w:r>
            <w:r>
              <w:rPr>
                <w:noProof/>
                <w:webHidden/>
              </w:rPr>
            </w:r>
            <w:r>
              <w:rPr>
                <w:noProof/>
                <w:webHidden/>
              </w:rPr>
              <w:fldChar w:fldCharType="separate"/>
            </w:r>
            <w:r>
              <w:rPr>
                <w:noProof/>
                <w:webHidden/>
              </w:rPr>
              <w:t>5</w:t>
            </w:r>
            <w:r>
              <w:rPr>
                <w:noProof/>
                <w:webHidden/>
              </w:rPr>
              <w:fldChar w:fldCharType="end"/>
            </w:r>
          </w:hyperlink>
        </w:p>
        <w:p w14:paraId="4E505D87" w14:textId="77F9E8B9" w:rsidR="00920941" w:rsidRDefault="00920941">
          <w:pPr>
            <w:pStyle w:val="TOC2"/>
            <w:tabs>
              <w:tab w:val="right" w:leader="dot" w:pos="9350"/>
            </w:tabs>
            <w:rPr>
              <w:noProof/>
            </w:rPr>
          </w:pPr>
          <w:hyperlink w:anchor="_Toc242356835" w:history="1">
            <w:r w:rsidRPr="00A355AD">
              <w:rPr>
                <w:rStyle w:val="Hyperlink"/>
                <w:noProof/>
              </w:rPr>
              <w:t>5. Limitations</w:t>
            </w:r>
            <w:r>
              <w:rPr>
                <w:noProof/>
                <w:webHidden/>
              </w:rPr>
              <w:tab/>
            </w:r>
            <w:r>
              <w:rPr>
                <w:noProof/>
                <w:webHidden/>
              </w:rPr>
              <w:fldChar w:fldCharType="begin"/>
            </w:r>
            <w:r>
              <w:rPr>
                <w:noProof/>
                <w:webHidden/>
              </w:rPr>
              <w:instrText xml:space="preserve"> PAGEREF _Toc242356835 \h </w:instrText>
            </w:r>
            <w:r>
              <w:rPr>
                <w:noProof/>
                <w:webHidden/>
              </w:rPr>
            </w:r>
            <w:r>
              <w:rPr>
                <w:noProof/>
                <w:webHidden/>
              </w:rPr>
              <w:fldChar w:fldCharType="separate"/>
            </w:r>
            <w:r>
              <w:rPr>
                <w:noProof/>
                <w:webHidden/>
              </w:rPr>
              <w:t>7</w:t>
            </w:r>
            <w:r>
              <w:rPr>
                <w:noProof/>
                <w:webHidden/>
              </w:rPr>
              <w:fldChar w:fldCharType="end"/>
            </w:r>
          </w:hyperlink>
        </w:p>
        <w:p w14:paraId="7C20DEB4" w14:textId="4F335272" w:rsidR="00920941" w:rsidRDefault="00920941">
          <w:pPr>
            <w:pStyle w:val="TOC2"/>
            <w:tabs>
              <w:tab w:val="right" w:leader="dot" w:pos="9350"/>
            </w:tabs>
            <w:rPr>
              <w:noProof/>
            </w:rPr>
          </w:pPr>
          <w:hyperlink w:anchor="_Toc242356836" w:history="1">
            <w:r w:rsidRPr="00A355AD">
              <w:rPr>
                <w:rStyle w:val="Hyperlink"/>
                <w:noProof/>
              </w:rPr>
              <w:t>6. Future Scope</w:t>
            </w:r>
            <w:r>
              <w:rPr>
                <w:noProof/>
                <w:webHidden/>
              </w:rPr>
              <w:tab/>
            </w:r>
            <w:r>
              <w:rPr>
                <w:noProof/>
                <w:webHidden/>
              </w:rPr>
              <w:fldChar w:fldCharType="begin"/>
            </w:r>
            <w:r>
              <w:rPr>
                <w:noProof/>
                <w:webHidden/>
              </w:rPr>
              <w:instrText xml:space="preserve"> PAGEREF _Toc242356836 \h </w:instrText>
            </w:r>
            <w:r>
              <w:rPr>
                <w:noProof/>
                <w:webHidden/>
              </w:rPr>
            </w:r>
            <w:r>
              <w:rPr>
                <w:noProof/>
                <w:webHidden/>
              </w:rPr>
              <w:fldChar w:fldCharType="separate"/>
            </w:r>
            <w:r>
              <w:rPr>
                <w:noProof/>
                <w:webHidden/>
              </w:rPr>
              <w:t>8</w:t>
            </w:r>
            <w:r>
              <w:rPr>
                <w:noProof/>
                <w:webHidden/>
              </w:rPr>
              <w:fldChar w:fldCharType="end"/>
            </w:r>
          </w:hyperlink>
        </w:p>
        <w:p w14:paraId="140C975B" w14:textId="2925CEB0" w:rsidR="00920941" w:rsidRDefault="00920941">
          <w:pPr>
            <w:pStyle w:val="TOC2"/>
            <w:tabs>
              <w:tab w:val="right" w:leader="dot" w:pos="9350"/>
            </w:tabs>
            <w:rPr>
              <w:noProof/>
            </w:rPr>
          </w:pPr>
          <w:hyperlink w:anchor="_Toc242356837" w:history="1">
            <w:r w:rsidRPr="00A355AD">
              <w:rPr>
                <w:rStyle w:val="Hyperlink"/>
                <w:noProof/>
              </w:rPr>
              <w:t>7. Conclusion</w:t>
            </w:r>
            <w:r>
              <w:rPr>
                <w:noProof/>
                <w:webHidden/>
              </w:rPr>
              <w:tab/>
            </w:r>
            <w:r>
              <w:rPr>
                <w:noProof/>
                <w:webHidden/>
              </w:rPr>
              <w:fldChar w:fldCharType="begin"/>
            </w:r>
            <w:r>
              <w:rPr>
                <w:noProof/>
                <w:webHidden/>
              </w:rPr>
              <w:instrText xml:space="preserve"> PAGEREF _Toc242356837 \h </w:instrText>
            </w:r>
            <w:r>
              <w:rPr>
                <w:noProof/>
                <w:webHidden/>
              </w:rPr>
            </w:r>
            <w:r>
              <w:rPr>
                <w:noProof/>
                <w:webHidden/>
              </w:rPr>
              <w:fldChar w:fldCharType="separate"/>
            </w:r>
            <w:r>
              <w:rPr>
                <w:noProof/>
                <w:webHidden/>
              </w:rPr>
              <w:t>9</w:t>
            </w:r>
            <w:r>
              <w:rPr>
                <w:noProof/>
                <w:webHidden/>
              </w:rPr>
              <w:fldChar w:fldCharType="end"/>
            </w:r>
          </w:hyperlink>
        </w:p>
        <w:p w14:paraId="42172A31" w14:textId="34EFD39A" w:rsidR="00920941" w:rsidRDefault="00920941">
          <w:pPr>
            <w:pStyle w:val="TOC2"/>
            <w:tabs>
              <w:tab w:val="right" w:leader="dot" w:pos="9350"/>
            </w:tabs>
            <w:rPr>
              <w:noProof/>
            </w:rPr>
          </w:pPr>
          <w:hyperlink w:anchor="_Toc242356838" w:history="1">
            <w:r w:rsidRPr="00A355AD">
              <w:rPr>
                <w:rStyle w:val="Hyperlink"/>
                <w:noProof/>
              </w:rPr>
              <w:t>8. Project Completion Status</w:t>
            </w:r>
            <w:r>
              <w:rPr>
                <w:noProof/>
                <w:webHidden/>
              </w:rPr>
              <w:tab/>
            </w:r>
            <w:r>
              <w:rPr>
                <w:noProof/>
                <w:webHidden/>
              </w:rPr>
              <w:fldChar w:fldCharType="begin"/>
            </w:r>
            <w:r>
              <w:rPr>
                <w:noProof/>
                <w:webHidden/>
              </w:rPr>
              <w:instrText xml:space="preserve"> PAGEREF _Toc242356838 \h </w:instrText>
            </w:r>
            <w:r>
              <w:rPr>
                <w:noProof/>
                <w:webHidden/>
              </w:rPr>
            </w:r>
            <w:r>
              <w:rPr>
                <w:noProof/>
                <w:webHidden/>
              </w:rPr>
              <w:fldChar w:fldCharType="separate"/>
            </w:r>
            <w:r>
              <w:rPr>
                <w:noProof/>
                <w:webHidden/>
              </w:rPr>
              <w:t>9</w:t>
            </w:r>
            <w:r>
              <w:rPr>
                <w:noProof/>
                <w:webHidden/>
              </w:rPr>
              <w:fldChar w:fldCharType="end"/>
            </w:r>
          </w:hyperlink>
        </w:p>
        <w:p w14:paraId="0DBA731E" w14:textId="599927C2" w:rsidR="00920941" w:rsidRDefault="00920941">
          <w:pPr>
            <w:pStyle w:val="TOC2"/>
            <w:tabs>
              <w:tab w:val="right" w:leader="dot" w:pos="9350"/>
            </w:tabs>
            <w:rPr>
              <w:noProof/>
            </w:rPr>
          </w:pPr>
          <w:hyperlink w:anchor="_Toc242356839" w:history="1">
            <w:r w:rsidRPr="00A355AD">
              <w:rPr>
                <w:rStyle w:val="Hyperlink"/>
                <w:noProof/>
              </w:rPr>
              <w:t>9. Code Organisation and Reproducibility</w:t>
            </w:r>
            <w:r>
              <w:rPr>
                <w:noProof/>
                <w:webHidden/>
              </w:rPr>
              <w:tab/>
            </w:r>
            <w:r>
              <w:rPr>
                <w:noProof/>
                <w:webHidden/>
              </w:rPr>
              <w:fldChar w:fldCharType="begin"/>
            </w:r>
            <w:r>
              <w:rPr>
                <w:noProof/>
                <w:webHidden/>
              </w:rPr>
              <w:instrText xml:space="preserve"> PAGEREF _Toc242356839 \h </w:instrText>
            </w:r>
            <w:r>
              <w:rPr>
                <w:noProof/>
                <w:webHidden/>
              </w:rPr>
            </w:r>
            <w:r>
              <w:rPr>
                <w:noProof/>
                <w:webHidden/>
              </w:rPr>
              <w:fldChar w:fldCharType="separate"/>
            </w:r>
            <w:r>
              <w:rPr>
                <w:noProof/>
                <w:webHidden/>
              </w:rPr>
              <w:t>10</w:t>
            </w:r>
            <w:r>
              <w:rPr>
                <w:noProof/>
                <w:webHidden/>
              </w:rPr>
              <w:fldChar w:fldCharType="end"/>
            </w:r>
          </w:hyperlink>
        </w:p>
        <w:p w14:paraId="44DF0D28" w14:textId="37D63F8B" w:rsidR="00920941" w:rsidRDefault="00920941">
          <w:pPr>
            <w:pStyle w:val="TOC2"/>
            <w:tabs>
              <w:tab w:val="right" w:leader="dot" w:pos="9350"/>
            </w:tabs>
            <w:rPr>
              <w:noProof/>
            </w:rPr>
          </w:pPr>
          <w:hyperlink w:anchor="_Toc242356840" w:history="1">
            <w:r w:rsidRPr="00A355AD">
              <w:rPr>
                <w:rStyle w:val="Hyperlink"/>
                <w:noProof/>
              </w:rPr>
              <w:t>10. Team Contribution</w:t>
            </w:r>
            <w:r>
              <w:rPr>
                <w:noProof/>
                <w:webHidden/>
              </w:rPr>
              <w:tab/>
            </w:r>
            <w:r>
              <w:rPr>
                <w:noProof/>
                <w:webHidden/>
              </w:rPr>
              <w:fldChar w:fldCharType="begin"/>
            </w:r>
            <w:r>
              <w:rPr>
                <w:noProof/>
                <w:webHidden/>
              </w:rPr>
              <w:instrText xml:space="preserve"> PAGEREF _Toc242356840 \h </w:instrText>
            </w:r>
            <w:r>
              <w:rPr>
                <w:noProof/>
                <w:webHidden/>
              </w:rPr>
            </w:r>
            <w:r>
              <w:rPr>
                <w:noProof/>
                <w:webHidden/>
              </w:rPr>
              <w:fldChar w:fldCharType="separate"/>
            </w:r>
            <w:r>
              <w:rPr>
                <w:noProof/>
                <w:webHidden/>
              </w:rPr>
              <w:t>12</w:t>
            </w:r>
            <w:r>
              <w:rPr>
                <w:noProof/>
                <w:webHidden/>
              </w:rPr>
              <w:fldChar w:fldCharType="end"/>
            </w:r>
          </w:hyperlink>
        </w:p>
        <w:p w14:paraId="3F0696DB" w14:textId="3C088768" w:rsidR="00620F57" w:rsidRDefault="00C038B6">
          <w:r>
            <w:fldChar w:fldCharType="end"/>
          </w:r>
        </w:p>
      </w:sdtContent>
    </w:sdt>
    <w:p w14:paraId="3F0696DC" w14:textId="77777777" w:rsidR="00620F57" w:rsidRDefault="00C038B6">
      <w:pPr>
        <w:pStyle w:val="Heading1"/>
      </w:pPr>
      <w:bookmarkStart w:id="0" w:name="X0967439d196347902806d65471ecf7e397e5a35"/>
      <w:bookmarkStart w:id="1" w:name="_Toc242356829"/>
      <w:r>
        <w:t>Cryptocurrency Fraud Detection on the Elliptic Dataset</w:t>
      </w:r>
      <w:bookmarkEnd w:id="1"/>
    </w:p>
    <w:p w14:paraId="3F0696DD" w14:textId="77777777" w:rsidR="00620F57" w:rsidRDefault="00C038B6">
      <w:pPr>
        <w:pStyle w:val="Heading2"/>
      </w:pPr>
      <w:bookmarkStart w:id="2" w:name="da3-final-report--100-project-completion"/>
      <w:bookmarkStart w:id="3" w:name="_Toc242356830"/>
      <w:r>
        <w:t>DA3 Final Report — 100% Project Completion</w:t>
      </w:r>
      <w:bookmarkEnd w:id="3"/>
    </w:p>
    <w:p w14:paraId="3F0696DE" w14:textId="77777777" w:rsidR="00620F57" w:rsidRDefault="00C038B6">
      <w:pPr>
        <w:pStyle w:val="FirstParagraph"/>
      </w:pPr>
      <w:r>
        <w:rPr>
          <w:b/>
          <w:bCs/>
        </w:rPr>
        <w:t>Course:</w:t>
      </w:r>
      <w:r>
        <w:t xml:space="preserve"> Programming for Data Science </w:t>
      </w:r>
      <w:r>
        <w:rPr>
          <w:b/>
          <w:bCs/>
        </w:rPr>
        <w:t>Date:</w:t>
      </w:r>
      <w:r>
        <w:t xml:space="preserve"> 15 September 2026 </w:t>
      </w:r>
      <w:r>
        <w:rPr>
          <w:b/>
          <w:bCs/>
        </w:rPr>
        <w:t>Team size:</w:t>
      </w:r>
      <w:r>
        <w:t xml:space="preserve"> 2</w:t>
      </w:r>
    </w:p>
    <w:p w14:paraId="3F0696DF" w14:textId="77777777" w:rsidR="00620F57" w:rsidRDefault="00C038B6">
      <w:r>
        <w:pict w14:anchorId="3F0698CB">
          <v:rect id="_x0000_i1025" style="width:0;height:1.5pt" o:hralign="center" o:hrstd="t" o:hr="t"/>
        </w:pict>
      </w:r>
    </w:p>
    <w:p w14:paraId="3F0696E0" w14:textId="77777777" w:rsidR="00620F57" w:rsidRDefault="00C038B6">
      <w:pPr>
        <w:pStyle w:val="Heading2"/>
      </w:pPr>
      <w:bookmarkStart w:id="4" w:name="X102b2e9de4183984340b81b0bb402a984d3925a"/>
      <w:bookmarkStart w:id="5" w:name="_Toc242356831"/>
      <w:bookmarkEnd w:id="2"/>
      <w:r>
        <w:t>1. Executive Summary</w:t>
      </w:r>
      <w:bookmarkEnd w:id="5"/>
    </w:p>
    <w:p w14:paraId="3F0696E1" w14:textId="77777777" w:rsidR="00620F57" w:rsidRDefault="00C038B6">
      <w:pPr>
        <w:pStyle w:val="FirstParagraph"/>
      </w:pPr>
      <w:r>
        <w:t>This project develops and evaluates machine learning models that classify Bitcoin transactions in the Elliptic dataset as licit or illicit. Eleven classification algorithms were trained on a SMOTE-balanced training set covering time steps 1–34 and evaluated on a held-out test set of 16,670 transactions covering time steps 35–49, of which 1,083 (6.5%) are illicit.</w:t>
      </w:r>
    </w:p>
    <w:p w14:paraId="3F0696E2" w14:textId="77777777" w:rsidR="00620F57" w:rsidRDefault="00C038B6">
      <w:pPr>
        <w:pStyle w:val="BodyText"/>
      </w:pPr>
      <w:r>
        <w:t xml:space="preserve">The recommended final model is the </w:t>
      </w:r>
      <w:r>
        <w:rPr>
          <w:b/>
          <w:bCs/>
        </w:rPr>
        <w:t>tuned LightGBM</w:t>
      </w:r>
      <w:r>
        <w:t xml:space="preserve">, with an F1-score of </w:t>
      </w:r>
      <w:r>
        <w:rPr>
          <w:b/>
          <w:bCs/>
        </w:rPr>
        <w:t>0.8269</w:t>
      </w:r>
      <w:r>
        <w:t xml:space="preserve"> </w:t>
      </w:r>
      <w:r>
        <w:t>(95% CI [0.8086, 0.8448]), ROC-AUC of 0.9571 and PR-AUC of 0.8264. Pairwise McNemar tests confirm that its advantage over XGBoost and Random Forest is statistically significant after correction for multiple comparisons, and it trains in 8 seconds against 133 seconds for Random Forest.</w:t>
      </w:r>
    </w:p>
    <w:p w14:paraId="3F0696E3" w14:textId="77777777" w:rsidR="00620F57" w:rsidRDefault="00C038B6">
      <w:pPr>
        <w:pStyle w:val="BodyText"/>
      </w:pPr>
      <w:r>
        <w:t xml:space="preserve">The most consequential finding of DA3 is one that the aggregate metrics conceal. A per-time_step breakdown shows that LightGBM's recall is </w:t>
      </w:r>
      <w:r>
        <w:rPr>
          <w:b/>
          <w:bCs/>
        </w:rPr>
        <w:t>0.861 over time steps 35–42</w:t>
      </w:r>
      <w:r>
        <w:t xml:space="preserve"> but </w:t>
      </w:r>
      <w:r>
        <w:rPr>
          <w:b/>
          <w:bCs/>
        </w:rPr>
        <w:lastRenderedPageBreak/>
        <w:t>0.036 over time steps 43–49</w:t>
      </w:r>
      <w:r>
        <w:t xml:space="preserve"> </w:t>
      </w:r>
      <w:r>
        <w:t>— it detects 787 of 914 illicit transactions in the first period and only 6 of 169 in the second. The headline F1 of 0.83 is therefore not a stable estimate of future performance; it is an average over a period in which the model works well and a period in which it has effectively stopped working. This is consistent with the documented "dark market shutdown" event in the Elliptic dataset and is the single most important limitation of the work.</w:t>
      </w:r>
    </w:p>
    <w:p w14:paraId="3F0696E4" w14:textId="77777777" w:rsidR="00620F57" w:rsidRDefault="00C038B6">
      <w:r>
        <w:pict w14:anchorId="3F0698CC">
          <v:rect id="_x0000_i1026" style="width:0;height:1.5pt" o:hralign="center" o:hrstd="t" o:hr="t"/>
        </w:pict>
      </w:r>
    </w:p>
    <w:p w14:paraId="3F0696E5" w14:textId="77777777" w:rsidR="00620F57" w:rsidRDefault="00C038B6">
      <w:pPr>
        <w:pStyle w:val="Heading2"/>
      </w:pPr>
      <w:bookmarkStart w:id="6" w:name="Xd942f1ca36bee3f4a82413243be68aeedaa1323"/>
      <w:bookmarkStart w:id="7" w:name="_Toc242356832"/>
      <w:bookmarkEnd w:id="4"/>
      <w:r>
        <w:t>2. Methodology Recap</w:t>
      </w:r>
      <w:bookmarkEnd w:id="7"/>
    </w:p>
    <w:p w14:paraId="3F0696E6" w14:textId="77777777" w:rsidR="00620F57" w:rsidRDefault="00C038B6">
      <w:pPr>
        <w:pStyle w:val="FirstParagraph"/>
      </w:pPr>
      <w:r>
        <w:rPr>
          <w:b/>
          <w:bCs/>
        </w:rPr>
        <w:t>DA1 — data and preprocessing.</w:t>
      </w:r>
      <w:r>
        <w:t xml:space="preserve"> </w:t>
      </w:r>
      <w:r>
        <w:t>The Elliptic dataset provides 203,769 Bitcoin transactions described by 165 anonymised numeric features plus a time step, of which only 46,564 carry a licit/illicit label. DA1 restricted the data to labelled transactions, split it by time rather than at random (time steps 1–34 for training, 35–49 for testing), and applied SMOTE to the training portion to address the severe class imbalance, producing a balanced training file of 39,648 rows (13,216 illicit, 26,432 licit) and an untouched test file of 16,670 r</w:t>
      </w:r>
      <w:r>
        <w:t>ows retaining the real-world 6.5% illicit rate.</w:t>
      </w:r>
    </w:p>
    <w:p w14:paraId="3F0696E7" w14:textId="77777777" w:rsidR="00620F57" w:rsidRDefault="00C038B6">
      <w:pPr>
        <w:pStyle w:val="BodyText"/>
      </w:pPr>
      <w:r>
        <w:rPr>
          <w:b/>
          <w:bCs/>
        </w:rPr>
        <w:t>DA2 — database, features, models and tuning.</w:t>
      </w:r>
      <w:r>
        <w:t xml:space="preserve"> The cleaned files were loaded into a SQLite database (</w:t>
      </w:r>
      <w:r>
        <w:rPr>
          <w:rStyle w:val="VerbatimChar"/>
        </w:rPr>
        <w:t>db/fraud_detection.db</w:t>
      </w:r>
      <w:r>
        <w:t xml:space="preserve">) accessed from R through </w:t>
      </w:r>
      <w:r>
        <w:rPr>
          <w:rStyle w:val="VerbatimChar"/>
        </w:rPr>
        <w:t>DBI</w:t>
      </w:r>
      <w:r>
        <w:t>/</w:t>
      </w:r>
      <w:r>
        <w:rPr>
          <w:rStyle w:val="VerbatimChar"/>
        </w:rPr>
        <w:t>RSQLite</w:t>
      </w:r>
      <w:r>
        <w:t>, with the raw tables (</w:t>
      </w:r>
      <w:r>
        <w:rPr>
          <w:rStyle w:val="VerbatimChar"/>
        </w:rPr>
        <w:t>transactions_train</w:t>
      </w:r>
      <w:r>
        <w:t xml:space="preserve">, </w:t>
      </w:r>
      <w:r>
        <w:rPr>
          <w:rStyle w:val="VerbatimChar"/>
        </w:rPr>
        <w:t>transactions_test</w:t>
      </w:r>
      <w:r>
        <w:t xml:space="preserve">) preserved alongside reduced ones. Correlation-based feature selection removed one member of every feature pair correlated above 0.9, reducing 165 predictors to 95 and writing </w:t>
      </w:r>
      <w:r>
        <w:rPr>
          <w:rStyle w:val="VerbatimChar"/>
        </w:rPr>
        <w:t>train_selected</w:t>
      </w:r>
      <w:r>
        <w:t>/</w:t>
      </w:r>
      <w:r>
        <w:rPr>
          <w:rStyle w:val="VerbatimChar"/>
        </w:rPr>
        <w:t>test_selected</w:t>
      </w:r>
      <w:r>
        <w:t xml:space="preserve">. Eleven algorithms were then trained and compared on precision, recall, F1, ROC-AUC and PR-AUC. The top four by F1 were submitted for 3-fold cross-validated grid search: LightGBM and Random Forest tuned successfully, while XGBoost and Extra Trees failed inside </w:t>
      </w:r>
      <w:r>
        <w:rPr>
          <w:rStyle w:val="VerbatimChar"/>
        </w:rPr>
        <w:t>caret::train()</w:t>
      </w:r>
      <w:r>
        <w:t xml:space="preserve"> for reasons discussed in Section 6.</w:t>
      </w:r>
    </w:p>
    <w:p w14:paraId="3F0696E8" w14:textId="77777777" w:rsidR="00620F57" w:rsidRDefault="00C038B6">
      <w:r>
        <w:pict w14:anchorId="3F0698CD">
          <v:rect id="_x0000_i1027" style="width:0;height:1.5pt" o:hralign="center" o:hrstd="t" o:hr="t"/>
        </w:pict>
      </w:r>
    </w:p>
    <w:p w14:paraId="3F0696E9" w14:textId="77777777" w:rsidR="00620F57" w:rsidRDefault="00C038B6">
      <w:pPr>
        <w:pStyle w:val="Heading2"/>
      </w:pPr>
      <w:bookmarkStart w:id="8" w:name="X7633c604732480a91c1df89095e1b0f32256577"/>
      <w:bookmarkStart w:id="9" w:name="_Toc242356833"/>
      <w:bookmarkEnd w:id="6"/>
      <w:r>
        <w:t>3. Final Performance Comparison and Statistical Analysis</w:t>
      </w:r>
      <w:bookmarkEnd w:id="9"/>
    </w:p>
    <w:p w14:paraId="3F0696EA" w14:textId="77777777" w:rsidR="00620F57" w:rsidRDefault="00C038B6">
      <w:pPr>
        <w:pStyle w:val="Heading3"/>
      </w:pPr>
      <w:bookmarkStart w:id="10" w:name="X07d5590506d439fea96f1ebeb1e58761665bf2e"/>
      <w:r>
        <w:t>3.1 All eleven models (baseline configurations)</w:t>
      </w:r>
    </w:p>
    <w:tbl>
      <w:tblPr>
        <w:tblStyle w:val="Table"/>
        <w:tblW w:w="0" w:type="auto"/>
        <w:tblLook w:val="0020" w:firstRow="1" w:lastRow="0" w:firstColumn="0" w:lastColumn="0" w:noHBand="0" w:noVBand="0"/>
      </w:tblPr>
      <w:tblGrid>
        <w:gridCol w:w="739"/>
        <w:gridCol w:w="2219"/>
        <w:gridCol w:w="1184"/>
        <w:gridCol w:w="926"/>
        <w:gridCol w:w="1134"/>
        <w:gridCol w:w="1257"/>
        <w:gridCol w:w="1053"/>
      </w:tblGrid>
      <w:tr w:rsidR="00620F57" w14:paraId="3F0696F2"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6EB" w14:textId="77777777" w:rsidR="00620F57" w:rsidRDefault="00C038B6">
            <w:pPr>
              <w:pStyle w:val="Compact"/>
            </w:pPr>
            <w:r>
              <w:t>Rank</w:t>
            </w:r>
          </w:p>
        </w:tc>
        <w:tc>
          <w:tcPr>
            <w:tcW w:w="0" w:type="auto"/>
          </w:tcPr>
          <w:p w14:paraId="3F0696EC" w14:textId="77777777" w:rsidR="00620F57" w:rsidRDefault="00C038B6">
            <w:pPr>
              <w:pStyle w:val="Compact"/>
            </w:pPr>
            <w:r>
              <w:t>Model</w:t>
            </w:r>
          </w:p>
        </w:tc>
        <w:tc>
          <w:tcPr>
            <w:tcW w:w="0" w:type="auto"/>
          </w:tcPr>
          <w:p w14:paraId="3F0696ED" w14:textId="77777777" w:rsidR="00620F57" w:rsidRDefault="00C038B6">
            <w:pPr>
              <w:pStyle w:val="Compact"/>
            </w:pPr>
            <w:r>
              <w:t>Precision</w:t>
            </w:r>
          </w:p>
        </w:tc>
        <w:tc>
          <w:tcPr>
            <w:tcW w:w="0" w:type="auto"/>
          </w:tcPr>
          <w:p w14:paraId="3F0696EE" w14:textId="77777777" w:rsidR="00620F57" w:rsidRDefault="00C038B6">
            <w:pPr>
              <w:pStyle w:val="Compact"/>
            </w:pPr>
            <w:r>
              <w:t>Recall</w:t>
            </w:r>
          </w:p>
        </w:tc>
        <w:tc>
          <w:tcPr>
            <w:tcW w:w="0" w:type="auto"/>
          </w:tcPr>
          <w:p w14:paraId="3F0696EF" w14:textId="77777777" w:rsidR="00620F57" w:rsidRDefault="00C038B6">
            <w:pPr>
              <w:pStyle w:val="Compact"/>
            </w:pPr>
            <w:r>
              <w:t>F1-score</w:t>
            </w:r>
          </w:p>
        </w:tc>
        <w:tc>
          <w:tcPr>
            <w:tcW w:w="0" w:type="auto"/>
          </w:tcPr>
          <w:p w14:paraId="3F0696F0" w14:textId="77777777" w:rsidR="00620F57" w:rsidRDefault="00C038B6">
            <w:pPr>
              <w:pStyle w:val="Compact"/>
            </w:pPr>
            <w:r>
              <w:t>ROC-AUC</w:t>
            </w:r>
          </w:p>
        </w:tc>
        <w:tc>
          <w:tcPr>
            <w:tcW w:w="0" w:type="auto"/>
          </w:tcPr>
          <w:p w14:paraId="3F0696F1" w14:textId="77777777" w:rsidR="00620F57" w:rsidRDefault="00C038B6">
            <w:pPr>
              <w:pStyle w:val="Compact"/>
            </w:pPr>
            <w:r>
              <w:t>PR-AUC</w:t>
            </w:r>
          </w:p>
        </w:tc>
      </w:tr>
      <w:tr w:rsidR="00620F57" w14:paraId="3F0696FA" w14:textId="77777777">
        <w:tc>
          <w:tcPr>
            <w:tcW w:w="0" w:type="auto"/>
          </w:tcPr>
          <w:p w14:paraId="3F0696F3" w14:textId="77777777" w:rsidR="00620F57" w:rsidRDefault="00C038B6">
            <w:pPr>
              <w:pStyle w:val="Compact"/>
            </w:pPr>
            <w:r>
              <w:t>1</w:t>
            </w:r>
          </w:p>
        </w:tc>
        <w:tc>
          <w:tcPr>
            <w:tcW w:w="0" w:type="auto"/>
          </w:tcPr>
          <w:p w14:paraId="3F0696F4" w14:textId="77777777" w:rsidR="00620F57" w:rsidRDefault="00C038B6">
            <w:pPr>
              <w:pStyle w:val="Compact"/>
            </w:pPr>
            <w:r>
              <w:t>Extra Trees (ranger)</w:t>
            </w:r>
          </w:p>
        </w:tc>
        <w:tc>
          <w:tcPr>
            <w:tcW w:w="0" w:type="auto"/>
          </w:tcPr>
          <w:p w14:paraId="3F0696F5" w14:textId="77777777" w:rsidR="00620F57" w:rsidRDefault="00C038B6">
            <w:pPr>
              <w:pStyle w:val="Compact"/>
            </w:pPr>
            <w:r>
              <w:t>0.9511</w:t>
            </w:r>
          </w:p>
        </w:tc>
        <w:tc>
          <w:tcPr>
            <w:tcW w:w="0" w:type="auto"/>
          </w:tcPr>
          <w:p w14:paraId="3F0696F6" w14:textId="77777777" w:rsidR="00620F57" w:rsidRDefault="00C038B6">
            <w:pPr>
              <w:pStyle w:val="Compact"/>
            </w:pPr>
            <w:r>
              <w:t>0.7184</w:t>
            </w:r>
          </w:p>
        </w:tc>
        <w:tc>
          <w:tcPr>
            <w:tcW w:w="0" w:type="auto"/>
          </w:tcPr>
          <w:p w14:paraId="3F0696F7" w14:textId="77777777" w:rsidR="00620F57" w:rsidRDefault="00C038B6">
            <w:pPr>
              <w:pStyle w:val="Compact"/>
            </w:pPr>
            <w:r>
              <w:t>0.8185</w:t>
            </w:r>
          </w:p>
        </w:tc>
        <w:tc>
          <w:tcPr>
            <w:tcW w:w="0" w:type="auto"/>
          </w:tcPr>
          <w:p w14:paraId="3F0696F8" w14:textId="77777777" w:rsidR="00620F57" w:rsidRDefault="00C038B6">
            <w:pPr>
              <w:pStyle w:val="Compact"/>
            </w:pPr>
            <w:r>
              <w:t>0.9357</w:t>
            </w:r>
          </w:p>
        </w:tc>
        <w:tc>
          <w:tcPr>
            <w:tcW w:w="0" w:type="auto"/>
          </w:tcPr>
          <w:p w14:paraId="3F0696F9" w14:textId="77777777" w:rsidR="00620F57" w:rsidRDefault="00C038B6">
            <w:pPr>
              <w:pStyle w:val="Compact"/>
            </w:pPr>
            <w:r>
              <w:t>0.7261</w:t>
            </w:r>
          </w:p>
        </w:tc>
      </w:tr>
      <w:tr w:rsidR="00620F57" w14:paraId="3F069702" w14:textId="77777777">
        <w:tc>
          <w:tcPr>
            <w:tcW w:w="0" w:type="auto"/>
          </w:tcPr>
          <w:p w14:paraId="3F0696FB" w14:textId="77777777" w:rsidR="00620F57" w:rsidRDefault="00C038B6">
            <w:pPr>
              <w:pStyle w:val="Compact"/>
            </w:pPr>
            <w:r>
              <w:t>2</w:t>
            </w:r>
          </w:p>
        </w:tc>
        <w:tc>
          <w:tcPr>
            <w:tcW w:w="0" w:type="auto"/>
          </w:tcPr>
          <w:p w14:paraId="3F0696FC" w14:textId="77777777" w:rsidR="00620F57" w:rsidRDefault="00C038B6">
            <w:pPr>
              <w:pStyle w:val="Compact"/>
            </w:pPr>
            <w:r>
              <w:t>Random Forest</w:t>
            </w:r>
          </w:p>
        </w:tc>
        <w:tc>
          <w:tcPr>
            <w:tcW w:w="0" w:type="auto"/>
          </w:tcPr>
          <w:p w14:paraId="3F0696FD" w14:textId="77777777" w:rsidR="00620F57" w:rsidRDefault="00C038B6">
            <w:pPr>
              <w:pStyle w:val="Compact"/>
            </w:pPr>
            <w:r>
              <w:t>0.9444</w:t>
            </w:r>
          </w:p>
        </w:tc>
        <w:tc>
          <w:tcPr>
            <w:tcW w:w="0" w:type="auto"/>
          </w:tcPr>
          <w:p w14:paraId="3F0696FE" w14:textId="77777777" w:rsidR="00620F57" w:rsidRDefault="00C038B6">
            <w:pPr>
              <w:pStyle w:val="Compact"/>
            </w:pPr>
            <w:r>
              <w:t>0.7221</w:t>
            </w:r>
          </w:p>
        </w:tc>
        <w:tc>
          <w:tcPr>
            <w:tcW w:w="0" w:type="auto"/>
          </w:tcPr>
          <w:p w14:paraId="3F0696FF" w14:textId="77777777" w:rsidR="00620F57" w:rsidRDefault="00C038B6">
            <w:pPr>
              <w:pStyle w:val="Compact"/>
            </w:pPr>
            <w:r>
              <w:t>0.8184</w:t>
            </w:r>
          </w:p>
        </w:tc>
        <w:tc>
          <w:tcPr>
            <w:tcW w:w="0" w:type="auto"/>
          </w:tcPr>
          <w:p w14:paraId="3F069700" w14:textId="77777777" w:rsidR="00620F57" w:rsidRDefault="00C038B6">
            <w:pPr>
              <w:pStyle w:val="Compact"/>
            </w:pPr>
            <w:r>
              <w:t>0.9351</w:t>
            </w:r>
          </w:p>
        </w:tc>
        <w:tc>
          <w:tcPr>
            <w:tcW w:w="0" w:type="auto"/>
          </w:tcPr>
          <w:p w14:paraId="3F069701" w14:textId="77777777" w:rsidR="00620F57" w:rsidRDefault="00C038B6">
            <w:pPr>
              <w:pStyle w:val="Compact"/>
            </w:pPr>
            <w:r>
              <w:t>0.7150</w:t>
            </w:r>
          </w:p>
        </w:tc>
      </w:tr>
      <w:tr w:rsidR="00620F57" w14:paraId="3F06970A" w14:textId="77777777">
        <w:tc>
          <w:tcPr>
            <w:tcW w:w="0" w:type="auto"/>
          </w:tcPr>
          <w:p w14:paraId="3F069703" w14:textId="77777777" w:rsidR="00620F57" w:rsidRDefault="00C038B6">
            <w:pPr>
              <w:pStyle w:val="Compact"/>
            </w:pPr>
            <w:r>
              <w:t>3</w:t>
            </w:r>
          </w:p>
        </w:tc>
        <w:tc>
          <w:tcPr>
            <w:tcW w:w="0" w:type="auto"/>
          </w:tcPr>
          <w:p w14:paraId="3F069704" w14:textId="77777777" w:rsidR="00620F57" w:rsidRDefault="00C038B6">
            <w:pPr>
              <w:pStyle w:val="Compact"/>
            </w:pPr>
            <w:r>
              <w:t>XGBoost</w:t>
            </w:r>
          </w:p>
        </w:tc>
        <w:tc>
          <w:tcPr>
            <w:tcW w:w="0" w:type="auto"/>
          </w:tcPr>
          <w:p w14:paraId="3F069705" w14:textId="77777777" w:rsidR="00620F57" w:rsidRDefault="00C038B6">
            <w:pPr>
              <w:pStyle w:val="Compact"/>
            </w:pPr>
            <w:r>
              <w:t>0.9178</w:t>
            </w:r>
          </w:p>
        </w:tc>
        <w:tc>
          <w:tcPr>
            <w:tcW w:w="0" w:type="auto"/>
          </w:tcPr>
          <w:p w14:paraId="3F069706" w14:textId="77777777" w:rsidR="00620F57" w:rsidRDefault="00C038B6">
            <w:pPr>
              <w:pStyle w:val="Compact"/>
            </w:pPr>
            <w:r>
              <w:t>0.7322</w:t>
            </w:r>
          </w:p>
        </w:tc>
        <w:tc>
          <w:tcPr>
            <w:tcW w:w="0" w:type="auto"/>
          </w:tcPr>
          <w:p w14:paraId="3F069707" w14:textId="77777777" w:rsidR="00620F57" w:rsidRDefault="00C038B6">
            <w:pPr>
              <w:pStyle w:val="Compact"/>
            </w:pPr>
            <w:r>
              <w:t>0.8146</w:t>
            </w:r>
          </w:p>
        </w:tc>
        <w:tc>
          <w:tcPr>
            <w:tcW w:w="0" w:type="auto"/>
          </w:tcPr>
          <w:p w14:paraId="3F069708" w14:textId="77777777" w:rsidR="00620F57" w:rsidRDefault="00C038B6">
            <w:pPr>
              <w:pStyle w:val="Compact"/>
            </w:pPr>
            <w:r>
              <w:t>0.9475</w:t>
            </w:r>
          </w:p>
        </w:tc>
        <w:tc>
          <w:tcPr>
            <w:tcW w:w="0" w:type="auto"/>
          </w:tcPr>
          <w:p w14:paraId="3F069709" w14:textId="77777777" w:rsidR="00620F57" w:rsidRDefault="00C038B6">
            <w:pPr>
              <w:pStyle w:val="Compact"/>
            </w:pPr>
            <w:r>
              <w:t>0.8185</w:t>
            </w:r>
          </w:p>
        </w:tc>
      </w:tr>
      <w:tr w:rsidR="00620F57" w14:paraId="3F069712" w14:textId="77777777">
        <w:tc>
          <w:tcPr>
            <w:tcW w:w="0" w:type="auto"/>
          </w:tcPr>
          <w:p w14:paraId="3F06970B" w14:textId="77777777" w:rsidR="00620F57" w:rsidRDefault="00C038B6">
            <w:pPr>
              <w:pStyle w:val="Compact"/>
            </w:pPr>
            <w:r>
              <w:t>4</w:t>
            </w:r>
          </w:p>
        </w:tc>
        <w:tc>
          <w:tcPr>
            <w:tcW w:w="0" w:type="auto"/>
          </w:tcPr>
          <w:p w14:paraId="3F06970C" w14:textId="77777777" w:rsidR="00620F57" w:rsidRDefault="00C038B6">
            <w:pPr>
              <w:pStyle w:val="Compact"/>
            </w:pPr>
            <w:r>
              <w:t>LightGBM</w:t>
            </w:r>
          </w:p>
        </w:tc>
        <w:tc>
          <w:tcPr>
            <w:tcW w:w="0" w:type="auto"/>
          </w:tcPr>
          <w:p w14:paraId="3F06970D" w14:textId="77777777" w:rsidR="00620F57" w:rsidRDefault="00C038B6">
            <w:pPr>
              <w:pStyle w:val="Compact"/>
            </w:pPr>
            <w:r>
              <w:t>0.9227</w:t>
            </w:r>
          </w:p>
        </w:tc>
        <w:tc>
          <w:tcPr>
            <w:tcW w:w="0" w:type="auto"/>
          </w:tcPr>
          <w:p w14:paraId="3F06970E" w14:textId="77777777" w:rsidR="00620F57" w:rsidRDefault="00C038B6">
            <w:pPr>
              <w:pStyle w:val="Compact"/>
            </w:pPr>
            <w:r>
              <w:t>0.7276</w:t>
            </w:r>
          </w:p>
        </w:tc>
        <w:tc>
          <w:tcPr>
            <w:tcW w:w="0" w:type="auto"/>
          </w:tcPr>
          <w:p w14:paraId="3F06970F" w14:textId="77777777" w:rsidR="00620F57" w:rsidRDefault="00C038B6">
            <w:pPr>
              <w:pStyle w:val="Compact"/>
            </w:pPr>
            <w:r>
              <w:t>0.8136</w:t>
            </w:r>
          </w:p>
        </w:tc>
        <w:tc>
          <w:tcPr>
            <w:tcW w:w="0" w:type="auto"/>
          </w:tcPr>
          <w:p w14:paraId="3F069710" w14:textId="77777777" w:rsidR="00620F57" w:rsidRDefault="00C038B6">
            <w:pPr>
              <w:pStyle w:val="Compact"/>
            </w:pPr>
            <w:r>
              <w:t>0.9562</w:t>
            </w:r>
          </w:p>
        </w:tc>
        <w:tc>
          <w:tcPr>
            <w:tcW w:w="0" w:type="auto"/>
          </w:tcPr>
          <w:p w14:paraId="3F069711" w14:textId="77777777" w:rsidR="00620F57" w:rsidRDefault="00C038B6">
            <w:pPr>
              <w:pStyle w:val="Compact"/>
            </w:pPr>
            <w:r>
              <w:t>0.8220</w:t>
            </w:r>
          </w:p>
        </w:tc>
      </w:tr>
      <w:tr w:rsidR="00620F57" w14:paraId="3F06971A" w14:textId="77777777">
        <w:tc>
          <w:tcPr>
            <w:tcW w:w="0" w:type="auto"/>
          </w:tcPr>
          <w:p w14:paraId="3F069713" w14:textId="77777777" w:rsidR="00620F57" w:rsidRDefault="00C038B6">
            <w:pPr>
              <w:pStyle w:val="Compact"/>
            </w:pPr>
            <w:r>
              <w:t>5</w:t>
            </w:r>
          </w:p>
        </w:tc>
        <w:tc>
          <w:tcPr>
            <w:tcW w:w="0" w:type="auto"/>
          </w:tcPr>
          <w:p w14:paraId="3F069714" w14:textId="77777777" w:rsidR="00620F57" w:rsidRDefault="00C038B6">
            <w:pPr>
              <w:pStyle w:val="Compact"/>
            </w:pPr>
            <w:r>
              <w:t>AdaBoost</w:t>
            </w:r>
          </w:p>
        </w:tc>
        <w:tc>
          <w:tcPr>
            <w:tcW w:w="0" w:type="auto"/>
          </w:tcPr>
          <w:p w14:paraId="3F069715" w14:textId="77777777" w:rsidR="00620F57" w:rsidRDefault="00C038B6">
            <w:pPr>
              <w:pStyle w:val="Compact"/>
            </w:pPr>
            <w:r>
              <w:t>0.9145</w:t>
            </w:r>
          </w:p>
        </w:tc>
        <w:tc>
          <w:tcPr>
            <w:tcW w:w="0" w:type="auto"/>
          </w:tcPr>
          <w:p w14:paraId="3F069716" w14:textId="77777777" w:rsidR="00620F57" w:rsidRDefault="00C038B6">
            <w:pPr>
              <w:pStyle w:val="Compact"/>
            </w:pPr>
            <w:r>
              <w:t>0.7211</w:t>
            </w:r>
          </w:p>
        </w:tc>
        <w:tc>
          <w:tcPr>
            <w:tcW w:w="0" w:type="auto"/>
          </w:tcPr>
          <w:p w14:paraId="3F069717" w14:textId="77777777" w:rsidR="00620F57" w:rsidRDefault="00C038B6">
            <w:pPr>
              <w:pStyle w:val="Compact"/>
            </w:pPr>
            <w:r>
              <w:t>0.8064</w:t>
            </w:r>
          </w:p>
        </w:tc>
        <w:tc>
          <w:tcPr>
            <w:tcW w:w="0" w:type="auto"/>
          </w:tcPr>
          <w:p w14:paraId="3F069718" w14:textId="77777777" w:rsidR="00620F57" w:rsidRDefault="00C038B6">
            <w:pPr>
              <w:pStyle w:val="Compact"/>
            </w:pPr>
            <w:r>
              <w:t>NA</w:t>
            </w:r>
          </w:p>
        </w:tc>
        <w:tc>
          <w:tcPr>
            <w:tcW w:w="0" w:type="auto"/>
          </w:tcPr>
          <w:p w14:paraId="3F069719" w14:textId="77777777" w:rsidR="00620F57" w:rsidRDefault="00C038B6">
            <w:pPr>
              <w:pStyle w:val="Compact"/>
            </w:pPr>
            <w:r>
              <w:t>NA</w:t>
            </w:r>
          </w:p>
        </w:tc>
      </w:tr>
      <w:tr w:rsidR="00620F57" w14:paraId="3F069722" w14:textId="77777777">
        <w:tc>
          <w:tcPr>
            <w:tcW w:w="0" w:type="auto"/>
          </w:tcPr>
          <w:p w14:paraId="3F06971B" w14:textId="77777777" w:rsidR="00620F57" w:rsidRDefault="00C038B6">
            <w:pPr>
              <w:pStyle w:val="Compact"/>
            </w:pPr>
            <w:r>
              <w:t>6</w:t>
            </w:r>
          </w:p>
        </w:tc>
        <w:tc>
          <w:tcPr>
            <w:tcW w:w="0" w:type="auto"/>
          </w:tcPr>
          <w:p w14:paraId="3F06971C" w14:textId="77777777" w:rsidR="00620F57" w:rsidRDefault="00C038B6">
            <w:pPr>
              <w:pStyle w:val="Compact"/>
            </w:pPr>
            <w:r>
              <w:t>GBM</w:t>
            </w:r>
          </w:p>
        </w:tc>
        <w:tc>
          <w:tcPr>
            <w:tcW w:w="0" w:type="auto"/>
          </w:tcPr>
          <w:p w14:paraId="3F06971D" w14:textId="77777777" w:rsidR="00620F57" w:rsidRDefault="00C038B6">
            <w:pPr>
              <w:pStyle w:val="Compact"/>
            </w:pPr>
            <w:r>
              <w:t>0.5370</w:t>
            </w:r>
          </w:p>
        </w:tc>
        <w:tc>
          <w:tcPr>
            <w:tcW w:w="0" w:type="auto"/>
          </w:tcPr>
          <w:p w14:paraId="3F06971E" w14:textId="77777777" w:rsidR="00620F57" w:rsidRDefault="00C038B6">
            <w:pPr>
              <w:pStyle w:val="Compact"/>
            </w:pPr>
            <w:r>
              <w:t>0.7378</w:t>
            </w:r>
          </w:p>
        </w:tc>
        <w:tc>
          <w:tcPr>
            <w:tcW w:w="0" w:type="auto"/>
          </w:tcPr>
          <w:p w14:paraId="3F06971F" w14:textId="77777777" w:rsidR="00620F57" w:rsidRDefault="00C038B6">
            <w:pPr>
              <w:pStyle w:val="Compact"/>
            </w:pPr>
            <w:r>
              <w:t>0.6215</w:t>
            </w:r>
          </w:p>
        </w:tc>
        <w:tc>
          <w:tcPr>
            <w:tcW w:w="0" w:type="auto"/>
          </w:tcPr>
          <w:p w14:paraId="3F069720" w14:textId="77777777" w:rsidR="00620F57" w:rsidRDefault="00C038B6">
            <w:pPr>
              <w:pStyle w:val="Compact"/>
            </w:pPr>
            <w:r>
              <w:t>0.8896</w:t>
            </w:r>
          </w:p>
        </w:tc>
        <w:tc>
          <w:tcPr>
            <w:tcW w:w="0" w:type="auto"/>
          </w:tcPr>
          <w:p w14:paraId="3F069721" w14:textId="77777777" w:rsidR="00620F57" w:rsidRDefault="00C038B6">
            <w:pPr>
              <w:pStyle w:val="Compact"/>
            </w:pPr>
            <w:r>
              <w:t>0.7650</w:t>
            </w:r>
          </w:p>
        </w:tc>
      </w:tr>
      <w:tr w:rsidR="00620F57" w14:paraId="3F06972A" w14:textId="77777777">
        <w:tc>
          <w:tcPr>
            <w:tcW w:w="0" w:type="auto"/>
          </w:tcPr>
          <w:p w14:paraId="3F069723" w14:textId="77777777" w:rsidR="00620F57" w:rsidRDefault="00C038B6">
            <w:pPr>
              <w:pStyle w:val="Compact"/>
            </w:pPr>
            <w:r>
              <w:t>7</w:t>
            </w:r>
          </w:p>
        </w:tc>
        <w:tc>
          <w:tcPr>
            <w:tcW w:w="0" w:type="auto"/>
          </w:tcPr>
          <w:p w14:paraId="3F069724" w14:textId="77777777" w:rsidR="00620F57" w:rsidRDefault="00C038B6">
            <w:pPr>
              <w:pStyle w:val="Compact"/>
            </w:pPr>
            <w:r>
              <w:t>Decision Tree</w:t>
            </w:r>
          </w:p>
        </w:tc>
        <w:tc>
          <w:tcPr>
            <w:tcW w:w="0" w:type="auto"/>
          </w:tcPr>
          <w:p w14:paraId="3F069725" w14:textId="77777777" w:rsidR="00620F57" w:rsidRDefault="00C038B6">
            <w:pPr>
              <w:pStyle w:val="Compact"/>
            </w:pPr>
            <w:r>
              <w:t>0.4738</w:t>
            </w:r>
          </w:p>
        </w:tc>
        <w:tc>
          <w:tcPr>
            <w:tcW w:w="0" w:type="auto"/>
          </w:tcPr>
          <w:p w14:paraId="3F069726" w14:textId="77777777" w:rsidR="00620F57" w:rsidRDefault="00C038B6">
            <w:pPr>
              <w:pStyle w:val="Compact"/>
            </w:pPr>
            <w:r>
              <w:t>0.7175</w:t>
            </w:r>
          </w:p>
        </w:tc>
        <w:tc>
          <w:tcPr>
            <w:tcW w:w="0" w:type="auto"/>
          </w:tcPr>
          <w:p w14:paraId="3F069727" w14:textId="77777777" w:rsidR="00620F57" w:rsidRDefault="00C038B6">
            <w:pPr>
              <w:pStyle w:val="Compact"/>
            </w:pPr>
            <w:r>
              <w:t>0.5707</w:t>
            </w:r>
          </w:p>
        </w:tc>
        <w:tc>
          <w:tcPr>
            <w:tcW w:w="0" w:type="auto"/>
          </w:tcPr>
          <w:p w14:paraId="3F069728" w14:textId="77777777" w:rsidR="00620F57" w:rsidRDefault="00C038B6">
            <w:pPr>
              <w:pStyle w:val="Compact"/>
            </w:pPr>
            <w:r>
              <w:t>0.8639</w:t>
            </w:r>
          </w:p>
        </w:tc>
        <w:tc>
          <w:tcPr>
            <w:tcW w:w="0" w:type="auto"/>
          </w:tcPr>
          <w:p w14:paraId="3F069729" w14:textId="77777777" w:rsidR="00620F57" w:rsidRDefault="00C038B6">
            <w:pPr>
              <w:pStyle w:val="Compact"/>
            </w:pPr>
            <w:r>
              <w:t>0.4047</w:t>
            </w:r>
          </w:p>
        </w:tc>
      </w:tr>
      <w:tr w:rsidR="00620F57" w14:paraId="3F069732" w14:textId="77777777">
        <w:tc>
          <w:tcPr>
            <w:tcW w:w="0" w:type="auto"/>
          </w:tcPr>
          <w:p w14:paraId="3F06972B" w14:textId="77777777" w:rsidR="00620F57" w:rsidRDefault="00C038B6">
            <w:pPr>
              <w:pStyle w:val="Compact"/>
            </w:pPr>
            <w:r>
              <w:t>8</w:t>
            </w:r>
          </w:p>
        </w:tc>
        <w:tc>
          <w:tcPr>
            <w:tcW w:w="0" w:type="auto"/>
          </w:tcPr>
          <w:p w14:paraId="3F06972C" w14:textId="77777777" w:rsidR="00620F57" w:rsidRDefault="00C038B6">
            <w:pPr>
              <w:pStyle w:val="Compact"/>
            </w:pPr>
            <w:r>
              <w:t>SVM</w:t>
            </w:r>
          </w:p>
        </w:tc>
        <w:tc>
          <w:tcPr>
            <w:tcW w:w="0" w:type="auto"/>
          </w:tcPr>
          <w:p w14:paraId="3F06972D" w14:textId="77777777" w:rsidR="00620F57" w:rsidRDefault="00C038B6">
            <w:pPr>
              <w:pStyle w:val="Compact"/>
            </w:pPr>
            <w:r>
              <w:t>0.4629</w:t>
            </w:r>
          </w:p>
        </w:tc>
        <w:tc>
          <w:tcPr>
            <w:tcW w:w="0" w:type="auto"/>
          </w:tcPr>
          <w:p w14:paraId="3F06972E" w14:textId="77777777" w:rsidR="00620F57" w:rsidRDefault="00C038B6">
            <w:pPr>
              <w:pStyle w:val="Compact"/>
            </w:pPr>
            <w:r>
              <w:t>0.6399</w:t>
            </w:r>
          </w:p>
        </w:tc>
        <w:tc>
          <w:tcPr>
            <w:tcW w:w="0" w:type="auto"/>
          </w:tcPr>
          <w:p w14:paraId="3F06972F" w14:textId="77777777" w:rsidR="00620F57" w:rsidRDefault="00C038B6">
            <w:pPr>
              <w:pStyle w:val="Compact"/>
            </w:pPr>
            <w:r>
              <w:t>0.5372</w:t>
            </w:r>
          </w:p>
        </w:tc>
        <w:tc>
          <w:tcPr>
            <w:tcW w:w="0" w:type="auto"/>
          </w:tcPr>
          <w:p w14:paraId="3F069730" w14:textId="77777777" w:rsidR="00620F57" w:rsidRDefault="00C038B6">
            <w:pPr>
              <w:pStyle w:val="Compact"/>
            </w:pPr>
            <w:r>
              <w:t>0.8821</w:t>
            </w:r>
          </w:p>
        </w:tc>
        <w:tc>
          <w:tcPr>
            <w:tcW w:w="0" w:type="auto"/>
          </w:tcPr>
          <w:p w14:paraId="3F069731" w14:textId="77777777" w:rsidR="00620F57" w:rsidRDefault="00C038B6">
            <w:pPr>
              <w:pStyle w:val="Compact"/>
            </w:pPr>
            <w:r>
              <w:t>0.5199</w:t>
            </w:r>
          </w:p>
        </w:tc>
      </w:tr>
      <w:tr w:rsidR="00620F57" w14:paraId="3F06973A" w14:textId="77777777">
        <w:tc>
          <w:tcPr>
            <w:tcW w:w="0" w:type="auto"/>
          </w:tcPr>
          <w:p w14:paraId="3F069733" w14:textId="77777777" w:rsidR="00620F57" w:rsidRDefault="00C038B6">
            <w:pPr>
              <w:pStyle w:val="Compact"/>
            </w:pPr>
            <w:r>
              <w:lastRenderedPageBreak/>
              <w:t>9</w:t>
            </w:r>
          </w:p>
        </w:tc>
        <w:tc>
          <w:tcPr>
            <w:tcW w:w="0" w:type="auto"/>
          </w:tcPr>
          <w:p w14:paraId="3F069734" w14:textId="77777777" w:rsidR="00620F57" w:rsidRDefault="00C038B6">
            <w:pPr>
              <w:pStyle w:val="Compact"/>
            </w:pPr>
            <w:r>
              <w:t>KNN (k = 5)</w:t>
            </w:r>
          </w:p>
        </w:tc>
        <w:tc>
          <w:tcPr>
            <w:tcW w:w="0" w:type="auto"/>
          </w:tcPr>
          <w:p w14:paraId="3F069735" w14:textId="77777777" w:rsidR="00620F57" w:rsidRDefault="00C038B6">
            <w:pPr>
              <w:pStyle w:val="Compact"/>
            </w:pPr>
            <w:r>
              <w:t>0.3414</w:t>
            </w:r>
          </w:p>
        </w:tc>
        <w:tc>
          <w:tcPr>
            <w:tcW w:w="0" w:type="auto"/>
          </w:tcPr>
          <w:p w14:paraId="3F069736" w14:textId="77777777" w:rsidR="00620F57" w:rsidRDefault="00C038B6">
            <w:pPr>
              <w:pStyle w:val="Compact"/>
            </w:pPr>
            <w:r>
              <w:t>0.7470</w:t>
            </w:r>
          </w:p>
        </w:tc>
        <w:tc>
          <w:tcPr>
            <w:tcW w:w="0" w:type="auto"/>
          </w:tcPr>
          <w:p w14:paraId="3F069737" w14:textId="77777777" w:rsidR="00620F57" w:rsidRDefault="00C038B6">
            <w:pPr>
              <w:pStyle w:val="Compact"/>
            </w:pPr>
            <w:r>
              <w:t>0.4686</w:t>
            </w:r>
          </w:p>
        </w:tc>
        <w:tc>
          <w:tcPr>
            <w:tcW w:w="0" w:type="auto"/>
          </w:tcPr>
          <w:p w14:paraId="3F069738" w14:textId="77777777" w:rsidR="00620F57" w:rsidRDefault="00C038B6">
            <w:pPr>
              <w:pStyle w:val="Compact"/>
            </w:pPr>
            <w:r>
              <w:t>0.8697</w:t>
            </w:r>
          </w:p>
        </w:tc>
        <w:tc>
          <w:tcPr>
            <w:tcW w:w="0" w:type="auto"/>
          </w:tcPr>
          <w:p w14:paraId="3F069739" w14:textId="77777777" w:rsidR="00620F57" w:rsidRDefault="00C038B6">
            <w:pPr>
              <w:pStyle w:val="Compact"/>
            </w:pPr>
            <w:r>
              <w:t>0.1319</w:t>
            </w:r>
          </w:p>
        </w:tc>
      </w:tr>
      <w:tr w:rsidR="00620F57" w14:paraId="3F069742" w14:textId="77777777">
        <w:tc>
          <w:tcPr>
            <w:tcW w:w="0" w:type="auto"/>
          </w:tcPr>
          <w:p w14:paraId="3F06973B" w14:textId="77777777" w:rsidR="00620F57" w:rsidRDefault="00C038B6">
            <w:pPr>
              <w:pStyle w:val="Compact"/>
            </w:pPr>
            <w:r>
              <w:t>10</w:t>
            </w:r>
          </w:p>
        </w:tc>
        <w:tc>
          <w:tcPr>
            <w:tcW w:w="0" w:type="auto"/>
          </w:tcPr>
          <w:p w14:paraId="3F06973C" w14:textId="77777777" w:rsidR="00620F57" w:rsidRDefault="00C038B6">
            <w:pPr>
              <w:pStyle w:val="Compact"/>
            </w:pPr>
            <w:r>
              <w:t>Logistic Regression</w:t>
            </w:r>
          </w:p>
        </w:tc>
        <w:tc>
          <w:tcPr>
            <w:tcW w:w="0" w:type="auto"/>
          </w:tcPr>
          <w:p w14:paraId="3F06973D" w14:textId="77777777" w:rsidR="00620F57" w:rsidRDefault="00C038B6">
            <w:pPr>
              <w:pStyle w:val="Compact"/>
            </w:pPr>
            <w:r>
              <w:t>0.1504</w:t>
            </w:r>
          </w:p>
        </w:tc>
        <w:tc>
          <w:tcPr>
            <w:tcW w:w="0" w:type="auto"/>
          </w:tcPr>
          <w:p w14:paraId="3F06973E" w14:textId="77777777" w:rsidR="00620F57" w:rsidRDefault="00C038B6">
            <w:pPr>
              <w:pStyle w:val="Compact"/>
            </w:pPr>
            <w:r>
              <w:t>0.7156</w:t>
            </w:r>
          </w:p>
        </w:tc>
        <w:tc>
          <w:tcPr>
            <w:tcW w:w="0" w:type="auto"/>
          </w:tcPr>
          <w:p w14:paraId="3F06973F" w14:textId="77777777" w:rsidR="00620F57" w:rsidRDefault="00C038B6">
            <w:pPr>
              <w:pStyle w:val="Compact"/>
            </w:pPr>
            <w:r>
              <w:t>0.2486</w:t>
            </w:r>
          </w:p>
        </w:tc>
        <w:tc>
          <w:tcPr>
            <w:tcW w:w="0" w:type="auto"/>
          </w:tcPr>
          <w:p w14:paraId="3F069740" w14:textId="77777777" w:rsidR="00620F57" w:rsidRDefault="00C038B6">
            <w:pPr>
              <w:pStyle w:val="Compact"/>
            </w:pPr>
            <w:r>
              <w:t>0.7174</w:t>
            </w:r>
          </w:p>
        </w:tc>
        <w:tc>
          <w:tcPr>
            <w:tcW w:w="0" w:type="auto"/>
          </w:tcPr>
          <w:p w14:paraId="3F069741" w14:textId="77777777" w:rsidR="00620F57" w:rsidRDefault="00C038B6">
            <w:pPr>
              <w:pStyle w:val="Compact"/>
            </w:pPr>
            <w:r>
              <w:t>0.0306</w:t>
            </w:r>
          </w:p>
        </w:tc>
      </w:tr>
      <w:tr w:rsidR="00620F57" w14:paraId="3F06974A" w14:textId="77777777">
        <w:tc>
          <w:tcPr>
            <w:tcW w:w="0" w:type="auto"/>
          </w:tcPr>
          <w:p w14:paraId="3F069743" w14:textId="77777777" w:rsidR="00620F57" w:rsidRDefault="00C038B6">
            <w:pPr>
              <w:pStyle w:val="Compact"/>
            </w:pPr>
            <w:r>
              <w:t>11</w:t>
            </w:r>
          </w:p>
        </w:tc>
        <w:tc>
          <w:tcPr>
            <w:tcW w:w="0" w:type="auto"/>
          </w:tcPr>
          <w:p w14:paraId="3F069744" w14:textId="77777777" w:rsidR="00620F57" w:rsidRDefault="00C038B6">
            <w:pPr>
              <w:pStyle w:val="Compact"/>
            </w:pPr>
            <w:r>
              <w:t>Naive Bayes</w:t>
            </w:r>
          </w:p>
        </w:tc>
        <w:tc>
          <w:tcPr>
            <w:tcW w:w="0" w:type="auto"/>
          </w:tcPr>
          <w:p w14:paraId="3F069745" w14:textId="77777777" w:rsidR="00620F57" w:rsidRDefault="00C038B6">
            <w:pPr>
              <w:pStyle w:val="Compact"/>
            </w:pPr>
            <w:r>
              <w:t>0.1262</w:t>
            </w:r>
          </w:p>
        </w:tc>
        <w:tc>
          <w:tcPr>
            <w:tcW w:w="0" w:type="auto"/>
          </w:tcPr>
          <w:p w14:paraId="3F069746" w14:textId="77777777" w:rsidR="00620F57" w:rsidRDefault="00C038B6">
            <w:pPr>
              <w:pStyle w:val="Compact"/>
            </w:pPr>
            <w:r>
              <w:t>0.7922</w:t>
            </w:r>
          </w:p>
        </w:tc>
        <w:tc>
          <w:tcPr>
            <w:tcW w:w="0" w:type="auto"/>
          </w:tcPr>
          <w:p w14:paraId="3F069747" w14:textId="77777777" w:rsidR="00620F57" w:rsidRDefault="00C038B6">
            <w:pPr>
              <w:pStyle w:val="Compact"/>
            </w:pPr>
            <w:r>
              <w:t>0.2178</w:t>
            </w:r>
          </w:p>
        </w:tc>
        <w:tc>
          <w:tcPr>
            <w:tcW w:w="0" w:type="auto"/>
          </w:tcPr>
          <w:p w14:paraId="3F069748" w14:textId="77777777" w:rsidR="00620F57" w:rsidRDefault="00C038B6">
            <w:pPr>
              <w:pStyle w:val="Compact"/>
            </w:pPr>
            <w:r>
              <w:t>0.7413</w:t>
            </w:r>
          </w:p>
        </w:tc>
        <w:tc>
          <w:tcPr>
            <w:tcW w:w="0" w:type="auto"/>
          </w:tcPr>
          <w:p w14:paraId="3F069749" w14:textId="77777777" w:rsidR="00620F57" w:rsidRDefault="00C038B6">
            <w:pPr>
              <w:pStyle w:val="Compact"/>
            </w:pPr>
            <w:r>
              <w:t>0.0263</w:t>
            </w:r>
          </w:p>
        </w:tc>
      </w:tr>
    </w:tbl>
    <w:p w14:paraId="3F06974B" w14:textId="77777777" w:rsidR="00620F57" w:rsidRDefault="00C038B6">
      <w:pPr>
        <w:pStyle w:val="BodyText"/>
      </w:pPr>
      <w:r>
        <w:t>The five ensemble methods occupy the top five positions. The separation from the remaining models is almost entirely in precision: recall lies between 0.64 and 0.79 for nearly every algorithm, while precision falls from 0.95 to 0.13. Logistic Regression and Naive Bayes flag so many licit transactions that their output would be unusable operationally, which indicates that the licit/illicit boundary in this feature space is not linear and does not satisfy conditional independence.</w:t>
      </w:r>
    </w:p>
    <w:p w14:paraId="3F06974C" w14:textId="77777777" w:rsidR="00620F57" w:rsidRDefault="00C038B6">
      <w:pPr>
        <w:pStyle w:val="Heading3"/>
      </w:pPr>
      <w:bookmarkStart w:id="11" w:name="X08dc661b002dba1faf29a534ec77b0433ff18df"/>
      <w:bookmarkEnd w:id="10"/>
      <w:r>
        <w:t>3.2 Final four models with bootstrap confidence intervals</w:t>
      </w:r>
    </w:p>
    <w:p w14:paraId="3F06974D" w14:textId="77777777" w:rsidR="00620F57" w:rsidRDefault="00C038B6">
      <w:pPr>
        <w:pStyle w:val="FirstParagraph"/>
      </w:pPr>
      <w:r>
        <w:t>The four strongest models were re-evaluated using their final objects — the tuned object for LightGBM and Random Forest, the original for XGBoost and Extra Trees. Confidence intervals come from 1,000 bootstrap resamples of the test set, with a shared set of resample indices so that every model is scored on an identical resampled test set in each replicate.</w:t>
      </w:r>
    </w:p>
    <w:tbl>
      <w:tblPr>
        <w:tblStyle w:val="Table"/>
        <w:tblW w:w="0" w:type="auto"/>
        <w:tblLook w:val="0020" w:firstRow="1" w:lastRow="0" w:firstColumn="0" w:lastColumn="0" w:noHBand="0" w:noVBand="0"/>
      </w:tblPr>
      <w:tblGrid>
        <w:gridCol w:w="1577"/>
        <w:gridCol w:w="982"/>
        <w:gridCol w:w="1987"/>
        <w:gridCol w:w="1987"/>
        <w:gridCol w:w="1987"/>
        <w:gridCol w:w="1056"/>
      </w:tblGrid>
      <w:tr w:rsidR="00620F57" w14:paraId="3F069754"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74E" w14:textId="77777777" w:rsidR="00620F57" w:rsidRDefault="00C038B6">
            <w:pPr>
              <w:pStyle w:val="Compact"/>
            </w:pPr>
            <w:r>
              <w:t>Model</w:t>
            </w:r>
          </w:p>
        </w:tc>
        <w:tc>
          <w:tcPr>
            <w:tcW w:w="0" w:type="auto"/>
          </w:tcPr>
          <w:p w14:paraId="3F06974F" w14:textId="77777777" w:rsidR="00620F57" w:rsidRDefault="00C038B6">
            <w:pPr>
              <w:pStyle w:val="Compact"/>
            </w:pPr>
            <w:r>
              <w:t>Object</w:t>
            </w:r>
          </w:p>
        </w:tc>
        <w:tc>
          <w:tcPr>
            <w:tcW w:w="0" w:type="auto"/>
          </w:tcPr>
          <w:p w14:paraId="3F069750" w14:textId="77777777" w:rsidR="00620F57" w:rsidRDefault="00C038B6">
            <w:pPr>
              <w:pStyle w:val="Compact"/>
            </w:pPr>
            <w:r>
              <w:t>F1 [95% CI]</w:t>
            </w:r>
          </w:p>
        </w:tc>
        <w:tc>
          <w:tcPr>
            <w:tcW w:w="0" w:type="auto"/>
          </w:tcPr>
          <w:p w14:paraId="3F069751" w14:textId="77777777" w:rsidR="00620F57" w:rsidRDefault="00C038B6">
            <w:pPr>
              <w:pStyle w:val="Compact"/>
            </w:pPr>
            <w:r>
              <w:t>ROC-AUC [95% CI]</w:t>
            </w:r>
          </w:p>
        </w:tc>
        <w:tc>
          <w:tcPr>
            <w:tcW w:w="0" w:type="auto"/>
          </w:tcPr>
          <w:p w14:paraId="3F069752" w14:textId="77777777" w:rsidR="00620F57" w:rsidRDefault="00C038B6">
            <w:pPr>
              <w:pStyle w:val="Compact"/>
            </w:pPr>
            <w:r>
              <w:t>PR-AUC [95% CI]</w:t>
            </w:r>
          </w:p>
        </w:tc>
        <w:tc>
          <w:tcPr>
            <w:tcW w:w="0" w:type="auto"/>
          </w:tcPr>
          <w:p w14:paraId="3F069753" w14:textId="77777777" w:rsidR="00620F57" w:rsidRDefault="00C038B6">
            <w:pPr>
              <w:pStyle w:val="Compact"/>
            </w:pPr>
            <w:r>
              <w:t>Train time</w:t>
            </w:r>
          </w:p>
        </w:tc>
      </w:tr>
      <w:tr w:rsidR="00620F57" w14:paraId="3F06975B" w14:textId="77777777">
        <w:tc>
          <w:tcPr>
            <w:tcW w:w="0" w:type="auto"/>
          </w:tcPr>
          <w:p w14:paraId="3F069755" w14:textId="77777777" w:rsidR="00620F57" w:rsidRDefault="00C038B6">
            <w:pPr>
              <w:pStyle w:val="Compact"/>
            </w:pPr>
            <w:r>
              <w:rPr>
                <w:b/>
                <w:bCs/>
              </w:rPr>
              <w:t>LightGBM</w:t>
            </w:r>
          </w:p>
        </w:tc>
        <w:tc>
          <w:tcPr>
            <w:tcW w:w="0" w:type="auto"/>
          </w:tcPr>
          <w:p w14:paraId="3F069756" w14:textId="77777777" w:rsidR="00620F57" w:rsidRDefault="00C038B6">
            <w:pPr>
              <w:pStyle w:val="Compact"/>
            </w:pPr>
            <w:r>
              <w:t>tuned</w:t>
            </w:r>
          </w:p>
        </w:tc>
        <w:tc>
          <w:tcPr>
            <w:tcW w:w="0" w:type="auto"/>
          </w:tcPr>
          <w:p w14:paraId="3F069757" w14:textId="77777777" w:rsidR="00620F57" w:rsidRDefault="00C038B6">
            <w:pPr>
              <w:pStyle w:val="Compact"/>
            </w:pPr>
            <w:r>
              <w:rPr>
                <w:b/>
                <w:bCs/>
              </w:rPr>
              <w:t>0.8269</w:t>
            </w:r>
            <w:r>
              <w:t xml:space="preserve"> [0.8086, 0.8448]</w:t>
            </w:r>
          </w:p>
        </w:tc>
        <w:tc>
          <w:tcPr>
            <w:tcW w:w="0" w:type="auto"/>
          </w:tcPr>
          <w:p w14:paraId="3F069758" w14:textId="77777777" w:rsidR="00620F57" w:rsidRDefault="00C038B6">
            <w:pPr>
              <w:pStyle w:val="Compact"/>
            </w:pPr>
            <w:r>
              <w:rPr>
                <w:b/>
                <w:bCs/>
              </w:rPr>
              <w:t>0.9571</w:t>
            </w:r>
            <w:r>
              <w:t xml:space="preserve"> [0.9516, 0.9624]</w:t>
            </w:r>
          </w:p>
        </w:tc>
        <w:tc>
          <w:tcPr>
            <w:tcW w:w="0" w:type="auto"/>
          </w:tcPr>
          <w:p w14:paraId="3F069759" w14:textId="77777777" w:rsidR="00620F57" w:rsidRDefault="00C038B6">
            <w:pPr>
              <w:pStyle w:val="Compact"/>
            </w:pPr>
            <w:r>
              <w:rPr>
                <w:b/>
                <w:bCs/>
              </w:rPr>
              <w:t>0.8264</w:t>
            </w:r>
            <w:r>
              <w:t xml:space="preserve"> [0.8075, 0.8445]</w:t>
            </w:r>
          </w:p>
        </w:tc>
        <w:tc>
          <w:tcPr>
            <w:tcW w:w="0" w:type="auto"/>
          </w:tcPr>
          <w:p w14:paraId="3F06975A" w14:textId="77777777" w:rsidR="00620F57" w:rsidRDefault="00C038B6">
            <w:pPr>
              <w:pStyle w:val="Compact"/>
            </w:pPr>
            <w:r>
              <w:t>8.2 s</w:t>
            </w:r>
          </w:p>
        </w:tc>
      </w:tr>
      <w:tr w:rsidR="00620F57" w14:paraId="3F069762" w14:textId="77777777">
        <w:tc>
          <w:tcPr>
            <w:tcW w:w="0" w:type="auto"/>
          </w:tcPr>
          <w:p w14:paraId="3F06975C" w14:textId="77777777" w:rsidR="00620F57" w:rsidRDefault="00C038B6">
            <w:pPr>
              <w:pStyle w:val="Compact"/>
            </w:pPr>
            <w:r>
              <w:t>Extra Trees</w:t>
            </w:r>
          </w:p>
        </w:tc>
        <w:tc>
          <w:tcPr>
            <w:tcW w:w="0" w:type="auto"/>
          </w:tcPr>
          <w:p w14:paraId="3F06975D" w14:textId="77777777" w:rsidR="00620F57" w:rsidRDefault="00C038B6">
            <w:pPr>
              <w:pStyle w:val="Compact"/>
            </w:pPr>
            <w:r>
              <w:t>original</w:t>
            </w:r>
          </w:p>
        </w:tc>
        <w:tc>
          <w:tcPr>
            <w:tcW w:w="0" w:type="auto"/>
          </w:tcPr>
          <w:p w14:paraId="3F06975E" w14:textId="77777777" w:rsidR="00620F57" w:rsidRDefault="00C038B6">
            <w:pPr>
              <w:pStyle w:val="Compact"/>
            </w:pPr>
            <w:r>
              <w:t>0.8181 [0.7993, 0.8356]</w:t>
            </w:r>
          </w:p>
        </w:tc>
        <w:tc>
          <w:tcPr>
            <w:tcW w:w="0" w:type="auto"/>
          </w:tcPr>
          <w:p w14:paraId="3F06975F" w14:textId="77777777" w:rsidR="00620F57" w:rsidRDefault="00C038B6">
            <w:pPr>
              <w:pStyle w:val="Compact"/>
            </w:pPr>
            <w:r>
              <w:t>0.9357 [0.9285, 0.9432]</w:t>
            </w:r>
          </w:p>
        </w:tc>
        <w:tc>
          <w:tcPr>
            <w:tcW w:w="0" w:type="auto"/>
          </w:tcPr>
          <w:p w14:paraId="3F069760" w14:textId="77777777" w:rsidR="00620F57" w:rsidRDefault="00C038B6">
            <w:pPr>
              <w:pStyle w:val="Compact"/>
            </w:pPr>
            <w:r>
              <w:t>0.7973 [0.7762, 0.8179]</w:t>
            </w:r>
          </w:p>
        </w:tc>
        <w:tc>
          <w:tcPr>
            <w:tcW w:w="0" w:type="auto"/>
          </w:tcPr>
          <w:p w14:paraId="3F069761" w14:textId="77777777" w:rsidR="00620F57" w:rsidRDefault="00C038B6">
            <w:pPr>
              <w:pStyle w:val="Compact"/>
            </w:pPr>
            <w:r>
              <w:t>19.4 s</w:t>
            </w:r>
          </w:p>
        </w:tc>
      </w:tr>
      <w:tr w:rsidR="00620F57" w14:paraId="3F069769" w14:textId="77777777">
        <w:tc>
          <w:tcPr>
            <w:tcW w:w="0" w:type="auto"/>
          </w:tcPr>
          <w:p w14:paraId="3F069763" w14:textId="77777777" w:rsidR="00620F57" w:rsidRDefault="00C038B6">
            <w:pPr>
              <w:pStyle w:val="Compact"/>
            </w:pPr>
            <w:r>
              <w:t>XGBoost</w:t>
            </w:r>
          </w:p>
        </w:tc>
        <w:tc>
          <w:tcPr>
            <w:tcW w:w="0" w:type="auto"/>
          </w:tcPr>
          <w:p w14:paraId="3F069764" w14:textId="77777777" w:rsidR="00620F57" w:rsidRDefault="00C038B6">
            <w:pPr>
              <w:pStyle w:val="Compact"/>
            </w:pPr>
            <w:r>
              <w:t>original</w:t>
            </w:r>
          </w:p>
        </w:tc>
        <w:tc>
          <w:tcPr>
            <w:tcW w:w="0" w:type="auto"/>
          </w:tcPr>
          <w:p w14:paraId="3F069765" w14:textId="77777777" w:rsidR="00620F57" w:rsidRDefault="00C038B6">
            <w:pPr>
              <w:pStyle w:val="Compact"/>
            </w:pPr>
            <w:r>
              <w:t>0.8146 [0.7955, 0.8321]</w:t>
            </w:r>
          </w:p>
        </w:tc>
        <w:tc>
          <w:tcPr>
            <w:tcW w:w="0" w:type="auto"/>
          </w:tcPr>
          <w:p w14:paraId="3F069766" w14:textId="77777777" w:rsidR="00620F57" w:rsidRDefault="00C038B6">
            <w:pPr>
              <w:pStyle w:val="Compact"/>
            </w:pPr>
            <w:r>
              <w:t>0.9475 [0.9405, 0.9543]</w:t>
            </w:r>
          </w:p>
        </w:tc>
        <w:tc>
          <w:tcPr>
            <w:tcW w:w="0" w:type="auto"/>
          </w:tcPr>
          <w:p w14:paraId="3F069767" w14:textId="77777777" w:rsidR="00620F57" w:rsidRDefault="00C038B6">
            <w:pPr>
              <w:pStyle w:val="Compact"/>
            </w:pPr>
            <w:r>
              <w:t>0.8194 [0.8002, 0.8383]</w:t>
            </w:r>
          </w:p>
        </w:tc>
        <w:tc>
          <w:tcPr>
            <w:tcW w:w="0" w:type="auto"/>
          </w:tcPr>
          <w:p w14:paraId="3F069768" w14:textId="77777777" w:rsidR="00620F57" w:rsidRDefault="00C038B6">
            <w:pPr>
              <w:pStyle w:val="Compact"/>
            </w:pPr>
            <w:r>
              <w:t>2.4 s</w:t>
            </w:r>
          </w:p>
        </w:tc>
      </w:tr>
      <w:tr w:rsidR="00620F57" w14:paraId="3F069770" w14:textId="77777777">
        <w:tc>
          <w:tcPr>
            <w:tcW w:w="0" w:type="auto"/>
          </w:tcPr>
          <w:p w14:paraId="3F06976A" w14:textId="77777777" w:rsidR="00620F57" w:rsidRDefault="00C038B6">
            <w:pPr>
              <w:pStyle w:val="Compact"/>
            </w:pPr>
            <w:r>
              <w:t>Random Forest</w:t>
            </w:r>
          </w:p>
        </w:tc>
        <w:tc>
          <w:tcPr>
            <w:tcW w:w="0" w:type="auto"/>
          </w:tcPr>
          <w:p w14:paraId="3F06976B" w14:textId="77777777" w:rsidR="00620F57" w:rsidRDefault="00C038B6">
            <w:pPr>
              <w:pStyle w:val="Compact"/>
            </w:pPr>
            <w:r>
              <w:t>tuned</w:t>
            </w:r>
          </w:p>
        </w:tc>
        <w:tc>
          <w:tcPr>
            <w:tcW w:w="0" w:type="auto"/>
          </w:tcPr>
          <w:p w14:paraId="3F06976C" w14:textId="77777777" w:rsidR="00620F57" w:rsidRDefault="00C038B6">
            <w:pPr>
              <w:pStyle w:val="Compact"/>
            </w:pPr>
            <w:r>
              <w:t>0.8085 [0.7895, 0.8262]</w:t>
            </w:r>
          </w:p>
        </w:tc>
        <w:tc>
          <w:tcPr>
            <w:tcW w:w="0" w:type="auto"/>
          </w:tcPr>
          <w:p w14:paraId="3F06976D" w14:textId="77777777" w:rsidR="00620F57" w:rsidRDefault="00C038B6">
            <w:pPr>
              <w:pStyle w:val="Compact"/>
            </w:pPr>
            <w:r>
              <w:t>0.9366 [0.9290, 0.9443]</w:t>
            </w:r>
          </w:p>
        </w:tc>
        <w:tc>
          <w:tcPr>
            <w:tcW w:w="0" w:type="auto"/>
          </w:tcPr>
          <w:p w14:paraId="3F06976E" w14:textId="77777777" w:rsidR="00620F57" w:rsidRDefault="00C038B6">
            <w:pPr>
              <w:pStyle w:val="Compact"/>
            </w:pPr>
            <w:r>
              <w:t>0.7976 [0.7768, 0.8186]</w:t>
            </w:r>
          </w:p>
        </w:tc>
        <w:tc>
          <w:tcPr>
            <w:tcW w:w="0" w:type="auto"/>
          </w:tcPr>
          <w:p w14:paraId="3F06976F" w14:textId="77777777" w:rsidR="00620F57" w:rsidRDefault="00C038B6">
            <w:pPr>
              <w:pStyle w:val="Compact"/>
            </w:pPr>
            <w:r>
              <w:t>133.4 s</w:t>
            </w:r>
          </w:p>
        </w:tc>
      </w:tr>
    </w:tbl>
    <w:p w14:paraId="3F069771" w14:textId="77777777" w:rsidR="00620F57" w:rsidRDefault="00C038B6">
      <w:pPr>
        <w:pStyle w:val="BodyText"/>
      </w:pPr>
      <w:r>
        <w:t>The confidence intervals overlap substantially. On F1 the four models span a range of roughly 0.018, while each individual interval is about 0.036 wide, so the interval widths alone do not establish a winner — which is why the paired tests below are necessary.</w:t>
      </w:r>
    </w:p>
    <w:p w14:paraId="3F069772" w14:textId="77777777" w:rsidR="00620F57" w:rsidRDefault="00C038B6">
      <w:pPr>
        <w:pStyle w:val="Heading3"/>
      </w:pPr>
      <w:bookmarkStart w:id="12" w:name="X9ab7c8a1807746d05c0081c5c8ab6eb05f602c4"/>
      <w:bookmarkEnd w:id="11"/>
      <w:r>
        <w:t>3.3 Pairwise McNemar tests</w:t>
      </w:r>
    </w:p>
    <w:p w14:paraId="3F069773" w14:textId="77777777" w:rsidR="00620F57" w:rsidRDefault="00C038B6">
      <w:pPr>
        <w:pStyle w:val="FirstParagraph"/>
      </w:pPr>
      <w:r>
        <w:t>McNemar's test is the appropriate test here because every model is evaluated on exactly the same 16,670 transactions, making the correct/incorrect outcomes paired. The test uses only the discordant cases — transactions one model classifies correctly and the other does not — and asks whether the split between the two directions of disagreement is compatible with chance. p-values are Holm-adjusted across the six simultaneous comparisons.</w:t>
      </w:r>
    </w:p>
    <w:tbl>
      <w:tblPr>
        <w:tblStyle w:val="Table"/>
        <w:tblW w:w="0" w:type="auto"/>
        <w:tblLook w:val="0020" w:firstRow="1" w:lastRow="0" w:firstColumn="0" w:lastColumn="0" w:noHBand="0" w:noVBand="0"/>
      </w:tblPr>
      <w:tblGrid>
        <w:gridCol w:w="2457"/>
        <w:gridCol w:w="2246"/>
        <w:gridCol w:w="926"/>
        <w:gridCol w:w="1097"/>
        <w:gridCol w:w="1097"/>
        <w:gridCol w:w="1753"/>
      </w:tblGrid>
      <w:tr w:rsidR="00620F57" w14:paraId="3F06977A"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774" w14:textId="77777777" w:rsidR="00620F57" w:rsidRDefault="00C038B6">
            <w:pPr>
              <w:pStyle w:val="Compact"/>
            </w:pPr>
            <w:r>
              <w:lastRenderedPageBreak/>
              <w:t>Comparison</w:t>
            </w:r>
          </w:p>
        </w:tc>
        <w:tc>
          <w:tcPr>
            <w:tcW w:w="0" w:type="auto"/>
          </w:tcPr>
          <w:p w14:paraId="3F069775" w14:textId="77777777" w:rsidR="00620F57" w:rsidRDefault="00C038B6">
            <w:pPr>
              <w:pStyle w:val="Compact"/>
            </w:pPr>
            <w:r>
              <w:t>Discordant (A only / B only)</w:t>
            </w:r>
          </w:p>
        </w:tc>
        <w:tc>
          <w:tcPr>
            <w:tcW w:w="0" w:type="auto"/>
          </w:tcPr>
          <w:p w14:paraId="3F069776" w14:textId="77777777" w:rsidR="00620F57" w:rsidRDefault="00C038B6">
            <w:pPr>
              <w:pStyle w:val="Compact"/>
            </w:pPr>
            <w:r>
              <w:t>χ²</w:t>
            </w:r>
          </w:p>
        </w:tc>
        <w:tc>
          <w:tcPr>
            <w:tcW w:w="0" w:type="auto"/>
          </w:tcPr>
          <w:p w14:paraId="3F069777" w14:textId="77777777" w:rsidR="00620F57" w:rsidRDefault="00C038B6">
            <w:pPr>
              <w:pStyle w:val="Compact"/>
            </w:pPr>
            <w:r>
              <w:t>p (raw)</w:t>
            </w:r>
          </w:p>
        </w:tc>
        <w:tc>
          <w:tcPr>
            <w:tcW w:w="0" w:type="auto"/>
          </w:tcPr>
          <w:p w14:paraId="3F069778" w14:textId="77777777" w:rsidR="00620F57" w:rsidRDefault="00C038B6">
            <w:pPr>
              <w:pStyle w:val="Compact"/>
            </w:pPr>
            <w:r>
              <w:t>p (Holm)</w:t>
            </w:r>
          </w:p>
        </w:tc>
        <w:tc>
          <w:tcPr>
            <w:tcW w:w="0" w:type="auto"/>
          </w:tcPr>
          <w:p w14:paraId="3F069779" w14:textId="77777777" w:rsidR="00620F57" w:rsidRDefault="00C038B6">
            <w:pPr>
              <w:pStyle w:val="Compact"/>
            </w:pPr>
            <w:r>
              <w:t>Result</w:t>
            </w:r>
          </w:p>
        </w:tc>
      </w:tr>
      <w:tr w:rsidR="00620F57" w14:paraId="3F069781" w14:textId="77777777">
        <w:tc>
          <w:tcPr>
            <w:tcW w:w="0" w:type="auto"/>
          </w:tcPr>
          <w:p w14:paraId="3F06977B" w14:textId="77777777" w:rsidR="00620F57" w:rsidRDefault="00C038B6">
            <w:pPr>
              <w:pStyle w:val="Compact"/>
            </w:pPr>
            <w:r>
              <w:t>LightGBM vs Random Forest</w:t>
            </w:r>
          </w:p>
        </w:tc>
        <w:tc>
          <w:tcPr>
            <w:tcW w:w="0" w:type="auto"/>
          </w:tcPr>
          <w:p w14:paraId="3F06977C" w14:textId="77777777" w:rsidR="00620F57" w:rsidRDefault="00C038B6">
            <w:pPr>
              <w:pStyle w:val="Compact"/>
            </w:pPr>
            <w:r>
              <w:t>62 (50 / 12)</w:t>
            </w:r>
          </w:p>
        </w:tc>
        <w:tc>
          <w:tcPr>
            <w:tcW w:w="0" w:type="auto"/>
          </w:tcPr>
          <w:p w14:paraId="3F06977D" w14:textId="77777777" w:rsidR="00620F57" w:rsidRDefault="00C038B6">
            <w:pPr>
              <w:pStyle w:val="Compact"/>
            </w:pPr>
            <w:r>
              <w:t>22.081</w:t>
            </w:r>
          </w:p>
        </w:tc>
        <w:tc>
          <w:tcPr>
            <w:tcW w:w="0" w:type="auto"/>
          </w:tcPr>
          <w:p w14:paraId="3F06977E" w14:textId="77777777" w:rsidR="00620F57" w:rsidRDefault="00C038B6">
            <w:pPr>
              <w:pStyle w:val="Compact"/>
            </w:pPr>
            <w:r>
              <w:t>2.61e-06</w:t>
            </w:r>
          </w:p>
        </w:tc>
        <w:tc>
          <w:tcPr>
            <w:tcW w:w="0" w:type="auto"/>
          </w:tcPr>
          <w:p w14:paraId="3F06977F" w14:textId="77777777" w:rsidR="00620F57" w:rsidRDefault="00C038B6">
            <w:pPr>
              <w:pStyle w:val="Compact"/>
            </w:pPr>
            <w:r>
              <w:t>1.57e-05</w:t>
            </w:r>
          </w:p>
        </w:tc>
        <w:tc>
          <w:tcPr>
            <w:tcW w:w="0" w:type="auto"/>
          </w:tcPr>
          <w:p w14:paraId="3F069780" w14:textId="77777777" w:rsidR="00620F57" w:rsidRDefault="00C038B6">
            <w:pPr>
              <w:pStyle w:val="Compact"/>
            </w:pPr>
            <w:r>
              <w:rPr>
                <w:b/>
                <w:bCs/>
              </w:rPr>
              <w:t>LightGBM better</w:t>
            </w:r>
          </w:p>
        </w:tc>
      </w:tr>
      <w:tr w:rsidR="00620F57" w14:paraId="3F069788" w14:textId="77777777">
        <w:tc>
          <w:tcPr>
            <w:tcW w:w="0" w:type="auto"/>
          </w:tcPr>
          <w:p w14:paraId="3F069782" w14:textId="77777777" w:rsidR="00620F57" w:rsidRDefault="00C038B6">
            <w:pPr>
              <w:pStyle w:val="Compact"/>
            </w:pPr>
            <w:r>
              <w:t>XGBoost vs LightGBM</w:t>
            </w:r>
          </w:p>
        </w:tc>
        <w:tc>
          <w:tcPr>
            <w:tcW w:w="0" w:type="auto"/>
          </w:tcPr>
          <w:p w14:paraId="3F069783" w14:textId="77777777" w:rsidR="00620F57" w:rsidRDefault="00C038B6">
            <w:pPr>
              <w:pStyle w:val="Compact"/>
            </w:pPr>
            <w:r>
              <w:t>63 (17 / 46)</w:t>
            </w:r>
          </w:p>
        </w:tc>
        <w:tc>
          <w:tcPr>
            <w:tcW w:w="0" w:type="auto"/>
          </w:tcPr>
          <w:p w14:paraId="3F069784" w14:textId="77777777" w:rsidR="00620F57" w:rsidRDefault="00C038B6">
            <w:pPr>
              <w:pStyle w:val="Compact"/>
            </w:pPr>
            <w:r>
              <w:t>12.444</w:t>
            </w:r>
          </w:p>
        </w:tc>
        <w:tc>
          <w:tcPr>
            <w:tcW w:w="0" w:type="auto"/>
          </w:tcPr>
          <w:p w14:paraId="3F069785" w14:textId="77777777" w:rsidR="00620F57" w:rsidRDefault="00C038B6">
            <w:pPr>
              <w:pStyle w:val="Compact"/>
            </w:pPr>
            <w:r>
              <w:t>0.00042</w:t>
            </w:r>
          </w:p>
        </w:tc>
        <w:tc>
          <w:tcPr>
            <w:tcW w:w="0" w:type="auto"/>
          </w:tcPr>
          <w:p w14:paraId="3F069786" w14:textId="77777777" w:rsidR="00620F57" w:rsidRDefault="00C038B6">
            <w:pPr>
              <w:pStyle w:val="Compact"/>
            </w:pPr>
            <w:r>
              <w:t>0.00193</w:t>
            </w:r>
          </w:p>
        </w:tc>
        <w:tc>
          <w:tcPr>
            <w:tcW w:w="0" w:type="auto"/>
          </w:tcPr>
          <w:p w14:paraId="3F069787" w14:textId="77777777" w:rsidR="00620F57" w:rsidRDefault="00C038B6">
            <w:pPr>
              <w:pStyle w:val="Compact"/>
            </w:pPr>
            <w:r>
              <w:rPr>
                <w:b/>
                <w:bCs/>
              </w:rPr>
              <w:t>LightGBM better</w:t>
            </w:r>
          </w:p>
        </w:tc>
      </w:tr>
      <w:tr w:rsidR="00620F57" w14:paraId="3F06978F" w14:textId="77777777">
        <w:tc>
          <w:tcPr>
            <w:tcW w:w="0" w:type="auto"/>
          </w:tcPr>
          <w:p w14:paraId="3F069789" w14:textId="77777777" w:rsidR="00620F57" w:rsidRDefault="00C038B6">
            <w:pPr>
              <w:pStyle w:val="Compact"/>
            </w:pPr>
            <w:r>
              <w:t>Extra Trees vs Random Forest</w:t>
            </w:r>
          </w:p>
        </w:tc>
        <w:tc>
          <w:tcPr>
            <w:tcW w:w="0" w:type="auto"/>
          </w:tcPr>
          <w:p w14:paraId="3F06978A" w14:textId="77777777" w:rsidR="00620F57" w:rsidRDefault="00C038B6">
            <w:pPr>
              <w:pStyle w:val="Compact"/>
            </w:pPr>
            <w:r>
              <w:t>42 (33 / 9)</w:t>
            </w:r>
          </w:p>
        </w:tc>
        <w:tc>
          <w:tcPr>
            <w:tcW w:w="0" w:type="auto"/>
          </w:tcPr>
          <w:p w14:paraId="3F06978B" w14:textId="77777777" w:rsidR="00620F57" w:rsidRDefault="00C038B6">
            <w:pPr>
              <w:pStyle w:val="Compact"/>
            </w:pPr>
            <w:r>
              <w:t>12.595</w:t>
            </w:r>
          </w:p>
        </w:tc>
        <w:tc>
          <w:tcPr>
            <w:tcW w:w="0" w:type="auto"/>
          </w:tcPr>
          <w:p w14:paraId="3F06978C" w14:textId="77777777" w:rsidR="00620F57" w:rsidRDefault="00C038B6">
            <w:pPr>
              <w:pStyle w:val="Compact"/>
            </w:pPr>
            <w:r>
              <w:t>0.00039</w:t>
            </w:r>
          </w:p>
        </w:tc>
        <w:tc>
          <w:tcPr>
            <w:tcW w:w="0" w:type="auto"/>
          </w:tcPr>
          <w:p w14:paraId="3F06978D" w14:textId="77777777" w:rsidR="00620F57" w:rsidRDefault="00C038B6">
            <w:pPr>
              <w:pStyle w:val="Compact"/>
            </w:pPr>
            <w:r>
              <w:t>0.00193</w:t>
            </w:r>
          </w:p>
        </w:tc>
        <w:tc>
          <w:tcPr>
            <w:tcW w:w="0" w:type="auto"/>
          </w:tcPr>
          <w:p w14:paraId="3F06978E" w14:textId="77777777" w:rsidR="00620F57" w:rsidRDefault="00C038B6">
            <w:pPr>
              <w:pStyle w:val="Compact"/>
            </w:pPr>
            <w:r>
              <w:rPr>
                <w:b/>
                <w:bCs/>
              </w:rPr>
              <w:t>Extra Trees better</w:t>
            </w:r>
          </w:p>
        </w:tc>
      </w:tr>
      <w:tr w:rsidR="00620F57" w14:paraId="3F069796" w14:textId="77777777">
        <w:tc>
          <w:tcPr>
            <w:tcW w:w="0" w:type="auto"/>
          </w:tcPr>
          <w:p w14:paraId="3F069790" w14:textId="77777777" w:rsidR="00620F57" w:rsidRDefault="00C038B6">
            <w:pPr>
              <w:pStyle w:val="Compact"/>
            </w:pPr>
            <w:r>
              <w:t>LightGBM vs Extra Trees</w:t>
            </w:r>
          </w:p>
        </w:tc>
        <w:tc>
          <w:tcPr>
            <w:tcW w:w="0" w:type="auto"/>
          </w:tcPr>
          <w:p w14:paraId="3F069791" w14:textId="77777777" w:rsidR="00620F57" w:rsidRDefault="00C038B6">
            <w:pPr>
              <w:pStyle w:val="Compact"/>
            </w:pPr>
            <w:r>
              <w:t>58 (36 / 22)</w:t>
            </w:r>
          </w:p>
        </w:tc>
        <w:tc>
          <w:tcPr>
            <w:tcW w:w="0" w:type="auto"/>
          </w:tcPr>
          <w:p w14:paraId="3F069792" w14:textId="77777777" w:rsidR="00620F57" w:rsidRDefault="00C038B6">
            <w:pPr>
              <w:pStyle w:val="Compact"/>
            </w:pPr>
            <w:r>
              <w:t>2.914</w:t>
            </w:r>
          </w:p>
        </w:tc>
        <w:tc>
          <w:tcPr>
            <w:tcW w:w="0" w:type="auto"/>
          </w:tcPr>
          <w:p w14:paraId="3F069793" w14:textId="77777777" w:rsidR="00620F57" w:rsidRDefault="00C038B6">
            <w:pPr>
              <w:pStyle w:val="Compact"/>
            </w:pPr>
            <w:r>
              <w:t>0.0878</w:t>
            </w:r>
          </w:p>
        </w:tc>
        <w:tc>
          <w:tcPr>
            <w:tcW w:w="0" w:type="auto"/>
          </w:tcPr>
          <w:p w14:paraId="3F069794" w14:textId="77777777" w:rsidR="00620F57" w:rsidRDefault="00C038B6">
            <w:pPr>
              <w:pStyle w:val="Compact"/>
            </w:pPr>
            <w:r>
              <w:t>0.2635</w:t>
            </w:r>
          </w:p>
        </w:tc>
        <w:tc>
          <w:tcPr>
            <w:tcW w:w="0" w:type="auto"/>
          </w:tcPr>
          <w:p w14:paraId="3F069795" w14:textId="77777777" w:rsidR="00620F57" w:rsidRDefault="00C038B6">
            <w:pPr>
              <w:pStyle w:val="Compact"/>
            </w:pPr>
            <w:r>
              <w:t>not significant</w:t>
            </w:r>
          </w:p>
        </w:tc>
      </w:tr>
      <w:tr w:rsidR="00620F57" w14:paraId="3F06979D" w14:textId="77777777">
        <w:tc>
          <w:tcPr>
            <w:tcW w:w="0" w:type="auto"/>
          </w:tcPr>
          <w:p w14:paraId="3F069797" w14:textId="77777777" w:rsidR="00620F57" w:rsidRDefault="00C038B6">
            <w:pPr>
              <w:pStyle w:val="Compact"/>
            </w:pPr>
            <w:r>
              <w:t>XGBoost vs Extra Trees</w:t>
            </w:r>
          </w:p>
        </w:tc>
        <w:tc>
          <w:tcPr>
            <w:tcW w:w="0" w:type="auto"/>
          </w:tcPr>
          <w:p w14:paraId="3F069798" w14:textId="77777777" w:rsidR="00620F57" w:rsidRDefault="00C038B6">
            <w:pPr>
              <w:pStyle w:val="Compact"/>
            </w:pPr>
            <w:r>
              <w:t>77 (31 / 46)</w:t>
            </w:r>
          </w:p>
        </w:tc>
        <w:tc>
          <w:tcPr>
            <w:tcW w:w="0" w:type="auto"/>
          </w:tcPr>
          <w:p w14:paraId="3F069799" w14:textId="77777777" w:rsidR="00620F57" w:rsidRDefault="00C038B6">
            <w:pPr>
              <w:pStyle w:val="Compact"/>
            </w:pPr>
            <w:r>
              <w:t>2.545</w:t>
            </w:r>
          </w:p>
        </w:tc>
        <w:tc>
          <w:tcPr>
            <w:tcW w:w="0" w:type="auto"/>
          </w:tcPr>
          <w:p w14:paraId="3F06979A" w14:textId="77777777" w:rsidR="00620F57" w:rsidRDefault="00C038B6">
            <w:pPr>
              <w:pStyle w:val="Compact"/>
            </w:pPr>
            <w:r>
              <w:t>0.1106</w:t>
            </w:r>
          </w:p>
        </w:tc>
        <w:tc>
          <w:tcPr>
            <w:tcW w:w="0" w:type="auto"/>
          </w:tcPr>
          <w:p w14:paraId="3F06979B" w14:textId="77777777" w:rsidR="00620F57" w:rsidRDefault="00C038B6">
            <w:pPr>
              <w:pStyle w:val="Compact"/>
            </w:pPr>
            <w:r>
              <w:t>0.2635</w:t>
            </w:r>
          </w:p>
        </w:tc>
        <w:tc>
          <w:tcPr>
            <w:tcW w:w="0" w:type="auto"/>
          </w:tcPr>
          <w:p w14:paraId="3F06979C" w14:textId="77777777" w:rsidR="00620F57" w:rsidRDefault="00C038B6">
            <w:pPr>
              <w:pStyle w:val="Compact"/>
            </w:pPr>
            <w:r>
              <w:t>not significant</w:t>
            </w:r>
          </w:p>
        </w:tc>
      </w:tr>
      <w:tr w:rsidR="00620F57" w14:paraId="3F0697A4" w14:textId="77777777">
        <w:tc>
          <w:tcPr>
            <w:tcW w:w="0" w:type="auto"/>
          </w:tcPr>
          <w:p w14:paraId="3F06979E" w14:textId="77777777" w:rsidR="00620F57" w:rsidRDefault="00C038B6">
            <w:pPr>
              <w:pStyle w:val="Compact"/>
            </w:pPr>
            <w:r>
              <w:t>XGBoost vs Random Forest</w:t>
            </w:r>
          </w:p>
        </w:tc>
        <w:tc>
          <w:tcPr>
            <w:tcW w:w="0" w:type="auto"/>
          </w:tcPr>
          <w:p w14:paraId="3F06979F" w14:textId="77777777" w:rsidR="00620F57" w:rsidRDefault="00C038B6">
            <w:pPr>
              <w:pStyle w:val="Compact"/>
            </w:pPr>
            <w:r>
              <w:t>79 (44 / 35)</w:t>
            </w:r>
          </w:p>
        </w:tc>
        <w:tc>
          <w:tcPr>
            <w:tcW w:w="0" w:type="auto"/>
          </w:tcPr>
          <w:p w14:paraId="3F0697A0" w14:textId="77777777" w:rsidR="00620F57" w:rsidRDefault="00C038B6">
            <w:pPr>
              <w:pStyle w:val="Compact"/>
            </w:pPr>
            <w:r>
              <w:t>0.810</w:t>
            </w:r>
          </w:p>
        </w:tc>
        <w:tc>
          <w:tcPr>
            <w:tcW w:w="0" w:type="auto"/>
          </w:tcPr>
          <w:p w14:paraId="3F0697A1" w14:textId="77777777" w:rsidR="00620F57" w:rsidRDefault="00C038B6">
            <w:pPr>
              <w:pStyle w:val="Compact"/>
            </w:pPr>
            <w:r>
              <w:t>0.3681</w:t>
            </w:r>
          </w:p>
        </w:tc>
        <w:tc>
          <w:tcPr>
            <w:tcW w:w="0" w:type="auto"/>
          </w:tcPr>
          <w:p w14:paraId="3F0697A2" w14:textId="77777777" w:rsidR="00620F57" w:rsidRDefault="00C038B6">
            <w:pPr>
              <w:pStyle w:val="Compact"/>
            </w:pPr>
            <w:r>
              <w:t>0.3681</w:t>
            </w:r>
          </w:p>
        </w:tc>
        <w:tc>
          <w:tcPr>
            <w:tcW w:w="0" w:type="auto"/>
          </w:tcPr>
          <w:p w14:paraId="3F0697A3" w14:textId="77777777" w:rsidR="00620F57" w:rsidRDefault="00C038B6">
            <w:pPr>
              <w:pStyle w:val="Compact"/>
            </w:pPr>
            <w:r>
              <w:t>not significant</w:t>
            </w:r>
          </w:p>
        </w:tc>
      </w:tr>
    </w:tbl>
    <w:p w14:paraId="3F0697A5" w14:textId="77777777" w:rsidR="00620F57" w:rsidRDefault="00C038B6">
      <w:pPr>
        <w:pStyle w:val="BodyText"/>
      </w:pPr>
      <w:r>
        <w:t xml:space="preserve">Three of six comparisons are significant at α = 0.05 after correction. LightGBM is significantly better than both XGBoost and Random Forest; its advantage over Extra Trees is </w:t>
      </w:r>
      <w:r>
        <w:rPr>
          <w:b/>
          <w:bCs/>
        </w:rPr>
        <w:t>not</w:t>
      </w:r>
      <w:r>
        <w:t xml:space="preserve"> statistically significant.</w:t>
      </w:r>
    </w:p>
    <w:p w14:paraId="3F0697A6" w14:textId="77777777" w:rsidR="00620F57" w:rsidRDefault="00C038B6">
      <w:pPr>
        <w:pStyle w:val="BodyText"/>
      </w:pPr>
      <w:r>
        <w:t>A paired bootstrap of the F1 difference, computed from the same shared replicates, gives a slightly different picture for one pair:</w:t>
      </w:r>
    </w:p>
    <w:tbl>
      <w:tblPr>
        <w:tblStyle w:val="Table"/>
        <w:tblW w:w="0" w:type="auto"/>
        <w:tblLook w:val="0020" w:firstRow="1" w:lastRow="0" w:firstColumn="0" w:lastColumn="0" w:noHBand="0" w:noVBand="0"/>
      </w:tblPr>
      <w:tblGrid>
        <w:gridCol w:w="3165"/>
        <w:gridCol w:w="1054"/>
        <w:gridCol w:w="2151"/>
        <w:gridCol w:w="1649"/>
      </w:tblGrid>
      <w:tr w:rsidR="00620F57" w14:paraId="3F0697AB"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7A7" w14:textId="77777777" w:rsidR="00620F57" w:rsidRDefault="00C038B6">
            <w:pPr>
              <w:pStyle w:val="Compact"/>
            </w:pPr>
            <w:r>
              <w:t>Comparison</w:t>
            </w:r>
          </w:p>
        </w:tc>
        <w:tc>
          <w:tcPr>
            <w:tcW w:w="0" w:type="auto"/>
          </w:tcPr>
          <w:p w14:paraId="3F0697A8" w14:textId="77777777" w:rsidR="00620F57" w:rsidRDefault="00C038B6">
            <w:pPr>
              <w:pStyle w:val="Compact"/>
            </w:pPr>
            <w:r>
              <w:t>ΔF1</w:t>
            </w:r>
          </w:p>
        </w:tc>
        <w:tc>
          <w:tcPr>
            <w:tcW w:w="0" w:type="auto"/>
          </w:tcPr>
          <w:p w14:paraId="3F0697A9" w14:textId="77777777" w:rsidR="00620F57" w:rsidRDefault="00C038B6">
            <w:pPr>
              <w:pStyle w:val="Compact"/>
            </w:pPr>
            <w:r>
              <w:t>95% CI</w:t>
            </w:r>
          </w:p>
        </w:tc>
        <w:tc>
          <w:tcPr>
            <w:tcW w:w="0" w:type="auto"/>
          </w:tcPr>
          <w:p w14:paraId="3F0697AA" w14:textId="77777777" w:rsidR="00620F57" w:rsidRDefault="00C038B6">
            <w:pPr>
              <w:pStyle w:val="Compact"/>
            </w:pPr>
            <w:r>
              <w:t>Excludes zero</w:t>
            </w:r>
          </w:p>
        </w:tc>
      </w:tr>
      <w:tr w:rsidR="00620F57" w14:paraId="3F0697B0" w14:textId="77777777">
        <w:tc>
          <w:tcPr>
            <w:tcW w:w="0" w:type="auto"/>
          </w:tcPr>
          <w:p w14:paraId="3F0697AC" w14:textId="77777777" w:rsidR="00620F57" w:rsidRDefault="00C038B6">
            <w:pPr>
              <w:pStyle w:val="Compact"/>
            </w:pPr>
            <w:r>
              <w:t>LightGBM − Random Forest</w:t>
            </w:r>
          </w:p>
        </w:tc>
        <w:tc>
          <w:tcPr>
            <w:tcW w:w="0" w:type="auto"/>
          </w:tcPr>
          <w:p w14:paraId="3F0697AD" w14:textId="77777777" w:rsidR="00620F57" w:rsidRDefault="00C038B6">
            <w:pPr>
              <w:pStyle w:val="Compact"/>
            </w:pPr>
            <w:r>
              <w:t>+0.0184</w:t>
            </w:r>
          </w:p>
        </w:tc>
        <w:tc>
          <w:tcPr>
            <w:tcW w:w="0" w:type="auto"/>
          </w:tcPr>
          <w:p w14:paraId="3F0697AE" w14:textId="77777777" w:rsidR="00620F57" w:rsidRDefault="00C038B6">
            <w:pPr>
              <w:pStyle w:val="Compact"/>
            </w:pPr>
            <w:r>
              <w:t>[+0.0115, +0.0259]</w:t>
            </w:r>
          </w:p>
        </w:tc>
        <w:tc>
          <w:tcPr>
            <w:tcW w:w="0" w:type="auto"/>
          </w:tcPr>
          <w:p w14:paraId="3F0697AF" w14:textId="77777777" w:rsidR="00620F57" w:rsidRDefault="00C038B6">
            <w:pPr>
              <w:pStyle w:val="Compact"/>
            </w:pPr>
            <w:r>
              <w:t>yes</w:t>
            </w:r>
          </w:p>
        </w:tc>
      </w:tr>
      <w:tr w:rsidR="00620F57" w14:paraId="3F0697B5" w14:textId="77777777">
        <w:tc>
          <w:tcPr>
            <w:tcW w:w="0" w:type="auto"/>
          </w:tcPr>
          <w:p w14:paraId="3F0697B1" w14:textId="77777777" w:rsidR="00620F57" w:rsidRDefault="00C038B6">
            <w:pPr>
              <w:pStyle w:val="Compact"/>
            </w:pPr>
            <w:r>
              <w:t>XGBoost − LightGBM</w:t>
            </w:r>
          </w:p>
        </w:tc>
        <w:tc>
          <w:tcPr>
            <w:tcW w:w="0" w:type="auto"/>
          </w:tcPr>
          <w:p w14:paraId="3F0697B2" w14:textId="77777777" w:rsidR="00620F57" w:rsidRDefault="00C038B6">
            <w:pPr>
              <w:pStyle w:val="Compact"/>
            </w:pPr>
            <w:r>
              <w:t>−</w:t>
            </w:r>
            <w:r>
              <w:t>0.0123</w:t>
            </w:r>
          </w:p>
        </w:tc>
        <w:tc>
          <w:tcPr>
            <w:tcW w:w="0" w:type="auto"/>
          </w:tcPr>
          <w:p w14:paraId="3F0697B3" w14:textId="77777777" w:rsidR="00620F57" w:rsidRDefault="00C038B6">
            <w:pPr>
              <w:pStyle w:val="Compact"/>
            </w:pPr>
            <w:r>
              <w:t>[−0.0196, −0.0057]</w:t>
            </w:r>
          </w:p>
        </w:tc>
        <w:tc>
          <w:tcPr>
            <w:tcW w:w="0" w:type="auto"/>
          </w:tcPr>
          <w:p w14:paraId="3F0697B4" w14:textId="77777777" w:rsidR="00620F57" w:rsidRDefault="00C038B6">
            <w:pPr>
              <w:pStyle w:val="Compact"/>
            </w:pPr>
            <w:r>
              <w:t>yes</w:t>
            </w:r>
          </w:p>
        </w:tc>
      </w:tr>
      <w:tr w:rsidR="00620F57" w14:paraId="3F0697BA" w14:textId="77777777">
        <w:tc>
          <w:tcPr>
            <w:tcW w:w="0" w:type="auto"/>
          </w:tcPr>
          <w:p w14:paraId="3F0697B6" w14:textId="77777777" w:rsidR="00620F57" w:rsidRDefault="00C038B6">
            <w:pPr>
              <w:pStyle w:val="Compact"/>
            </w:pPr>
            <w:r>
              <w:t>Extra Trees − Random Forest</w:t>
            </w:r>
          </w:p>
        </w:tc>
        <w:tc>
          <w:tcPr>
            <w:tcW w:w="0" w:type="auto"/>
          </w:tcPr>
          <w:p w14:paraId="3F0697B7" w14:textId="77777777" w:rsidR="00620F57" w:rsidRDefault="00C038B6">
            <w:pPr>
              <w:pStyle w:val="Compact"/>
            </w:pPr>
            <w:r>
              <w:t>+0.0096</w:t>
            </w:r>
          </w:p>
        </w:tc>
        <w:tc>
          <w:tcPr>
            <w:tcW w:w="0" w:type="auto"/>
          </w:tcPr>
          <w:p w14:paraId="3F0697B8" w14:textId="77777777" w:rsidR="00620F57" w:rsidRDefault="00C038B6">
            <w:pPr>
              <w:pStyle w:val="Compact"/>
            </w:pPr>
            <w:r>
              <w:t>[+0.0040, +0.0151]</w:t>
            </w:r>
          </w:p>
        </w:tc>
        <w:tc>
          <w:tcPr>
            <w:tcW w:w="0" w:type="auto"/>
          </w:tcPr>
          <w:p w14:paraId="3F0697B9" w14:textId="77777777" w:rsidR="00620F57" w:rsidRDefault="00C038B6">
            <w:pPr>
              <w:pStyle w:val="Compact"/>
            </w:pPr>
            <w:r>
              <w:t>yes</w:t>
            </w:r>
          </w:p>
        </w:tc>
      </w:tr>
      <w:tr w:rsidR="00620F57" w14:paraId="3F0697BF" w14:textId="77777777">
        <w:tc>
          <w:tcPr>
            <w:tcW w:w="0" w:type="auto"/>
          </w:tcPr>
          <w:p w14:paraId="3F0697BB" w14:textId="77777777" w:rsidR="00620F57" w:rsidRDefault="00C038B6">
            <w:pPr>
              <w:pStyle w:val="Compact"/>
            </w:pPr>
            <w:r>
              <w:t>LightGBM − Extra Trees</w:t>
            </w:r>
          </w:p>
        </w:tc>
        <w:tc>
          <w:tcPr>
            <w:tcW w:w="0" w:type="auto"/>
          </w:tcPr>
          <w:p w14:paraId="3F0697BC" w14:textId="77777777" w:rsidR="00620F57" w:rsidRDefault="00C038B6">
            <w:pPr>
              <w:pStyle w:val="Compact"/>
            </w:pPr>
            <w:r>
              <w:t>+0.0088</w:t>
            </w:r>
          </w:p>
        </w:tc>
        <w:tc>
          <w:tcPr>
            <w:tcW w:w="0" w:type="auto"/>
          </w:tcPr>
          <w:p w14:paraId="3F0697BD" w14:textId="77777777" w:rsidR="00620F57" w:rsidRDefault="00C038B6">
            <w:pPr>
              <w:pStyle w:val="Compact"/>
            </w:pPr>
            <w:r>
              <w:t>[+0.0021, +0.0164]</w:t>
            </w:r>
          </w:p>
        </w:tc>
        <w:tc>
          <w:tcPr>
            <w:tcW w:w="0" w:type="auto"/>
          </w:tcPr>
          <w:p w14:paraId="3F0697BE" w14:textId="77777777" w:rsidR="00620F57" w:rsidRDefault="00C038B6">
            <w:pPr>
              <w:pStyle w:val="Compact"/>
            </w:pPr>
            <w:r>
              <w:t>yes</w:t>
            </w:r>
          </w:p>
        </w:tc>
      </w:tr>
      <w:tr w:rsidR="00620F57" w14:paraId="3F0697C4" w14:textId="77777777">
        <w:tc>
          <w:tcPr>
            <w:tcW w:w="0" w:type="auto"/>
          </w:tcPr>
          <w:p w14:paraId="3F0697C0" w14:textId="77777777" w:rsidR="00620F57" w:rsidRDefault="00C038B6">
            <w:pPr>
              <w:pStyle w:val="Compact"/>
            </w:pPr>
            <w:r>
              <w:t>XGBoost − Extra Trees</w:t>
            </w:r>
          </w:p>
        </w:tc>
        <w:tc>
          <w:tcPr>
            <w:tcW w:w="0" w:type="auto"/>
          </w:tcPr>
          <w:p w14:paraId="3F0697C1" w14:textId="77777777" w:rsidR="00620F57" w:rsidRDefault="00C038B6">
            <w:pPr>
              <w:pStyle w:val="Compact"/>
            </w:pPr>
            <w:r>
              <w:t>−</w:t>
            </w:r>
            <w:r>
              <w:t>0.0035</w:t>
            </w:r>
          </w:p>
        </w:tc>
        <w:tc>
          <w:tcPr>
            <w:tcW w:w="0" w:type="auto"/>
          </w:tcPr>
          <w:p w14:paraId="3F0697C2" w14:textId="77777777" w:rsidR="00620F57" w:rsidRDefault="00C038B6">
            <w:pPr>
              <w:pStyle w:val="Compact"/>
            </w:pPr>
            <w:r>
              <w:t>[−0.0117, +0.0046]</w:t>
            </w:r>
          </w:p>
        </w:tc>
        <w:tc>
          <w:tcPr>
            <w:tcW w:w="0" w:type="auto"/>
          </w:tcPr>
          <w:p w14:paraId="3F0697C3" w14:textId="77777777" w:rsidR="00620F57" w:rsidRDefault="00C038B6">
            <w:pPr>
              <w:pStyle w:val="Compact"/>
            </w:pPr>
            <w:r>
              <w:t>no</w:t>
            </w:r>
          </w:p>
        </w:tc>
      </w:tr>
      <w:tr w:rsidR="00620F57" w14:paraId="3F0697C9" w14:textId="77777777">
        <w:tc>
          <w:tcPr>
            <w:tcW w:w="0" w:type="auto"/>
          </w:tcPr>
          <w:p w14:paraId="3F0697C5" w14:textId="77777777" w:rsidR="00620F57" w:rsidRDefault="00C038B6">
            <w:pPr>
              <w:pStyle w:val="Compact"/>
            </w:pPr>
            <w:r>
              <w:t>XGBoost − Random Forest</w:t>
            </w:r>
          </w:p>
        </w:tc>
        <w:tc>
          <w:tcPr>
            <w:tcW w:w="0" w:type="auto"/>
          </w:tcPr>
          <w:p w14:paraId="3F0697C6" w14:textId="77777777" w:rsidR="00620F57" w:rsidRDefault="00C038B6">
            <w:pPr>
              <w:pStyle w:val="Compact"/>
            </w:pPr>
            <w:r>
              <w:t>+0.0061</w:t>
            </w:r>
          </w:p>
        </w:tc>
        <w:tc>
          <w:tcPr>
            <w:tcW w:w="0" w:type="auto"/>
          </w:tcPr>
          <w:p w14:paraId="3F0697C7" w14:textId="77777777" w:rsidR="00620F57" w:rsidRDefault="00C038B6">
            <w:pPr>
              <w:pStyle w:val="Compact"/>
            </w:pPr>
            <w:r>
              <w:t>[−0.0021, +0.0143]</w:t>
            </w:r>
          </w:p>
        </w:tc>
        <w:tc>
          <w:tcPr>
            <w:tcW w:w="0" w:type="auto"/>
          </w:tcPr>
          <w:p w14:paraId="3F0697C8" w14:textId="77777777" w:rsidR="00620F57" w:rsidRDefault="00C038B6">
            <w:pPr>
              <w:pStyle w:val="Compact"/>
            </w:pPr>
            <w:r>
              <w:t>no</w:t>
            </w:r>
          </w:p>
        </w:tc>
      </w:tr>
    </w:tbl>
    <w:p w14:paraId="3F0697CA" w14:textId="77777777" w:rsidR="00620F57" w:rsidRDefault="00C038B6">
      <w:pPr>
        <w:pStyle w:val="BodyText"/>
      </w:pPr>
      <w:r>
        <w:t xml:space="preserve">LightGBM vs Extra Trees is the one disagreement: McNemar finds no significant difference (p = 0.26) while the bootstrap F1 interval excludes zero. The two tests are answering different questions. McNemar assesses the </w:t>
      </w:r>
      <w:r>
        <w:rPr>
          <w:b/>
          <w:bCs/>
        </w:rPr>
        <w:t>overall error rate</w:t>
      </w:r>
      <w:r>
        <w:t>, which on this test set is dominated by the 15,587 licit transactions that both models classify correctly; F1 concerns only the positive class. LightGBM's advantage is concentrated in illicit-class decisions, so it registers in the F1 comparison and is diluted in the overall error rate. Where the two disagree, the F1-based comparison is the more relevant one for fraud detection, but the honest summary is that LightGBM and Extra Trees are close and the evidence separating them is mixed.</w:t>
      </w:r>
    </w:p>
    <w:p w14:paraId="3F0697CB" w14:textId="77777777" w:rsidR="00620F57" w:rsidRDefault="00C038B6">
      <w:pPr>
        <w:pStyle w:val="Heading3"/>
      </w:pPr>
      <w:bookmarkStart w:id="13" w:name="Xfeedc02e850758affd63ab5b97eaa062343a993"/>
      <w:bookmarkEnd w:id="12"/>
      <w:r>
        <w:lastRenderedPageBreak/>
        <w:t>3.4 Recommended final model</w:t>
      </w:r>
    </w:p>
    <w:p w14:paraId="3F0697CC" w14:textId="77777777" w:rsidR="00620F57" w:rsidRDefault="00C038B6">
      <w:pPr>
        <w:pStyle w:val="FirstParagraph"/>
      </w:pPr>
      <w:r>
        <w:rPr>
          <w:b/>
          <w:bCs/>
        </w:rPr>
        <w:t>LightGBM (tuned) is the recommended model</w:t>
      </w:r>
      <w:r>
        <w:t>, on the following grounds:</w:t>
      </w:r>
    </w:p>
    <w:p w14:paraId="3F0697CD" w14:textId="77777777" w:rsidR="00620F57" w:rsidRDefault="00C038B6">
      <w:pPr>
        <w:pStyle w:val="Compact"/>
        <w:numPr>
          <w:ilvl w:val="0"/>
          <w:numId w:val="2"/>
        </w:numPr>
      </w:pPr>
      <w:r>
        <w:rPr>
          <w:b/>
          <w:bCs/>
        </w:rPr>
        <w:t>Performance.</w:t>
      </w:r>
      <w:r>
        <w:t xml:space="preserve"> It has the highest F1 (0.8269), ROC-AUC (0.9571) and PR-AUC (0.8264) of the four, and its advantage is statistically significant against two of the other three under McNemar and against all three under the paired bootstrap of F1.</w:t>
      </w:r>
    </w:p>
    <w:p w14:paraId="3F0697CE" w14:textId="77777777" w:rsidR="00620F57" w:rsidRDefault="00C038B6">
      <w:pPr>
        <w:pStyle w:val="Compact"/>
        <w:numPr>
          <w:ilvl w:val="0"/>
          <w:numId w:val="2"/>
        </w:numPr>
      </w:pPr>
      <w:r>
        <w:rPr>
          <w:b/>
          <w:bCs/>
        </w:rPr>
        <w:t>False-positive cost.</w:t>
      </w:r>
      <w:r>
        <w:t xml:space="preserve"> </w:t>
      </w:r>
      <w:r>
        <w:t>At the 0.5 threshold its precision is 0.9497 — the highest of the four — producing only 42 false alarms out of 15,587 licit transactions. In a fraud-detection setting each false positive consumes analyst time and, if acted upon, freezes a legitimate user's funds. Extra Trees has comparable precision but lower recall; XGBoost catches the same number of illicit transactions (793) but raises 71 false alarms, a 69% higher investigative load for identical detection.</w:t>
      </w:r>
    </w:p>
    <w:p w14:paraId="3F0697CF" w14:textId="77777777" w:rsidR="00620F57" w:rsidRDefault="00C038B6">
      <w:pPr>
        <w:pStyle w:val="Compact"/>
        <w:numPr>
          <w:ilvl w:val="0"/>
          <w:numId w:val="2"/>
        </w:numPr>
      </w:pPr>
      <w:r>
        <w:rPr>
          <w:b/>
          <w:bCs/>
        </w:rPr>
        <w:t>PR-AUC under imbalance.</w:t>
      </w:r>
      <w:r>
        <w:t xml:space="preserve"> </w:t>
      </w:r>
      <w:r>
        <w:t>LightGBM and XGBoost hold a clear PR-AUC advantage (0.826 and 0.819) over the bagged ensembles (both ≈0.797). PR-AUC is the threshold-independent metric that matters here, so this indicates the boosting models rank illicit transactions better across all possible operating points, not just at 0.5.</w:t>
      </w:r>
    </w:p>
    <w:p w14:paraId="3F0697D0" w14:textId="77777777" w:rsidR="00620F57" w:rsidRDefault="00C038B6">
      <w:pPr>
        <w:pStyle w:val="Compact"/>
        <w:numPr>
          <w:ilvl w:val="0"/>
          <w:numId w:val="2"/>
        </w:numPr>
      </w:pPr>
      <w:r>
        <w:rPr>
          <w:b/>
          <w:bCs/>
        </w:rPr>
        <w:t>Training cost.</w:t>
      </w:r>
      <w:r>
        <w:t xml:space="preserve"> </w:t>
      </w:r>
      <w:r>
        <w:t>LightGBM trains in 8.2 seconds versus 133.4 seconds for the tuned Random Forest — a 16× difference that matters because concept drift (Section 5) implies this model would need frequent retraining in any real deployment.</w:t>
      </w:r>
    </w:p>
    <w:p w14:paraId="3F0697D1" w14:textId="77777777" w:rsidR="00620F57" w:rsidRDefault="00C038B6">
      <w:pPr>
        <w:pStyle w:val="Compact"/>
        <w:numPr>
          <w:ilvl w:val="0"/>
          <w:numId w:val="2"/>
        </w:numPr>
      </w:pPr>
      <w:r>
        <w:rPr>
          <w:b/>
          <w:bCs/>
        </w:rPr>
        <w:t>Interpretability.</w:t>
      </w:r>
      <w:r>
        <w:t xml:space="preserve"> </w:t>
      </w:r>
      <w:r>
        <w:t>This is the one dimension on which LightGBM does not win outright. All four are ensembles of hundreds of trees and none is directly interpretable; all four support the same gain- or impurity-based importance rankings, and none provides per-transaction explanations without an additional tool such as SHAP. Interpretability therefore does not discriminate between them, and is noted as a gap rather than a reason to prefer any one.</w:t>
      </w:r>
    </w:p>
    <w:p w14:paraId="3F0697D2" w14:textId="77777777" w:rsidR="00620F57" w:rsidRDefault="00C038B6">
      <w:pPr>
        <w:pStyle w:val="FirstParagraph"/>
      </w:pPr>
      <w:r>
        <w:t>The recommendation is conditional on the caveat in Section 4.3: no model in this comparison, LightGBM included, performs acceptably in the final third of the test period.</w:t>
      </w:r>
    </w:p>
    <w:p w14:paraId="3F0697D3" w14:textId="77777777" w:rsidR="00620F57" w:rsidRDefault="00C038B6">
      <w:r>
        <w:pict w14:anchorId="3F0698CE">
          <v:rect id="_x0000_i1028" style="width:0;height:1.5pt" o:hralign="center" o:hrstd="t" o:hr="t"/>
        </w:pict>
      </w:r>
    </w:p>
    <w:p w14:paraId="3F0697D4" w14:textId="77777777" w:rsidR="00620F57" w:rsidRDefault="00C038B6">
      <w:pPr>
        <w:pStyle w:val="Heading2"/>
      </w:pPr>
      <w:bookmarkStart w:id="14" w:name="Xe3975023321cf81eac40d1a88ac916c7d4a5b65"/>
      <w:bookmarkStart w:id="15" w:name="_Toc242356834"/>
      <w:bookmarkEnd w:id="8"/>
      <w:bookmarkEnd w:id="13"/>
      <w:r>
        <w:t>4. Result Interpretation and Discussion</w:t>
      </w:r>
      <w:bookmarkEnd w:id="15"/>
    </w:p>
    <w:p w14:paraId="3F0697D5" w14:textId="77777777" w:rsidR="00620F57" w:rsidRDefault="00C038B6">
      <w:pPr>
        <w:pStyle w:val="Heading3"/>
      </w:pPr>
      <w:bookmarkStart w:id="16" w:name="X64e48be658b129d2cbf7fc29c2bf911df9730f8"/>
      <w:r>
        <w:t>4.1 What the important features indicate</w:t>
      </w:r>
    </w:p>
    <w:p w14:paraId="3F0697D6" w14:textId="77777777" w:rsidR="00620F57" w:rsidRDefault="00C038B6">
      <w:pPr>
        <w:pStyle w:val="FirstParagraph"/>
      </w:pPr>
      <w:r>
        <w:t xml:space="preserve">Across all four models the importance rankings are dominated by a single predictor, </w:t>
      </w:r>
      <w:r>
        <w:rPr>
          <w:rStyle w:val="VerbatimChar"/>
        </w:rPr>
        <w:t>feat_53</w:t>
      </w:r>
      <w:r>
        <w:t xml:space="preserve">, with </w:t>
      </w:r>
      <w:r>
        <w:rPr>
          <w:rStyle w:val="VerbatimChar"/>
        </w:rPr>
        <w:t>feat_14</w:t>
      </w:r>
      <w:r>
        <w:t xml:space="preserve"> and </w:t>
      </w:r>
      <w:r>
        <w:rPr>
          <w:rStyle w:val="VerbatimChar"/>
        </w:rPr>
        <w:t>feat_41</w:t>
      </w:r>
      <w:r>
        <w:t xml:space="preserve"> </w:t>
      </w:r>
      <w:r>
        <w:t>consistently in the next tier. The four algorithms broadly agree on which predictors carry signal, though they differ in concentration: the boosting models place far more relative weight on the top two features than the bagged ensembles, which spread importance more evenly.</w:t>
      </w:r>
    </w:p>
    <w:p w14:paraId="3F0697D7" w14:textId="77777777" w:rsidR="00620F57" w:rsidRDefault="00C038B6">
      <w:pPr>
        <w:pStyle w:val="BodyText"/>
      </w:pPr>
      <w:r>
        <w:t xml:space="preserve">Interpretation must stop short of semantics. Elliptic's features are </w:t>
      </w:r>
      <w:r>
        <w:rPr>
          <w:b/>
          <w:bCs/>
        </w:rPr>
        <w:t>anonymised by the dataset publisher</w:t>
      </w:r>
      <w:r>
        <w:t xml:space="preserve"> and no data dictionary is released, so it is not possible to state what </w:t>
      </w:r>
      <w:r>
        <w:rPr>
          <w:rStyle w:val="VerbatimChar"/>
        </w:rPr>
        <w:t>feat_53</w:t>
      </w:r>
      <w:r>
        <w:t xml:space="preserve"> measures. What </w:t>
      </w:r>
      <w:r>
        <w:rPr>
          <w:i/>
          <w:iCs/>
        </w:rPr>
        <w:t>is</w:t>
      </w:r>
      <w:r>
        <w:t xml:space="preserve"> </w:t>
      </w:r>
      <w:r>
        <w:t xml:space="preserve">known is the structure: features 1–93 are local transaction </w:t>
      </w:r>
      <w:r>
        <w:lastRenderedPageBreak/>
        <w:t xml:space="preserve">properties (such as fee, volume and input/output counts) while 94–165 are aggregates of the same quantities over a transaction's one-hop neighbours. On that basis the top predictors for every model — </w:t>
      </w:r>
      <w:r>
        <w:rPr>
          <w:rStyle w:val="VerbatimChar"/>
        </w:rPr>
        <w:t>feat_53</w:t>
      </w:r>
      <w:r>
        <w:t xml:space="preserve">, </w:t>
      </w:r>
      <w:r>
        <w:rPr>
          <w:rStyle w:val="VerbatimChar"/>
        </w:rPr>
        <w:t>feat_14</w:t>
      </w:r>
      <w:r>
        <w:t xml:space="preserve">, </w:t>
      </w:r>
      <w:r>
        <w:rPr>
          <w:rStyle w:val="VerbatimChar"/>
        </w:rPr>
        <w:t>feat_41</w:t>
      </w:r>
      <w:r>
        <w:t xml:space="preserve">, </w:t>
      </w:r>
      <w:r>
        <w:rPr>
          <w:rStyle w:val="VerbatimChar"/>
        </w:rPr>
        <w:t>feat_40</w:t>
      </w:r>
      <w:r>
        <w:t xml:space="preserve">, </w:t>
      </w:r>
      <w:r>
        <w:rPr>
          <w:rStyle w:val="VerbatimChar"/>
        </w:rPr>
        <w:t>feat_22</w:t>
      </w:r>
      <w:r>
        <w:t xml:space="preserve"> — fall in the </w:t>
      </w:r>
      <w:r>
        <w:rPr>
          <w:b/>
          <w:bCs/>
        </w:rPr>
        <w:t>local</w:t>
      </w:r>
      <w:r>
        <w:t xml:space="preserve"> block, with aggregated features (</w:t>
      </w:r>
      <w:r>
        <w:rPr>
          <w:rStyle w:val="VerbatimChar"/>
        </w:rPr>
        <w:t>feat_163</w:t>
      </w:r>
      <w:r>
        <w:t xml:space="preserve">, </w:t>
      </w:r>
      <w:r>
        <w:rPr>
          <w:rStyle w:val="VerbatimChar"/>
        </w:rPr>
        <w:t>feat_138</w:t>
      </w:r>
      <w:r>
        <w:t xml:space="preserve">, </w:t>
      </w:r>
      <w:r>
        <w:rPr>
          <w:rStyle w:val="VerbatimChar"/>
        </w:rPr>
        <w:t>feat_100</w:t>
      </w:r>
      <w:r>
        <w:t xml:space="preserve">) appearing only further down. The defensible reading is that a transaction's own characteristics carry more of the discriminative signal than its immediate neighbourhood does, which is consistent with the Elliptic literature reporting that local features alone recover most of the achievable accuracy. Any claim about </w:t>
      </w:r>
      <w:r>
        <w:rPr>
          <w:i/>
          <w:iCs/>
        </w:rPr>
        <w:t>which</w:t>
      </w:r>
      <w:r>
        <w:t xml:space="preserve"> transaction property matters would be speculation.</w:t>
      </w:r>
    </w:p>
    <w:p w14:paraId="3F0697D8" w14:textId="77777777" w:rsidR="00620F57" w:rsidRDefault="00C038B6">
      <w:pPr>
        <w:pStyle w:val="Heading3"/>
      </w:pPr>
      <w:bookmarkStart w:id="17" w:name="X8473c516d21b2a45a6d41fb4f2dc99db6bce547"/>
      <w:bookmarkEnd w:id="16"/>
      <w:r>
        <w:t>4.2 What the curve shapes say about the precision–recall trade-off</w:t>
      </w:r>
    </w:p>
    <w:p w14:paraId="3F0697D9" w14:textId="77777777" w:rsidR="00620F57" w:rsidRDefault="00C038B6">
      <w:pPr>
        <w:pStyle w:val="FirstParagraph"/>
      </w:pPr>
      <w:r>
        <w:t>The ROC curves for all four models rise very steeply and sit close to the top-left corner, with AUCs of 0.94–0.96. Taken alone this suggests near-solved classification, and that impression is misleading: with 93.5% of transactions licit, the false-positive rate on the x-axis is divided by a large denominator, so even a substantial number of false alarms barely moves the curve.</w:t>
      </w:r>
    </w:p>
    <w:p w14:paraId="3F0697DA" w14:textId="77777777" w:rsidR="00620F57" w:rsidRDefault="00C038B6">
      <w:pPr>
        <w:pStyle w:val="BodyText"/>
      </w:pPr>
      <w:r>
        <w:t>The PR curves are more informative. They hold a precision above 0.95 while recall climbs to roughly 0.7, then fall away sharply — precision collapses as recall is pushed beyond about 0.75. The practical meaning is that roughly three-quarters of illicit transactions can be caught at very high precision, and the remaining quarter cannot be reached without a disproportionate rise in false alarms. The default 0.5 threshold sits just before the knee of that curve, which is a defensible operating point but a choi</w:t>
      </w:r>
      <w:r>
        <w:t>ce rather than a given: an investigative team willing to tolerate more false alarms could move the threshold down to trade precision for recall, and the PR curve is the correct instrument for making that decision. No threshold optimisation was performed in this project; 0.5 was used throughout.</w:t>
      </w:r>
    </w:p>
    <w:p w14:paraId="3F0697DB" w14:textId="77777777" w:rsidR="00620F57" w:rsidRDefault="00C038B6">
      <w:pPr>
        <w:pStyle w:val="Heading3"/>
      </w:pPr>
      <w:bookmarkStart w:id="18" w:name="Xf400af2f0e41184266158ec82a8a2fd0b8d7658"/>
      <w:bookmarkEnd w:id="17"/>
      <w:r>
        <w:t>4.3 Where the model fails</w:t>
      </w:r>
    </w:p>
    <w:p w14:paraId="3F0697DC" w14:textId="77777777" w:rsidR="00620F57" w:rsidRDefault="00C038B6">
      <w:pPr>
        <w:pStyle w:val="FirstParagraph"/>
      </w:pPr>
      <w:r>
        <w:t>The per-time_step breakdown for LightGBM (</w:t>
      </w:r>
      <w:r>
        <w:rPr>
          <w:rStyle w:val="VerbatimChar"/>
        </w:rPr>
        <w:t>outputs/final_per_timestep_performance.csv</w:t>
      </w:r>
      <w:r>
        <w:t>) shows a sharp and total degradation:</w:t>
      </w:r>
    </w:p>
    <w:tbl>
      <w:tblPr>
        <w:tblStyle w:val="Table"/>
        <w:tblW w:w="0" w:type="auto"/>
        <w:tblLook w:val="0020" w:firstRow="1" w:lastRow="0" w:firstColumn="0" w:lastColumn="0" w:noHBand="0" w:noVBand="0"/>
      </w:tblPr>
      <w:tblGrid>
        <w:gridCol w:w="1248"/>
        <w:gridCol w:w="1558"/>
        <w:gridCol w:w="722"/>
        <w:gridCol w:w="1176"/>
        <w:gridCol w:w="867"/>
        <w:gridCol w:w="1184"/>
      </w:tblGrid>
      <w:tr w:rsidR="00620F57" w14:paraId="3F0697E3"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7DD" w14:textId="77777777" w:rsidR="00620F57" w:rsidRDefault="00C038B6">
            <w:pPr>
              <w:pStyle w:val="Compact"/>
            </w:pPr>
            <w:r>
              <w:t>time_step</w:t>
            </w:r>
          </w:p>
        </w:tc>
        <w:tc>
          <w:tcPr>
            <w:tcW w:w="0" w:type="auto"/>
          </w:tcPr>
          <w:p w14:paraId="3F0697DE" w14:textId="77777777" w:rsidR="00620F57" w:rsidRDefault="00C038B6">
            <w:pPr>
              <w:pStyle w:val="Compact"/>
            </w:pPr>
            <w:r>
              <w:t>Transactions</w:t>
            </w:r>
          </w:p>
        </w:tc>
        <w:tc>
          <w:tcPr>
            <w:tcW w:w="0" w:type="auto"/>
          </w:tcPr>
          <w:p w14:paraId="3F0697DF" w14:textId="77777777" w:rsidR="00620F57" w:rsidRDefault="00C038B6">
            <w:pPr>
              <w:pStyle w:val="Compact"/>
            </w:pPr>
            <w:r>
              <w:t>Illicit</w:t>
            </w:r>
          </w:p>
        </w:tc>
        <w:tc>
          <w:tcPr>
            <w:tcW w:w="0" w:type="auto"/>
          </w:tcPr>
          <w:p w14:paraId="3F0697E0" w14:textId="77777777" w:rsidR="00620F57" w:rsidRDefault="00C038B6">
            <w:pPr>
              <w:pStyle w:val="Compact"/>
            </w:pPr>
            <w:r>
              <w:t>Detected</w:t>
            </w:r>
          </w:p>
        </w:tc>
        <w:tc>
          <w:tcPr>
            <w:tcW w:w="0" w:type="auto"/>
          </w:tcPr>
          <w:p w14:paraId="3F0697E1" w14:textId="77777777" w:rsidR="00620F57" w:rsidRDefault="00C038B6">
            <w:pPr>
              <w:pStyle w:val="Compact"/>
            </w:pPr>
            <w:r>
              <w:t>Recall</w:t>
            </w:r>
          </w:p>
        </w:tc>
        <w:tc>
          <w:tcPr>
            <w:tcW w:w="0" w:type="auto"/>
          </w:tcPr>
          <w:p w14:paraId="3F0697E2" w14:textId="77777777" w:rsidR="00620F57" w:rsidRDefault="00C038B6">
            <w:pPr>
              <w:pStyle w:val="Compact"/>
            </w:pPr>
            <w:r>
              <w:t>Precision</w:t>
            </w:r>
          </w:p>
        </w:tc>
      </w:tr>
      <w:tr w:rsidR="00620F57" w14:paraId="3F0697EA" w14:textId="77777777">
        <w:tc>
          <w:tcPr>
            <w:tcW w:w="0" w:type="auto"/>
          </w:tcPr>
          <w:p w14:paraId="3F0697E4" w14:textId="77777777" w:rsidR="00620F57" w:rsidRDefault="00C038B6">
            <w:pPr>
              <w:pStyle w:val="Compact"/>
            </w:pPr>
            <w:r>
              <w:t>35</w:t>
            </w:r>
          </w:p>
        </w:tc>
        <w:tc>
          <w:tcPr>
            <w:tcW w:w="0" w:type="auto"/>
          </w:tcPr>
          <w:p w14:paraId="3F0697E5" w14:textId="77777777" w:rsidR="00620F57" w:rsidRDefault="00C038B6">
            <w:pPr>
              <w:pStyle w:val="Compact"/>
            </w:pPr>
            <w:r>
              <w:t>1,341</w:t>
            </w:r>
          </w:p>
        </w:tc>
        <w:tc>
          <w:tcPr>
            <w:tcW w:w="0" w:type="auto"/>
          </w:tcPr>
          <w:p w14:paraId="3F0697E6" w14:textId="77777777" w:rsidR="00620F57" w:rsidRDefault="00C038B6">
            <w:pPr>
              <w:pStyle w:val="Compact"/>
            </w:pPr>
            <w:r>
              <w:t>182</w:t>
            </w:r>
          </w:p>
        </w:tc>
        <w:tc>
          <w:tcPr>
            <w:tcW w:w="0" w:type="auto"/>
          </w:tcPr>
          <w:p w14:paraId="3F0697E7" w14:textId="77777777" w:rsidR="00620F57" w:rsidRDefault="00C038B6">
            <w:pPr>
              <w:pStyle w:val="Compact"/>
            </w:pPr>
            <w:r>
              <w:t>176</w:t>
            </w:r>
          </w:p>
        </w:tc>
        <w:tc>
          <w:tcPr>
            <w:tcW w:w="0" w:type="auto"/>
          </w:tcPr>
          <w:p w14:paraId="3F0697E8" w14:textId="77777777" w:rsidR="00620F57" w:rsidRDefault="00C038B6">
            <w:pPr>
              <w:pStyle w:val="Compact"/>
            </w:pPr>
            <w:r>
              <w:t>0.967</w:t>
            </w:r>
          </w:p>
        </w:tc>
        <w:tc>
          <w:tcPr>
            <w:tcW w:w="0" w:type="auto"/>
          </w:tcPr>
          <w:p w14:paraId="3F0697E9" w14:textId="77777777" w:rsidR="00620F57" w:rsidRDefault="00C038B6">
            <w:pPr>
              <w:pStyle w:val="Compact"/>
            </w:pPr>
            <w:r>
              <w:t>0.972</w:t>
            </w:r>
          </w:p>
        </w:tc>
      </w:tr>
      <w:tr w:rsidR="00620F57" w14:paraId="3F0697F1" w14:textId="77777777">
        <w:tc>
          <w:tcPr>
            <w:tcW w:w="0" w:type="auto"/>
          </w:tcPr>
          <w:p w14:paraId="3F0697EB" w14:textId="77777777" w:rsidR="00620F57" w:rsidRDefault="00C038B6">
            <w:pPr>
              <w:pStyle w:val="Compact"/>
            </w:pPr>
            <w:r>
              <w:t>36</w:t>
            </w:r>
          </w:p>
        </w:tc>
        <w:tc>
          <w:tcPr>
            <w:tcW w:w="0" w:type="auto"/>
          </w:tcPr>
          <w:p w14:paraId="3F0697EC" w14:textId="77777777" w:rsidR="00620F57" w:rsidRDefault="00C038B6">
            <w:pPr>
              <w:pStyle w:val="Compact"/>
            </w:pPr>
            <w:r>
              <w:t>1,708</w:t>
            </w:r>
          </w:p>
        </w:tc>
        <w:tc>
          <w:tcPr>
            <w:tcW w:w="0" w:type="auto"/>
          </w:tcPr>
          <w:p w14:paraId="3F0697ED" w14:textId="77777777" w:rsidR="00620F57" w:rsidRDefault="00C038B6">
            <w:pPr>
              <w:pStyle w:val="Compact"/>
            </w:pPr>
            <w:r>
              <w:t>33</w:t>
            </w:r>
          </w:p>
        </w:tc>
        <w:tc>
          <w:tcPr>
            <w:tcW w:w="0" w:type="auto"/>
          </w:tcPr>
          <w:p w14:paraId="3F0697EE" w14:textId="77777777" w:rsidR="00620F57" w:rsidRDefault="00C038B6">
            <w:pPr>
              <w:pStyle w:val="Compact"/>
            </w:pPr>
            <w:r>
              <w:t>33</w:t>
            </w:r>
          </w:p>
        </w:tc>
        <w:tc>
          <w:tcPr>
            <w:tcW w:w="0" w:type="auto"/>
          </w:tcPr>
          <w:p w14:paraId="3F0697EF" w14:textId="77777777" w:rsidR="00620F57" w:rsidRDefault="00C038B6">
            <w:pPr>
              <w:pStyle w:val="Compact"/>
            </w:pPr>
            <w:r>
              <w:t>1.000</w:t>
            </w:r>
          </w:p>
        </w:tc>
        <w:tc>
          <w:tcPr>
            <w:tcW w:w="0" w:type="auto"/>
          </w:tcPr>
          <w:p w14:paraId="3F0697F0" w14:textId="77777777" w:rsidR="00620F57" w:rsidRDefault="00C038B6">
            <w:pPr>
              <w:pStyle w:val="Compact"/>
            </w:pPr>
            <w:r>
              <w:t>0.917</w:t>
            </w:r>
          </w:p>
        </w:tc>
      </w:tr>
      <w:tr w:rsidR="00620F57" w14:paraId="3F0697F8" w14:textId="77777777">
        <w:tc>
          <w:tcPr>
            <w:tcW w:w="0" w:type="auto"/>
          </w:tcPr>
          <w:p w14:paraId="3F0697F2" w14:textId="77777777" w:rsidR="00620F57" w:rsidRDefault="00C038B6">
            <w:pPr>
              <w:pStyle w:val="Compact"/>
            </w:pPr>
            <w:r>
              <w:t>37</w:t>
            </w:r>
          </w:p>
        </w:tc>
        <w:tc>
          <w:tcPr>
            <w:tcW w:w="0" w:type="auto"/>
          </w:tcPr>
          <w:p w14:paraId="3F0697F3" w14:textId="77777777" w:rsidR="00620F57" w:rsidRDefault="00C038B6">
            <w:pPr>
              <w:pStyle w:val="Compact"/>
            </w:pPr>
            <w:r>
              <w:t>498</w:t>
            </w:r>
          </w:p>
        </w:tc>
        <w:tc>
          <w:tcPr>
            <w:tcW w:w="0" w:type="auto"/>
          </w:tcPr>
          <w:p w14:paraId="3F0697F4" w14:textId="77777777" w:rsidR="00620F57" w:rsidRDefault="00C038B6">
            <w:pPr>
              <w:pStyle w:val="Compact"/>
            </w:pPr>
            <w:r>
              <w:t>40</w:t>
            </w:r>
          </w:p>
        </w:tc>
        <w:tc>
          <w:tcPr>
            <w:tcW w:w="0" w:type="auto"/>
          </w:tcPr>
          <w:p w14:paraId="3F0697F5" w14:textId="77777777" w:rsidR="00620F57" w:rsidRDefault="00C038B6">
            <w:pPr>
              <w:pStyle w:val="Compact"/>
            </w:pPr>
            <w:r>
              <w:t>27</w:t>
            </w:r>
          </w:p>
        </w:tc>
        <w:tc>
          <w:tcPr>
            <w:tcW w:w="0" w:type="auto"/>
          </w:tcPr>
          <w:p w14:paraId="3F0697F6" w14:textId="77777777" w:rsidR="00620F57" w:rsidRDefault="00C038B6">
            <w:pPr>
              <w:pStyle w:val="Compact"/>
            </w:pPr>
            <w:r>
              <w:t>0.675</w:t>
            </w:r>
          </w:p>
        </w:tc>
        <w:tc>
          <w:tcPr>
            <w:tcW w:w="0" w:type="auto"/>
          </w:tcPr>
          <w:p w14:paraId="3F0697F7" w14:textId="77777777" w:rsidR="00620F57" w:rsidRDefault="00C038B6">
            <w:pPr>
              <w:pStyle w:val="Compact"/>
            </w:pPr>
            <w:r>
              <w:t>1.000</w:t>
            </w:r>
          </w:p>
        </w:tc>
      </w:tr>
      <w:tr w:rsidR="00620F57" w14:paraId="3F0697FF" w14:textId="77777777">
        <w:tc>
          <w:tcPr>
            <w:tcW w:w="0" w:type="auto"/>
          </w:tcPr>
          <w:p w14:paraId="3F0697F9" w14:textId="77777777" w:rsidR="00620F57" w:rsidRDefault="00C038B6">
            <w:pPr>
              <w:pStyle w:val="Compact"/>
            </w:pPr>
            <w:r>
              <w:t>38</w:t>
            </w:r>
          </w:p>
        </w:tc>
        <w:tc>
          <w:tcPr>
            <w:tcW w:w="0" w:type="auto"/>
          </w:tcPr>
          <w:p w14:paraId="3F0697FA" w14:textId="77777777" w:rsidR="00620F57" w:rsidRDefault="00C038B6">
            <w:pPr>
              <w:pStyle w:val="Compact"/>
            </w:pPr>
            <w:r>
              <w:t>756</w:t>
            </w:r>
          </w:p>
        </w:tc>
        <w:tc>
          <w:tcPr>
            <w:tcW w:w="0" w:type="auto"/>
          </w:tcPr>
          <w:p w14:paraId="3F0697FB" w14:textId="77777777" w:rsidR="00620F57" w:rsidRDefault="00C038B6">
            <w:pPr>
              <w:pStyle w:val="Compact"/>
            </w:pPr>
            <w:r>
              <w:t>111</w:t>
            </w:r>
          </w:p>
        </w:tc>
        <w:tc>
          <w:tcPr>
            <w:tcW w:w="0" w:type="auto"/>
          </w:tcPr>
          <w:p w14:paraId="3F0697FC" w14:textId="77777777" w:rsidR="00620F57" w:rsidRDefault="00C038B6">
            <w:pPr>
              <w:pStyle w:val="Compact"/>
            </w:pPr>
            <w:r>
              <w:t>101</w:t>
            </w:r>
          </w:p>
        </w:tc>
        <w:tc>
          <w:tcPr>
            <w:tcW w:w="0" w:type="auto"/>
          </w:tcPr>
          <w:p w14:paraId="3F0697FD" w14:textId="77777777" w:rsidR="00620F57" w:rsidRDefault="00C038B6">
            <w:pPr>
              <w:pStyle w:val="Compact"/>
            </w:pPr>
            <w:r>
              <w:t>0.910</w:t>
            </w:r>
          </w:p>
        </w:tc>
        <w:tc>
          <w:tcPr>
            <w:tcW w:w="0" w:type="auto"/>
          </w:tcPr>
          <w:p w14:paraId="3F0697FE" w14:textId="77777777" w:rsidR="00620F57" w:rsidRDefault="00C038B6">
            <w:pPr>
              <w:pStyle w:val="Compact"/>
            </w:pPr>
            <w:r>
              <w:t>0.981</w:t>
            </w:r>
          </w:p>
        </w:tc>
      </w:tr>
      <w:tr w:rsidR="00620F57" w14:paraId="3F069806" w14:textId="77777777">
        <w:tc>
          <w:tcPr>
            <w:tcW w:w="0" w:type="auto"/>
          </w:tcPr>
          <w:p w14:paraId="3F069800" w14:textId="77777777" w:rsidR="00620F57" w:rsidRDefault="00C038B6">
            <w:pPr>
              <w:pStyle w:val="Compact"/>
            </w:pPr>
            <w:r>
              <w:t>39</w:t>
            </w:r>
          </w:p>
        </w:tc>
        <w:tc>
          <w:tcPr>
            <w:tcW w:w="0" w:type="auto"/>
          </w:tcPr>
          <w:p w14:paraId="3F069801" w14:textId="77777777" w:rsidR="00620F57" w:rsidRDefault="00C038B6">
            <w:pPr>
              <w:pStyle w:val="Compact"/>
            </w:pPr>
            <w:r>
              <w:t>1,183</w:t>
            </w:r>
          </w:p>
        </w:tc>
        <w:tc>
          <w:tcPr>
            <w:tcW w:w="0" w:type="auto"/>
          </w:tcPr>
          <w:p w14:paraId="3F069802" w14:textId="77777777" w:rsidR="00620F57" w:rsidRDefault="00C038B6">
            <w:pPr>
              <w:pStyle w:val="Compact"/>
            </w:pPr>
            <w:r>
              <w:t>81</w:t>
            </w:r>
          </w:p>
        </w:tc>
        <w:tc>
          <w:tcPr>
            <w:tcW w:w="0" w:type="auto"/>
          </w:tcPr>
          <w:p w14:paraId="3F069803" w14:textId="77777777" w:rsidR="00620F57" w:rsidRDefault="00C038B6">
            <w:pPr>
              <w:pStyle w:val="Compact"/>
            </w:pPr>
            <w:r>
              <w:t>75</w:t>
            </w:r>
          </w:p>
        </w:tc>
        <w:tc>
          <w:tcPr>
            <w:tcW w:w="0" w:type="auto"/>
          </w:tcPr>
          <w:p w14:paraId="3F069804" w14:textId="77777777" w:rsidR="00620F57" w:rsidRDefault="00C038B6">
            <w:pPr>
              <w:pStyle w:val="Compact"/>
            </w:pPr>
            <w:r>
              <w:t>0.926</w:t>
            </w:r>
          </w:p>
        </w:tc>
        <w:tc>
          <w:tcPr>
            <w:tcW w:w="0" w:type="auto"/>
          </w:tcPr>
          <w:p w14:paraId="3F069805" w14:textId="77777777" w:rsidR="00620F57" w:rsidRDefault="00C038B6">
            <w:pPr>
              <w:pStyle w:val="Compact"/>
            </w:pPr>
            <w:r>
              <w:t>1.000</w:t>
            </w:r>
          </w:p>
        </w:tc>
      </w:tr>
      <w:tr w:rsidR="00620F57" w14:paraId="3F06980D" w14:textId="77777777">
        <w:tc>
          <w:tcPr>
            <w:tcW w:w="0" w:type="auto"/>
          </w:tcPr>
          <w:p w14:paraId="3F069807" w14:textId="77777777" w:rsidR="00620F57" w:rsidRDefault="00C038B6">
            <w:pPr>
              <w:pStyle w:val="Compact"/>
            </w:pPr>
            <w:r>
              <w:t>40</w:t>
            </w:r>
          </w:p>
        </w:tc>
        <w:tc>
          <w:tcPr>
            <w:tcW w:w="0" w:type="auto"/>
          </w:tcPr>
          <w:p w14:paraId="3F069808" w14:textId="77777777" w:rsidR="00620F57" w:rsidRDefault="00C038B6">
            <w:pPr>
              <w:pStyle w:val="Compact"/>
            </w:pPr>
            <w:r>
              <w:t>1,211</w:t>
            </w:r>
          </w:p>
        </w:tc>
        <w:tc>
          <w:tcPr>
            <w:tcW w:w="0" w:type="auto"/>
          </w:tcPr>
          <w:p w14:paraId="3F069809" w14:textId="77777777" w:rsidR="00620F57" w:rsidRDefault="00C038B6">
            <w:pPr>
              <w:pStyle w:val="Compact"/>
            </w:pPr>
            <w:r>
              <w:t>112</w:t>
            </w:r>
          </w:p>
        </w:tc>
        <w:tc>
          <w:tcPr>
            <w:tcW w:w="0" w:type="auto"/>
          </w:tcPr>
          <w:p w14:paraId="3F06980A" w14:textId="77777777" w:rsidR="00620F57" w:rsidRDefault="00C038B6">
            <w:pPr>
              <w:pStyle w:val="Compact"/>
            </w:pPr>
            <w:r>
              <w:t>75</w:t>
            </w:r>
          </w:p>
        </w:tc>
        <w:tc>
          <w:tcPr>
            <w:tcW w:w="0" w:type="auto"/>
          </w:tcPr>
          <w:p w14:paraId="3F06980B" w14:textId="77777777" w:rsidR="00620F57" w:rsidRDefault="00C038B6">
            <w:pPr>
              <w:pStyle w:val="Compact"/>
            </w:pPr>
            <w:r>
              <w:t>0.670</w:t>
            </w:r>
          </w:p>
        </w:tc>
        <w:tc>
          <w:tcPr>
            <w:tcW w:w="0" w:type="auto"/>
          </w:tcPr>
          <w:p w14:paraId="3F06980C" w14:textId="77777777" w:rsidR="00620F57" w:rsidRDefault="00C038B6">
            <w:pPr>
              <w:pStyle w:val="Compact"/>
            </w:pPr>
            <w:r>
              <w:t>0.962</w:t>
            </w:r>
          </w:p>
        </w:tc>
      </w:tr>
      <w:tr w:rsidR="00620F57" w14:paraId="3F069814" w14:textId="77777777">
        <w:tc>
          <w:tcPr>
            <w:tcW w:w="0" w:type="auto"/>
          </w:tcPr>
          <w:p w14:paraId="3F06980E" w14:textId="77777777" w:rsidR="00620F57" w:rsidRDefault="00C038B6">
            <w:pPr>
              <w:pStyle w:val="Compact"/>
            </w:pPr>
            <w:r>
              <w:t>41</w:t>
            </w:r>
          </w:p>
        </w:tc>
        <w:tc>
          <w:tcPr>
            <w:tcW w:w="0" w:type="auto"/>
          </w:tcPr>
          <w:p w14:paraId="3F06980F" w14:textId="77777777" w:rsidR="00620F57" w:rsidRDefault="00C038B6">
            <w:pPr>
              <w:pStyle w:val="Compact"/>
            </w:pPr>
            <w:r>
              <w:t>1,132</w:t>
            </w:r>
          </w:p>
        </w:tc>
        <w:tc>
          <w:tcPr>
            <w:tcW w:w="0" w:type="auto"/>
          </w:tcPr>
          <w:p w14:paraId="3F069810" w14:textId="77777777" w:rsidR="00620F57" w:rsidRDefault="00C038B6">
            <w:pPr>
              <w:pStyle w:val="Compact"/>
            </w:pPr>
            <w:r>
              <w:t>116</w:t>
            </w:r>
          </w:p>
        </w:tc>
        <w:tc>
          <w:tcPr>
            <w:tcW w:w="0" w:type="auto"/>
          </w:tcPr>
          <w:p w14:paraId="3F069811" w14:textId="77777777" w:rsidR="00620F57" w:rsidRDefault="00C038B6">
            <w:pPr>
              <w:pStyle w:val="Compact"/>
            </w:pPr>
            <w:r>
              <w:t>110</w:t>
            </w:r>
          </w:p>
        </w:tc>
        <w:tc>
          <w:tcPr>
            <w:tcW w:w="0" w:type="auto"/>
          </w:tcPr>
          <w:p w14:paraId="3F069812" w14:textId="77777777" w:rsidR="00620F57" w:rsidRDefault="00C038B6">
            <w:pPr>
              <w:pStyle w:val="Compact"/>
            </w:pPr>
            <w:r>
              <w:t>0.948</w:t>
            </w:r>
          </w:p>
        </w:tc>
        <w:tc>
          <w:tcPr>
            <w:tcW w:w="0" w:type="auto"/>
          </w:tcPr>
          <w:p w14:paraId="3F069813" w14:textId="77777777" w:rsidR="00620F57" w:rsidRDefault="00C038B6">
            <w:pPr>
              <w:pStyle w:val="Compact"/>
            </w:pPr>
            <w:r>
              <w:t>0.991</w:t>
            </w:r>
          </w:p>
        </w:tc>
      </w:tr>
      <w:tr w:rsidR="00620F57" w14:paraId="3F06981B" w14:textId="77777777">
        <w:tc>
          <w:tcPr>
            <w:tcW w:w="0" w:type="auto"/>
          </w:tcPr>
          <w:p w14:paraId="3F069815" w14:textId="77777777" w:rsidR="00620F57" w:rsidRDefault="00C038B6">
            <w:pPr>
              <w:pStyle w:val="Compact"/>
            </w:pPr>
            <w:r>
              <w:t>42</w:t>
            </w:r>
          </w:p>
        </w:tc>
        <w:tc>
          <w:tcPr>
            <w:tcW w:w="0" w:type="auto"/>
          </w:tcPr>
          <w:p w14:paraId="3F069816" w14:textId="77777777" w:rsidR="00620F57" w:rsidRDefault="00C038B6">
            <w:pPr>
              <w:pStyle w:val="Compact"/>
            </w:pPr>
            <w:r>
              <w:t>2,154</w:t>
            </w:r>
          </w:p>
        </w:tc>
        <w:tc>
          <w:tcPr>
            <w:tcW w:w="0" w:type="auto"/>
          </w:tcPr>
          <w:p w14:paraId="3F069817" w14:textId="77777777" w:rsidR="00620F57" w:rsidRDefault="00C038B6">
            <w:pPr>
              <w:pStyle w:val="Compact"/>
            </w:pPr>
            <w:r>
              <w:t>239</w:t>
            </w:r>
          </w:p>
        </w:tc>
        <w:tc>
          <w:tcPr>
            <w:tcW w:w="0" w:type="auto"/>
          </w:tcPr>
          <w:p w14:paraId="3F069818" w14:textId="77777777" w:rsidR="00620F57" w:rsidRDefault="00C038B6">
            <w:pPr>
              <w:pStyle w:val="Compact"/>
            </w:pPr>
            <w:r>
              <w:t>190</w:t>
            </w:r>
          </w:p>
        </w:tc>
        <w:tc>
          <w:tcPr>
            <w:tcW w:w="0" w:type="auto"/>
          </w:tcPr>
          <w:p w14:paraId="3F069819" w14:textId="77777777" w:rsidR="00620F57" w:rsidRDefault="00C038B6">
            <w:pPr>
              <w:pStyle w:val="Compact"/>
            </w:pPr>
            <w:r>
              <w:t>0.795</w:t>
            </w:r>
          </w:p>
        </w:tc>
        <w:tc>
          <w:tcPr>
            <w:tcW w:w="0" w:type="auto"/>
          </w:tcPr>
          <w:p w14:paraId="3F06981A" w14:textId="77777777" w:rsidR="00620F57" w:rsidRDefault="00C038B6">
            <w:pPr>
              <w:pStyle w:val="Compact"/>
            </w:pPr>
            <w:r>
              <w:t>0.979</w:t>
            </w:r>
          </w:p>
        </w:tc>
      </w:tr>
      <w:tr w:rsidR="00620F57" w14:paraId="3F069822" w14:textId="77777777">
        <w:tc>
          <w:tcPr>
            <w:tcW w:w="0" w:type="auto"/>
          </w:tcPr>
          <w:p w14:paraId="3F06981C" w14:textId="77777777" w:rsidR="00620F57" w:rsidRDefault="00C038B6">
            <w:pPr>
              <w:pStyle w:val="Compact"/>
            </w:pPr>
            <w:r>
              <w:rPr>
                <w:b/>
                <w:bCs/>
              </w:rPr>
              <w:t>43</w:t>
            </w:r>
          </w:p>
        </w:tc>
        <w:tc>
          <w:tcPr>
            <w:tcW w:w="0" w:type="auto"/>
          </w:tcPr>
          <w:p w14:paraId="3F06981D" w14:textId="77777777" w:rsidR="00620F57" w:rsidRDefault="00C038B6">
            <w:pPr>
              <w:pStyle w:val="Compact"/>
            </w:pPr>
            <w:r>
              <w:t>1,370</w:t>
            </w:r>
          </w:p>
        </w:tc>
        <w:tc>
          <w:tcPr>
            <w:tcW w:w="0" w:type="auto"/>
          </w:tcPr>
          <w:p w14:paraId="3F06981E" w14:textId="77777777" w:rsidR="00620F57" w:rsidRDefault="00C038B6">
            <w:pPr>
              <w:pStyle w:val="Compact"/>
            </w:pPr>
            <w:r>
              <w:t>24</w:t>
            </w:r>
          </w:p>
        </w:tc>
        <w:tc>
          <w:tcPr>
            <w:tcW w:w="0" w:type="auto"/>
          </w:tcPr>
          <w:p w14:paraId="3F06981F" w14:textId="77777777" w:rsidR="00620F57" w:rsidRDefault="00C038B6">
            <w:pPr>
              <w:pStyle w:val="Compact"/>
            </w:pPr>
            <w:r>
              <w:rPr>
                <w:b/>
                <w:bCs/>
              </w:rPr>
              <w:t>0</w:t>
            </w:r>
          </w:p>
        </w:tc>
        <w:tc>
          <w:tcPr>
            <w:tcW w:w="0" w:type="auto"/>
          </w:tcPr>
          <w:p w14:paraId="3F069820" w14:textId="77777777" w:rsidR="00620F57" w:rsidRDefault="00C038B6">
            <w:pPr>
              <w:pStyle w:val="Compact"/>
            </w:pPr>
            <w:r>
              <w:rPr>
                <w:b/>
                <w:bCs/>
              </w:rPr>
              <w:t>0.000</w:t>
            </w:r>
          </w:p>
        </w:tc>
        <w:tc>
          <w:tcPr>
            <w:tcW w:w="0" w:type="auto"/>
          </w:tcPr>
          <w:p w14:paraId="3F069821" w14:textId="77777777" w:rsidR="00620F57" w:rsidRDefault="00C038B6">
            <w:pPr>
              <w:pStyle w:val="Compact"/>
            </w:pPr>
            <w:r>
              <w:t>—</w:t>
            </w:r>
          </w:p>
        </w:tc>
      </w:tr>
      <w:tr w:rsidR="00620F57" w14:paraId="3F069829" w14:textId="77777777">
        <w:tc>
          <w:tcPr>
            <w:tcW w:w="0" w:type="auto"/>
          </w:tcPr>
          <w:p w14:paraId="3F069823" w14:textId="77777777" w:rsidR="00620F57" w:rsidRDefault="00C038B6">
            <w:pPr>
              <w:pStyle w:val="Compact"/>
            </w:pPr>
            <w:r>
              <w:lastRenderedPageBreak/>
              <w:t>44</w:t>
            </w:r>
          </w:p>
        </w:tc>
        <w:tc>
          <w:tcPr>
            <w:tcW w:w="0" w:type="auto"/>
          </w:tcPr>
          <w:p w14:paraId="3F069824" w14:textId="77777777" w:rsidR="00620F57" w:rsidRDefault="00C038B6">
            <w:pPr>
              <w:pStyle w:val="Compact"/>
            </w:pPr>
            <w:r>
              <w:t>1,591</w:t>
            </w:r>
          </w:p>
        </w:tc>
        <w:tc>
          <w:tcPr>
            <w:tcW w:w="0" w:type="auto"/>
          </w:tcPr>
          <w:p w14:paraId="3F069825" w14:textId="77777777" w:rsidR="00620F57" w:rsidRDefault="00C038B6">
            <w:pPr>
              <w:pStyle w:val="Compact"/>
            </w:pPr>
            <w:r>
              <w:t>24</w:t>
            </w:r>
          </w:p>
        </w:tc>
        <w:tc>
          <w:tcPr>
            <w:tcW w:w="0" w:type="auto"/>
          </w:tcPr>
          <w:p w14:paraId="3F069826" w14:textId="77777777" w:rsidR="00620F57" w:rsidRDefault="00C038B6">
            <w:pPr>
              <w:pStyle w:val="Compact"/>
            </w:pPr>
            <w:r>
              <w:t>2</w:t>
            </w:r>
          </w:p>
        </w:tc>
        <w:tc>
          <w:tcPr>
            <w:tcW w:w="0" w:type="auto"/>
          </w:tcPr>
          <w:p w14:paraId="3F069827" w14:textId="77777777" w:rsidR="00620F57" w:rsidRDefault="00C038B6">
            <w:pPr>
              <w:pStyle w:val="Compact"/>
            </w:pPr>
            <w:r>
              <w:t>0.083</w:t>
            </w:r>
          </w:p>
        </w:tc>
        <w:tc>
          <w:tcPr>
            <w:tcW w:w="0" w:type="auto"/>
          </w:tcPr>
          <w:p w14:paraId="3F069828" w14:textId="77777777" w:rsidR="00620F57" w:rsidRDefault="00C038B6">
            <w:pPr>
              <w:pStyle w:val="Compact"/>
            </w:pPr>
            <w:r>
              <w:t>0.182</w:t>
            </w:r>
          </w:p>
        </w:tc>
      </w:tr>
      <w:tr w:rsidR="00620F57" w14:paraId="3F069830" w14:textId="77777777">
        <w:tc>
          <w:tcPr>
            <w:tcW w:w="0" w:type="auto"/>
          </w:tcPr>
          <w:p w14:paraId="3F06982A" w14:textId="77777777" w:rsidR="00620F57" w:rsidRDefault="00C038B6">
            <w:pPr>
              <w:pStyle w:val="Compact"/>
            </w:pPr>
            <w:r>
              <w:t>45</w:t>
            </w:r>
          </w:p>
        </w:tc>
        <w:tc>
          <w:tcPr>
            <w:tcW w:w="0" w:type="auto"/>
          </w:tcPr>
          <w:p w14:paraId="3F06982B" w14:textId="77777777" w:rsidR="00620F57" w:rsidRDefault="00C038B6">
            <w:pPr>
              <w:pStyle w:val="Compact"/>
            </w:pPr>
            <w:r>
              <w:t>1,221</w:t>
            </w:r>
          </w:p>
        </w:tc>
        <w:tc>
          <w:tcPr>
            <w:tcW w:w="0" w:type="auto"/>
          </w:tcPr>
          <w:p w14:paraId="3F06982C" w14:textId="77777777" w:rsidR="00620F57" w:rsidRDefault="00C038B6">
            <w:pPr>
              <w:pStyle w:val="Compact"/>
            </w:pPr>
            <w:r>
              <w:t>5</w:t>
            </w:r>
          </w:p>
        </w:tc>
        <w:tc>
          <w:tcPr>
            <w:tcW w:w="0" w:type="auto"/>
          </w:tcPr>
          <w:p w14:paraId="3F06982D" w14:textId="77777777" w:rsidR="00620F57" w:rsidRDefault="00C038B6">
            <w:pPr>
              <w:pStyle w:val="Compact"/>
            </w:pPr>
            <w:r>
              <w:t>0</w:t>
            </w:r>
          </w:p>
        </w:tc>
        <w:tc>
          <w:tcPr>
            <w:tcW w:w="0" w:type="auto"/>
          </w:tcPr>
          <w:p w14:paraId="3F06982E" w14:textId="77777777" w:rsidR="00620F57" w:rsidRDefault="00C038B6">
            <w:pPr>
              <w:pStyle w:val="Compact"/>
            </w:pPr>
            <w:r>
              <w:t>0.000</w:t>
            </w:r>
          </w:p>
        </w:tc>
        <w:tc>
          <w:tcPr>
            <w:tcW w:w="0" w:type="auto"/>
          </w:tcPr>
          <w:p w14:paraId="3F06982F" w14:textId="77777777" w:rsidR="00620F57" w:rsidRDefault="00C038B6">
            <w:pPr>
              <w:pStyle w:val="Compact"/>
            </w:pPr>
            <w:r>
              <w:t>—</w:t>
            </w:r>
          </w:p>
        </w:tc>
      </w:tr>
      <w:tr w:rsidR="00620F57" w14:paraId="3F069837" w14:textId="77777777">
        <w:tc>
          <w:tcPr>
            <w:tcW w:w="0" w:type="auto"/>
          </w:tcPr>
          <w:p w14:paraId="3F069831" w14:textId="77777777" w:rsidR="00620F57" w:rsidRDefault="00C038B6">
            <w:pPr>
              <w:pStyle w:val="Compact"/>
            </w:pPr>
            <w:r>
              <w:t>46</w:t>
            </w:r>
          </w:p>
        </w:tc>
        <w:tc>
          <w:tcPr>
            <w:tcW w:w="0" w:type="auto"/>
          </w:tcPr>
          <w:p w14:paraId="3F069832" w14:textId="77777777" w:rsidR="00620F57" w:rsidRDefault="00C038B6">
            <w:pPr>
              <w:pStyle w:val="Compact"/>
            </w:pPr>
            <w:r>
              <w:t>712</w:t>
            </w:r>
          </w:p>
        </w:tc>
        <w:tc>
          <w:tcPr>
            <w:tcW w:w="0" w:type="auto"/>
          </w:tcPr>
          <w:p w14:paraId="3F069833" w14:textId="77777777" w:rsidR="00620F57" w:rsidRDefault="00C038B6">
            <w:pPr>
              <w:pStyle w:val="Compact"/>
            </w:pPr>
            <w:r>
              <w:t>2</w:t>
            </w:r>
          </w:p>
        </w:tc>
        <w:tc>
          <w:tcPr>
            <w:tcW w:w="0" w:type="auto"/>
          </w:tcPr>
          <w:p w14:paraId="3F069834" w14:textId="77777777" w:rsidR="00620F57" w:rsidRDefault="00C038B6">
            <w:pPr>
              <w:pStyle w:val="Compact"/>
            </w:pPr>
            <w:r>
              <w:t>1</w:t>
            </w:r>
          </w:p>
        </w:tc>
        <w:tc>
          <w:tcPr>
            <w:tcW w:w="0" w:type="auto"/>
          </w:tcPr>
          <w:p w14:paraId="3F069835" w14:textId="77777777" w:rsidR="00620F57" w:rsidRDefault="00C038B6">
            <w:pPr>
              <w:pStyle w:val="Compact"/>
            </w:pPr>
            <w:r>
              <w:t>0.500</w:t>
            </w:r>
          </w:p>
        </w:tc>
        <w:tc>
          <w:tcPr>
            <w:tcW w:w="0" w:type="auto"/>
          </w:tcPr>
          <w:p w14:paraId="3F069836" w14:textId="77777777" w:rsidR="00620F57" w:rsidRDefault="00C038B6">
            <w:pPr>
              <w:pStyle w:val="Compact"/>
            </w:pPr>
            <w:r>
              <w:t>0.200</w:t>
            </w:r>
          </w:p>
        </w:tc>
      </w:tr>
      <w:tr w:rsidR="00620F57" w14:paraId="3F06983E" w14:textId="77777777">
        <w:tc>
          <w:tcPr>
            <w:tcW w:w="0" w:type="auto"/>
          </w:tcPr>
          <w:p w14:paraId="3F069838" w14:textId="77777777" w:rsidR="00620F57" w:rsidRDefault="00C038B6">
            <w:pPr>
              <w:pStyle w:val="Compact"/>
            </w:pPr>
            <w:r>
              <w:t>47</w:t>
            </w:r>
          </w:p>
        </w:tc>
        <w:tc>
          <w:tcPr>
            <w:tcW w:w="0" w:type="auto"/>
          </w:tcPr>
          <w:p w14:paraId="3F069839" w14:textId="77777777" w:rsidR="00620F57" w:rsidRDefault="00C038B6">
            <w:pPr>
              <w:pStyle w:val="Compact"/>
            </w:pPr>
            <w:r>
              <w:t>846</w:t>
            </w:r>
          </w:p>
        </w:tc>
        <w:tc>
          <w:tcPr>
            <w:tcW w:w="0" w:type="auto"/>
          </w:tcPr>
          <w:p w14:paraId="3F06983A" w14:textId="77777777" w:rsidR="00620F57" w:rsidRDefault="00C038B6">
            <w:pPr>
              <w:pStyle w:val="Compact"/>
            </w:pPr>
            <w:r>
              <w:t>22</w:t>
            </w:r>
          </w:p>
        </w:tc>
        <w:tc>
          <w:tcPr>
            <w:tcW w:w="0" w:type="auto"/>
          </w:tcPr>
          <w:p w14:paraId="3F06983B" w14:textId="77777777" w:rsidR="00620F57" w:rsidRDefault="00C038B6">
            <w:pPr>
              <w:pStyle w:val="Compact"/>
            </w:pPr>
            <w:r>
              <w:t>0</w:t>
            </w:r>
          </w:p>
        </w:tc>
        <w:tc>
          <w:tcPr>
            <w:tcW w:w="0" w:type="auto"/>
          </w:tcPr>
          <w:p w14:paraId="3F06983C" w14:textId="77777777" w:rsidR="00620F57" w:rsidRDefault="00C038B6">
            <w:pPr>
              <w:pStyle w:val="Compact"/>
            </w:pPr>
            <w:r>
              <w:t>0.000</w:t>
            </w:r>
          </w:p>
        </w:tc>
        <w:tc>
          <w:tcPr>
            <w:tcW w:w="0" w:type="auto"/>
          </w:tcPr>
          <w:p w14:paraId="3F06983D" w14:textId="77777777" w:rsidR="00620F57" w:rsidRDefault="00C038B6">
            <w:pPr>
              <w:pStyle w:val="Compact"/>
            </w:pPr>
            <w:r>
              <w:t>—</w:t>
            </w:r>
          </w:p>
        </w:tc>
      </w:tr>
      <w:tr w:rsidR="00620F57" w14:paraId="3F069845" w14:textId="77777777">
        <w:tc>
          <w:tcPr>
            <w:tcW w:w="0" w:type="auto"/>
          </w:tcPr>
          <w:p w14:paraId="3F06983F" w14:textId="77777777" w:rsidR="00620F57" w:rsidRDefault="00C038B6">
            <w:pPr>
              <w:pStyle w:val="Compact"/>
            </w:pPr>
            <w:r>
              <w:t>48</w:t>
            </w:r>
          </w:p>
        </w:tc>
        <w:tc>
          <w:tcPr>
            <w:tcW w:w="0" w:type="auto"/>
          </w:tcPr>
          <w:p w14:paraId="3F069840" w14:textId="77777777" w:rsidR="00620F57" w:rsidRDefault="00C038B6">
            <w:pPr>
              <w:pStyle w:val="Compact"/>
            </w:pPr>
            <w:r>
              <w:t>471</w:t>
            </w:r>
          </w:p>
        </w:tc>
        <w:tc>
          <w:tcPr>
            <w:tcW w:w="0" w:type="auto"/>
          </w:tcPr>
          <w:p w14:paraId="3F069841" w14:textId="77777777" w:rsidR="00620F57" w:rsidRDefault="00C038B6">
            <w:pPr>
              <w:pStyle w:val="Compact"/>
            </w:pPr>
            <w:r>
              <w:t>36</w:t>
            </w:r>
          </w:p>
        </w:tc>
        <w:tc>
          <w:tcPr>
            <w:tcW w:w="0" w:type="auto"/>
          </w:tcPr>
          <w:p w14:paraId="3F069842" w14:textId="77777777" w:rsidR="00620F57" w:rsidRDefault="00C038B6">
            <w:pPr>
              <w:pStyle w:val="Compact"/>
            </w:pPr>
            <w:r>
              <w:t>2</w:t>
            </w:r>
          </w:p>
        </w:tc>
        <w:tc>
          <w:tcPr>
            <w:tcW w:w="0" w:type="auto"/>
          </w:tcPr>
          <w:p w14:paraId="3F069843" w14:textId="77777777" w:rsidR="00620F57" w:rsidRDefault="00C038B6">
            <w:pPr>
              <w:pStyle w:val="Compact"/>
            </w:pPr>
            <w:r>
              <w:t>0.056</w:t>
            </w:r>
          </w:p>
        </w:tc>
        <w:tc>
          <w:tcPr>
            <w:tcW w:w="0" w:type="auto"/>
          </w:tcPr>
          <w:p w14:paraId="3F069844" w14:textId="77777777" w:rsidR="00620F57" w:rsidRDefault="00C038B6">
            <w:pPr>
              <w:pStyle w:val="Compact"/>
            </w:pPr>
            <w:r>
              <w:t>1.000</w:t>
            </w:r>
          </w:p>
        </w:tc>
      </w:tr>
      <w:tr w:rsidR="00620F57" w14:paraId="3F06984C" w14:textId="77777777">
        <w:tc>
          <w:tcPr>
            <w:tcW w:w="0" w:type="auto"/>
          </w:tcPr>
          <w:p w14:paraId="3F069846" w14:textId="77777777" w:rsidR="00620F57" w:rsidRDefault="00C038B6">
            <w:pPr>
              <w:pStyle w:val="Compact"/>
            </w:pPr>
            <w:r>
              <w:t>49</w:t>
            </w:r>
          </w:p>
        </w:tc>
        <w:tc>
          <w:tcPr>
            <w:tcW w:w="0" w:type="auto"/>
          </w:tcPr>
          <w:p w14:paraId="3F069847" w14:textId="77777777" w:rsidR="00620F57" w:rsidRDefault="00C038B6">
            <w:pPr>
              <w:pStyle w:val="Compact"/>
            </w:pPr>
            <w:r>
              <w:t>476</w:t>
            </w:r>
          </w:p>
        </w:tc>
        <w:tc>
          <w:tcPr>
            <w:tcW w:w="0" w:type="auto"/>
          </w:tcPr>
          <w:p w14:paraId="3F069848" w14:textId="77777777" w:rsidR="00620F57" w:rsidRDefault="00C038B6">
            <w:pPr>
              <w:pStyle w:val="Compact"/>
            </w:pPr>
            <w:r>
              <w:t>56</w:t>
            </w:r>
          </w:p>
        </w:tc>
        <w:tc>
          <w:tcPr>
            <w:tcW w:w="0" w:type="auto"/>
          </w:tcPr>
          <w:p w14:paraId="3F069849" w14:textId="77777777" w:rsidR="00620F57" w:rsidRDefault="00C038B6">
            <w:pPr>
              <w:pStyle w:val="Compact"/>
            </w:pPr>
            <w:r>
              <w:t>1</w:t>
            </w:r>
          </w:p>
        </w:tc>
        <w:tc>
          <w:tcPr>
            <w:tcW w:w="0" w:type="auto"/>
          </w:tcPr>
          <w:p w14:paraId="3F06984A" w14:textId="77777777" w:rsidR="00620F57" w:rsidRDefault="00C038B6">
            <w:pPr>
              <w:pStyle w:val="Compact"/>
            </w:pPr>
            <w:r>
              <w:t>0.018</w:t>
            </w:r>
          </w:p>
        </w:tc>
        <w:tc>
          <w:tcPr>
            <w:tcW w:w="0" w:type="auto"/>
          </w:tcPr>
          <w:p w14:paraId="3F06984B" w14:textId="77777777" w:rsidR="00620F57" w:rsidRDefault="00C038B6">
            <w:pPr>
              <w:pStyle w:val="Compact"/>
            </w:pPr>
            <w:r>
              <w:t>0.250</w:t>
            </w:r>
          </w:p>
        </w:tc>
      </w:tr>
    </w:tbl>
    <w:p w14:paraId="3F06984D" w14:textId="77777777" w:rsidR="00620F57" w:rsidRDefault="00C038B6">
      <w:pPr>
        <w:pStyle w:val="BodyText"/>
      </w:pPr>
      <w:r>
        <w:t xml:space="preserve">Aggregating: recall is </w:t>
      </w:r>
      <w:r>
        <w:rPr>
          <w:b/>
          <w:bCs/>
        </w:rPr>
        <w:t>0.861</w:t>
      </w:r>
      <w:r>
        <w:t xml:space="preserve"> (787/914) over time steps 35–42 and </w:t>
      </w:r>
      <w:r>
        <w:rPr>
          <w:b/>
          <w:bCs/>
        </w:rPr>
        <w:t>0.036</w:t>
      </w:r>
      <w:r>
        <w:t xml:space="preserve"> (6/169) over 43–49. At time step 43 detection stops almost completely and never recovers.</w:t>
      </w:r>
    </w:p>
    <w:p w14:paraId="3F06984E" w14:textId="77777777" w:rsidR="00620F57" w:rsidRDefault="00C038B6">
      <w:pPr>
        <w:pStyle w:val="BodyText"/>
      </w:pPr>
      <w:r>
        <w:t>This pattern matches the event documented in the original Elliptic paper: a large dark marketplace was shut down partway through the observation window, after which the illicit transactions that remain in the data are of a different character from those the model was trained on. The model has not degraded gradually — it has encountered a population it was never shown. Two observations follow. First, a single aggregate F1 computed over a time-ordered test set can hide a complete failure in part of that perio</w:t>
      </w:r>
      <w:r>
        <w:t>d, which is an argument for always reporting performance over time when the split is temporal. Second, the fact that all four models were trained on data ending at time step 34 means none of them can be expected to handle this shift; this is a property of the problem, not a defect of LightGBM specifically.</w:t>
      </w:r>
    </w:p>
    <w:p w14:paraId="3F06984F" w14:textId="77777777" w:rsidR="00620F57" w:rsidRDefault="00C038B6">
      <w:r>
        <w:pict w14:anchorId="3F0698CF">
          <v:rect id="_x0000_i1029" style="width:0;height:1.5pt" o:hralign="center" o:hrstd="t" o:hr="t"/>
        </w:pict>
      </w:r>
    </w:p>
    <w:p w14:paraId="3F069850" w14:textId="77777777" w:rsidR="00620F57" w:rsidRDefault="00C038B6">
      <w:pPr>
        <w:pStyle w:val="Heading2"/>
      </w:pPr>
      <w:bookmarkStart w:id="19" w:name="Xca64085187041cc1526defd50fc01b96fdb635b"/>
      <w:bookmarkStart w:id="20" w:name="_Toc242356835"/>
      <w:bookmarkEnd w:id="14"/>
      <w:bookmarkEnd w:id="18"/>
      <w:r>
        <w:t>5. Limitations</w:t>
      </w:r>
      <w:bookmarkEnd w:id="20"/>
    </w:p>
    <w:p w14:paraId="3F069851" w14:textId="77777777" w:rsidR="00620F57" w:rsidRDefault="00C038B6">
      <w:pPr>
        <w:pStyle w:val="Compact"/>
        <w:numPr>
          <w:ilvl w:val="0"/>
          <w:numId w:val="3"/>
        </w:numPr>
      </w:pPr>
      <w:r>
        <w:rPr>
          <w:b/>
          <w:bCs/>
        </w:rPr>
        <w:t>Performance collapses after time step 43.</w:t>
      </w:r>
      <w:r>
        <w:t xml:space="preserve"> As shown above, recall falls from 0.861 to 0.036. The headline metrics in Section 3 are averages across both regimes and overstate what the model would achieve on the later period. This is the most serious limitation of the project.</w:t>
      </w:r>
    </w:p>
    <w:p w14:paraId="3F069852" w14:textId="77777777" w:rsidR="00620F57" w:rsidRDefault="00C038B6">
      <w:pPr>
        <w:pStyle w:val="Compact"/>
        <w:numPr>
          <w:ilvl w:val="0"/>
          <w:numId w:val="3"/>
        </w:numPr>
      </w:pPr>
      <w:r>
        <w:rPr>
          <w:b/>
          <w:bCs/>
        </w:rPr>
        <w:t>XGBoost and Extra Trees were never tuned.</w:t>
      </w:r>
      <w:r>
        <w:t xml:space="preserve"> Both failed inside </w:t>
      </w:r>
      <w:r>
        <w:rPr>
          <w:rStyle w:val="VerbatimChar"/>
        </w:rPr>
        <w:t>caret::train()</w:t>
      </w:r>
      <w:r>
        <w:t xml:space="preserve"> with </w:t>
      </w:r>
      <w:r>
        <w:rPr>
          <w:rStyle w:val="VerbatimChar"/>
        </w:rPr>
        <w:t>trainControl(classProbs = TRUE, summaryFunction = twoClassSummary)</w:t>
      </w:r>
      <w:r>
        <w:t xml:space="preserve"> </w:t>
      </w:r>
      <w:r>
        <w:t xml:space="preserve">and terminated before any grid point was scored. The failure lies in the caret configuration, not in the underlying packages, which train successfully outside caret in </w:t>
      </w:r>
      <w:r>
        <w:rPr>
          <w:rStyle w:val="VerbatimChar"/>
        </w:rPr>
        <w:t>scripts/04_train_models.R</w:t>
      </w:r>
      <w:r>
        <w:t>. The cause was not isolated within the available time and the models are reported untuned. Two of the four final models are therefore evaluated at a possible disadvantage, and the comparison in Section 3 should be read with that asymmetry in mind.</w:t>
      </w:r>
    </w:p>
    <w:p w14:paraId="3F069853" w14:textId="77777777" w:rsidR="00620F57" w:rsidRDefault="00C038B6">
      <w:pPr>
        <w:pStyle w:val="Compact"/>
        <w:numPr>
          <w:ilvl w:val="0"/>
          <w:numId w:val="3"/>
        </w:numPr>
      </w:pPr>
      <w:r>
        <w:rPr>
          <w:b/>
          <w:bCs/>
        </w:rPr>
        <w:t>Reliance on SMOTE.</w:t>
      </w:r>
      <w:r>
        <w:t xml:space="preserve"> </w:t>
      </w:r>
      <w:r>
        <w:t>The training set is balanced with synthetic minority examples interpolated between real illicit transactions. Such points need not correspond to transactions that could actually occur, and the model may have learned partly from artefacts of the interpolation. No comparison against alternatives (class weighting, undersampling, or training on the raw imbalanced data) was run, so the contribution of SMOTE to the final results is unmeasured.</w:t>
      </w:r>
    </w:p>
    <w:p w14:paraId="3F069854" w14:textId="77777777" w:rsidR="00620F57" w:rsidRDefault="00C038B6">
      <w:pPr>
        <w:pStyle w:val="Compact"/>
        <w:numPr>
          <w:ilvl w:val="0"/>
          <w:numId w:val="3"/>
        </w:numPr>
      </w:pPr>
      <w:r>
        <w:rPr>
          <w:b/>
          <w:bCs/>
        </w:rPr>
        <w:lastRenderedPageBreak/>
        <w:t>The time-aware split reduces usable training data.</w:t>
      </w:r>
      <w:r>
        <w:t xml:space="preserve"> </w:t>
      </w:r>
      <w:r>
        <w:t>Restricting training to time steps 1–34 leaves 34 of 49 periods, and only labelled transactions are usable at all — 46,564 of 203,769. A random split would have yielded more training data and higher headline scores, but would have leaked future information into training and produced numbers that could not be trusted. The time-aware split is the methodologically correct choice; the cost is less data and lower apparent performance.</w:t>
      </w:r>
    </w:p>
    <w:p w14:paraId="3F069855" w14:textId="77777777" w:rsidR="00620F57" w:rsidRDefault="00C038B6">
      <w:pPr>
        <w:pStyle w:val="Compact"/>
        <w:numPr>
          <w:ilvl w:val="0"/>
          <w:numId w:val="3"/>
        </w:numPr>
      </w:pPr>
      <w:r>
        <w:rPr>
          <w:b/>
          <w:bCs/>
        </w:rPr>
        <w:t>A single fixed historical window.</w:t>
      </w:r>
      <w:r>
        <w:t xml:space="preserve"> </w:t>
      </w:r>
      <w:r>
        <w:t>The dataset covers roughly two weeks of Bitcoin activity from 2016. Fraud tactics, mixing services and the blockchain population itself have changed considerably since, so performance here is not evidence of performance on current data. The time-step collapse observed in Section 4.3 is a concrete demonstration of how quickly this kind of model can go stale.</w:t>
      </w:r>
    </w:p>
    <w:p w14:paraId="3F069856" w14:textId="77777777" w:rsidR="00620F57" w:rsidRDefault="00C038B6">
      <w:pPr>
        <w:pStyle w:val="Compact"/>
        <w:numPr>
          <w:ilvl w:val="0"/>
          <w:numId w:val="3"/>
        </w:numPr>
      </w:pPr>
      <w:r>
        <w:rPr>
          <w:b/>
          <w:bCs/>
        </w:rPr>
        <w:t>No threshold tuning and no cost model.</w:t>
      </w:r>
      <w:r>
        <w:t xml:space="preserve"> </w:t>
      </w:r>
      <w:r>
        <w:t>Every metric is computed at a 0.5 probability threshold, chosen by convention rather than by any analysis of the relative cost of a missed fraud versus a false alarm.</w:t>
      </w:r>
    </w:p>
    <w:p w14:paraId="3F069857" w14:textId="77777777" w:rsidR="00620F57" w:rsidRDefault="00C038B6">
      <w:pPr>
        <w:pStyle w:val="Compact"/>
        <w:numPr>
          <w:ilvl w:val="0"/>
          <w:numId w:val="3"/>
        </w:numPr>
      </w:pPr>
      <w:r>
        <w:rPr>
          <w:b/>
          <w:bCs/>
        </w:rPr>
        <w:t>Anonymised features limit interpretation.</w:t>
      </w:r>
      <w:r>
        <w:t xml:space="preserve"> Because Elliptic does not publish a data dictionary, the importance analysis can identify which features matter but not what they mean, which limits how far the results can be translated into operational guidance.</w:t>
      </w:r>
    </w:p>
    <w:p w14:paraId="3F069858" w14:textId="77777777" w:rsidR="00620F57" w:rsidRDefault="00C038B6">
      <w:pPr>
        <w:pStyle w:val="Compact"/>
        <w:numPr>
          <w:ilvl w:val="0"/>
          <w:numId w:val="3"/>
        </w:numPr>
      </w:pPr>
      <w:r>
        <w:rPr>
          <w:b/>
          <w:bCs/>
        </w:rPr>
        <w:t>Graph structure unused.</w:t>
      </w:r>
      <w:r>
        <w:t xml:space="preserve"> </w:t>
      </w:r>
      <w:r>
        <w:t>The Elliptic edge list (234,355 transaction-to-transaction edges) was not used at all; the models treat each transaction as an independent row.</w:t>
      </w:r>
    </w:p>
    <w:p w14:paraId="3F069859" w14:textId="77777777" w:rsidR="00620F57" w:rsidRDefault="00C038B6">
      <w:r>
        <w:pict w14:anchorId="3F0698D0">
          <v:rect id="_x0000_i1030" style="width:0;height:1.5pt" o:hralign="center" o:hrstd="t" o:hr="t"/>
        </w:pict>
      </w:r>
    </w:p>
    <w:p w14:paraId="3F06985A" w14:textId="77777777" w:rsidR="00620F57" w:rsidRDefault="00C038B6">
      <w:pPr>
        <w:pStyle w:val="Heading2"/>
      </w:pPr>
      <w:bookmarkStart w:id="21" w:name="X591b37f3917770b00ce58a3d75e7481d3e67fa9"/>
      <w:bookmarkStart w:id="22" w:name="_Toc242356836"/>
      <w:bookmarkEnd w:id="19"/>
      <w:r>
        <w:t>6. Future Scope</w:t>
      </w:r>
      <w:bookmarkEnd w:id="22"/>
    </w:p>
    <w:p w14:paraId="3F06985B" w14:textId="77777777" w:rsidR="00620F57" w:rsidRDefault="00C038B6">
      <w:pPr>
        <w:pStyle w:val="Compact"/>
        <w:numPr>
          <w:ilvl w:val="0"/>
          <w:numId w:val="4"/>
        </w:numPr>
      </w:pPr>
      <w:r>
        <w:rPr>
          <w:b/>
          <w:bCs/>
        </w:rPr>
        <w:t>Use the graph structure.</w:t>
      </w:r>
      <w:r>
        <w:t xml:space="preserve"> </w:t>
      </w:r>
      <w:r>
        <w:t>The unused edge list supports features such as neighbour counts, degree, clustering coefficient, and distance to known illicit nodes, and supports graph neural network approaches (GCN, GAT) that the Elliptic literature reports as competitive. This is the largest untapped source of signal in the dataset, and neighbourhood context may be exactly what is needed to recognise the post-shutdown illicit transactions the current models miss entirely.</w:t>
      </w:r>
    </w:p>
    <w:p w14:paraId="3F06985C" w14:textId="77777777" w:rsidR="00620F57" w:rsidRDefault="00C038B6">
      <w:pPr>
        <w:pStyle w:val="Compact"/>
        <w:numPr>
          <w:ilvl w:val="0"/>
          <w:numId w:val="4"/>
        </w:numPr>
      </w:pPr>
      <w:r>
        <w:rPr>
          <w:b/>
          <w:bCs/>
        </w:rPr>
        <w:t>Train time-aware and retrain continuously.</w:t>
      </w:r>
      <w:r>
        <w:t xml:space="preserve"> </w:t>
      </w:r>
      <w:r>
        <w:t>Given the collapse after time step 43, the natural next step is a rolling-origin evaluation — train on time steps 1–k, test on k+1, advance — which would measure how fast performance decays and how often retraining is required. A deployed system would need scheduled retraining and drift monitoring rather than a single fixed model.</w:t>
      </w:r>
    </w:p>
    <w:p w14:paraId="3F06985D" w14:textId="77777777" w:rsidR="00620F57" w:rsidRDefault="00C038B6">
      <w:pPr>
        <w:pStyle w:val="Compact"/>
        <w:numPr>
          <w:ilvl w:val="0"/>
          <w:numId w:val="4"/>
        </w:numPr>
      </w:pPr>
      <w:r>
        <w:rPr>
          <w:b/>
          <w:bCs/>
        </w:rPr>
        <w:t>Cost-sensitive learning and threshold optimisation.</w:t>
      </w:r>
      <w:r>
        <w:t xml:space="preserve"> </w:t>
      </w:r>
      <w:r>
        <w:t>Missing an illicit transaction and freezing a legitimate one are not equally costly. Attaching explicit costs and selecting the threshold that minimises expected cost — or training with class weights and a cost-sensitive objective — would replace the arbitrary 0.5 cut-off with a justified operating point.</w:t>
      </w:r>
    </w:p>
    <w:p w14:paraId="3F06985E" w14:textId="77777777" w:rsidR="00620F57" w:rsidRDefault="00C038B6">
      <w:pPr>
        <w:pStyle w:val="Compact"/>
        <w:numPr>
          <w:ilvl w:val="0"/>
          <w:numId w:val="4"/>
        </w:numPr>
      </w:pPr>
      <w:r>
        <w:rPr>
          <w:b/>
          <w:bCs/>
        </w:rPr>
        <w:lastRenderedPageBreak/>
        <w:t>Ensemble or stack the top models.</w:t>
      </w:r>
      <w:r>
        <w:t xml:space="preserve"> </w:t>
      </w:r>
      <w:r>
        <w:t>LightGBM, XGBoost and Extra Trees make partly independent errors (58–79 discordant transactions per pair in Section 3.3), which is the precondition for a useful ensemble. A soft-voting or stacked combination is a cheap next experiment.</w:t>
      </w:r>
    </w:p>
    <w:p w14:paraId="3F06985F" w14:textId="77777777" w:rsidR="00620F57" w:rsidRDefault="00C038B6">
      <w:pPr>
        <w:pStyle w:val="Compact"/>
        <w:numPr>
          <w:ilvl w:val="0"/>
          <w:numId w:val="4"/>
        </w:numPr>
      </w:pPr>
      <w:r>
        <w:rPr>
          <w:b/>
          <w:bCs/>
        </w:rPr>
        <w:t>Resolve the caret tuning failure and complete the comparison.</w:t>
      </w:r>
      <w:r>
        <w:t xml:space="preserve"> Diagnosing the </w:t>
      </w:r>
      <w:r>
        <w:rPr>
          <w:rStyle w:val="VerbatimChar"/>
        </w:rPr>
        <w:t>trainControl</w:t>
      </w:r>
      <w:r>
        <w:t>/</w:t>
      </w:r>
      <w:r>
        <w:rPr>
          <w:rStyle w:val="VerbatimChar"/>
        </w:rPr>
        <w:t>classProbs</w:t>
      </w:r>
      <w:r>
        <w:t xml:space="preserve"> </w:t>
      </w:r>
      <w:r>
        <w:t>interaction, or replacing caret with manual cross-validated grid loops of the kind already used successfully for LightGBM, would allow XGBoost and Extra Trees to be tuned and the four-way comparison to be made on equal footing.</w:t>
      </w:r>
    </w:p>
    <w:p w14:paraId="3F069860" w14:textId="77777777" w:rsidR="00620F57" w:rsidRDefault="00C038B6">
      <w:pPr>
        <w:pStyle w:val="Compact"/>
        <w:numPr>
          <w:ilvl w:val="0"/>
          <w:numId w:val="4"/>
        </w:numPr>
      </w:pPr>
      <w:r>
        <w:rPr>
          <w:b/>
          <w:bCs/>
        </w:rPr>
        <w:t>Add per-prediction explanations.</w:t>
      </w:r>
      <w:r>
        <w:t xml:space="preserve"> SHAP values would give analysts a reason for each flag, which matters both for investigator trust and for any regulatory requirement to justify an automated decision.</w:t>
      </w:r>
    </w:p>
    <w:p w14:paraId="3F069861" w14:textId="77777777" w:rsidR="00620F57" w:rsidRDefault="00C038B6">
      <w:r>
        <w:pict w14:anchorId="3F0698D1">
          <v:rect id="_x0000_i1031" style="width:0;height:1.5pt" o:hralign="center" o:hrstd="t" o:hr="t"/>
        </w:pict>
      </w:r>
    </w:p>
    <w:p w14:paraId="3F069862" w14:textId="77777777" w:rsidR="00620F57" w:rsidRDefault="00C038B6">
      <w:pPr>
        <w:pStyle w:val="Heading2"/>
      </w:pPr>
      <w:bookmarkStart w:id="23" w:name="X19cad7d15381a9dfa000caf49ac5c69889e188d"/>
      <w:bookmarkStart w:id="24" w:name="_Toc242356837"/>
      <w:bookmarkEnd w:id="21"/>
      <w:r>
        <w:t>7. Conclusion</w:t>
      </w:r>
      <w:bookmarkEnd w:id="24"/>
    </w:p>
    <w:p w14:paraId="3F069863" w14:textId="77777777" w:rsidR="00620F57" w:rsidRDefault="00C038B6">
      <w:pPr>
        <w:pStyle w:val="FirstParagraph"/>
      </w:pPr>
      <w:r>
        <w:t>Eleven classification algorithms were implemented, compared and statistically evaluated for detecting illicit Bitcoin transactions in the Elliptic dataset. Tree ensembles clearly outperform linear and distance-based methods, and the tuned LightGBM is the recommended final model on the combined evidence of F1 (0.8269), PR-AUC (0.8264), precision (0.9497), statistically significant McNemar advantages over two of three competitors, and a training time an order of magnitude below the bagged ensembles. The stati</w:t>
      </w:r>
      <w:r>
        <w:t>stical analysis also shows how narrow the top group is: the four best models lie within 0.018 F1 of one another and half the pairwise comparisons are not significant, so the ranking should not be over-read. The project's most important result is a negative one — performance is not stable across the test period, collapsing from 0.861 recall before time step 43 to 0.036 after it — and any future work on this problem should treat temporal robustness, not incremental gains in aggregate F1, as the primary object</w:t>
      </w:r>
      <w:r>
        <w:t>ive.</w:t>
      </w:r>
    </w:p>
    <w:p w14:paraId="3F069864" w14:textId="77777777" w:rsidR="00620F57" w:rsidRDefault="00C038B6">
      <w:r>
        <w:pict w14:anchorId="3F0698D2">
          <v:rect id="_x0000_i1032" style="width:0;height:1.5pt" o:hralign="center" o:hrstd="t" o:hr="t"/>
        </w:pict>
      </w:r>
    </w:p>
    <w:p w14:paraId="3F069865" w14:textId="77777777" w:rsidR="00620F57" w:rsidRDefault="00C038B6">
      <w:pPr>
        <w:pStyle w:val="Heading2"/>
      </w:pPr>
      <w:bookmarkStart w:id="25" w:name="Xda8878f2509a792579008d5266f12530cbd43e0"/>
      <w:bookmarkStart w:id="26" w:name="_Toc242356838"/>
      <w:bookmarkEnd w:id="23"/>
      <w:r>
        <w:t>8. Project Completion Status</w:t>
      </w:r>
      <w:bookmarkEnd w:id="26"/>
    </w:p>
    <w:p w14:paraId="3F069866" w14:textId="77777777" w:rsidR="00620F57" w:rsidRDefault="00C038B6">
      <w:pPr>
        <w:pStyle w:val="FirstParagraph"/>
      </w:pPr>
      <w:r>
        <w:rPr>
          <w:b/>
          <w:bCs/>
        </w:rPr>
        <w:t>This project is at 100% project completion.</w:t>
      </w:r>
    </w:p>
    <w:tbl>
      <w:tblPr>
        <w:tblStyle w:val="Table"/>
        <w:tblW w:w="0" w:type="auto"/>
        <w:tblLook w:val="0020" w:firstRow="1" w:lastRow="0" w:firstColumn="0" w:lastColumn="0" w:noHBand="0" w:noVBand="0"/>
      </w:tblPr>
      <w:tblGrid>
        <w:gridCol w:w="858"/>
        <w:gridCol w:w="4157"/>
        <w:gridCol w:w="4561"/>
      </w:tblGrid>
      <w:tr w:rsidR="00620F57" w14:paraId="3F06986A"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867" w14:textId="77777777" w:rsidR="00620F57" w:rsidRDefault="00C038B6">
            <w:pPr>
              <w:pStyle w:val="Compact"/>
            </w:pPr>
            <w:r>
              <w:t>Phase</w:t>
            </w:r>
          </w:p>
        </w:tc>
        <w:tc>
          <w:tcPr>
            <w:tcW w:w="0" w:type="auto"/>
          </w:tcPr>
          <w:p w14:paraId="3F069868" w14:textId="77777777" w:rsidR="00620F57" w:rsidRDefault="00C038B6">
            <w:pPr>
              <w:pStyle w:val="Compact"/>
            </w:pPr>
            <w:r>
              <w:t>Deliverable</w:t>
            </w:r>
          </w:p>
        </w:tc>
        <w:tc>
          <w:tcPr>
            <w:tcW w:w="0" w:type="auto"/>
          </w:tcPr>
          <w:p w14:paraId="3F069869" w14:textId="77777777" w:rsidR="00620F57" w:rsidRDefault="00C038B6">
            <w:pPr>
              <w:pStyle w:val="Compact"/>
            </w:pPr>
            <w:r>
              <w:t>Status</w:t>
            </w:r>
          </w:p>
        </w:tc>
      </w:tr>
      <w:tr w:rsidR="00620F57" w14:paraId="3F06986E" w14:textId="77777777">
        <w:tc>
          <w:tcPr>
            <w:tcW w:w="0" w:type="auto"/>
          </w:tcPr>
          <w:p w14:paraId="3F06986B" w14:textId="77777777" w:rsidR="00620F57" w:rsidRDefault="00C038B6">
            <w:pPr>
              <w:pStyle w:val="Compact"/>
            </w:pPr>
            <w:r>
              <w:t>DA1</w:t>
            </w:r>
          </w:p>
        </w:tc>
        <w:tc>
          <w:tcPr>
            <w:tcW w:w="0" w:type="auto"/>
          </w:tcPr>
          <w:p w14:paraId="3F06986C" w14:textId="77777777" w:rsidR="00620F57" w:rsidRDefault="00C038B6">
            <w:pPr>
              <w:pStyle w:val="Compact"/>
            </w:pPr>
            <w:r>
              <w:t>Data acquisition, preprocessing, time-aware split, SMOTE balancing</w:t>
            </w:r>
          </w:p>
        </w:tc>
        <w:tc>
          <w:tcPr>
            <w:tcW w:w="0" w:type="auto"/>
          </w:tcPr>
          <w:p w14:paraId="3F06986D" w14:textId="77777777" w:rsidR="00620F57" w:rsidRDefault="00C038B6">
            <w:pPr>
              <w:pStyle w:val="Compact"/>
            </w:pPr>
            <w:r>
              <w:t>Complete</w:t>
            </w:r>
          </w:p>
        </w:tc>
      </w:tr>
      <w:tr w:rsidR="00620F57" w14:paraId="3F069872" w14:textId="77777777">
        <w:tc>
          <w:tcPr>
            <w:tcW w:w="0" w:type="auto"/>
          </w:tcPr>
          <w:p w14:paraId="3F06986F" w14:textId="77777777" w:rsidR="00620F57" w:rsidRDefault="00C038B6">
            <w:pPr>
              <w:pStyle w:val="Compact"/>
            </w:pPr>
            <w:r>
              <w:t>DA2</w:t>
            </w:r>
          </w:p>
        </w:tc>
        <w:tc>
          <w:tcPr>
            <w:tcW w:w="0" w:type="auto"/>
          </w:tcPr>
          <w:p w14:paraId="3F069870" w14:textId="77777777" w:rsidR="00620F57" w:rsidRDefault="00C038B6">
            <w:pPr>
              <w:pStyle w:val="Compact"/>
            </w:pPr>
            <w:r>
              <w:t>SQLite database and retrieval layer</w:t>
            </w:r>
          </w:p>
        </w:tc>
        <w:tc>
          <w:tcPr>
            <w:tcW w:w="0" w:type="auto"/>
          </w:tcPr>
          <w:p w14:paraId="3F069871" w14:textId="77777777" w:rsidR="00620F57" w:rsidRDefault="00C038B6">
            <w:pPr>
              <w:pStyle w:val="Compact"/>
            </w:pPr>
            <w:r>
              <w:t>Complete</w:t>
            </w:r>
          </w:p>
        </w:tc>
      </w:tr>
      <w:tr w:rsidR="00620F57" w14:paraId="3F069876" w14:textId="77777777">
        <w:tc>
          <w:tcPr>
            <w:tcW w:w="0" w:type="auto"/>
          </w:tcPr>
          <w:p w14:paraId="3F069873" w14:textId="77777777" w:rsidR="00620F57" w:rsidRDefault="00C038B6">
            <w:pPr>
              <w:pStyle w:val="Compact"/>
            </w:pPr>
            <w:r>
              <w:t>DA2</w:t>
            </w:r>
          </w:p>
        </w:tc>
        <w:tc>
          <w:tcPr>
            <w:tcW w:w="0" w:type="auto"/>
          </w:tcPr>
          <w:p w14:paraId="3F069874" w14:textId="77777777" w:rsidR="00620F57" w:rsidRDefault="00C038B6">
            <w:pPr>
              <w:pStyle w:val="Compact"/>
            </w:pPr>
            <w:r>
              <w:t>Correlation-based feature selection (165 → 95)</w:t>
            </w:r>
          </w:p>
        </w:tc>
        <w:tc>
          <w:tcPr>
            <w:tcW w:w="0" w:type="auto"/>
          </w:tcPr>
          <w:p w14:paraId="3F069875" w14:textId="77777777" w:rsidR="00620F57" w:rsidRDefault="00C038B6">
            <w:pPr>
              <w:pStyle w:val="Compact"/>
            </w:pPr>
            <w:r>
              <w:t>Complete</w:t>
            </w:r>
          </w:p>
        </w:tc>
      </w:tr>
      <w:tr w:rsidR="00620F57" w14:paraId="3F06987A" w14:textId="77777777">
        <w:tc>
          <w:tcPr>
            <w:tcW w:w="0" w:type="auto"/>
          </w:tcPr>
          <w:p w14:paraId="3F069877" w14:textId="77777777" w:rsidR="00620F57" w:rsidRDefault="00C038B6">
            <w:pPr>
              <w:pStyle w:val="Compact"/>
            </w:pPr>
            <w:r>
              <w:t>DA2</w:t>
            </w:r>
          </w:p>
        </w:tc>
        <w:tc>
          <w:tcPr>
            <w:tcW w:w="0" w:type="auto"/>
          </w:tcPr>
          <w:p w14:paraId="3F069878" w14:textId="77777777" w:rsidR="00620F57" w:rsidRDefault="00C038B6">
            <w:pPr>
              <w:pStyle w:val="Compact"/>
            </w:pPr>
            <w:r>
              <w:t>11 ML algorithms implemented and evaluated</w:t>
            </w:r>
          </w:p>
        </w:tc>
        <w:tc>
          <w:tcPr>
            <w:tcW w:w="0" w:type="auto"/>
          </w:tcPr>
          <w:p w14:paraId="3F069879" w14:textId="77777777" w:rsidR="00620F57" w:rsidRDefault="00C038B6">
            <w:pPr>
              <w:pStyle w:val="Compact"/>
            </w:pPr>
            <w:r>
              <w:t>Complete</w:t>
            </w:r>
          </w:p>
        </w:tc>
      </w:tr>
      <w:tr w:rsidR="00620F57" w14:paraId="3F06987E" w14:textId="77777777">
        <w:tc>
          <w:tcPr>
            <w:tcW w:w="0" w:type="auto"/>
          </w:tcPr>
          <w:p w14:paraId="3F06987B" w14:textId="77777777" w:rsidR="00620F57" w:rsidRDefault="00C038B6">
            <w:pPr>
              <w:pStyle w:val="Compact"/>
            </w:pPr>
            <w:r>
              <w:lastRenderedPageBreak/>
              <w:t>DA2</w:t>
            </w:r>
          </w:p>
        </w:tc>
        <w:tc>
          <w:tcPr>
            <w:tcW w:w="0" w:type="auto"/>
          </w:tcPr>
          <w:p w14:paraId="3F06987C" w14:textId="77777777" w:rsidR="00620F57" w:rsidRDefault="00C038B6">
            <w:pPr>
              <w:pStyle w:val="Compact"/>
            </w:pPr>
            <w:r>
              <w:t>Hyperparameter tuning</w:t>
            </w:r>
          </w:p>
        </w:tc>
        <w:tc>
          <w:tcPr>
            <w:tcW w:w="0" w:type="auto"/>
          </w:tcPr>
          <w:p w14:paraId="3F06987D" w14:textId="77777777" w:rsidR="00620F57" w:rsidRDefault="00C038B6">
            <w:pPr>
              <w:pStyle w:val="Compact"/>
            </w:pPr>
            <w:r>
              <w:t>Partial — 2 of 4 tuned; XGBoost and Extra Trees documented as failed (Section 5.2)</w:t>
            </w:r>
          </w:p>
        </w:tc>
      </w:tr>
      <w:tr w:rsidR="00620F57" w14:paraId="3F069882" w14:textId="77777777">
        <w:tc>
          <w:tcPr>
            <w:tcW w:w="0" w:type="auto"/>
          </w:tcPr>
          <w:p w14:paraId="3F06987F" w14:textId="77777777" w:rsidR="00620F57" w:rsidRDefault="00C038B6">
            <w:pPr>
              <w:pStyle w:val="Compact"/>
            </w:pPr>
            <w:r>
              <w:t>DA2</w:t>
            </w:r>
          </w:p>
        </w:tc>
        <w:tc>
          <w:tcPr>
            <w:tcW w:w="0" w:type="auto"/>
          </w:tcPr>
          <w:p w14:paraId="3F069880" w14:textId="77777777" w:rsidR="00620F57" w:rsidRDefault="00C038B6">
            <w:pPr>
              <w:pStyle w:val="Compact"/>
            </w:pPr>
            <w:r>
              <w:t>Static comparative visualisations</w:t>
            </w:r>
          </w:p>
        </w:tc>
        <w:tc>
          <w:tcPr>
            <w:tcW w:w="0" w:type="auto"/>
          </w:tcPr>
          <w:p w14:paraId="3F069881" w14:textId="77777777" w:rsidR="00620F57" w:rsidRDefault="00C038B6">
            <w:pPr>
              <w:pStyle w:val="Compact"/>
            </w:pPr>
            <w:r>
              <w:t>Complete</w:t>
            </w:r>
          </w:p>
        </w:tc>
      </w:tr>
      <w:tr w:rsidR="00620F57" w14:paraId="3F069886" w14:textId="77777777">
        <w:tc>
          <w:tcPr>
            <w:tcW w:w="0" w:type="auto"/>
          </w:tcPr>
          <w:p w14:paraId="3F069883" w14:textId="77777777" w:rsidR="00620F57" w:rsidRDefault="00C038B6">
            <w:pPr>
              <w:pStyle w:val="Compact"/>
            </w:pPr>
            <w:r>
              <w:t>DA3</w:t>
            </w:r>
          </w:p>
        </w:tc>
        <w:tc>
          <w:tcPr>
            <w:tcW w:w="0" w:type="auto"/>
          </w:tcPr>
          <w:p w14:paraId="3F069884" w14:textId="77777777" w:rsidR="00620F57" w:rsidRDefault="00C038B6">
            <w:pPr>
              <w:pStyle w:val="Compact"/>
            </w:pPr>
            <w:r>
              <w:t>Statistical significance testing and bootstrap confidence intervals</w:t>
            </w:r>
          </w:p>
        </w:tc>
        <w:tc>
          <w:tcPr>
            <w:tcW w:w="0" w:type="auto"/>
          </w:tcPr>
          <w:p w14:paraId="3F069885" w14:textId="77777777" w:rsidR="00620F57" w:rsidRDefault="00C038B6">
            <w:pPr>
              <w:pStyle w:val="Compact"/>
            </w:pPr>
            <w:r>
              <w:t>Complete</w:t>
            </w:r>
          </w:p>
        </w:tc>
      </w:tr>
      <w:tr w:rsidR="00620F57" w14:paraId="3F06988A" w14:textId="77777777">
        <w:tc>
          <w:tcPr>
            <w:tcW w:w="0" w:type="auto"/>
          </w:tcPr>
          <w:p w14:paraId="3F069887" w14:textId="77777777" w:rsidR="00620F57" w:rsidRDefault="00C038B6">
            <w:pPr>
              <w:pStyle w:val="Compact"/>
            </w:pPr>
            <w:r>
              <w:t>DA3</w:t>
            </w:r>
          </w:p>
        </w:tc>
        <w:tc>
          <w:tcPr>
            <w:tcW w:w="0" w:type="auto"/>
          </w:tcPr>
          <w:p w14:paraId="3F069888" w14:textId="77777777" w:rsidR="00620F57" w:rsidRDefault="00C038B6">
            <w:pPr>
              <w:pStyle w:val="Compact"/>
            </w:pPr>
            <w:r>
              <w:t>Interactive R Shiny dashboard</w:t>
            </w:r>
          </w:p>
        </w:tc>
        <w:tc>
          <w:tcPr>
            <w:tcW w:w="0" w:type="auto"/>
          </w:tcPr>
          <w:p w14:paraId="3F069889" w14:textId="77777777" w:rsidR="00620F57" w:rsidRDefault="00C038B6">
            <w:pPr>
              <w:pStyle w:val="Compact"/>
            </w:pPr>
            <w:r>
              <w:t>Complete</w:t>
            </w:r>
          </w:p>
        </w:tc>
      </w:tr>
      <w:tr w:rsidR="00620F57" w14:paraId="3F06988E" w14:textId="77777777">
        <w:tc>
          <w:tcPr>
            <w:tcW w:w="0" w:type="auto"/>
          </w:tcPr>
          <w:p w14:paraId="3F06988B" w14:textId="77777777" w:rsidR="00620F57" w:rsidRDefault="00C038B6">
            <w:pPr>
              <w:pStyle w:val="Compact"/>
            </w:pPr>
            <w:r>
              <w:t>DA3</w:t>
            </w:r>
          </w:p>
        </w:tc>
        <w:tc>
          <w:tcPr>
            <w:tcW w:w="0" w:type="auto"/>
          </w:tcPr>
          <w:p w14:paraId="3F06988C" w14:textId="77777777" w:rsidR="00620F57" w:rsidRDefault="00C038B6">
            <w:pPr>
              <w:pStyle w:val="Compact"/>
            </w:pPr>
            <w:r>
              <w:t>Result interpretation and discussion</w:t>
            </w:r>
          </w:p>
        </w:tc>
        <w:tc>
          <w:tcPr>
            <w:tcW w:w="0" w:type="auto"/>
          </w:tcPr>
          <w:p w14:paraId="3F06988D" w14:textId="77777777" w:rsidR="00620F57" w:rsidRDefault="00C038B6">
            <w:pPr>
              <w:pStyle w:val="Compact"/>
            </w:pPr>
            <w:r>
              <w:t>Complete</w:t>
            </w:r>
          </w:p>
        </w:tc>
      </w:tr>
      <w:tr w:rsidR="00620F57" w14:paraId="3F069892" w14:textId="77777777">
        <w:tc>
          <w:tcPr>
            <w:tcW w:w="0" w:type="auto"/>
          </w:tcPr>
          <w:p w14:paraId="3F06988F" w14:textId="77777777" w:rsidR="00620F57" w:rsidRDefault="00C038B6">
            <w:pPr>
              <w:pStyle w:val="Compact"/>
            </w:pPr>
            <w:r>
              <w:t>DA3</w:t>
            </w:r>
          </w:p>
        </w:tc>
        <w:tc>
          <w:tcPr>
            <w:tcW w:w="0" w:type="auto"/>
          </w:tcPr>
          <w:p w14:paraId="3F069890" w14:textId="77777777" w:rsidR="00620F57" w:rsidRDefault="00C038B6">
            <w:pPr>
              <w:pStyle w:val="Compact"/>
            </w:pPr>
            <w:r>
              <w:t>Limitations, future scope, conclusion</w:t>
            </w:r>
          </w:p>
        </w:tc>
        <w:tc>
          <w:tcPr>
            <w:tcW w:w="0" w:type="auto"/>
          </w:tcPr>
          <w:p w14:paraId="3F069891" w14:textId="77777777" w:rsidR="00620F57" w:rsidRDefault="00C038B6">
            <w:pPr>
              <w:pStyle w:val="Compact"/>
            </w:pPr>
            <w:r>
              <w:t>Complete</w:t>
            </w:r>
          </w:p>
        </w:tc>
      </w:tr>
      <w:tr w:rsidR="00620F57" w14:paraId="3F069896" w14:textId="77777777">
        <w:tc>
          <w:tcPr>
            <w:tcW w:w="0" w:type="auto"/>
          </w:tcPr>
          <w:p w14:paraId="3F069893" w14:textId="77777777" w:rsidR="00620F57" w:rsidRDefault="00C038B6">
            <w:pPr>
              <w:pStyle w:val="Compact"/>
            </w:pPr>
            <w:r>
              <w:t>DA3</w:t>
            </w:r>
          </w:p>
        </w:tc>
        <w:tc>
          <w:tcPr>
            <w:tcW w:w="0" w:type="auto"/>
          </w:tcPr>
          <w:p w14:paraId="3F069894" w14:textId="77777777" w:rsidR="00620F57" w:rsidRDefault="00C038B6">
            <w:pPr>
              <w:pStyle w:val="Compact"/>
            </w:pPr>
            <w:r>
              <w:t>Final report and code organisation</w:t>
            </w:r>
          </w:p>
        </w:tc>
        <w:tc>
          <w:tcPr>
            <w:tcW w:w="0" w:type="auto"/>
          </w:tcPr>
          <w:p w14:paraId="3F069895" w14:textId="77777777" w:rsidR="00620F57" w:rsidRDefault="00C038B6">
            <w:pPr>
              <w:pStyle w:val="Compact"/>
            </w:pPr>
            <w:r>
              <w:t>Complete</w:t>
            </w:r>
          </w:p>
        </w:tc>
      </w:tr>
    </w:tbl>
    <w:p w14:paraId="3F069897" w14:textId="77777777" w:rsidR="00620F57" w:rsidRDefault="00C038B6">
      <w:pPr>
        <w:pStyle w:val="BodyText"/>
      </w:pPr>
      <w:r>
        <w:t>All rubric items are delivered. The one incomplete element within them — tuning for two of the four top models — is reported as a known limitation rather than omitted.</w:t>
      </w:r>
    </w:p>
    <w:p w14:paraId="3F069898" w14:textId="77777777" w:rsidR="00620F57" w:rsidRDefault="00C038B6">
      <w:r>
        <w:pict w14:anchorId="3F0698D3">
          <v:rect id="_x0000_i1033" style="width:0;height:1.5pt" o:hralign="center" o:hrstd="t" o:hr="t"/>
        </w:pict>
      </w:r>
    </w:p>
    <w:p w14:paraId="3F069899" w14:textId="77777777" w:rsidR="00620F57" w:rsidRDefault="00C038B6">
      <w:pPr>
        <w:pStyle w:val="Heading2"/>
      </w:pPr>
      <w:bookmarkStart w:id="27" w:name="Xd848c2bae10808309a0b27df4f271cb358a18b3"/>
      <w:bookmarkStart w:id="28" w:name="_Toc242356839"/>
      <w:bookmarkEnd w:id="25"/>
      <w:r>
        <w:t>9. Code Organisation and Reproducibility</w:t>
      </w:r>
      <w:bookmarkEnd w:id="28"/>
    </w:p>
    <w:p w14:paraId="3F06989A" w14:textId="77777777" w:rsidR="00620F57" w:rsidRDefault="00C038B6">
      <w:pPr>
        <w:pStyle w:val="FirstParagraph"/>
      </w:pPr>
      <w:r>
        <w:t xml:space="preserve">The pipeline is a numbered sequence of R scripts, each of which reads from the database, writes its outputs to </w:t>
      </w:r>
      <w:r>
        <w:rPr>
          <w:rStyle w:val="VerbatimChar"/>
        </w:rPr>
        <w:t>outputs/</w:t>
      </w:r>
      <w:r>
        <w:t xml:space="preserve">, and can be run independently once its predecessors have been run. Set the working directory to </w:t>
      </w:r>
      <w:r>
        <w:rPr>
          <w:rStyle w:val="VerbatimChar"/>
        </w:rPr>
        <w:t>project-folder/</w:t>
      </w:r>
      <w:r>
        <w:t xml:space="preserve"> and execute in order:</w:t>
      </w:r>
    </w:p>
    <w:tbl>
      <w:tblPr>
        <w:tblStyle w:val="Table"/>
        <w:tblW w:w="0" w:type="auto"/>
        <w:tblLook w:val="0020" w:firstRow="1" w:lastRow="0" w:firstColumn="0" w:lastColumn="0" w:noHBand="0" w:noVBand="0"/>
      </w:tblPr>
      <w:tblGrid>
        <w:gridCol w:w="3633"/>
        <w:gridCol w:w="2200"/>
        <w:gridCol w:w="3743"/>
      </w:tblGrid>
      <w:tr w:rsidR="00620F57" w14:paraId="3F06989E" w14:textId="77777777" w:rsidTr="00620F57">
        <w:trPr>
          <w:cnfStyle w:val="100000000000" w:firstRow="1" w:lastRow="0" w:firstColumn="0" w:lastColumn="0" w:oddVBand="0" w:evenVBand="0" w:oddHBand="0" w:evenHBand="0" w:firstRowFirstColumn="0" w:firstRowLastColumn="0" w:lastRowFirstColumn="0" w:lastRowLastColumn="0"/>
          <w:tblHeader/>
        </w:trPr>
        <w:tc>
          <w:tcPr>
            <w:tcW w:w="0" w:type="auto"/>
          </w:tcPr>
          <w:p w14:paraId="3F06989B" w14:textId="77777777" w:rsidR="00620F57" w:rsidRDefault="00C038B6">
            <w:pPr>
              <w:pStyle w:val="Compact"/>
            </w:pPr>
            <w:r>
              <w:t>Script</w:t>
            </w:r>
          </w:p>
        </w:tc>
        <w:tc>
          <w:tcPr>
            <w:tcW w:w="0" w:type="auto"/>
          </w:tcPr>
          <w:p w14:paraId="3F06989C" w14:textId="77777777" w:rsidR="00620F57" w:rsidRDefault="00C038B6">
            <w:pPr>
              <w:pStyle w:val="Compact"/>
            </w:pPr>
            <w:r>
              <w:t>Purpose</w:t>
            </w:r>
          </w:p>
        </w:tc>
        <w:tc>
          <w:tcPr>
            <w:tcW w:w="0" w:type="auto"/>
          </w:tcPr>
          <w:p w14:paraId="3F06989D" w14:textId="77777777" w:rsidR="00620F57" w:rsidRDefault="00C038B6">
            <w:pPr>
              <w:pStyle w:val="Compact"/>
            </w:pPr>
            <w:r>
              <w:t>Key outputs</w:t>
            </w:r>
          </w:p>
        </w:tc>
      </w:tr>
      <w:tr w:rsidR="00620F57" w14:paraId="3F0698A2" w14:textId="77777777">
        <w:tc>
          <w:tcPr>
            <w:tcW w:w="0" w:type="auto"/>
          </w:tcPr>
          <w:p w14:paraId="3F06989F" w14:textId="77777777" w:rsidR="00620F57" w:rsidRDefault="00C038B6">
            <w:pPr>
              <w:pStyle w:val="Compact"/>
            </w:pPr>
            <w:r>
              <w:rPr>
                <w:rStyle w:val="VerbatimChar"/>
              </w:rPr>
              <w:t>01_build_database.R</w:t>
            </w:r>
          </w:p>
        </w:tc>
        <w:tc>
          <w:tcPr>
            <w:tcW w:w="0" w:type="auto"/>
          </w:tcPr>
          <w:p w14:paraId="3F0698A0" w14:textId="77777777" w:rsidR="00620F57" w:rsidRDefault="00C038B6">
            <w:pPr>
              <w:pStyle w:val="Compact"/>
            </w:pPr>
            <w:r>
              <w:t xml:space="preserve">Load the DA1 CSV files into SQLite; create </w:t>
            </w:r>
            <w:r>
              <w:rPr>
                <w:rStyle w:val="VerbatimChar"/>
              </w:rPr>
              <w:t>transactions_train</w:t>
            </w:r>
            <w:r>
              <w:t xml:space="preserve"> / </w:t>
            </w:r>
            <w:r>
              <w:rPr>
                <w:rStyle w:val="VerbatimChar"/>
              </w:rPr>
              <w:t>transactions_test</w:t>
            </w:r>
          </w:p>
        </w:tc>
        <w:tc>
          <w:tcPr>
            <w:tcW w:w="0" w:type="auto"/>
          </w:tcPr>
          <w:p w14:paraId="3F0698A1" w14:textId="77777777" w:rsidR="00620F57" w:rsidRDefault="00C038B6">
            <w:pPr>
              <w:pStyle w:val="Compact"/>
            </w:pPr>
            <w:r>
              <w:rPr>
                <w:rStyle w:val="VerbatimChar"/>
              </w:rPr>
              <w:t>db/fraud_detection.db</w:t>
            </w:r>
          </w:p>
        </w:tc>
      </w:tr>
      <w:tr w:rsidR="00620F57" w14:paraId="3F0698A6" w14:textId="77777777">
        <w:tc>
          <w:tcPr>
            <w:tcW w:w="0" w:type="auto"/>
          </w:tcPr>
          <w:p w14:paraId="3F0698A3" w14:textId="77777777" w:rsidR="00620F57" w:rsidRDefault="00C038B6">
            <w:pPr>
              <w:pStyle w:val="Compact"/>
            </w:pPr>
            <w:r>
              <w:rPr>
                <w:rStyle w:val="VerbatimChar"/>
              </w:rPr>
              <w:t>02_fix_test_labels.R</w:t>
            </w:r>
          </w:p>
        </w:tc>
        <w:tc>
          <w:tcPr>
            <w:tcW w:w="0" w:type="auto"/>
          </w:tcPr>
          <w:p w14:paraId="3F0698A4" w14:textId="77777777" w:rsidR="00620F57" w:rsidRDefault="00C038B6">
            <w:pPr>
              <w:pStyle w:val="Compact"/>
            </w:pPr>
            <w:r>
              <w:t xml:space="preserve">Recode test labels from numeric 1/2 to </w:t>
            </w:r>
            <w:r>
              <w:rPr>
                <w:rStyle w:val="VerbatimChar"/>
              </w:rPr>
              <w:t>illicit</w:t>
            </w:r>
            <w:r>
              <w:t>/</w:t>
            </w:r>
            <w:r>
              <w:rPr>
                <w:rStyle w:val="VerbatimChar"/>
              </w:rPr>
              <w:t>licit</w:t>
            </w:r>
            <w:r>
              <w:t xml:space="preserve"> so both tables share one encoding</w:t>
            </w:r>
          </w:p>
        </w:tc>
        <w:tc>
          <w:tcPr>
            <w:tcW w:w="0" w:type="auto"/>
          </w:tcPr>
          <w:p w14:paraId="3F0698A5" w14:textId="77777777" w:rsidR="00620F57" w:rsidRDefault="00C038B6">
            <w:pPr>
              <w:pStyle w:val="Compact"/>
            </w:pPr>
            <w:r>
              <w:t xml:space="preserve">updated </w:t>
            </w:r>
            <w:r>
              <w:rPr>
                <w:rStyle w:val="VerbatimChar"/>
              </w:rPr>
              <w:t>transactions_test</w:t>
            </w:r>
          </w:p>
        </w:tc>
      </w:tr>
      <w:tr w:rsidR="00620F57" w14:paraId="3F0698AA" w14:textId="77777777">
        <w:tc>
          <w:tcPr>
            <w:tcW w:w="0" w:type="auto"/>
          </w:tcPr>
          <w:p w14:paraId="3F0698A7" w14:textId="77777777" w:rsidR="00620F57" w:rsidRDefault="00C038B6">
            <w:pPr>
              <w:pStyle w:val="Compact"/>
            </w:pPr>
            <w:r>
              <w:rPr>
                <w:rStyle w:val="VerbatimChar"/>
              </w:rPr>
              <w:t>03_feature_selection.R</w:t>
            </w:r>
          </w:p>
        </w:tc>
        <w:tc>
          <w:tcPr>
            <w:tcW w:w="0" w:type="auto"/>
          </w:tcPr>
          <w:p w14:paraId="3F0698A8" w14:textId="77777777" w:rsidR="00620F57" w:rsidRDefault="00C038B6">
            <w:pPr>
              <w:pStyle w:val="Compact"/>
            </w:pPr>
            <w:r>
              <w:t>Drop one feature from every pair correlated above 0.9 (165 → 95)</w:t>
            </w:r>
          </w:p>
        </w:tc>
        <w:tc>
          <w:tcPr>
            <w:tcW w:w="0" w:type="auto"/>
          </w:tcPr>
          <w:p w14:paraId="3F0698A9" w14:textId="77777777" w:rsidR="00620F57" w:rsidRDefault="00C038B6">
            <w:pPr>
              <w:pStyle w:val="Compact"/>
            </w:pPr>
            <w:r>
              <w:rPr>
                <w:rStyle w:val="VerbatimChar"/>
              </w:rPr>
              <w:t>train_selected</w:t>
            </w:r>
            <w:r>
              <w:t xml:space="preserve">, </w:t>
            </w:r>
            <w:r>
              <w:rPr>
                <w:rStyle w:val="VerbatimChar"/>
              </w:rPr>
              <w:t>test_selected</w:t>
            </w:r>
          </w:p>
        </w:tc>
      </w:tr>
      <w:tr w:rsidR="00620F57" w14:paraId="3F0698AE" w14:textId="77777777">
        <w:tc>
          <w:tcPr>
            <w:tcW w:w="0" w:type="auto"/>
          </w:tcPr>
          <w:p w14:paraId="3F0698AB" w14:textId="77777777" w:rsidR="00620F57" w:rsidRDefault="00C038B6">
            <w:pPr>
              <w:pStyle w:val="Compact"/>
            </w:pPr>
            <w:r>
              <w:rPr>
                <w:rStyle w:val="VerbatimChar"/>
              </w:rPr>
              <w:t>04_train_models.R</w:t>
            </w:r>
          </w:p>
        </w:tc>
        <w:tc>
          <w:tcPr>
            <w:tcW w:w="0" w:type="auto"/>
          </w:tcPr>
          <w:p w14:paraId="3F0698AC" w14:textId="77777777" w:rsidR="00620F57" w:rsidRDefault="00C038B6">
            <w:pPr>
              <w:pStyle w:val="Compact"/>
            </w:pPr>
            <w:r>
              <w:t xml:space="preserve">Train and evaluate 11 algorithms; persist every fitted </w:t>
            </w:r>
            <w:r>
              <w:lastRenderedPageBreak/>
              <w:t>model</w:t>
            </w:r>
          </w:p>
        </w:tc>
        <w:tc>
          <w:tcPr>
            <w:tcW w:w="0" w:type="auto"/>
          </w:tcPr>
          <w:p w14:paraId="3F0698AD" w14:textId="77777777" w:rsidR="00620F57" w:rsidRDefault="00C038B6">
            <w:pPr>
              <w:pStyle w:val="Compact"/>
            </w:pPr>
            <w:r>
              <w:rPr>
                <w:rStyle w:val="VerbatimChar"/>
              </w:rPr>
              <w:lastRenderedPageBreak/>
              <w:t>model_comparison_results.csv</w:t>
            </w:r>
            <w:r>
              <w:t xml:space="preserve">, </w:t>
            </w:r>
            <w:r>
              <w:rPr>
                <w:rStyle w:val="VerbatimChar"/>
              </w:rPr>
              <w:t>models/*.rds</w:t>
            </w:r>
          </w:p>
        </w:tc>
      </w:tr>
      <w:tr w:rsidR="00620F57" w14:paraId="3F0698B2" w14:textId="77777777">
        <w:tc>
          <w:tcPr>
            <w:tcW w:w="0" w:type="auto"/>
          </w:tcPr>
          <w:p w14:paraId="3F0698AF" w14:textId="77777777" w:rsidR="00620F57" w:rsidRDefault="00C038B6">
            <w:pPr>
              <w:pStyle w:val="Compact"/>
            </w:pPr>
            <w:r>
              <w:rPr>
                <w:rStyle w:val="VerbatimChar"/>
              </w:rPr>
              <w:t>05_hyperparameter_tuning.R</w:t>
            </w:r>
          </w:p>
        </w:tc>
        <w:tc>
          <w:tcPr>
            <w:tcW w:w="0" w:type="auto"/>
          </w:tcPr>
          <w:p w14:paraId="3F0698B0" w14:textId="77777777" w:rsidR="00620F57" w:rsidRDefault="00C038B6">
            <w:pPr>
              <w:pStyle w:val="Compact"/>
            </w:pPr>
            <w:r>
              <w:t>3-fold CV grid search on the top 4 by F1</w:t>
            </w:r>
          </w:p>
        </w:tc>
        <w:tc>
          <w:tcPr>
            <w:tcW w:w="0" w:type="auto"/>
          </w:tcPr>
          <w:p w14:paraId="3F0698B1" w14:textId="77777777" w:rsidR="00620F57" w:rsidRDefault="00C038B6">
            <w:pPr>
              <w:pStyle w:val="Compact"/>
            </w:pPr>
            <w:r>
              <w:rPr>
                <w:rStyle w:val="VerbatimChar"/>
              </w:rPr>
              <w:t>tuning_results.csv</w:t>
            </w:r>
            <w:r>
              <w:t xml:space="preserve">, </w:t>
            </w:r>
            <w:r>
              <w:rPr>
                <w:rStyle w:val="VerbatimChar"/>
              </w:rPr>
              <w:t>models/tuned/*.rds</w:t>
            </w:r>
          </w:p>
        </w:tc>
      </w:tr>
      <w:tr w:rsidR="00620F57" w14:paraId="3F0698B6" w14:textId="77777777">
        <w:tc>
          <w:tcPr>
            <w:tcW w:w="0" w:type="auto"/>
          </w:tcPr>
          <w:p w14:paraId="3F0698B3" w14:textId="77777777" w:rsidR="00620F57" w:rsidRDefault="00C038B6">
            <w:pPr>
              <w:pStyle w:val="Compact"/>
            </w:pPr>
            <w:r>
              <w:rPr>
                <w:rStyle w:val="VerbatimChar"/>
              </w:rPr>
              <w:t>06_visualizations.R</w:t>
            </w:r>
          </w:p>
        </w:tc>
        <w:tc>
          <w:tcPr>
            <w:tcW w:w="0" w:type="auto"/>
          </w:tcPr>
          <w:p w14:paraId="3F0698B4" w14:textId="77777777" w:rsidR="00620F57" w:rsidRDefault="00C038B6">
            <w:pPr>
              <w:pStyle w:val="Compact"/>
            </w:pPr>
            <w:r>
              <w:t>ROC, PR, confusion-matrix and feature-importance figures at 300 DPI</w:t>
            </w:r>
          </w:p>
        </w:tc>
        <w:tc>
          <w:tcPr>
            <w:tcW w:w="0" w:type="auto"/>
          </w:tcPr>
          <w:p w14:paraId="3F0698B5" w14:textId="77777777" w:rsidR="00620F57" w:rsidRDefault="00C038B6">
            <w:pPr>
              <w:pStyle w:val="Compact"/>
            </w:pPr>
            <w:r>
              <w:rPr>
                <w:rStyle w:val="VerbatimChar"/>
              </w:rPr>
              <w:t>plots/*.png</w:t>
            </w:r>
          </w:p>
        </w:tc>
      </w:tr>
      <w:tr w:rsidR="00620F57" w14:paraId="3F0698BA" w14:textId="77777777">
        <w:tc>
          <w:tcPr>
            <w:tcW w:w="0" w:type="auto"/>
          </w:tcPr>
          <w:p w14:paraId="3F0698B7" w14:textId="77777777" w:rsidR="00620F57" w:rsidRDefault="00C038B6">
            <w:pPr>
              <w:pStyle w:val="Compact"/>
            </w:pPr>
            <w:r>
              <w:rPr>
                <w:rStyle w:val="VerbatimChar"/>
              </w:rPr>
              <w:t>07_final_statistical_analysis.R</w:t>
            </w:r>
          </w:p>
        </w:tc>
        <w:tc>
          <w:tcPr>
            <w:tcW w:w="0" w:type="auto"/>
          </w:tcPr>
          <w:p w14:paraId="3F0698B8" w14:textId="77777777" w:rsidR="00620F57" w:rsidRDefault="00C038B6">
            <w:pPr>
              <w:pStyle w:val="Compact"/>
            </w:pPr>
            <w:r>
              <w:t>McNemar tests, bootstrap CIs, paired F1 differences, per-time_step breakdown</w:t>
            </w:r>
          </w:p>
        </w:tc>
        <w:tc>
          <w:tcPr>
            <w:tcW w:w="0" w:type="auto"/>
          </w:tcPr>
          <w:p w14:paraId="3F0698B9" w14:textId="77777777" w:rsidR="00620F57" w:rsidRDefault="00C038B6">
            <w:pPr>
              <w:pStyle w:val="Compact"/>
            </w:pPr>
            <w:r>
              <w:rPr>
                <w:rStyle w:val="VerbatimChar"/>
              </w:rPr>
              <w:t>final_statistical_comparison.csv</w:t>
            </w:r>
            <w:r>
              <w:t xml:space="preserve"> and three companion CSVs</w:t>
            </w:r>
          </w:p>
        </w:tc>
      </w:tr>
      <w:tr w:rsidR="00620F57" w14:paraId="3F0698BE" w14:textId="77777777">
        <w:tc>
          <w:tcPr>
            <w:tcW w:w="0" w:type="auto"/>
          </w:tcPr>
          <w:p w14:paraId="3F0698BB" w14:textId="77777777" w:rsidR="00620F57" w:rsidRDefault="00C038B6">
            <w:pPr>
              <w:pStyle w:val="Compact"/>
            </w:pPr>
            <w:r>
              <w:rPr>
                <w:rStyle w:val="VerbatimChar"/>
              </w:rPr>
              <w:t>app.R</w:t>
            </w:r>
          </w:p>
        </w:tc>
        <w:tc>
          <w:tcPr>
            <w:tcW w:w="0" w:type="auto"/>
          </w:tcPr>
          <w:p w14:paraId="3F0698BC" w14:textId="77777777" w:rsidR="00620F57" w:rsidRDefault="00C038B6">
            <w:pPr>
              <w:pStyle w:val="Compact"/>
            </w:pPr>
            <w:r>
              <w:t xml:space="preserve">Interactive Shiny dashboard — run with </w:t>
            </w:r>
            <w:r>
              <w:rPr>
                <w:rStyle w:val="VerbatimChar"/>
              </w:rPr>
              <w:t>shiny::runApp()</w:t>
            </w:r>
          </w:p>
        </w:tc>
        <w:tc>
          <w:tcPr>
            <w:tcW w:w="0" w:type="auto"/>
          </w:tcPr>
          <w:p w14:paraId="3F0698BD" w14:textId="77777777" w:rsidR="00620F57" w:rsidRDefault="00C038B6">
            <w:pPr>
              <w:pStyle w:val="Compact"/>
            </w:pPr>
            <w:r>
              <w:t xml:space="preserve">caches to </w:t>
            </w:r>
            <w:r>
              <w:rPr>
                <w:rStyle w:val="VerbatimChar"/>
              </w:rPr>
              <w:t>outputs/dashboard_data.rds</w:t>
            </w:r>
          </w:p>
        </w:tc>
      </w:tr>
    </w:tbl>
    <w:p w14:paraId="3F0698BF" w14:textId="77777777" w:rsidR="00620F57" w:rsidRDefault="00C038B6">
      <w:pPr>
        <w:pStyle w:val="BodyText"/>
      </w:pPr>
      <w:r>
        <w:t>Conventions applied throughout for reproducibility:</w:t>
      </w:r>
    </w:p>
    <w:p w14:paraId="3F0698C0" w14:textId="77777777" w:rsidR="00620F57" w:rsidRDefault="00C038B6">
      <w:pPr>
        <w:pStyle w:val="Compact"/>
        <w:numPr>
          <w:ilvl w:val="0"/>
          <w:numId w:val="5"/>
        </w:numPr>
      </w:pPr>
      <w:r>
        <w:t xml:space="preserve">Every script derives predictors as the set difference of the column names against </w:t>
      </w:r>
      <w:r>
        <w:rPr>
          <w:rStyle w:val="VerbatimChar"/>
        </w:rPr>
        <w:t>class</w:t>
      </w:r>
      <w:r>
        <w:t xml:space="preserve">, </w:t>
      </w:r>
      <w:r>
        <w:rPr>
          <w:rStyle w:val="VerbatimChar"/>
        </w:rPr>
        <w:t>time_step</w:t>
      </w:r>
      <w:r>
        <w:t xml:space="preserve"> and </w:t>
      </w:r>
      <w:r>
        <w:rPr>
          <w:rStyle w:val="VerbatimChar"/>
        </w:rPr>
        <w:t>txId</w:t>
      </w:r>
      <w:r>
        <w:t>, so a change to the selected feature set propagates automatically.</w:t>
      </w:r>
    </w:p>
    <w:p w14:paraId="3F0698C1" w14:textId="77777777" w:rsidR="00620F57" w:rsidRDefault="00C038B6">
      <w:pPr>
        <w:pStyle w:val="Compact"/>
        <w:numPr>
          <w:ilvl w:val="0"/>
          <w:numId w:val="5"/>
        </w:numPr>
      </w:pPr>
      <w:r>
        <w:t xml:space="preserve">Every script sets </w:t>
      </w:r>
      <w:r>
        <w:rPr>
          <w:rStyle w:val="VerbatimChar"/>
        </w:rPr>
        <w:t>factor(class, levels = c("licit", "illicit"))</w:t>
      </w:r>
      <w:r>
        <w:t xml:space="preserve"> immediately after retrieval, so </w:t>
      </w:r>
      <w:r>
        <w:rPr>
          <w:rStyle w:val="VerbatimChar"/>
        </w:rPr>
        <w:t>illicit</w:t>
      </w:r>
      <w:r>
        <w:t xml:space="preserve"> is the positive class in every metric, in every script.</w:t>
      </w:r>
    </w:p>
    <w:p w14:paraId="3F0698C2" w14:textId="77777777" w:rsidR="00620F57" w:rsidRDefault="00C038B6">
      <w:pPr>
        <w:pStyle w:val="Compact"/>
        <w:numPr>
          <w:ilvl w:val="0"/>
          <w:numId w:val="5"/>
        </w:numPr>
      </w:pPr>
      <w:r>
        <w:t xml:space="preserve">Model training, tuning and statistical tests are wrapped in </w:t>
      </w:r>
      <w:r>
        <w:rPr>
          <w:rStyle w:val="VerbatimChar"/>
        </w:rPr>
        <w:t>tryCatch</w:t>
      </w:r>
      <w:r>
        <w:t>, so one failure is recorded and reported rather than halting the pipeline — this is how the DA2 tuning failures came to be documented instead of silently lost.</w:t>
      </w:r>
    </w:p>
    <w:p w14:paraId="3F0698C3" w14:textId="77777777" w:rsidR="00620F57" w:rsidRDefault="00C038B6">
      <w:pPr>
        <w:pStyle w:val="Compact"/>
        <w:numPr>
          <w:ilvl w:val="0"/>
          <w:numId w:val="5"/>
        </w:numPr>
      </w:pPr>
      <w:r>
        <w:rPr>
          <w:rStyle w:val="VerbatimChar"/>
        </w:rPr>
        <w:t>scripts/07</w:t>
      </w:r>
      <w:r>
        <w:t xml:space="preserve"> sets </w:t>
      </w:r>
      <w:r>
        <w:rPr>
          <w:rStyle w:val="VerbatimChar"/>
        </w:rPr>
        <w:t>set.seed(42)</w:t>
      </w:r>
      <w:r>
        <w:t xml:space="preserve"> </w:t>
      </w:r>
      <w:r>
        <w:t>before bootstrapping, so the confidence intervals reproduce exactly.</w:t>
      </w:r>
    </w:p>
    <w:p w14:paraId="3F0698C4" w14:textId="77777777" w:rsidR="00620F57" w:rsidRDefault="00C038B6">
      <w:pPr>
        <w:pStyle w:val="Compact"/>
        <w:numPr>
          <w:ilvl w:val="0"/>
          <w:numId w:val="5"/>
        </w:numPr>
      </w:pPr>
      <w:r>
        <w:t xml:space="preserve">Scripts 06, 07 and </w:t>
      </w:r>
      <w:r>
        <w:rPr>
          <w:rStyle w:val="VerbatimChar"/>
        </w:rPr>
        <w:t>app.R</w:t>
      </w:r>
      <w:r>
        <w:t xml:space="preserve"> share one model-selection rule: use the tuned </w:t>
      </w:r>
      <w:r>
        <w:rPr>
          <w:rStyle w:val="VerbatimChar"/>
        </w:rPr>
        <w:t>.rds</w:t>
      </w:r>
      <w:r>
        <w:t xml:space="preserve"> where it exists, otherwise the original, and print which was used.</w:t>
      </w:r>
    </w:p>
    <w:p w14:paraId="3F0698C5" w14:textId="77777777" w:rsidR="00620F57" w:rsidRDefault="00C038B6">
      <w:pPr>
        <w:pStyle w:val="SourceCode"/>
      </w:pPr>
      <w:r>
        <w:rPr>
          <w:rStyle w:val="VerbatimChar"/>
        </w:rPr>
        <w:t>project-folder/</w:t>
      </w:r>
      <w:r>
        <w:br/>
      </w:r>
      <w:r>
        <w:rPr>
          <w:rStyle w:val="VerbatimChar"/>
        </w:rPr>
        <w:t>├── app.R                  Shiny dashboard</w:t>
      </w:r>
      <w:r>
        <w:br/>
      </w:r>
      <w:r>
        <w:rPr>
          <w:rStyle w:val="VerbatimChar"/>
        </w:rPr>
        <w:t>├── data/                  elliptic_train_balanced.csv, elliptic_test.csv</w:t>
      </w:r>
      <w:r>
        <w:br/>
      </w:r>
      <w:r>
        <w:rPr>
          <w:rStyle w:val="VerbatimChar"/>
        </w:rPr>
        <w:t>├── db/                    fraud_detection.db (4 tables)</w:t>
      </w:r>
      <w:r>
        <w:br/>
      </w:r>
      <w:r>
        <w:rPr>
          <w:rStyle w:val="VerbatimChar"/>
        </w:rPr>
        <w:t>├── scripts/               01 … 07 (see table above)</w:t>
      </w:r>
      <w:r>
        <w:br/>
      </w:r>
      <w:r>
        <w:rPr>
          <w:rStyle w:val="VerbatimChar"/>
        </w:rPr>
        <w:t>├── outputs/</w:t>
      </w:r>
      <w:r>
        <w:br/>
      </w:r>
      <w:r>
        <w:rPr>
          <w:rStyle w:val="VerbatimChar"/>
        </w:rPr>
        <w:t>│   ├── model_comparison_results.csv, tuning_results.csv</w:t>
      </w:r>
      <w:r>
        <w:br/>
      </w:r>
      <w:r>
        <w:rPr>
          <w:rStyle w:val="VerbatimChar"/>
        </w:rPr>
        <w:t>│   ├── final_statistical_comparison.csv, final_pairwise_mcnemar.csv,</w:t>
      </w:r>
      <w:r>
        <w:br/>
      </w:r>
      <w:r>
        <w:rPr>
          <w:rStyle w:val="VerbatimChar"/>
        </w:rPr>
        <w:lastRenderedPageBreak/>
        <w:t>│   │   final_bootstrap_f1_differences.csv, final_per_timestep_performance.csv</w:t>
      </w:r>
      <w:r>
        <w:br/>
      </w:r>
      <w:r>
        <w:rPr>
          <w:rStyle w:val="VerbatimChar"/>
        </w:rPr>
        <w:t>│   ├── models/            11 baseline model objects</w:t>
      </w:r>
      <w:r>
        <w:br/>
      </w:r>
      <w:r>
        <w:rPr>
          <w:rStyle w:val="VerbatimChar"/>
        </w:rPr>
        <w:t>│   ├── models/tuned/      lightgbm.rds, random_forest.rds</w:t>
      </w:r>
      <w:r>
        <w:br/>
      </w:r>
      <w:r>
        <w:rPr>
          <w:rStyle w:val="VerbatimChar"/>
        </w:rPr>
        <w:t>│   └── plots/             4 comparative figures (300 DPI)</w:t>
      </w:r>
      <w:r>
        <w:br/>
      </w:r>
      <w:r>
        <w:rPr>
          <w:rStyle w:val="VerbatimChar"/>
        </w:rPr>
        <w:t>└── docs/                  DA2_progress_report.md, DA3_final_report.md</w:t>
      </w:r>
    </w:p>
    <w:p w14:paraId="3F0698C6" w14:textId="77777777" w:rsidR="00620F57" w:rsidRDefault="00C038B6">
      <w:pPr>
        <w:pStyle w:val="FirstParagraph"/>
      </w:pPr>
      <w:r>
        <w:rPr>
          <w:b/>
          <w:bCs/>
        </w:rPr>
        <w:t>Environment:</w:t>
      </w:r>
      <w:r>
        <w:t xml:space="preserve"> R 4.6.1. Packages: </w:t>
      </w:r>
      <w:r>
        <w:rPr>
          <w:rStyle w:val="VerbatimChar"/>
        </w:rPr>
        <w:t>DBI</w:t>
      </w:r>
      <w:r>
        <w:t xml:space="preserve">, </w:t>
      </w:r>
      <w:r>
        <w:rPr>
          <w:rStyle w:val="VerbatimChar"/>
        </w:rPr>
        <w:t>RSQLite</w:t>
      </w:r>
      <w:r>
        <w:t xml:space="preserve">, </w:t>
      </w:r>
      <w:r>
        <w:rPr>
          <w:rStyle w:val="VerbatimChar"/>
        </w:rPr>
        <w:t>caret</w:t>
      </w:r>
      <w:r>
        <w:t xml:space="preserve">, </w:t>
      </w:r>
      <w:r>
        <w:rPr>
          <w:rStyle w:val="VerbatimChar"/>
        </w:rPr>
        <w:t>randomForest</w:t>
      </w:r>
      <w:r>
        <w:t xml:space="preserve">, </w:t>
      </w:r>
      <w:r>
        <w:rPr>
          <w:rStyle w:val="VerbatimChar"/>
        </w:rPr>
        <w:t>ranger</w:t>
      </w:r>
      <w:r>
        <w:t xml:space="preserve">, </w:t>
      </w:r>
      <w:r>
        <w:rPr>
          <w:rStyle w:val="VerbatimChar"/>
        </w:rPr>
        <w:t>xgboost</w:t>
      </w:r>
      <w:r>
        <w:t xml:space="preserve">, </w:t>
      </w:r>
      <w:r>
        <w:rPr>
          <w:rStyle w:val="VerbatimChar"/>
        </w:rPr>
        <w:t>lightgbm</w:t>
      </w:r>
      <w:r>
        <w:t xml:space="preserve">, </w:t>
      </w:r>
      <w:r>
        <w:rPr>
          <w:rStyle w:val="VerbatimChar"/>
        </w:rPr>
        <w:t>adabag</w:t>
      </w:r>
      <w:r>
        <w:t xml:space="preserve">, </w:t>
      </w:r>
      <w:r>
        <w:rPr>
          <w:rStyle w:val="VerbatimChar"/>
        </w:rPr>
        <w:t>gbm</w:t>
      </w:r>
      <w:r>
        <w:t xml:space="preserve">, </w:t>
      </w:r>
      <w:r>
        <w:rPr>
          <w:rStyle w:val="VerbatimChar"/>
        </w:rPr>
        <w:t>rpart</w:t>
      </w:r>
      <w:r>
        <w:t xml:space="preserve">, </w:t>
      </w:r>
      <w:r>
        <w:rPr>
          <w:rStyle w:val="VerbatimChar"/>
        </w:rPr>
        <w:t>e1071</w:t>
      </w:r>
      <w:r>
        <w:t xml:space="preserve">, </w:t>
      </w:r>
      <w:r>
        <w:rPr>
          <w:rStyle w:val="VerbatimChar"/>
        </w:rPr>
        <w:t>class</w:t>
      </w:r>
      <w:r>
        <w:t xml:space="preserve">, </w:t>
      </w:r>
      <w:r>
        <w:rPr>
          <w:rStyle w:val="VerbatimChar"/>
        </w:rPr>
        <w:t>naivebayes</w:t>
      </w:r>
      <w:r>
        <w:t xml:space="preserve">, </w:t>
      </w:r>
      <w:r>
        <w:rPr>
          <w:rStyle w:val="VerbatimChar"/>
        </w:rPr>
        <w:t>pROC</w:t>
      </w:r>
      <w:r>
        <w:t xml:space="preserve">, </w:t>
      </w:r>
      <w:r>
        <w:rPr>
          <w:rStyle w:val="VerbatimChar"/>
        </w:rPr>
        <w:t>PRROC</w:t>
      </w:r>
      <w:r>
        <w:t xml:space="preserve">, </w:t>
      </w:r>
      <w:r>
        <w:rPr>
          <w:rStyle w:val="VerbatimChar"/>
        </w:rPr>
        <w:t>MLmetrics</w:t>
      </w:r>
      <w:r>
        <w:t xml:space="preserve">, </w:t>
      </w:r>
      <w:r>
        <w:rPr>
          <w:rStyle w:val="VerbatimChar"/>
        </w:rPr>
        <w:t>ggplot2</w:t>
      </w:r>
      <w:r>
        <w:t xml:space="preserve">, </w:t>
      </w:r>
      <w:r>
        <w:rPr>
          <w:rStyle w:val="VerbatimChar"/>
        </w:rPr>
        <w:t>RColorBrewer</w:t>
      </w:r>
      <w:r>
        <w:t xml:space="preserve">, </w:t>
      </w:r>
      <w:r>
        <w:rPr>
          <w:rStyle w:val="VerbatimChar"/>
        </w:rPr>
        <w:t>shiny</w:t>
      </w:r>
      <w:r>
        <w:t xml:space="preserve">, </w:t>
      </w:r>
      <w:r>
        <w:rPr>
          <w:rStyle w:val="VerbatimChar"/>
        </w:rPr>
        <w:t>bslib</w:t>
      </w:r>
      <w:r>
        <w:t xml:space="preserve">, </w:t>
      </w:r>
      <w:r>
        <w:rPr>
          <w:rStyle w:val="VerbatimChar"/>
        </w:rPr>
        <w:t>plotly</w:t>
      </w:r>
      <w:r>
        <w:t xml:space="preserve">, </w:t>
      </w:r>
      <w:r>
        <w:rPr>
          <w:rStyle w:val="VerbatimChar"/>
        </w:rPr>
        <w:t>DT</w:t>
      </w:r>
      <w:r>
        <w:t>.</w:t>
      </w:r>
    </w:p>
    <w:p w14:paraId="3F0698C7" w14:textId="77777777" w:rsidR="00620F57" w:rsidRDefault="00C038B6">
      <w:r>
        <w:pict w14:anchorId="3F0698D4">
          <v:rect id="_x0000_i1034" style="width:0;height:1.5pt" o:hralign="center" o:hrstd="t" o:hr="t"/>
        </w:pict>
      </w:r>
    </w:p>
    <w:p w14:paraId="3F0698C8" w14:textId="77777777" w:rsidR="00620F57" w:rsidRDefault="00C038B6">
      <w:pPr>
        <w:pStyle w:val="Heading2"/>
      </w:pPr>
      <w:bookmarkStart w:id="29" w:name="Xf3752c1e7f016e5f490f87adf2f5ae20ca84fe8"/>
      <w:bookmarkStart w:id="30" w:name="_Toc242356840"/>
      <w:bookmarkEnd w:id="27"/>
      <w:r>
        <w:t>10. Team Contribution</w:t>
      </w:r>
      <w:bookmarkEnd w:id="30"/>
    </w:p>
    <w:p w14:paraId="3F0698C9" w14:textId="77777777" w:rsidR="00620F57" w:rsidRDefault="00C038B6">
      <w:pPr>
        <w:pStyle w:val="FirstParagraph"/>
      </w:pPr>
      <w:r>
        <w:t>This project was completed by a two-person team; both members contributed across all three assessment phases.</w:t>
      </w:r>
    </w:p>
    <w:p w14:paraId="3F0698CA" w14:textId="77777777" w:rsidR="00620F57" w:rsidRDefault="00C038B6">
      <w:pPr>
        <w:pStyle w:val="BodyText"/>
      </w:pPr>
      <w:r>
        <w:rPr>
          <w:i/>
          <w:iCs/>
        </w:rPr>
        <w:t>[Placeholder — replace with the actual split, for example:</w:t>
      </w:r>
      <w:r>
        <w:t xml:space="preserve"> </w:t>
      </w:r>
      <w:r>
        <w:rPr>
          <w:i/>
          <w:iCs/>
        </w:rPr>
        <w:t>Member 1 (Name, Reg. No.): DA1 preprocessing and SMOTE balancing; database construction and feature selection (scripts 01–03); model implementation (script 04); statistical analysis (script 07).</w:t>
      </w:r>
      <w:r>
        <w:t xml:space="preserve"> </w:t>
      </w:r>
      <w:r>
        <w:rPr>
          <w:i/>
          <w:iCs/>
        </w:rPr>
        <w:t>Member 2 (Name, Reg. No.): hyperparameter tuning (script 05); static and interactive visualisations (script 06, app.R); DA2 and DA3 report writing; viva preparation.]</w:t>
      </w:r>
      <w:bookmarkEnd w:id="0"/>
      <w:bookmarkEnd w:id="29"/>
    </w:p>
    <w:sectPr w:rsidR="00620F5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D4C5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5A60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A7E0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85964596">
    <w:abstractNumId w:val="0"/>
  </w:num>
  <w:num w:numId="2" w16cid:durableId="1121923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9264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467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0658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0F57"/>
    <w:rsid w:val="00620F57"/>
    <w:rsid w:val="00920941"/>
    <w:rsid w:val="00C038B6"/>
    <w:rsid w:val="00CA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96DA"/>
  <w15:docId w15:val="{FE8D7FA2-24EA-48B7-8575-6B79425B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20941"/>
    <w:pPr>
      <w:spacing w:after="100"/>
    </w:pPr>
  </w:style>
  <w:style w:type="paragraph" w:styleId="TOC2">
    <w:name w:val="toc 2"/>
    <w:basedOn w:val="Normal"/>
    <w:next w:val="Normal"/>
    <w:autoRedefine/>
    <w:uiPriority w:val="39"/>
    <w:rsid w:val="0092094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3831</Words>
  <Characters>21843</Characters>
  <Application>Microsoft Office Word</Application>
  <DocSecurity>0</DocSecurity>
  <Lines>182</Lines>
  <Paragraphs>51</Paragraphs>
  <ScaleCrop>false</ScaleCrop>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Khushi Matlani</cp:lastModifiedBy>
  <cp:revision>2</cp:revision>
  <dcterms:created xsi:type="dcterms:W3CDTF">2026-09-15T16:20:00Z</dcterms:created>
  <dcterms:modified xsi:type="dcterms:W3CDTF">2026-10-08T07:30:00Z</dcterms:modified>
</cp:coreProperties>
</file>