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C26D" w14:textId="4EBF4855" w:rsidR="004E427B" w:rsidRDefault="00470A9D" w:rsidP="00470A9D">
      <w:pPr>
        <w:pStyle w:val="a3"/>
        <w:jc w:val="both"/>
        <w:rPr>
          <w:rFonts w:ascii="黑体" w:eastAsia="黑体" w:hAnsi="黑体"/>
        </w:rPr>
      </w:pPr>
      <w:r>
        <w:rPr>
          <w:rFonts w:ascii="黑体" w:eastAsia="黑体" w:hAnsi="黑体" w:hint="eastAsia"/>
        </w:rPr>
        <w:t>6</w:t>
      </w:r>
      <w:r w:rsidRPr="00470A9D">
        <w:rPr>
          <w:rFonts w:ascii="黑体" w:eastAsia="黑体" w:hAnsi="黑体" w:hint="eastAsia"/>
        </w:rPr>
        <w:t>.2 基于结构方程模型下的影响因素分析</w:t>
      </w:r>
    </w:p>
    <w:p w14:paraId="3C8550A1" w14:textId="77777777" w:rsidR="00225474" w:rsidRPr="00225474" w:rsidRDefault="00225474" w:rsidP="00B25AF3">
      <w:pPr>
        <w:spacing w:line="360" w:lineRule="auto"/>
        <w:ind w:firstLine="420"/>
        <w:rPr>
          <w:rFonts w:ascii="宋体" w:eastAsia="宋体" w:hAnsi="宋体" w:hint="eastAsia"/>
          <w:sz w:val="24"/>
          <w:szCs w:val="28"/>
        </w:rPr>
      </w:pPr>
      <w:r w:rsidRPr="00225474">
        <w:rPr>
          <w:rFonts w:ascii="宋体" w:eastAsia="宋体" w:hAnsi="宋体" w:hint="eastAsia"/>
          <w:sz w:val="24"/>
          <w:szCs w:val="28"/>
        </w:rPr>
        <w:t>结构方程模型是一种用于建立、估计和检验因果关系的高级统计方法。该模型不仅包含可观测的显变量，还能够处理无法直接观测的潜变量。相比于传统的多重回归、通径分析、因子分析和协方差分析，结构方程模型能更清晰地分析单项指标对总体的影响以及各单项指标之间的相互关系。</w:t>
      </w:r>
    </w:p>
    <w:p w14:paraId="1748B434" w14:textId="77777777" w:rsidR="00225474" w:rsidRPr="00225474" w:rsidRDefault="00225474" w:rsidP="00B25AF3">
      <w:pPr>
        <w:spacing w:line="360" w:lineRule="auto"/>
        <w:ind w:firstLine="420"/>
        <w:rPr>
          <w:rFonts w:ascii="宋体" w:eastAsia="宋体" w:hAnsi="宋体" w:hint="eastAsia"/>
          <w:sz w:val="24"/>
          <w:szCs w:val="28"/>
        </w:rPr>
      </w:pPr>
      <w:r w:rsidRPr="00225474">
        <w:rPr>
          <w:rFonts w:ascii="宋体" w:eastAsia="宋体" w:hAnsi="宋体" w:hint="eastAsia"/>
          <w:sz w:val="24"/>
          <w:szCs w:val="28"/>
        </w:rPr>
        <w:t>简而言之，与传统回归分析不同，结构方程分析可以同时处理多个因变量，并对不同的理论模型进行比较和评价。与传统的探索性因子分析不同，结构方程模型允许我们提出特定的因子结构，并检验其是否与数据吻合。通过多组分析，我们可以了解不同组别内变量关系的一致性及因子均值的显著性差异。</w:t>
      </w:r>
    </w:p>
    <w:p w14:paraId="416751B6" w14:textId="77777777" w:rsidR="00225474" w:rsidRPr="00225474" w:rsidRDefault="00225474" w:rsidP="00B25AF3">
      <w:pPr>
        <w:spacing w:line="360" w:lineRule="auto"/>
        <w:ind w:firstLine="420"/>
        <w:rPr>
          <w:rFonts w:ascii="宋体" w:eastAsia="宋体" w:hAnsi="宋体" w:hint="eastAsia"/>
          <w:sz w:val="24"/>
          <w:szCs w:val="28"/>
        </w:rPr>
      </w:pPr>
      <w:r w:rsidRPr="00225474">
        <w:rPr>
          <w:rFonts w:ascii="宋体" w:eastAsia="宋体" w:hAnsi="宋体" w:hint="eastAsia"/>
          <w:sz w:val="24"/>
          <w:szCs w:val="28"/>
        </w:rPr>
        <w:t>此外，结构方程模型的特点包括同时处理多个因变量、容许自变量和因变量含有测量误差、能够同时估计因子结构和因子关系、具备较大的测量模型灵活性，以及用于评估整个模型的拟合度。因此，我们选择结构方程模型来分析“全域公共服务一体化”中的问卷调查结果。</w:t>
      </w:r>
    </w:p>
    <w:p w14:paraId="44DFCA9A" w14:textId="675F9B53" w:rsidR="00953A93" w:rsidRPr="00394FDC" w:rsidRDefault="00225474" w:rsidP="00394FDC">
      <w:pPr>
        <w:spacing w:line="360" w:lineRule="auto"/>
        <w:ind w:firstLine="420"/>
        <w:rPr>
          <w:rFonts w:ascii="宋体" w:eastAsia="宋体" w:hAnsi="宋体" w:hint="eastAsia"/>
          <w:sz w:val="24"/>
          <w:szCs w:val="28"/>
        </w:rPr>
      </w:pPr>
      <w:r w:rsidRPr="00225474">
        <w:rPr>
          <w:rFonts w:ascii="宋体" w:eastAsia="宋体" w:hAnsi="宋体" w:hint="eastAsia"/>
          <w:sz w:val="24"/>
          <w:szCs w:val="28"/>
        </w:rPr>
        <w:t>为了推动全域公共服务的一体化进程，提高公众服务的整体满意度，我们对相关影响因素进行了研究。根据问卷内容，我们将影响因素分为多个维度。为了深入探究这些因素对服务满意度的显著性影响及其程度，我们将建立结构方程模型。结合三元决定交互理论，我们将问卷各项维度抽象出</w:t>
      </w:r>
      <w:r w:rsidR="00394FDC" w:rsidRPr="00394FDC">
        <w:rPr>
          <w:rFonts w:ascii="宋体" w:eastAsia="宋体" w:hAnsi="宋体" w:hint="eastAsia"/>
          <w:sz w:val="24"/>
          <w:szCs w:val="28"/>
        </w:rPr>
        <w:t>宏观环境、微观环境、</w:t>
      </w:r>
      <w:r w:rsidR="00394FDC">
        <w:rPr>
          <w:rFonts w:ascii="宋体" w:eastAsia="宋体" w:hAnsi="宋体" w:hint="eastAsia"/>
          <w:sz w:val="24"/>
          <w:szCs w:val="28"/>
        </w:rPr>
        <w:t>公众满意度</w:t>
      </w:r>
      <w:r w:rsidR="00394FDC" w:rsidRPr="00394FDC">
        <w:rPr>
          <w:rFonts w:ascii="宋体" w:eastAsia="宋体" w:hAnsi="宋体" w:hint="eastAsia"/>
          <w:sz w:val="24"/>
          <w:szCs w:val="28"/>
        </w:rPr>
        <w:t>、</w:t>
      </w:r>
      <w:r w:rsidR="00394FDC">
        <w:rPr>
          <w:rFonts w:ascii="宋体" w:eastAsia="宋体" w:hAnsi="宋体" w:hint="eastAsia"/>
          <w:sz w:val="24"/>
          <w:szCs w:val="28"/>
        </w:rPr>
        <w:t>公众需求</w:t>
      </w:r>
      <w:r w:rsidR="00B25AF3">
        <w:rPr>
          <w:rFonts w:ascii="宋体" w:eastAsia="宋体" w:hAnsi="宋体" w:hint="eastAsia"/>
          <w:sz w:val="24"/>
          <w:szCs w:val="28"/>
        </w:rPr>
        <w:t>这</w:t>
      </w:r>
      <w:r w:rsidR="00394FDC">
        <w:rPr>
          <w:rFonts w:ascii="宋体" w:eastAsia="宋体" w:hAnsi="宋体" w:hint="eastAsia"/>
          <w:sz w:val="24"/>
          <w:szCs w:val="28"/>
        </w:rPr>
        <w:t>四</w:t>
      </w:r>
      <w:r w:rsidRPr="00225474">
        <w:rPr>
          <w:rFonts w:ascii="宋体" w:eastAsia="宋体" w:hAnsi="宋体" w:hint="eastAsia"/>
          <w:sz w:val="24"/>
          <w:szCs w:val="28"/>
        </w:rPr>
        <w:t>个方面，并逐步建立相应的结构方程模型。</w:t>
      </w:r>
      <w:r w:rsidR="00953A93">
        <w:rPr>
          <w:rFonts w:ascii="宋体" w:eastAsia="宋体" w:hAnsi="宋体"/>
          <w:sz w:val="24"/>
          <w:szCs w:val="28"/>
        </w:rPr>
        <w:br/>
      </w:r>
      <w:r w:rsidR="00FF2DBC">
        <w:rPr>
          <w:rFonts w:ascii="黑体" w:eastAsia="黑体" w:hAnsi="黑体" w:hint="eastAsia"/>
          <w:b/>
          <w:sz w:val="24"/>
          <w:szCs w:val="20"/>
        </w:rPr>
        <w:t>6.2</w:t>
      </w:r>
      <w:r w:rsidR="00953A93" w:rsidRPr="00B1202B">
        <w:rPr>
          <w:rFonts w:ascii="黑体" w:eastAsia="黑体" w:hAnsi="黑体" w:hint="eastAsia"/>
          <w:b/>
          <w:sz w:val="24"/>
          <w:szCs w:val="20"/>
        </w:rPr>
        <w:t xml:space="preserve">.1 </w:t>
      </w:r>
      <w:r w:rsidR="00FF2DBC" w:rsidRPr="00FF2DBC">
        <w:rPr>
          <w:rFonts w:ascii="黑体" w:eastAsia="黑体" w:hAnsi="黑体" w:hint="eastAsia"/>
          <w:b/>
          <w:bCs/>
          <w:sz w:val="24"/>
          <w:szCs w:val="20"/>
        </w:rPr>
        <w:t>结构方程变量选择</w:t>
      </w:r>
    </w:p>
    <w:p w14:paraId="6920BC84" w14:textId="0F924EAB" w:rsidR="00FF2DBC" w:rsidRDefault="00FF2DBC" w:rsidP="00FF2DBC">
      <w:pPr>
        <w:spacing w:line="360" w:lineRule="auto"/>
        <w:ind w:firstLine="420"/>
        <w:rPr>
          <w:rFonts w:ascii="宋体" w:eastAsia="宋体" w:hAnsi="宋体"/>
          <w:sz w:val="24"/>
          <w:szCs w:val="28"/>
        </w:rPr>
      </w:pPr>
      <w:r w:rsidRPr="00FF2DBC">
        <w:rPr>
          <w:rFonts w:ascii="宋体" w:eastAsia="宋体" w:hAnsi="宋体"/>
          <w:sz w:val="24"/>
          <w:szCs w:val="28"/>
        </w:rPr>
        <w:t>为了更好地解释影响因素，我们将问卷中的变量重新划分为</w:t>
      </w:r>
      <w:r w:rsidR="006E4D22">
        <w:rPr>
          <w:rFonts w:ascii="宋体" w:eastAsia="宋体" w:hAnsi="宋体" w:hint="eastAsia"/>
          <w:sz w:val="24"/>
          <w:szCs w:val="28"/>
        </w:rPr>
        <w:t>三</w:t>
      </w:r>
      <w:r w:rsidRPr="00FF2DBC">
        <w:rPr>
          <w:rFonts w:ascii="宋体" w:eastAsia="宋体" w:hAnsi="宋体"/>
          <w:sz w:val="24"/>
          <w:szCs w:val="28"/>
        </w:rPr>
        <w:t>个维度：</w:t>
      </w:r>
      <w:r w:rsidR="00394FDC" w:rsidRPr="00394FDC">
        <w:rPr>
          <w:rFonts w:ascii="宋体" w:eastAsia="宋体" w:hAnsi="宋体" w:hint="eastAsia"/>
          <w:sz w:val="24"/>
          <w:szCs w:val="28"/>
        </w:rPr>
        <w:t>宏观环境、</w:t>
      </w:r>
      <w:r w:rsidR="00394FDC">
        <w:rPr>
          <w:rFonts w:ascii="宋体" w:eastAsia="宋体" w:hAnsi="宋体" w:hint="eastAsia"/>
          <w:sz w:val="24"/>
          <w:szCs w:val="28"/>
        </w:rPr>
        <w:t>公众满意度</w:t>
      </w:r>
      <w:r w:rsidR="00394FDC" w:rsidRPr="00394FDC">
        <w:rPr>
          <w:rFonts w:ascii="宋体" w:eastAsia="宋体" w:hAnsi="宋体" w:hint="eastAsia"/>
          <w:sz w:val="24"/>
          <w:szCs w:val="28"/>
        </w:rPr>
        <w:t>、</w:t>
      </w:r>
      <w:r w:rsidR="00394FDC">
        <w:rPr>
          <w:rFonts w:ascii="宋体" w:eastAsia="宋体" w:hAnsi="宋体" w:hint="eastAsia"/>
          <w:sz w:val="24"/>
          <w:szCs w:val="28"/>
        </w:rPr>
        <w:t>公众需求</w:t>
      </w:r>
      <w:r w:rsidRPr="00FF2DBC">
        <w:rPr>
          <w:rFonts w:ascii="宋体" w:eastAsia="宋体" w:hAnsi="宋体"/>
          <w:sz w:val="24"/>
          <w:szCs w:val="28"/>
        </w:rPr>
        <w:t>。这一调整是基于三元交互理论，以提高模型的适配度和分析的全面性。</w:t>
      </w:r>
    </w:p>
    <w:p w14:paraId="0F68EE7A" w14:textId="3306826D" w:rsidR="00FF2DBC" w:rsidRDefault="00FF2DBC" w:rsidP="00FF2DBC">
      <w:pPr>
        <w:spacing w:line="360" w:lineRule="auto"/>
        <w:ind w:firstLine="420"/>
        <w:rPr>
          <w:rFonts w:ascii="宋体" w:eastAsia="宋体" w:hAnsi="宋体"/>
          <w:sz w:val="24"/>
          <w:szCs w:val="28"/>
        </w:rPr>
      </w:pPr>
      <w:r w:rsidRPr="00FF2DBC">
        <w:rPr>
          <w:rFonts w:ascii="宋体" w:eastAsia="宋体" w:hAnsi="宋体"/>
          <w:sz w:val="24"/>
          <w:szCs w:val="28"/>
        </w:rPr>
        <w:t>在变量筛选时，考虑了模型的有效性，我们采用探索性因子分析和MI修正方法，选定了合适的潜变量和观测变量，以建立结构方程模型。这种模型允许同时处理多个因变量，并评估不同理论模型的适配情况，从而更全面地分析服务满意度的影响因素。</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94FDC" w14:paraId="38657E9A" w14:textId="77777777" w:rsidTr="006E4D22">
        <w:tc>
          <w:tcPr>
            <w:tcW w:w="4148" w:type="dxa"/>
            <w:tcBorders>
              <w:top w:val="single" w:sz="12" w:space="0" w:color="auto"/>
              <w:bottom w:val="single" w:sz="8" w:space="0" w:color="auto"/>
            </w:tcBorders>
          </w:tcPr>
          <w:p w14:paraId="5912BE68" w14:textId="767BC924" w:rsidR="00394FDC" w:rsidRDefault="00394FDC" w:rsidP="006E4D22">
            <w:pPr>
              <w:spacing w:line="360" w:lineRule="auto"/>
              <w:jc w:val="center"/>
              <w:rPr>
                <w:rFonts w:ascii="宋体" w:eastAsia="宋体" w:hAnsi="宋体" w:hint="eastAsia"/>
                <w:sz w:val="24"/>
                <w:szCs w:val="28"/>
              </w:rPr>
            </w:pPr>
            <w:r>
              <w:rPr>
                <w:rFonts w:ascii="宋体" w:eastAsia="宋体" w:hAnsi="宋体" w:hint="eastAsia"/>
                <w:sz w:val="24"/>
                <w:szCs w:val="28"/>
              </w:rPr>
              <w:t>潜变量</w:t>
            </w:r>
          </w:p>
        </w:tc>
        <w:tc>
          <w:tcPr>
            <w:tcW w:w="4148" w:type="dxa"/>
            <w:tcBorders>
              <w:top w:val="single" w:sz="12" w:space="0" w:color="auto"/>
              <w:bottom w:val="single" w:sz="8" w:space="0" w:color="auto"/>
            </w:tcBorders>
          </w:tcPr>
          <w:p w14:paraId="3F1F8CB3" w14:textId="097D4A65" w:rsidR="00394FDC" w:rsidRDefault="00394FDC" w:rsidP="00464F4A">
            <w:pPr>
              <w:spacing w:line="360" w:lineRule="auto"/>
              <w:rPr>
                <w:rFonts w:ascii="宋体" w:eastAsia="宋体" w:hAnsi="宋体" w:hint="eastAsia"/>
                <w:sz w:val="24"/>
                <w:szCs w:val="28"/>
              </w:rPr>
            </w:pPr>
            <w:r>
              <w:rPr>
                <w:rFonts w:ascii="宋体" w:eastAsia="宋体" w:hAnsi="宋体" w:hint="eastAsia"/>
                <w:sz w:val="24"/>
                <w:szCs w:val="28"/>
              </w:rPr>
              <w:t>观测变量</w:t>
            </w:r>
          </w:p>
        </w:tc>
      </w:tr>
      <w:tr w:rsidR="00394FDC" w14:paraId="36396C28" w14:textId="77777777" w:rsidTr="006E4D22">
        <w:tc>
          <w:tcPr>
            <w:tcW w:w="4148" w:type="dxa"/>
            <w:tcBorders>
              <w:top w:val="single" w:sz="8" w:space="0" w:color="auto"/>
            </w:tcBorders>
          </w:tcPr>
          <w:p w14:paraId="28B6B00A" w14:textId="3FAA3325" w:rsidR="00394FDC" w:rsidRDefault="00394FDC" w:rsidP="006E4D22">
            <w:pPr>
              <w:spacing w:line="360" w:lineRule="auto"/>
              <w:jc w:val="center"/>
              <w:rPr>
                <w:rFonts w:ascii="宋体" w:eastAsia="宋体" w:hAnsi="宋体" w:hint="eastAsia"/>
                <w:sz w:val="24"/>
                <w:szCs w:val="28"/>
              </w:rPr>
            </w:pPr>
            <w:r>
              <w:rPr>
                <w:rFonts w:ascii="宋体" w:eastAsia="宋体" w:hAnsi="宋体" w:hint="eastAsia"/>
                <w:sz w:val="24"/>
                <w:szCs w:val="28"/>
              </w:rPr>
              <w:t>宏观环境A</w:t>
            </w:r>
          </w:p>
        </w:tc>
        <w:tc>
          <w:tcPr>
            <w:tcW w:w="4148" w:type="dxa"/>
            <w:tcBorders>
              <w:top w:val="single" w:sz="8" w:space="0" w:color="auto"/>
            </w:tcBorders>
          </w:tcPr>
          <w:p w14:paraId="038C3E29" w14:textId="3270F25E" w:rsidR="00394FDC" w:rsidRPr="006E4D22" w:rsidRDefault="006E4D22" w:rsidP="00464F4A">
            <w:pPr>
              <w:spacing w:line="360" w:lineRule="auto"/>
              <w:rPr>
                <w:rFonts w:ascii="宋体" w:eastAsia="宋体" w:hAnsi="宋体" w:hint="eastAsia"/>
                <w:sz w:val="24"/>
                <w:szCs w:val="28"/>
              </w:rPr>
            </w:pPr>
            <w:r>
              <w:rPr>
                <w:rFonts w:ascii="宋体" w:eastAsia="宋体" w:hAnsi="宋体" w:hint="eastAsia"/>
                <w:sz w:val="24"/>
                <w:szCs w:val="28"/>
              </w:rPr>
              <w:t>A1</w:t>
            </w:r>
            <w:r w:rsidRPr="006E4D22">
              <w:rPr>
                <w:rFonts w:ascii="宋体" w:eastAsia="宋体" w:hAnsi="宋体"/>
                <w:sz w:val="24"/>
                <w:szCs w:val="28"/>
              </w:rPr>
              <w:t>本地经济发</w:t>
            </w:r>
            <w:r>
              <w:rPr>
                <w:rFonts w:ascii="宋体" w:eastAsia="宋体" w:hAnsi="宋体" w:hint="eastAsia"/>
                <w:sz w:val="24"/>
                <w:szCs w:val="28"/>
              </w:rPr>
              <w:t>展</w:t>
            </w:r>
          </w:p>
        </w:tc>
      </w:tr>
      <w:tr w:rsidR="006E4D22" w14:paraId="522CF0C4" w14:textId="77777777" w:rsidTr="006E4D22">
        <w:tc>
          <w:tcPr>
            <w:tcW w:w="4148" w:type="dxa"/>
          </w:tcPr>
          <w:p w14:paraId="53F71C63" w14:textId="374129DB" w:rsidR="006E4D22" w:rsidRDefault="006E4D22" w:rsidP="006E4D22">
            <w:pPr>
              <w:spacing w:line="360" w:lineRule="auto"/>
              <w:jc w:val="center"/>
              <w:rPr>
                <w:rFonts w:ascii="宋体" w:eastAsia="宋体" w:hAnsi="宋体" w:hint="eastAsia"/>
                <w:sz w:val="24"/>
                <w:szCs w:val="28"/>
              </w:rPr>
            </w:pPr>
          </w:p>
        </w:tc>
        <w:tc>
          <w:tcPr>
            <w:tcW w:w="4148" w:type="dxa"/>
          </w:tcPr>
          <w:p w14:paraId="4A08E458" w14:textId="7F6E8956"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hint="eastAsia"/>
                <w:sz w:val="24"/>
                <w:szCs w:val="28"/>
              </w:rPr>
              <w:t>A2</w:t>
            </w:r>
            <w:r w:rsidRPr="006E4D22">
              <w:rPr>
                <w:rFonts w:ascii="宋体" w:eastAsia="宋体" w:hAnsi="宋体"/>
                <w:sz w:val="24"/>
                <w:szCs w:val="28"/>
              </w:rPr>
              <w:t>收入提高满意度</w:t>
            </w:r>
          </w:p>
        </w:tc>
      </w:tr>
      <w:tr w:rsidR="006E4D22" w14:paraId="465F8BF1" w14:textId="77777777" w:rsidTr="006E4D22">
        <w:tc>
          <w:tcPr>
            <w:tcW w:w="4148" w:type="dxa"/>
          </w:tcPr>
          <w:p w14:paraId="211D5F27" w14:textId="77777777" w:rsidR="006E4D22" w:rsidRDefault="006E4D22" w:rsidP="006E4D22">
            <w:pPr>
              <w:spacing w:line="360" w:lineRule="auto"/>
              <w:jc w:val="center"/>
              <w:rPr>
                <w:rFonts w:ascii="宋体" w:eastAsia="宋体" w:hAnsi="宋体" w:hint="eastAsia"/>
                <w:sz w:val="24"/>
                <w:szCs w:val="28"/>
              </w:rPr>
            </w:pPr>
          </w:p>
        </w:tc>
        <w:tc>
          <w:tcPr>
            <w:tcW w:w="4148" w:type="dxa"/>
          </w:tcPr>
          <w:p w14:paraId="7ED82DBC" w14:textId="2AFDB0F9"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hint="eastAsia"/>
                <w:sz w:val="24"/>
                <w:szCs w:val="28"/>
              </w:rPr>
              <w:t>A3</w:t>
            </w:r>
            <w:r w:rsidRPr="006E4D22">
              <w:rPr>
                <w:rFonts w:ascii="宋体" w:eastAsia="宋体" w:hAnsi="宋体"/>
                <w:sz w:val="24"/>
                <w:szCs w:val="28"/>
              </w:rPr>
              <w:t>就业机会增加满意度</w:t>
            </w:r>
          </w:p>
        </w:tc>
      </w:tr>
      <w:tr w:rsidR="006E4D22" w14:paraId="468351EF" w14:textId="77777777" w:rsidTr="006E4D22">
        <w:tc>
          <w:tcPr>
            <w:tcW w:w="4148" w:type="dxa"/>
          </w:tcPr>
          <w:p w14:paraId="31A03455" w14:textId="77777777" w:rsidR="006E4D22" w:rsidRDefault="006E4D22" w:rsidP="006E4D22">
            <w:pPr>
              <w:spacing w:line="360" w:lineRule="auto"/>
              <w:jc w:val="center"/>
              <w:rPr>
                <w:rFonts w:ascii="宋体" w:eastAsia="宋体" w:hAnsi="宋体" w:hint="eastAsia"/>
                <w:sz w:val="24"/>
                <w:szCs w:val="28"/>
              </w:rPr>
            </w:pPr>
          </w:p>
        </w:tc>
        <w:tc>
          <w:tcPr>
            <w:tcW w:w="4148" w:type="dxa"/>
          </w:tcPr>
          <w:p w14:paraId="6A046AD5" w14:textId="48CC9CE1"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hint="eastAsia"/>
                <w:sz w:val="24"/>
                <w:szCs w:val="28"/>
              </w:rPr>
              <w:t>A4</w:t>
            </w:r>
            <w:r w:rsidRPr="00A17697">
              <w:rPr>
                <w:rFonts w:ascii="宋体" w:eastAsia="宋体" w:hAnsi="宋体"/>
                <w:sz w:val="24"/>
                <w:szCs w:val="28"/>
              </w:rPr>
              <w:t>政府</w:t>
            </w:r>
            <w:r w:rsidRPr="00A17697">
              <w:rPr>
                <w:rFonts w:ascii="宋体" w:eastAsia="宋体" w:hAnsi="宋体" w:hint="eastAsia"/>
                <w:sz w:val="24"/>
                <w:szCs w:val="28"/>
              </w:rPr>
              <w:t>对基建</w:t>
            </w:r>
            <w:r w:rsidRPr="00A17697">
              <w:rPr>
                <w:rFonts w:ascii="宋体" w:eastAsia="宋体" w:hAnsi="宋体"/>
                <w:sz w:val="24"/>
                <w:szCs w:val="28"/>
              </w:rPr>
              <w:t>重视程度</w:t>
            </w:r>
          </w:p>
        </w:tc>
      </w:tr>
      <w:tr w:rsidR="006E4D22" w14:paraId="0D027070" w14:textId="77777777" w:rsidTr="006E4D22">
        <w:tc>
          <w:tcPr>
            <w:tcW w:w="4148" w:type="dxa"/>
            <w:tcBorders>
              <w:top w:val="single" w:sz="8" w:space="0" w:color="auto"/>
            </w:tcBorders>
          </w:tcPr>
          <w:p w14:paraId="4EA84485" w14:textId="07902441" w:rsidR="006E4D22" w:rsidRDefault="006E4D22" w:rsidP="006E4D22">
            <w:pPr>
              <w:spacing w:line="360" w:lineRule="auto"/>
              <w:jc w:val="center"/>
              <w:rPr>
                <w:rFonts w:ascii="宋体" w:eastAsia="宋体" w:hAnsi="宋体" w:hint="eastAsia"/>
                <w:sz w:val="24"/>
                <w:szCs w:val="28"/>
              </w:rPr>
            </w:pPr>
            <w:r>
              <w:rPr>
                <w:rFonts w:ascii="宋体" w:eastAsia="宋体" w:hAnsi="宋体" w:hint="eastAsia"/>
                <w:sz w:val="24"/>
                <w:szCs w:val="28"/>
              </w:rPr>
              <w:t>公众满意度B</w:t>
            </w:r>
          </w:p>
        </w:tc>
        <w:tc>
          <w:tcPr>
            <w:tcW w:w="4148" w:type="dxa"/>
            <w:tcBorders>
              <w:top w:val="single" w:sz="8" w:space="0" w:color="auto"/>
            </w:tcBorders>
          </w:tcPr>
          <w:p w14:paraId="285982FA" w14:textId="3FCB8012"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hint="eastAsia"/>
                <w:sz w:val="24"/>
                <w:szCs w:val="28"/>
              </w:rPr>
              <w:t>B1基础设施</w:t>
            </w:r>
            <w:r w:rsidRPr="006E4D22">
              <w:rPr>
                <w:rFonts w:ascii="宋体" w:eastAsia="宋体" w:hAnsi="宋体"/>
                <w:sz w:val="24"/>
                <w:szCs w:val="28"/>
              </w:rPr>
              <w:t>覆盖率满意度</w:t>
            </w:r>
          </w:p>
        </w:tc>
      </w:tr>
      <w:tr w:rsidR="006E4D22" w14:paraId="2941BD32" w14:textId="77777777" w:rsidTr="006E4D22">
        <w:tc>
          <w:tcPr>
            <w:tcW w:w="4148" w:type="dxa"/>
          </w:tcPr>
          <w:p w14:paraId="077B1CA4" w14:textId="77777777" w:rsidR="006E4D22" w:rsidRDefault="006E4D22" w:rsidP="006E4D22">
            <w:pPr>
              <w:spacing w:line="360" w:lineRule="auto"/>
              <w:jc w:val="center"/>
              <w:rPr>
                <w:rFonts w:ascii="宋体" w:eastAsia="宋体" w:hAnsi="宋体" w:hint="eastAsia"/>
                <w:sz w:val="24"/>
                <w:szCs w:val="28"/>
              </w:rPr>
            </w:pPr>
          </w:p>
        </w:tc>
        <w:tc>
          <w:tcPr>
            <w:tcW w:w="4148" w:type="dxa"/>
          </w:tcPr>
          <w:p w14:paraId="19067EF8" w14:textId="109D5043"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cs="Segoe UI" w:hint="eastAsia"/>
                <w:color w:val="24292F"/>
                <w:sz w:val="24"/>
                <w:szCs w:val="28"/>
              </w:rPr>
              <w:t>B2</w:t>
            </w:r>
            <w:r w:rsidRPr="00A17697">
              <w:rPr>
                <w:rFonts w:ascii="宋体" w:eastAsia="宋体" w:hAnsi="宋体" w:cs="Segoe UI"/>
                <w:color w:val="24292F"/>
                <w:sz w:val="24"/>
                <w:szCs w:val="28"/>
              </w:rPr>
              <w:t>设施建设满意度</w:t>
            </w:r>
          </w:p>
        </w:tc>
      </w:tr>
      <w:tr w:rsidR="006E4D22" w14:paraId="7D88A2CB" w14:textId="77777777" w:rsidTr="006E4D22">
        <w:tc>
          <w:tcPr>
            <w:tcW w:w="4148" w:type="dxa"/>
          </w:tcPr>
          <w:p w14:paraId="5A03FD7B" w14:textId="77777777" w:rsidR="006E4D22" w:rsidRDefault="006E4D22" w:rsidP="006E4D22">
            <w:pPr>
              <w:spacing w:line="360" w:lineRule="auto"/>
              <w:jc w:val="center"/>
              <w:rPr>
                <w:rFonts w:ascii="宋体" w:eastAsia="宋体" w:hAnsi="宋体" w:hint="eastAsia"/>
                <w:sz w:val="24"/>
                <w:szCs w:val="28"/>
              </w:rPr>
            </w:pPr>
          </w:p>
        </w:tc>
        <w:tc>
          <w:tcPr>
            <w:tcW w:w="4148" w:type="dxa"/>
          </w:tcPr>
          <w:p w14:paraId="66203B1D" w14:textId="3255997F"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hint="eastAsia"/>
                <w:sz w:val="24"/>
                <w:szCs w:val="28"/>
              </w:rPr>
              <w:t>B3</w:t>
            </w:r>
            <w:r w:rsidRPr="006E4D22">
              <w:rPr>
                <w:rFonts w:ascii="宋体" w:eastAsia="宋体" w:hAnsi="宋体" w:hint="eastAsia"/>
                <w:sz w:val="24"/>
                <w:szCs w:val="28"/>
              </w:rPr>
              <w:t>社会</w:t>
            </w:r>
            <w:r w:rsidRPr="00A17697">
              <w:rPr>
                <w:rFonts w:ascii="宋体" w:eastAsia="宋体" w:hAnsi="宋体" w:hint="eastAsia"/>
                <w:sz w:val="24"/>
                <w:szCs w:val="28"/>
              </w:rPr>
              <w:t>服务满意度</w:t>
            </w:r>
          </w:p>
        </w:tc>
      </w:tr>
      <w:tr w:rsidR="006E4D22" w14:paraId="48B83646" w14:textId="77777777" w:rsidTr="006E4D22">
        <w:tc>
          <w:tcPr>
            <w:tcW w:w="4148" w:type="dxa"/>
            <w:tcBorders>
              <w:bottom w:val="single" w:sz="8" w:space="0" w:color="auto"/>
            </w:tcBorders>
          </w:tcPr>
          <w:p w14:paraId="7DDA4F16" w14:textId="77777777" w:rsidR="006E4D22" w:rsidRDefault="006E4D22" w:rsidP="006E4D22">
            <w:pPr>
              <w:spacing w:line="360" w:lineRule="auto"/>
              <w:jc w:val="center"/>
              <w:rPr>
                <w:rFonts w:ascii="宋体" w:eastAsia="宋体" w:hAnsi="宋体" w:hint="eastAsia"/>
                <w:sz w:val="24"/>
                <w:szCs w:val="28"/>
              </w:rPr>
            </w:pPr>
          </w:p>
        </w:tc>
        <w:tc>
          <w:tcPr>
            <w:tcW w:w="4148" w:type="dxa"/>
            <w:tcBorders>
              <w:bottom w:val="single" w:sz="8" w:space="0" w:color="auto"/>
            </w:tcBorders>
          </w:tcPr>
          <w:p w14:paraId="3B18FD3F" w14:textId="0BF8CD4B" w:rsidR="006E4D22" w:rsidRPr="00A17697" w:rsidRDefault="006E4D22" w:rsidP="006E4D22">
            <w:pPr>
              <w:spacing w:line="360" w:lineRule="auto"/>
              <w:rPr>
                <w:rFonts w:ascii="宋体" w:eastAsia="宋体" w:hAnsi="宋体" w:hint="eastAsia"/>
                <w:sz w:val="24"/>
                <w:szCs w:val="28"/>
              </w:rPr>
            </w:pPr>
            <w:r w:rsidRPr="00A17697">
              <w:rPr>
                <w:rFonts w:ascii="宋体" w:eastAsia="宋体" w:hAnsi="宋体" w:cs="Segoe UI" w:hint="eastAsia"/>
                <w:color w:val="24292F"/>
                <w:sz w:val="24"/>
                <w:szCs w:val="28"/>
              </w:rPr>
              <w:t>B4公共服务</w:t>
            </w:r>
            <w:r w:rsidRPr="00A17697">
              <w:rPr>
                <w:rFonts w:ascii="宋体" w:eastAsia="宋体" w:hAnsi="宋体" w:cs="Segoe UI"/>
                <w:color w:val="24292F"/>
                <w:sz w:val="24"/>
                <w:szCs w:val="28"/>
              </w:rPr>
              <w:t>普及性满意度</w:t>
            </w:r>
          </w:p>
        </w:tc>
      </w:tr>
      <w:tr w:rsidR="006E4D22" w14:paraId="1E64436B" w14:textId="77777777" w:rsidTr="006E4D22">
        <w:tc>
          <w:tcPr>
            <w:tcW w:w="4148" w:type="dxa"/>
            <w:tcBorders>
              <w:top w:val="single" w:sz="8" w:space="0" w:color="auto"/>
            </w:tcBorders>
          </w:tcPr>
          <w:p w14:paraId="712A2CB0" w14:textId="5D65E192" w:rsidR="006E4D22" w:rsidRDefault="006E4D22" w:rsidP="00394FDC">
            <w:pPr>
              <w:spacing w:line="360" w:lineRule="auto"/>
              <w:jc w:val="center"/>
              <w:rPr>
                <w:rFonts w:ascii="宋体" w:eastAsia="宋体" w:hAnsi="宋体" w:hint="eastAsia"/>
                <w:sz w:val="24"/>
                <w:szCs w:val="28"/>
              </w:rPr>
            </w:pPr>
            <w:r>
              <w:rPr>
                <w:rFonts w:ascii="宋体" w:eastAsia="宋体" w:hAnsi="宋体" w:hint="eastAsia"/>
                <w:sz w:val="24"/>
                <w:szCs w:val="28"/>
              </w:rPr>
              <w:t>公众需求C</w:t>
            </w:r>
          </w:p>
        </w:tc>
        <w:tc>
          <w:tcPr>
            <w:tcW w:w="4148" w:type="dxa"/>
            <w:tcBorders>
              <w:top w:val="single" w:sz="8" w:space="0" w:color="auto"/>
            </w:tcBorders>
          </w:tcPr>
          <w:p w14:paraId="7A014941" w14:textId="45C121A9" w:rsidR="006E4D22" w:rsidRPr="00A17697" w:rsidRDefault="00C94DA5" w:rsidP="00A17697">
            <w:pPr>
              <w:spacing w:line="360" w:lineRule="auto"/>
              <w:rPr>
                <w:rFonts w:ascii="宋体" w:eastAsia="宋体" w:hAnsi="宋体" w:hint="eastAsia"/>
                <w:sz w:val="24"/>
                <w:szCs w:val="28"/>
              </w:rPr>
            </w:pPr>
            <w:r w:rsidRPr="00A17697">
              <w:rPr>
                <w:rFonts w:ascii="宋体" w:eastAsia="宋体" w:hAnsi="宋体" w:hint="eastAsia"/>
                <w:sz w:val="24"/>
                <w:szCs w:val="28"/>
              </w:rPr>
              <w:t>C1</w:t>
            </w:r>
            <w:r w:rsidRPr="00A17697">
              <w:rPr>
                <w:rFonts w:ascii="宋体" w:eastAsia="宋体" w:hAnsi="宋体" w:hint="eastAsia"/>
                <w:sz w:val="24"/>
                <w:szCs w:val="28"/>
              </w:rPr>
              <w:t>公众认为服务便携度较差部分</w:t>
            </w:r>
          </w:p>
        </w:tc>
      </w:tr>
      <w:tr w:rsidR="006E4D22" w14:paraId="56D511BB" w14:textId="77777777" w:rsidTr="006E4D22">
        <w:tc>
          <w:tcPr>
            <w:tcW w:w="4148" w:type="dxa"/>
          </w:tcPr>
          <w:p w14:paraId="603D9A88" w14:textId="77777777" w:rsidR="006E4D22" w:rsidRDefault="006E4D22" w:rsidP="00394FDC">
            <w:pPr>
              <w:spacing w:line="360" w:lineRule="auto"/>
              <w:jc w:val="center"/>
              <w:rPr>
                <w:rFonts w:ascii="宋体" w:eastAsia="宋体" w:hAnsi="宋体" w:hint="eastAsia"/>
                <w:sz w:val="24"/>
                <w:szCs w:val="28"/>
              </w:rPr>
            </w:pPr>
          </w:p>
        </w:tc>
        <w:tc>
          <w:tcPr>
            <w:tcW w:w="4148" w:type="dxa"/>
          </w:tcPr>
          <w:p w14:paraId="365E32F1" w14:textId="06CC0904" w:rsidR="006E4D22" w:rsidRPr="00A17697" w:rsidRDefault="00C94DA5" w:rsidP="00A17697">
            <w:pPr>
              <w:spacing w:line="360" w:lineRule="auto"/>
              <w:rPr>
                <w:rFonts w:ascii="宋体" w:eastAsia="宋体" w:hAnsi="宋体" w:hint="eastAsia"/>
                <w:sz w:val="24"/>
                <w:szCs w:val="28"/>
              </w:rPr>
            </w:pPr>
            <w:r w:rsidRPr="00A17697">
              <w:rPr>
                <w:rFonts w:ascii="宋体" w:eastAsia="宋体" w:hAnsi="宋体" w:hint="eastAsia"/>
                <w:sz w:val="24"/>
                <w:szCs w:val="28"/>
              </w:rPr>
              <w:t>C2</w:t>
            </w:r>
            <w:r w:rsidRPr="00A17697">
              <w:rPr>
                <w:rFonts w:ascii="宋体" w:eastAsia="宋体" w:hAnsi="宋体" w:hint="eastAsia"/>
                <w:sz w:val="24"/>
                <w:szCs w:val="28"/>
              </w:rPr>
              <w:t>公众对公共服务的需求分析</w:t>
            </w:r>
          </w:p>
        </w:tc>
      </w:tr>
      <w:tr w:rsidR="006E4D22" w14:paraId="75E15317" w14:textId="77777777" w:rsidTr="00394FDC">
        <w:tc>
          <w:tcPr>
            <w:tcW w:w="4148" w:type="dxa"/>
            <w:tcBorders>
              <w:bottom w:val="single" w:sz="12" w:space="0" w:color="auto"/>
            </w:tcBorders>
          </w:tcPr>
          <w:p w14:paraId="74A03520" w14:textId="77777777" w:rsidR="006E4D22" w:rsidRDefault="006E4D22" w:rsidP="00394FDC">
            <w:pPr>
              <w:spacing w:line="360" w:lineRule="auto"/>
              <w:jc w:val="center"/>
              <w:rPr>
                <w:rFonts w:ascii="宋体" w:eastAsia="宋体" w:hAnsi="宋体" w:hint="eastAsia"/>
                <w:sz w:val="24"/>
                <w:szCs w:val="28"/>
              </w:rPr>
            </w:pPr>
          </w:p>
        </w:tc>
        <w:tc>
          <w:tcPr>
            <w:tcW w:w="4148" w:type="dxa"/>
            <w:tcBorders>
              <w:bottom w:val="single" w:sz="12" w:space="0" w:color="auto"/>
            </w:tcBorders>
          </w:tcPr>
          <w:p w14:paraId="4122FA18" w14:textId="4FFEA6A5" w:rsidR="00A17697" w:rsidRDefault="00A17697" w:rsidP="00A17697">
            <w:pPr>
              <w:spacing w:line="360" w:lineRule="auto"/>
              <w:rPr>
                <w:rFonts w:ascii="宋体" w:eastAsia="宋体" w:hAnsi="宋体" w:hint="eastAsia"/>
                <w:sz w:val="24"/>
                <w:szCs w:val="28"/>
              </w:rPr>
            </w:pPr>
            <w:r>
              <w:rPr>
                <w:rFonts w:ascii="宋体" w:eastAsia="宋体" w:hAnsi="宋体" w:hint="eastAsia"/>
                <w:sz w:val="24"/>
                <w:szCs w:val="28"/>
              </w:rPr>
              <w:t>C3公众认为需要改善的重点方面</w:t>
            </w:r>
          </w:p>
        </w:tc>
      </w:tr>
    </w:tbl>
    <w:p w14:paraId="19EDDCC9" w14:textId="12C8FC5F" w:rsidR="00394FDC" w:rsidRDefault="00A17697" w:rsidP="00F02135">
      <w:pPr>
        <w:spacing w:line="360" w:lineRule="auto"/>
        <w:ind w:firstLine="420"/>
        <w:rPr>
          <w:rFonts w:ascii="宋体" w:eastAsia="宋体" w:hAnsi="宋体"/>
          <w:sz w:val="24"/>
          <w:szCs w:val="28"/>
        </w:rPr>
      </w:pPr>
      <w:r w:rsidRPr="00A17697">
        <w:rPr>
          <w:rFonts w:ascii="宋体" w:eastAsia="宋体" w:hAnsi="宋体" w:hint="eastAsia"/>
          <w:sz w:val="24"/>
          <w:szCs w:val="28"/>
        </w:rPr>
        <w:t>如上表所示，本研究设计了</w:t>
      </w:r>
      <w:r>
        <w:rPr>
          <w:rFonts w:ascii="宋体" w:eastAsia="宋体" w:hAnsi="宋体" w:hint="eastAsia"/>
          <w:sz w:val="24"/>
          <w:szCs w:val="28"/>
        </w:rPr>
        <w:t>3</w:t>
      </w:r>
      <w:r w:rsidRPr="00A17697">
        <w:rPr>
          <w:rFonts w:ascii="宋体" w:eastAsia="宋体" w:hAnsi="宋体" w:hint="eastAsia"/>
          <w:sz w:val="24"/>
          <w:szCs w:val="28"/>
        </w:rPr>
        <w:t>个指标。</w:t>
      </w:r>
      <w:r w:rsidR="00F02135" w:rsidRPr="00F02135">
        <w:rPr>
          <w:rFonts w:ascii="宋体" w:eastAsia="宋体" w:hAnsi="宋体" w:hint="eastAsia"/>
          <w:sz w:val="24"/>
          <w:szCs w:val="28"/>
        </w:rPr>
        <w:t>其中</w:t>
      </w:r>
      <w:r w:rsidR="00F02135">
        <w:rPr>
          <w:rFonts w:ascii="宋体" w:eastAsia="宋体" w:hAnsi="宋体" w:hint="eastAsia"/>
          <w:sz w:val="24"/>
          <w:szCs w:val="28"/>
        </w:rPr>
        <w:t>宏观</w:t>
      </w:r>
      <w:r w:rsidR="00F02135" w:rsidRPr="00F02135">
        <w:rPr>
          <w:rFonts w:ascii="宋体" w:eastAsia="宋体" w:hAnsi="宋体" w:hint="eastAsia"/>
          <w:sz w:val="24"/>
          <w:szCs w:val="28"/>
        </w:rPr>
        <w:t>环境方面，涉及“</w:t>
      </w:r>
      <w:r w:rsidR="00F02135">
        <w:rPr>
          <w:rFonts w:ascii="宋体" w:eastAsia="宋体" w:hAnsi="宋体" w:hint="eastAsia"/>
          <w:sz w:val="24"/>
          <w:szCs w:val="28"/>
        </w:rPr>
        <w:t>发展</w:t>
      </w:r>
      <w:r w:rsidR="00F02135" w:rsidRPr="00F02135">
        <w:rPr>
          <w:rFonts w:ascii="宋体" w:eastAsia="宋体" w:hAnsi="宋体" w:hint="eastAsia"/>
          <w:sz w:val="24"/>
          <w:szCs w:val="28"/>
        </w:rPr>
        <w:t>”</w:t>
      </w:r>
      <w:r w:rsidR="00F02135">
        <w:rPr>
          <w:rFonts w:ascii="宋体" w:eastAsia="宋体" w:hAnsi="宋体" w:hint="eastAsia"/>
          <w:sz w:val="24"/>
          <w:szCs w:val="28"/>
        </w:rPr>
        <w:t>\</w:t>
      </w:r>
      <w:r w:rsidR="00F02135" w:rsidRPr="00F02135">
        <w:rPr>
          <w:rFonts w:ascii="宋体" w:eastAsia="宋体" w:hAnsi="宋体" w:hint="eastAsia"/>
          <w:sz w:val="24"/>
          <w:szCs w:val="28"/>
        </w:rPr>
        <w:t>“经济”</w:t>
      </w:r>
      <w:r w:rsidR="00F02135">
        <w:rPr>
          <w:rFonts w:ascii="宋体" w:eastAsia="宋体" w:hAnsi="宋体" w:hint="eastAsia"/>
          <w:sz w:val="24"/>
          <w:szCs w:val="28"/>
        </w:rPr>
        <w:t>和</w:t>
      </w:r>
      <w:r w:rsidR="00F02135" w:rsidRPr="00F02135">
        <w:rPr>
          <w:rFonts w:ascii="宋体" w:eastAsia="宋体" w:hAnsi="宋体" w:hint="eastAsia"/>
          <w:sz w:val="24"/>
          <w:szCs w:val="28"/>
        </w:rPr>
        <w:t>“</w:t>
      </w:r>
      <w:r w:rsidR="00F02135">
        <w:rPr>
          <w:rFonts w:ascii="宋体" w:eastAsia="宋体" w:hAnsi="宋体" w:hint="eastAsia"/>
          <w:sz w:val="24"/>
          <w:szCs w:val="28"/>
        </w:rPr>
        <w:t>收入</w:t>
      </w:r>
      <w:r w:rsidR="00F02135">
        <w:rPr>
          <w:rFonts w:ascii="宋体" w:eastAsia="宋体" w:hAnsi="宋体"/>
          <w:sz w:val="24"/>
          <w:szCs w:val="28"/>
        </w:rPr>
        <w:t>”</w:t>
      </w:r>
      <w:r w:rsidR="00F02135" w:rsidRPr="00F02135">
        <w:rPr>
          <w:rFonts w:ascii="宋体" w:eastAsia="宋体" w:hAnsi="宋体" w:hint="eastAsia"/>
          <w:sz w:val="24"/>
          <w:szCs w:val="28"/>
        </w:rPr>
        <w:t>。</w:t>
      </w:r>
      <w:r w:rsidR="00F02135">
        <w:rPr>
          <w:rFonts w:ascii="宋体" w:eastAsia="宋体" w:hAnsi="宋体" w:hint="eastAsia"/>
          <w:sz w:val="24"/>
          <w:szCs w:val="28"/>
        </w:rPr>
        <w:t>公众满意度</w:t>
      </w:r>
      <w:r w:rsidR="00F02135" w:rsidRPr="00F02135">
        <w:rPr>
          <w:rFonts w:ascii="宋体" w:eastAsia="宋体" w:hAnsi="宋体" w:hint="eastAsia"/>
          <w:sz w:val="24"/>
          <w:szCs w:val="28"/>
        </w:rPr>
        <w:t>方面，涉及“</w:t>
      </w:r>
      <w:r w:rsidR="00F02135">
        <w:rPr>
          <w:rFonts w:ascii="宋体" w:eastAsia="宋体" w:hAnsi="宋体" w:hint="eastAsia"/>
          <w:sz w:val="24"/>
          <w:szCs w:val="28"/>
        </w:rPr>
        <w:t>基础设施</w:t>
      </w:r>
      <w:r w:rsidR="00F02135" w:rsidRPr="00F02135">
        <w:rPr>
          <w:rFonts w:ascii="宋体" w:eastAsia="宋体" w:hAnsi="宋体" w:hint="eastAsia"/>
          <w:sz w:val="24"/>
          <w:szCs w:val="28"/>
        </w:rPr>
        <w:t>”</w:t>
      </w:r>
      <w:r w:rsidR="00F02135">
        <w:rPr>
          <w:rFonts w:ascii="宋体" w:eastAsia="宋体" w:hAnsi="宋体" w:hint="eastAsia"/>
          <w:sz w:val="24"/>
          <w:szCs w:val="28"/>
        </w:rPr>
        <w:t>、</w:t>
      </w:r>
      <w:r w:rsidR="00F02135" w:rsidRPr="00F02135">
        <w:rPr>
          <w:rFonts w:ascii="宋体" w:eastAsia="宋体" w:hAnsi="宋体" w:hint="eastAsia"/>
          <w:sz w:val="24"/>
          <w:szCs w:val="28"/>
        </w:rPr>
        <w:t>“</w:t>
      </w:r>
      <w:r w:rsidR="00F02135">
        <w:rPr>
          <w:rFonts w:ascii="宋体" w:eastAsia="宋体" w:hAnsi="宋体" w:hint="eastAsia"/>
          <w:sz w:val="24"/>
          <w:szCs w:val="28"/>
        </w:rPr>
        <w:t>建设</w:t>
      </w:r>
      <w:r w:rsidR="00F02135" w:rsidRPr="00F02135">
        <w:rPr>
          <w:rFonts w:ascii="宋体" w:eastAsia="宋体" w:hAnsi="宋体" w:hint="eastAsia"/>
          <w:sz w:val="24"/>
          <w:szCs w:val="28"/>
        </w:rPr>
        <w:t>”</w:t>
      </w:r>
      <w:r w:rsidR="00F02135">
        <w:rPr>
          <w:rFonts w:ascii="宋体" w:eastAsia="宋体" w:hAnsi="宋体" w:hint="eastAsia"/>
          <w:sz w:val="24"/>
          <w:szCs w:val="28"/>
        </w:rPr>
        <w:t>和“社会服务”</w:t>
      </w:r>
      <w:r w:rsidR="00F02135" w:rsidRPr="00F02135">
        <w:rPr>
          <w:rFonts w:ascii="宋体" w:eastAsia="宋体" w:hAnsi="宋体" w:hint="eastAsia"/>
          <w:sz w:val="24"/>
          <w:szCs w:val="28"/>
        </w:rPr>
        <w:t>等。</w:t>
      </w:r>
      <w:r w:rsidR="00F02135">
        <w:rPr>
          <w:rFonts w:ascii="宋体" w:eastAsia="宋体" w:hAnsi="宋体" w:hint="eastAsia"/>
          <w:sz w:val="24"/>
          <w:szCs w:val="28"/>
        </w:rPr>
        <w:t>公众需求方面</w:t>
      </w:r>
      <w:r w:rsidR="00F02135" w:rsidRPr="00F02135">
        <w:rPr>
          <w:rFonts w:ascii="宋体" w:eastAsia="宋体" w:hAnsi="宋体" w:hint="eastAsia"/>
          <w:sz w:val="24"/>
          <w:szCs w:val="28"/>
        </w:rPr>
        <w:t>， 涉及“</w:t>
      </w:r>
      <w:r w:rsidR="00F02135">
        <w:rPr>
          <w:rFonts w:ascii="宋体" w:eastAsia="宋体" w:hAnsi="宋体" w:hint="eastAsia"/>
          <w:sz w:val="24"/>
          <w:szCs w:val="28"/>
        </w:rPr>
        <w:t>便携度</w:t>
      </w:r>
      <w:r w:rsidR="00F02135" w:rsidRPr="00F02135">
        <w:rPr>
          <w:rFonts w:ascii="宋体" w:eastAsia="宋体" w:hAnsi="宋体" w:hint="eastAsia"/>
          <w:sz w:val="24"/>
          <w:szCs w:val="28"/>
        </w:rPr>
        <w:t>”</w:t>
      </w:r>
      <w:r w:rsidR="00F02135">
        <w:rPr>
          <w:rFonts w:ascii="宋体" w:eastAsia="宋体" w:hAnsi="宋体" w:hint="eastAsia"/>
          <w:sz w:val="24"/>
          <w:szCs w:val="28"/>
        </w:rPr>
        <w:t>等</w:t>
      </w:r>
      <w:r w:rsidR="00F02135" w:rsidRPr="00F02135">
        <w:rPr>
          <w:rFonts w:ascii="宋体" w:eastAsia="宋体" w:hAnsi="宋体" w:hint="eastAsia"/>
          <w:sz w:val="24"/>
          <w:szCs w:val="28"/>
        </w:rPr>
        <w:t>方面的内容。</w:t>
      </w:r>
    </w:p>
    <w:p w14:paraId="5AC7A154" w14:textId="76FD2254" w:rsidR="00F02135" w:rsidRDefault="00F02135" w:rsidP="00F02135">
      <w:pPr>
        <w:spacing w:line="360" w:lineRule="auto"/>
        <w:rPr>
          <w:rFonts w:ascii="黑体" w:eastAsia="黑体" w:hAnsi="黑体"/>
          <w:b/>
          <w:bCs/>
          <w:sz w:val="24"/>
          <w:szCs w:val="20"/>
        </w:rPr>
      </w:pPr>
      <w:r>
        <w:rPr>
          <w:rFonts w:ascii="黑体" w:eastAsia="黑体" w:hAnsi="黑体" w:hint="eastAsia"/>
          <w:b/>
          <w:sz w:val="24"/>
          <w:szCs w:val="20"/>
        </w:rPr>
        <w:t>6.2</w:t>
      </w:r>
      <w:r w:rsidRPr="00B1202B">
        <w:rPr>
          <w:rFonts w:ascii="黑体" w:eastAsia="黑体" w:hAnsi="黑体" w:hint="eastAsia"/>
          <w:b/>
          <w:sz w:val="24"/>
          <w:szCs w:val="20"/>
        </w:rPr>
        <w:t>.</w:t>
      </w:r>
      <w:r>
        <w:rPr>
          <w:rFonts w:ascii="黑体" w:eastAsia="黑体" w:hAnsi="黑体" w:hint="eastAsia"/>
          <w:b/>
          <w:sz w:val="24"/>
          <w:szCs w:val="20"/>
        </w:rPr>
        <w:t>2</w:t>
      </w:r>
      <w:r w:rsidRPr="00B1202B">
        <w:rPr>
          <w:rFonts w:ascii="黑体" w:eastAsia="黑体" w:hAnsi="黑体" w:hint="eastAsia"/>
          <w:b/>
          <w:sz w:val="24"/>
          <w:szCs w:val="20"/>
        </w:rPr>
        <w:t xml:space="preserve"> </w:t>
      </w:r>
      <w:r w:rsidRPr="00F02135">
        <w:rPr>
          <w:rFonts w:ascii="黑体" w:eastAsia="黑体" w:hAnsi="黑体" w:hint="eastAsia"/>
          <w:b/>
          <w:bCs/>
          <w:sz w:val="24"/>
          <w:szCs w:val="20"/>
        </w:rPr>
        <w:t>结构方程理论模型构建</w:t>
      </w:r>
    </w:p>
    <w:p w14:paraId="75E11585" w14:textId="77777777" w:rsidR="00F02135" w:rsidRPr="00F02135" w:rsidRDefault="00F02135" w:rsidP="00F02135">
      <w:pPr>
        <w:spacing w:line="360" w:lineRule="auto"/>
        <w:ind w:firstLine="420"/>
        <w:rPr>
          <w:rFonts w:ascii="宋体" w:eastAsia="宋体" w:hAnsi="宋体"/>
          <w:sz w:val="24"/>
          <w:szCs w:val="28"/>
        </w:rPr>
      </w:pPr>
      <w:r w:rsidRPr="00F02135">
        <w:rPr>
          <w:rFonts w:ascii="宋体" w:eastAsia="宋体" w:hAnsi="宋体" w:hint="eastAsia"/>
          <w:sz w:val="24"/>
          <w:szCs w:val="28"/>
        </w:rPr>
        <w:t xml:space="preserve">我们通过查阅相关文献资料并进行讨论后，决定首先进行模型假设，再构建 </w:t>
      </w:r>
    </w:p>
    <w:p w14:paraId="6CD6917C" w14:textId="57039044" w:rsidR="00F02135" w:rsidRDefault="00F02135" w:rsidP="00F02135">
      <w:pPr>
        <w:spacing w:line="360" w:lineRule="auto"/>
        <w:rPr>
          <w:rFonts w:ascii="宋体" w:eastAsia="宋体" w:hAnsi="宋体"/>
          <w:sz w:val="24"/>
          <w:szCs w:val="28"/>
        </w:rPr>
      </w:pPr>
      <w:r w:rsidRPr="00F02135">
        <w:rPr>
          <w:rFonts w:ascii="宋体" w:eastAsia="宋体" w:hAnsi="宋体" w:hint="eastAsia"/>
          <w:sz w:val="24"/>
          <w:szCs w:val="28"/>
        </w:rPr>
        <w:t>结构方程模型：</w:t>
      </w:r>
    </w:p>
    <w:p w14:paraId="3D9FB9C7" w14:textId="684ADB3A" w:rsidR="00F02135" w:rsidRPr="00F02135" w:rsidRDefault="00F02135" w:rsidP="00F02135">
      <w:pPr>
        <w:spacing w:line="360" w:lineRule="auto"/>
        <w:rPr>
          <w:rFonts w:ascii="宋体" w:eastAsia="宋体" w:hAnsi="宋体"/>
          <w:sz w:val="24"/>
          <w:szCs w:val="28"/>
        </w:rPr>
      </w:pPr>
      <w:r>
        <w:rPr>
          <w:rFonts w:ascii="宋体" w:eastAsia="宋体" w:hAnsi="宋体"/>
          <w:sz w:val="24"/>
          <w:szCs w:val="28"/>
        </w:rPr>
        <w:tab/>
      </w:r>
      <w:r w:rsidRPr="00F02135">
        <w:rPr>
          <w:rFonts w:ascii="宋体" w:eastAsia="宋体" w:hAnsi="宋体" w:hint="eastAsia"/>
          <w:sz w:val="24"/>
          <w:szCs w:val="28"/>
        </w:rPr>
        <w:t>H1：</w:t>
      </w:r>
      <w:r>
        <w:rPr>
          <w:rFonts w:ascii="宋体" w:eastAsia="宋体" w:hAnsi="宋体" w:hint="eastAsia"/>
          <w:sz w:val="24"/>
          <w:szCs w:val="28"/>
        </w:rPr>
        <w:t>宏观环境</w:t>
      </w:r>
      <w:r w:rsidRPr="00F02135">
        <w:rPr>
          <w:rFonts w:ascii="宋体" w:eastAsia="宋体" w:hAnsi="宋体" w:hint="eastAsia"/>
          <w:sz w:val="24"/>
          <w:szCs w:val="28"/>
        </w:rPr>
        <w:t>对</w:t>
      </w:r>
      <w:r>
        <w:rPr>
          <w:rFonts w:ascii="宋体" w:eastAsia="宋体" w:hAnsi="宋体" w:hint="eastAsia"/>
          <w:sz w:val="24"/>
          <w:szCs w:val="28"/>
        </w:rPr>
        <w:t>公众满意度</w:t>
      </w:r>
      <w:r w:rsidRPr="00F02135">
        <w:rPr>
          <w:rFonts w:ascii="宋体" w:eastAsia="宋体" w:hAnsi="宋体" w:hint="eastAsia"/>
          <w:sz w:val="24"/>
          <w:szCs w:val="28"/>
        </w:rPr>
        <w:t xml:space="preserve">有显著正向影响。 </w:t>
      </w:r>
    </w:p>
    <w:p w14:paraId="245EF783" w14:textId="5A1B7842" w:rsidR="00F02135" w:rsidRDefault="00F02135" w:rsidP="00F02135">
      <w:pPr>
        <w:spacing w:line="360" w:lineRule="auto"/>
        <w:ind w:firstLine="420"/>
        <w:rPr>
          <w:rFonts w:ascii="宋体" w:eastAsia="宋体" w:hAnsi="宋体"/>
          <w:sz w:val="24"/>
          <w:szCs w:val="28"/>
        </w:rPr>
      </w:pPr>
      <w:r w:rsidRPr="00F02135">
        <w:rPr>
          <w:rFonts w:ascii="宋体" w:eastAsia="宋体" w:hAnsi="宋体" w:hint="eastAsia"/>
          <w:sz w:val="24"/>
          <w:szCs w:val="28"/>
        </w:rPr>
        <w:t>H2：</w:t>
      </w:r>
      <w:r>
        <w:rPr>
          <w:rFonts w:ascii="宋体" w:eastAsia="宋体" w:hAnsi="宋体" w:hint="eastAsia"/>
          <w:sz w:val="24"/>
          <w:szCs w:val="28"/>
        </w:rPr>
        <w:t>公众需求</w:t>
      </w:r>
      <w:r w:rsidRPr="00F02135">
        <w:rPr>
          <w:rFonts w:ascii="宋体" w:eastAsia="宋体" w:hAnsi="宋体" w:hint="eastAsia"/>
          <w:sz w:val="24"/>
          <w:szCs w:val="28"/>
        </w:rPr>
        <w:t>对</w:t>
      </w:r>
      <w:r>
        <w:rPr>
          <w:rFonts w:ascii="宋体" w:eastAsia="宋体" w:hAnsi="宋体" w:hint="eastAsia"/>
          <w:sz w:val="24"/>
          <w:szCs w:val="28"/>
        </w:rPr>
        <w:t>公众满意度</w:t>
      </w:r>
      <w:r w:rsidRPr="00F02135">
        <w:rPr>
          <w:rFonts w:ascii="宋体" w:eastAsia="宋体" w:hAnsi="宋体" w:hint="eastAsia"/>
          <w:sz w:val="24"/>
          <w:szCs w:val="28"/>
        </w:rPr>
        <w:t>有显著正向影响。</w:t>
      </w:r>
    </w:p>
    <w:p w14:paraId="6318D3EA" w14:textId="5525876F" w:rsidR="00F02135" w:rsidRDefault="00F02135" w:rsidP="00F02135">
      <w:pPr>
        <w:spacing w:line="360" w:lineRule="auto"/>
        <w:rPr>
          <w:rFonts w:ascii="宋体" w:eastAsia="宋体" w:hAnsi="宋体" w:hint="eastAsia"/>
          <w:sz w:val="24"/>
          <w:szCs w:val="28"/>
        </w:rPr>
      </w:pPr>
      <w:r w:rsidRPr="00F02135">
        <w:rPr>
          <w:rFonts w:ascii="宋体" w:eastAsia="宋体" w:hAnsi="宋体" w:hint="eastAsia"/>
          <w:sz w:val="24"/>
          <w:szCs w:val="28"/>
        </w:rPr>
        <w:t>本研究使用AMOS软件进行模型建立与求解，理论模型如图所示：</w:t>
      </w:r>
      <w:r w:rsidR="00D10EBF">
        <w:rPr>
          <w:rFonts w:ascii="宋体" w:eastAsia="宋体" w:hAnsi="宋体" w:hint="eastAsia"/>
          <w:noProof/>
          <w:sz w:val="24"/>
          <w:szCs w:val="28"/>
        </w:rPr>
        <w:drawing>
          <wp:anchor distT="0" distB="0" distL="114300" distR="114300" simplePos="0" relativeHeight="251658240" behindDoc="1" locked="0" layoutInCell="1" allowOverlap="1" wp14:anchorId="5A15F572" wp14:editId="60A819B3">
            <wp:simplePos x="0" y="0"/>
            <wp:positionH relativeFrom="margin">
              <wp:align>center</wp:align>
            </wp:positionH>
            <wp:positionV relativeFrom="paragraph">
              <wp:posOffset>296545</wp:posOffset>
            </wp:positionV>
            <wp:extent cx="3817620" cy="3164840"/>
            <wp:effectExtent l="0" t="0" r="0" b="0"/>
            <wp:wrapTight wrapText="bothSides">
              <wp:wrapPolygon edited="0">
                <wp:start x="1401" y="0"/>
                <wp:lineTo x="0" y="1690"/>
                <wp:lineTo x="0" y="5851"/>
                <wp:lineTo x="1832" y="6241"/>
                <wp:lineTo x="2802" y="8581"/>
                <wp:lineTo x="7868" y="10401"/>
                <wp:lineTo x="8407" y="10401"/>
                <wp:lineTo x="9377" y="12482"/>
                <wp:lineTo x="8946" y="13132"/>
                <wp:lineTo x="8838" y="13652"/>
                <wp:lineTo x="9054" y="14562"/>
                <wp:lineTo x="8299" y="16642"/>
                <wp:lineTo x="6575" y="16772"/>
                <wp:lineTo x="6467" y="18332"/>
                <wp:lineTo x="7114" y="18722"/>
                <wp:lineTo x="6467" y="20803"/>
                <wp:lineTo x="6683" y="21453"/>
                <wp:lineTo x="15413" y="21453"/>
                <wp:lineTo x="15737" y="20803"/>
                <wp:lineTo x="14982" y="18722"/>
                <wp:lineTo x="15844" y="18202"/>
                <wp:lineTo x="15629" y="16902"/>
                <wp:lineTo x="13796" y="16642"/>
                <wp:lineTo x="13150" y="14562"/>
                <wp:lineTo x="13365" y="14042"/>
                <wp:lineTo x="13150" y="13262"/>
                <wp:lineTo x="12719" y="12482"/>
                <wp:lineTo x="14120" y="10401"/>
                <wp:lineTo x="14766" y="10401"/>
                <wp:lineTo x="19940" y="8581"/>
                <wp:lineTo x="20263" y="8061"/>
                <wp:lineTo x="20263" y="6891"/>
                <wp:lineTo x="19940" y="6241"/>
                <wp:lineTo x="20371" y="4161"/>
                <wp:lineTo x="21449" y="4161"/>
                <wp:lineTo x="21449" y="2730"/>
                <wp:lineTo x="21018" y="2080"/>
                <wp:lineTo x="21449" y="1040"/>
                <wp:lineTo x="21449" y="0"/>
                <wp:lineTo x="1401" y="0"/>
              </wp:wrapPolygon>
            </wp:wrapTight>
            <wp:docPr id="120287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620" cy="3164840"/>
                    </a:xfrm>
                    <a:prstGeom prst="rect">
                      <a:avLst/>
                    </a:prstGeom>
                    <a:noFill/>
                    <a:ln>
                      <a:noFill/>
                    </a:ln>
                  </pic:spPr>
                </pic:pic>
              </a:graphicData>
            </a:graphic>
          </wp:anchor>
        </w:drawing>
      </w:r>
    </w:p>
    <w:p w14:paraId="54072B75" w14:textId="77777777" w:rsidR="00D10EBF" w:rsidRPr="00D10EBF" w:rsidRDefault="00D10EBF" w:rsidP="00D10EBF">
      <w:pPr>
        <w:rPr>
          <w:rFonts w:ascii="宋体" w:eastAsia="宋体" w:hAnsi="宋体" w:hint="eastAsia"/>
          <w:sz w:val="24"/>
          <w:szCs w:val="28"/>
        </w:rPr>
      </w:pPr>
    </w:p>
    <w:p w14:paraId="50EA0052" w14:textId="77777777" w:rsidR="00D10EBF" w:rsidRPr="00D10EBF" w:rsidRDefault="00D10EBF" w:rsidP="00D10EBF">
      <w:pPr>
        <w:rPr>
          <w:rFonts w:ascii="宋体" w:eastAsia="宋体" w:hAnsi="宋体" w:hint="eastAsia"/>
          <w:sz w:val="24"/>
          <w:szCs w:val="28"/>
        </w:rPr>
      </w:pPr>
    </w:p>
    <w:p w14:paraId="7A68EFAE" w14:textId="77777777" w:rsidR="00D10EBF" w:rsidRPr="00D10EBF" w:rsidRDefault="00D10EBF" w:rsidP="00D10EBF">
      <w:pPr>
        <w:rPr>
          <w:rFonts w:ascii="宋体" w:eastAsia="宋体" w:hAnsi="宋体" w:hint="eastAsia"/>
          <w:sz w:val="24"/>
          <w:szCs w:val="28"/>
        </w:rPr>
      </w:pPr>
    </w:p>
    <w:p w14:paraId="29F76DD7" w14:textId="77777777" w:rsidR="00D10EBF" w:rsidRPr="00D10EBF" w:rsidRDefault="00D10EBF" w:rsidP="00D10EBF">
      <w:pPr>
        <w:rPr>
          <w:rFonts w:ascii="宋体" w:eastAsia="宋体" w:hAnsi="宋体" w:hint="eastAsia"/>
          <w:sz w:val="24"/>
          <w:szCs w:val="28"/>
        </w:rPr>
      </w:pPr>
    </w:p>
    <w:p w14:paraId="1C527D68" w14:textId="77777777" w:rsidR="00D10EBF" w:rsidRPr="00D10EBF" w:rsidRDefault="00D10EBF" w:rsidP="00D10EBF">
      <w:pPr>
        <w:rPr>
          <w:rFonts w:ascii="宋体" w:eastAsia="宋体" w:hAnsi="宋体" w:hint="eastAsia"/>
          <w:sz w:val="24"/>
          <w:szCs w:val="28"/>
        </w:rPr>
      </w:pPr>
    </w:p>
    <w:p w14:paraId="11FA8935" w14:textId="77777777" w:rsidR="00D10EBF" w:rsidRPr="00D10EBF" w:rsidRDefault="00D10EBF" w:rsidP="00D10EBF">
      <w:pPr>
        <w:rPr>
          <w:rFonts w:ascii="宋体" w:eastAsia="宋体" w:hAnsi="宋体" w:hint="eastAsia"/>
          <w:sz w:val="24"/>
          <w:szCs w:val="28"/>
        </w:rPr>
      </w:pPr>
    </w:p>
    <w:p w14:paraId="4C7F2C41" w14:textId="77777777" w:rsidR="00D10EBF" w:rsidRPr="00D10EBF" w:rsidRDefault="00D10EBF" w:rsidP="00D10EBF">
      <w:pPr>
        <w:rPr>
          <w:rFonts w:ascii="宋体" w:eastAsia="宋体" w:hAnsi="宋体" w:hint="eastAsia"/>
          <w:sz w:val="24"/>
          <w:szCs w:val="28"/>
        </w:rPr>
      </w:pPr>
    </w:p>
    <w:p w14:paraId="13FE7BB9" w14:textId="77777777" w:rsidR="00D10EBF" w:rsidRPr="00D10EBF" w:rsidRDefault="00D10EBF" w:rsidP="00D10EBF">
      <w:pPr>
        <w:rPr>
          <w:rFonts w:ascii="宋体" w:eastAsia="宋体" w:hAnsi="宋体" w:hint="eastAsia"/>
          <w:sz w:val="24"/>
          <w:szCs w:val="28"/>
        </w:rPr>
      </w:pPr>
    </w:p>
    <w:p w14:paraId="4FFD8B72" w14:textId="77777777" w:rsidR="00D10EBF" w:rsidRPr="00D10EBF" w:rsidRDefault="00D10EBF" w:rsidP="00D10EBF">
      <w:pPr>
        <w:rPr>
          <w:rFonts w:ascii="宋体" w:eastAsia="宋体" w:hAnsi="宋体" w:hint="eastAsia"/>
          <w:sz w:val="24"/>
          <w:szCs w:val="28"/>
        </w:rPr>
      </w:pPr>
    </w:p>
    <w:p w14:paraId="1AB6D30E" w14:textId="77777777" w:rsidR="00D10EBF" w:rsidRPr="00D10EBF" w:rsidRDefault="00D10EBF" w:rsidP="00D10EBF">
      <w:pPr>
        <w:rPr>
          <w:rFonts w:ascii="宋体" w:eastAsia="宋体" w:hAnsi="宋体" w:hint="eastAsia"/>
          <w:sz w:val="24"/>
          <w:szCs w:val="28"/>
        </w:rPr>
      </w:pPr>
    </w:p>
    <w:p w14:paraId="01345777" w14:textId="77777777" w:rsidR="00D10EBF" w:rsidRPr="00D10EBF" w:rsidRDefault="00D10EBF" w:rsidP="00D10EBF">
      <w:pPr>
        <w:rPr>
          <w:rFonts w:ascii="宋体" w:eastAsia="宋体" w:hAnsi="宋体" w:hint="eastAsia"/>
          <w:sz w:val="24"/>
          <w:szCs w:val="28"/>
        </w:rPr>
      </w:pPr>
    </w:p>
    <w:p w14:paraId="7AFC7CDB" w14:textId="77777777" w:rsidR="00D10EBF" w:rsidRPr="00D10EBF" w:rsidRDefault="00D10EBF" w:rsidP="00D10EBF">
      <w:pPr>
        <w:rPr>
          <w:rFonts w:ascii="宋体" w:eastAsia="宋体" w:hAnsi="宋体" w:hint="eastAsia"/>
          <w:sz w:val="24"/>
          <w:szCs w:val="28"/>
        </w:rPr>
      </w:pPr>
    </w:p>
    <w:p w14:paraId="451CA250" w14:textId="77777777" w:rsidR="00D10EBF" w:rsidRPr="00D10EBF" w:rsidRDefault="00D10EBF" w:rsidP="00D10EBF">
      <w:pPr>
        <w:rPr>
          <w:rFonts w:ascii="宋体" w:eastAsia="宋体" w:hAnsi="宋体" w:hint="eastAsia"/>
          <w:sz w:val="24"/>
          <w:szCs w:val="28"/>
        </w:rPr>
      </w:pPr>
    </w:p>
    <w:p w14:paraId="66569360" w14:textId="77777777" w:rsidR="00D10EBF" w:rsidRPr="00D10EBF" w:rsidRDefault="00D10EBF" w:rsidP="00D10EBF">
      <w:pPr>
        <w:rPr>
          <w:rFonts w:ascii="宋体" w:eastAsia="宋体" w:hAnsi="宋体" w:hint="eastAsia"/>
          <w:sz w:val="24"/>
          <w:szCs w:val="28"/>
        </w:rPr>
      </w:pPr>
    </w:p>
    <w:p w14:paraId="72E818F5" w14:textId="77777777" w:rsidR="00D10EBF" w:rsidRDefault="00D10EBF" w:rsidP="00D10EBF">
      <w:pPr>
        <w:rPr>
          <w:rFonts w:ascii="宋体" w:eastAsia="宋体" w:hAnsi="宋体" w:hint="eastAsia"/>
          <w:sz w:val="24"/>
          <w:szCs w:val="28"/>
        </w:rPr>
      </w:pPr>
    </w:p>
    <w:p w14:paraId="54C8B274" w14:textId="77777777" w:rsidR="00D10EBF" w:rsidRDefault="00D10EBF" w:rsidP="00D10EBF">
      <w:pPr>
        <w:rPr>
          <w:rFonts w:ascii="宋体" w:eastAsia="宋体" w:hAnsi="宋体"/>
          <w:sz w:val="24"/>
          <w:szCs w:val="28"/>
        </w:rPr>
      </w:pPr>
    </w:p>
    <w:p w14:paraId="7BCB4CEA" w14:textId="1129CCEE" w:rsidR="00D10EBF" w:rsidRPr="002C047C" w:rsidRDefault="002C047C" w:rsidP="002C047C">
      <w:pPr>
        <w:spacing w:line="360" w:lineRule="auto"/>
        <w:rPr>
          <w:rFonts w:ascii="黑体" w:eastAsia="黑体" w:hAnsi="黑体"/>
          <w:b/>
          <w:sz w:val="24"/>
          <w:szCs w:val="20"/>
        </w:rPr>
      </w:pPr>
      <w:r>
        <w:rPr>
          <w:rFonts w:ascii="黑体" w:eastAsia="黑体" w:hAnsi="黑体" w:hint="eastAsia"/>
          <w:b/>
          <w:sz w:val="24"/>
          <w:szCs w:val="20"/>
        </w:rPr>
        <w:lastRenderedPageBreak/>
        <w:t>6</w:t>
      </w:r>
      <w:r w:rsidR="00D10EBF" w:rsidRPr="002C047C">
        <w:rPr>
          <w:rFonts w:ascii="黑体" w:eastAsia="黑体" w:hAnsi="黑体" w:hint="eastAsia"/>
          <w:b/>
          <w:sz w:val="24"/>
          <w:szCs w:val="20"/>
        </w:rPr>
        <w:t>.2.3 结构方程模型拟合度评价</w:t>
      </w:r>
    </w:p>
    <w:p w14:paraId="7680F316" w14:textId="77777777" w:rsidR="00D10EBF" w:rsidRDefault="00D10EBF" w:rsidP="002C047C">
      <w:pPr>
        <w:spacing w:line="360" w:lineRule="auto"/>
        <w:ind w:firstLine="420"/>
        <w:rPr>
          <w:rFonts w:ascii="宋体" w:eastAsia="宋体" w:hAnsi="宋体"/>
          <w:sz w:val="24"/>
          <w:szCs w:val="28"/>
        </w:rPr>
      </w:pPr>
      <w:r w:rsidRPr="00D10EBF">
        <w:rPr>
          <w:rFonts w:ascii="宋体" w:eastAsia="宋体" w:hAnsi="宋体" w:hint="eastAsia"/>
          <w:sz w:val="24"/>
          <w:szCs w:val="28"/>
        </w:rPr>
        <w:t>在分析结果之前，需要对模型进行适配度检验，以确保结果的可接受性和理论意义。本研究采用拟合优度指数（GFI）、修正拟合优度指数（AGFI）、比较拟合指数（CFI）、Tucker-Lewis指数（TLI）和残差均方根（RMR）等指标来整体评价模型的适配度。结果及指标评价标准如下表所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385"/>
        <w:gridCol w:w="1903"/>
      </w:tblGrid>
      <w:tr w:rsidR="00D10EBF" w14:paraId="6A2D653E" w14:textId="77777777" w:rsidTr="00D10EBF">
        <w:tc>
          <w:tcPr>
            <w:tcW w:w="0" w:type="auto"/>
            <w:tcBorders>
              <w:top w:val="single" w:sz="12" w:space="0" w:color="auto"/>
              <w:bottom w:val="single" w:sz="8" w:space="0" w:color="auto"/>
            </w:tcBorders>
          </w:tcPr>
          <w:p w14:paraId="652CBF11" w14:textId="77777777" w:rsidR="00D10EBF" w:rsidRPr="00D10EBF" w:rsidRDefault="00D10EBF" w:rsidP="00D10EBF">
            <w:pPr>
              <w:spacing w:before="120" w:after="120" w:line="360" w:lineRule="auto"/>
              <w:ind w:firstLine="482"/>
              <w:jc w:val="center"/>
              <w:rPr>
                <w:rFonts w:ascii="宋体" w:eastAsia="宋体" w:hAnsi="宋体" w:hint="eastAsia"/>
                <w:b/>
                <w:bCs/>
                <w:sz w:val="24"/>
                <w:szCs w:val="28"/>
              </w:rPr>
            </w:pPr>
            <w:r w:rsidRPr="00D10EBF">
              <w:rPr>
                <w:rFonts w:ascii="宋体" w:eastAsia="宋体" w:hAnsi="宋体" w:hint="eastAsia"/>
                <w:b/>
                <w:bCs/>
                <w:sz w:val="24"/>
                <w:szCs w:val="28"/>
              </w:rPr>
              <w:t>指标</w:t>
            </w:r>
          </w:p>
        </w:tc>
        <w:tc>
          <w:tcPr>
            <w:tcW w:w="0" w:type="auto"/>
            <w:tcBorders>
              <w:top w:val="single" w:sz="12" w:space="0" w:color="auto"/>
              <w:bottom w:val="single" w:sz="8" w:space="0" w:color="auto"/>
            </w:tcBorders>
          </w:tcPr>
          <w:p w14:paraId="00AADC0D" w14:textId="77777777" w:rsidR="00D10EBF" w:rsidRPr="00D10EBF" w:rsidRDefault="00D10EBF" w:rsidP="00D10EBF">
            <w:pPr>
              <w:spacing w:before="120" w:after="120" w:line="360" w:lineRule="auto"/>
              <w:ind w:firstLine="482"/>
              <w:jc w:val="center"/>
              <w:rPr>
                <w:rFonts w:ascii="宋体" w:eastAsia="宋体" w:hAnsi="宋体" w:hint="eastAsia"/>
                <w:b/>
                <w:bCs/>
                <w:sz w:val="24"/>
                <w:szCs w:val="28"/>
              </w:rPr>
            </w:pPr>
            <w:r w:rsidRPr="00D10EBF">
              <w:rPr>
                <w:rFonts w:ascii="宋体" w:eastAsia="宋体" w:hAnsi="宋体" w:hint="eastAsia"/>
                <w:b/>
                <w:bCs/>
                <w:sz w:val="24"/>
                <w:szCs w:val="28"/>
              </w:rPr>
              <w:t>指标可接受范围</w:t>
            </w:r>
          </w:p>
        </w:tc>
        <w:tc>
          <w:tcPr>
            <w:tcW w:w="0" w:type="auto"/>
            <w:tcBorders>
              <w:top w:val="single" w:sz="12" w:space="0" w:color="auto"/>
              <w:bottom w:val="single" w:sz="8" w:space="0" w:color="auto"/>
            </w:tcBorders>
          </w:tcPr>
          <w:p w14:paraId="35C88F47" w14:textId="77777777" w:rsidR="00D10EBF" w:rsidRPr="00D10EBF" w:rsidRDefault="00D10EBF" w:rsidP="00D10EBF">
            <w:pPr>
              <w:spacing w:before="120" w:after="120" w:line="360" w:lineRule="auto"/>
              <w:ind w:firstLine="482"/>
              <w:jc w:val="center"/>
              <w:rPr>
                <w:rFonts w:ascii="宋体" w:eastAsia="宋体" w:hAnsi="宋体" w:hint="eastAsia"/>
                <w:b/>
                <w:bCs/>
                <w:sz w:val="24"/>
                <w:szCs w:val="28"/>
              </w:rPr>
            </w:pPr>
            <w:r w:rsidRPr="00D10EBF">
              <w:rPr>
                <w:rFonts w:ascii="宋体" w:eastAsia="宋体" w:hAnsi="宋体" w:hint="eastAsia"/>
                <w:b/>
                <w:bCs/>
                <w:sz w:val="24"/>
                <w:szCs w:val="28"/>
              </w:rPr>
              <w:t>本模型结果</w:t>
            </w:r>
          </w:p>
        </w:tc>
      </w:tr>
      <w:tr w:rsidR="00D10EBF" w14:paraId="361A7FF8" w14:textId="77777777" w:rsidTr="00D10EBF">
        <w:tc>
          <w:tcPr>
            <w:tcW w:w="0" w:type="auto"/>
            <w:tcBorders>
              <w:top w:val="single" w:sz="8" w:space="0" w:color="auto"/>
            </w:tcBorders>
          </w:tcPr>
          <w:p w14:paraId="6A91E7A5"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拟合优度指数（GFI）</w:t>
            </w:r>
          </w:p>
        </w:tc>
        <w:tc>
          <w:tcPr>
            <w:tcW w:w="0" w:type="auto"/>
            <w:tcBorders>
              <w:top w:val="single" w:sz="8" w:space="0" w:color="auto"/>
            </w:tcBorders>
          </w:tcPr>
          <w:p w14:paraId="7A7082E6"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&gt;0.7</w:t>
            </w:r>
          </w:p>
        </w:tc>
        <w:tc>
          <w:tcPr>
            <w:tcW w:w="0" w:type="auto"/>
            <w:tcBorders>
              <w:top w:val="single" w:sz="8" w:space="0" w:color="auto"/>
            </w:tcBorders>
          </w:tcPr>
          <w:p w14:paraId="495AA937"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0.89</w:t>
            </w:r>
          </w:p>
        </w:tc>
      </w:tr>
      <w:tr w:rsidR="00D10EBF" w14:paraId="3DD009A4" w14:textId="77777777" w:rsidTr="00D10EBF">
        <w:tc>
          <w:tcPr>
            <w:tcW w:w="0" w:type="auto"/>
          </w:tcPr>
          <w:p w14:paraId="31AC1088"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修正拟合优度指数（AGFI）</w:t>
            </w:r>
          </w:p>
        </w:tc>
        <w:tc>
          <w:tcPr>
            <w:tcW w:w="0" w:type="auto"/>
          </w:tcPr>
          <w:p w14:paraId="3102F72A"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&gt;0.7</w:t>
            </w:r>
          </w:p>
        </w:tc>
        <w:tc>
          <w:tcPr>
            <w:tcW w:w="0" w:type="auto"/>
          </w:tcPr>
          <w:p w14:paraId="59D0E437"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0.81</w:t>
            </w:r>
          </w:p>
        </w:tc>
      </w:tr>
      <w:tr w:rsidR="00D10EBF" w14:paraId="204707E0" w14:textId="77777777" w:rsidTr="00D10EBF">
        <w:tc>
          <w:tcPr>
            <w:tcW w:w="0" w:type="auto"/>
          </w:tcPr>
          <w:p w14:paraId="710EB57D"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比较拟合指数（CFI）</w:t>
            </w:r>
          </w:p>
        </w:tc>
        <w:tc>
          <w:tcPr>
            <w:tcW w:w="0" w:type="auto"/>
          </w:tcPr>
          <w:p w14:paraId="5C555F3D"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&gt;0.7</w:t>
            </w:r>
          </w:p>
        </w:tc>
        <w:tc>
          <w:tcPr>
            <w:tcW w:w="0" w:type="auto"/>
          </w:tcPr>
          <w:p w14:paraId="5233977A"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0.81</w:t>
            </w:r>
          </w:p>
        </w:tc>
      </w:tr>
      <w:tr w:rsidR="00D10EBF" w14:paraId="4F9CC9F0" w14:textId="77777777" w:rsidTr="00D10EBF">
        <w:tc>
          <w:tcPr>
            <w:tcW w:w="0" w:type="auto"/>
          </w:tcPr>
          <w:p w14:paraId="6005ED12"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Tucker-Lewis指数（TLI）</w:t>
            </w:r>
          </w:p>
        </w:tc>
        <w:tc>
          <w:tcPr>
            <w:tcW w:w="0" w:type="auto"/>
          </w:tcPr>
          <w:p w14:paraId="5E64BD6E"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&gt;0.7</w:t>
            </w:r>
          </w:p>
        </w:tc>
        <w:tc>
          <w:tcPr>
            <w:tcW w:w="0" w:type="auto"/>
          </w:tcPr>
          <w:p w14:paraId="59C40265"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0.76</w:t>
            </w:r>
          </w:p>
        </w:tc>
      </w:tr>
      <w:tr w:rsidR="00D10EBF" w14:paraId="366FF060" w14:textId="77777777" w:rsidTr="00D10EBF">
        <w:tc>
          <w:tcPr>
            <w:tcW w:w="0" w:type="auto"/>
            <w:tcBorders>
              <w:bottom w:val="single" w:sz="12" w:space="0" w:color="auto"/>
            </w:tcBorders>
          </w:tcPr>
          <w:p w14:paraId="4CFBCF95"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残差均方根（RMR）</w:t>
            </w:r>
          </w:p>
        </w:tc>
        <w:tc>
          <w:tcPr>
            <w:tcW w:w="0" w:type="auto"/>
            <w:tcBorders>
              <w:bottom w:val="single" w:sz="12" w:space="0" w:color="auto"/>
            </w:tcBorders>
          </w:tcPr>
          <w:p w14:paraId="73576756"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&lt;0.05</w:t>
            </w:r>
          </w:p>
        </w:tc>
        <w:tc>
          <w:tcPr>
            <w:tcW w:w="0" w:type="auto"/>
            <w:tcBorders>
              <w:bottom w:val="single" w:sz="12" w:space="0" w:color="auto"/>
            </w:tcBorders>
          </w:tcPr>
          <w:p w14:paraId="7B2430C5" w14:textId="77777777" w:rsidR="00D10EBF" w:rsidRPr="00D10EBF" w:rsidRDefault="00D10EBF" w:rsidP="00D10EBF">
            <w:pPr>
              <w:spacing w:before="120" w:after="120" w:line="360" w:lineRule="auto"/>
              <w:ind w:firstLine="480"/>
              <w:jc w:val="center"/>
              <w:rPr>
                <w:rFonts w:ascii="宋体" w:eastAsia="宋体" w:hAnsi="宋体" w:hint="eastAsia"/>
                <w:sz w:val="24"/>
                <w:szCs w:val="28"/>
              </w:rPr>
            </w:pPr>
            <w:r w:rsidRPr="00D10EBF">
              <w:rPr>
                <w:rFonts w:ascii="宋体" w:eastAsia="宋体" w:hAnsi="宋体" w:hint="eastAsia"/>
                <w:sz w:val="24"/>
                <w:szCs w:val="28"/>
              </w:rPr>
              <w:t>0.026</w:t>
            </w:r>
          </w:p>
        </w:tc>
      </w:tr>
    </w:tbl>
    <w:p w14:paraId="44691939" w14:textId="3254257E" w:rsidR="00D10EBF" w:rsidRDefault="002C047C" w:rsidP="002C047C">
      <w:pPr>
        <w:spacing w:line="360" w:lineRule="auto"/>
        <w:rPr>
          <w:rFonts w:ascii="黑体" w:eastAsia="黑体" w:hAnsi="黑体"/>
          <w:b/>
          <w:sz w:val="24"/>
          <w:szCs w:val="20"/>
        </w:rPr>
      </w:pPr>
      <w:r>
        <w:rPr>
          <w:rFonts w:ascii="黑体" w:eastAsia="黑体" w:hAnsi="黑体" w:hint="eastAsia"/>
          <w:b/>
          <w:sz w:val="24"/>
          <w:szCs w:val="20"/>
        </w:rPr>
        <w:t>6</w:t>
      </w:r>
      <w:r w:rsidRPr="002C047C">
        <w:rPr>
          <w:rFonts w:ascii="黑体" w:eastAsia="黑体" w:hAnsi="黑体" w:hint="eastAsia"/>
          <w:b/>
          <w:sz w:val="24"/>
          <w:szCs w:val="20"/>
        </w:rPr>
        <w:t>.2.4 结构方程路径系数显著性分析</w:t>
      </w:r>
    </w:p>
    <w:p w14:paraId="65EFA153" w14:textId="74BCB047" w:rsidR="002C047C" w:rsidRDefault="002C047C" w:rsidP="002C047C">
      <w:pPr>
        <w:spacing w:line="360" w:lineRule="auto"/>
        <w:ind w:firstLine="420"/>
        <w:rPr>
          <w:rFonts w:ascii="宋体" w:eastAsia="宋体" w:hAnsi="宋体"/>
          <w:bCs/>
          <w:sz w:val="24"/>
          <w:szCs w:val="20"/>
        </w:rPr>
      </w:pPr>
      <w:r w:rsidRPr="002C047C">
        <w:rPr>
          <w:rFonts w:ascii="宋体" w:eastAsia="宋体" w:hAnsi="宋体"/>
          <w:bCs/>
          <w:sz w:val="24"/>
          <w:szCs w:val="20"/>
        </w:rPr>
        <w:t>在进行路径分析前，需要对非标准化路径系数进行显著性检验，以确保结果具有统计学意义。首先，对结构路径系数进行检验，使用AMOS软件计算各结构路径系数及其假设检验情况，</w:t>
      </w:r>
      <w:r>
        <w:rPr>
          <w:rFonts w:ascii="宋体" w:eastAsia="宋体" w:hAnsi="宋体" w:hint="eastAsia"/>
          <w:bCs/>
          <w:sz w:val="24"/>
          <w:szCs w:val="20"/>
        </w:rPr>
        <w:t>得到结果如表格所示:</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0"/>
        <w:gridCol w:w="1135"/>
        <w:gridCol w:w="1111"/>
        <w:gridCol w:w="816"/>
      </w:tblGrid>
      <w:tr w:rsidR="002C047C" w14:paraId="0DC8550C" w14:textId="77777777" w:rsidTr="002C047C">
        <w:tc>
          <w:tcPr>
            <w:tcW w:w="2133" w:type="pct"/>
            <w:tcBorders>
              <w:top w:val="single" w:sz="12" w:space="0" w:color="auto"/>
              <w:bottom w:val="single" w:sz="8" w:space="0" w:color="auto"/>
            </w:tcBorders>
          </w:tcPr>
          <w:p w14:paraId="4CFD380F" w14:textId="77777777" w:rsidR="002C047C" w:rsidRPr="002C047C" w:rsidRDefault="002C047C" w:rsidP="002C047C">
            <w:pPr>
              <w:spacing w:line="360" w:lineRule="auto"/>
              <w:rPr>
                <w:rFonts w:ascii="宋体" w:eastAsia="宋体" w:hAnsi="宋体" w:hint="eastAsia"/>
                <w:b/>
                <w:sz w:val="24"/>
                <w:szCs w:val="20"/>
              </w:rPr>
            </w:pPr>
          </w:p>
        </w:tc>
        <w:tc>
          <w:tcPr>
            <w:tcW w:w="1023" w:type="pct"/>
            <w:tcBorders>
              <w:top w:val="single" w:sz="12" w:space="0" w:color="auto"/>
              <w:bottom w:val="single" w:sz="8" w:space="0" w:color="auto"/>
            </w:tcBorders>
          </w:tcPr>
          <w:p w14:paraId="295C6F0B" w14:textId="642C0B99" w:rsidR="002C047C" w:rsidRPr="002C047C" w:rsidRDefault="002C047C" w:rsidP="002C047C">
            <w:pPr>
              <w:spacing w:line="360" w:lineRule="auto"/>
              <w:rPr>
                <w:rFonts w:ascii="宋体" w:eastAsia="宋体" w:hAnsi="宋体" w:hint="eastAsia"/>
                <w:b/>
                <w:sz w:val="24"/>
                <w:szCs w:val="20"/>
              </w:rPr>
            </w:pPr>
            <w:r w:rsidRPr="002C047C">
              <w:rPr>
                <w:rFonts w:ascii="宋体" w:eastAsia="宋体" w:hAnsi="宋体" w:hint="eastAsia"/>
                <w:b/>
                <w:sz w:val="24"/>
                <w:szCs w:val="20"/>
              </w:rPr>
              <w:t>Estimate</w:t>
            </w:r>
          </w:p>
        </w:tc>
        <w:tc>
          <w:tcPr>
            <w:tcW w:w="683" w:type="pct"/>
            <w:tcBorders>
              <w:top w:val="single" w:sz="12" w:space="0" w:color="auto"/>
              <w:bottom w:val="single" w:sz="8" w:space="0" w:color="auto"/>
            </w:tcBorders>
          </w:tcPr>
          <w:p w14:paraId="5A1CB96F" w14:textId="77FCA430" w:rsidR="002C047C" w:rsidRPr="002C047C" w:rsidRDefault="002C047C" w:rsidP="002C047C">
            <w:pPr>
              <w:spacing w:line="360" w:lineRule="auto"/>
              <w:rPr>
                <w:rFonts w:ascii="宋体" w:eastAsia="宋体" w:hAnsi="宋体" w:hint="eastAsia"/>
                <w:b/>
                <w:sz w:val="24"/>
                <w:szCs w:val="20"/>
              </w:rPr>
            </w:pPr>
            <w:r w:rsidRPr="002C047C">
              <w:rPr>
                <w:rFonts w:ascii="宋体" w:eastAsia="宋体" w:hAnsi="宋体" w:hint="eastAsia"/>
                <w:b/>
                <w:sz w:val="24"/>
                <w:szCs w:val="20"/>
              </w:rPr>
              <w:t>S.E.</w:t>
            </w:r>
          </w:p>
        </w:tc>
        <w:tc>
          <w:tcPr>
            <w:tcW w:w="669" w:type="pct"/>
            <w:tcBorders>
              <w:top w:val="single" w:sz="12" w:space="0" w:color="auto"/>
              <w:bottom w:val="single" w:sz="8" w:space="0" w:color="auto"/>
            </w:tcBorders>
          </w:tcPr>
          <w:p w14:paraId="1B02B942" w14:textId="5DF802D6" w:rsidR="002C047C" w:rsidRPr="002C047C" w:rsidRDefault="002C047C" w:rsidP="002C047C">
            <w:pPr>
              <w:spacing w:line="360" w:lineRule="auto"/>
              <w:rPr>
                <w:rFonts w:ascii="宋体" w:eastAsia="宋体" w:hAnsi="宋体" w:hint="eastAsia"/>
                <w:b/>
                <w:sz w:val="24"/>
                <w:szCs w:val="20"/>
              </w:rPr>
            </w:pPr>
            <w:r w:rsidRPr="002C047C">
              <w:rPr>
                <w:rFonts w:ascii="宋体" w:eastAsia="宋体" w:hAnsi="宋体" w:hint="eastAsia"/>
                <w:b/>
                <w:sz w:val="24"/>
                <w:szCs w:val="20"/>
              </w:rPr>
              <w:t>C.R.</w:t>
            </w:r>
          </w:p>
        </w:tc>
        <w:tc>
          <w:tcPr>
            <w:tcW w:w="491" w:type="pct"/>
            <w:tcBorders>
              <w:top w:val="single" w:sz="12" w:space="0" w:color="auto"/>
              <w:bottom w:val="single" w:sz="8" w:space="0" w:color="auto"/>
            </w:tcBorders>
          </w:tcPr>
          <w:p w14:paraId="5289DBF6" w14:textId="6FD9E991" w:rsidR="002C047C" w:rsidRPr="002C047C" w:rsidRDefault="002C047C" w:rsidP="002C047C">
            <w:pPr>
              <w:spacing w:line="360" w:lineRule="auto"/>
              <w:rPr>
                <w:rFonts w:ascii="宋体" w:eastAsia="宋体" w:hAnsi="宋体" w:hint="eastAsia"/>
                <w:b/>
                <w:sz w:val="24"/>
                <w:szCs w:val="20"/>
              </w:rPr>
            </w:pPr>
            <w:r w:rsidRPr="002C047C">
              <w:rPr>
                <w:rFonts w:ascii="宋体" w:eastAsia="宋体" w:hAnsi="宋体" w:hint="eastAsia"/>
                <w:b/>
                <w:sz w:val="24"/>
                <w:szCs w:val="20"/>
              </w:rPr>
              <w:t>P值</w:t>
            </w:r>
          </w:p>
        </w:tc>
      </w:tr>
      <w:tr w:rsidR="002C047C" w14:paraId="250571F4" w14:textId="77777777" w:rsidTr="002C047C">
        <w:tc>
          <w:tcPr>
            <w:tcW w:w="2133" w:type="pct"/>
            <w:tcBorders>
              <w:top w:val="single" w:sz="8" w:space="0" w:color="auto"/>
            </w:tcBorders>
          </w:tcPr>
          <w:p w14:paraId="59735751" w14:textId="3C2E287C"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公众满意度B</w:t>
            </w:r>
            <w:r w:rsidRPr="002C047C">
              <w:rPr>
                <w:rFonts w:ascii="宋体" w:eastAsia="宋体" w:hAnsi="宋体" w:hint="eastAsia"/>
                <w:bCs/>
                <w:sz w:val="24"/>
                <w:szCs w:val="20"/>
              </w:rPr>
              <w:t>&lt;-</w:t>
            </w:r>
            <w:r>
              <w:rPr>
                <w:rFonts w:ascii="宋体" w:eastAsia="宋体" w:hAnsi="宋体" w:hint="eastAsia"/>
                <w:bCs/>
                <w:sz w:val="24"/>
                <w:szCs w:val="20"/>
              </w:rPr>
              <w:t>宏观</w:t>
            </w:r>
            <w:r w:rsidRPr="002C047C">
              <w:rPr>
                <w:rFonts w:ascii="宋体" w:eastAsia="宋体" w:hAnsi="宋体" w:hint="eastAsia"/>
                <w:bCs/>
                <w:sz w:val="24"/>
                <w:szCs w:val="20"/>
              </w:rPr>
              <w:t>环境 A</w:t>
            </w:r>
          </w:p>
        </w:tc>
        <w:tc>
          <w:tcPr>
            <w:tcW w:w="1023" w:type="pct"/>
            <w:tcBorders>
              <w:top w:val="single" w:sz="8" w:space="0" w:color="auto"/>
            </w:tcBorders>
          </w:tcPr>
          <w:p w14:paraId="38E9B3D7" w14:textId="6F2533C4"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0.262</w:t>
            </w:r>
          </w:p>
        </w:tc>
        <w:tc>
          <w:tcPr>
            <w:tcW w:w="683" w:type="pct"/>
            <w:tcBorders>
              <w:top w:val="single" w:sz="8" w:space="0" w:color="auto"/>
            </w:tcBorders>
          </w:tcPr>
          <w:p w14:paraId="78A50AC8" w14:textId="69F81640"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0.30</w:t>
            </w:r>
          </w:p>
        </w:tc>
        <w:tc>
          <w:tcPr>
            <w:tcW w:w="669" w:type="pct"/>
            <w:tcBorders>
              <w:top w:val="single" w:sz="8" w:space="0" w:color="auto"/>
            </w:tcBorders>
          </w:tcPr>
          <w:p w14:paraId="6E9B8607" w14:textId="39D78800"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2.726</w:t>
            </w:r>
          </w:p>
        </w:tc>
        <w:tc>
          <w:tcPr>
            <w:tcW w:w="491" w:type="pct"/>
            <w:tcBorders>
              <w:top w:val="single" w:sz="8" w:space="0" w:color="auto"/>
            </w:tcBorders>
          </w:tcPr>
          <w:p w14:paraId="5F719F9F" w14:textId="5F49B0A7"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0.000</w:t>
            </w:r>
          </w:p>
        </w:tc>
      </w:tr>
      <w:tr w:rsidR="002C047C" w14:paraId="144FAA11" w14:textId="77777777" w:rsidTr="002C047C">
        <w:tc>
          <w:tcPr>
            <w:tcW w:w="2133" w:type="pct"/>
            <w:tcBorders>
              <w:bottom w:val="single" w:sz="12" w:space="0" w:color="auto"/>
            </w:tcBorders>
          </w:tcPr>
          <w:p w14:paraId="5CF1534A" w14:textId="599001F5"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公众满意度B</w:t>
            </w:r>
            <w:r w:rsidRPr="002C047C">
              <w:rPr>
                <w:rFonts w:ascii="宋体" w:eastAsia="宋体" w:hAnsi="宋体" w:hint="eastAsia"/>
                <w:bCs/>
                <w:sz w:val="24"/>
                <w:szCs w:val="20"/>
              </w:rPr>
              <w:t>&lt;-</w:t>
            </w:r>
            <w:r>
              <w:rPr>
                <w:rFonts w:ascii="宋体" w:eastAsia="宋体" w:hAnsi="宋体" w:hint="eastAsia"/>
                <w:bCs/>
                <w:sz w:val="24"/>
                <w:szCs w:val="20"/>
              </w:rPr>
              <w:t>公众需求C</w:t>
            </w:r>
          </w:p>
        </w:tc>
        <w:tc>
          <w:tcPr>
            <w:tcW w:w="1023" w:type="pct"/>
            <w:tcBorders>
              <w:bottom w:val="single" w:sz="12" w:space="0" w:color="auto"/>
            </w:tcBorders>
          </w:tcPr>
          <w:p w14:paraId="311519D2" w14:textId="13E10944"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0.184</w:t>
            </w:r>
          </w:p>
        </w:tc>
        <w:tc>
          <w:tcPr>
            <w:tcW w:w="683" w:type="pct"/>
            <w:tcBorders>
              <w:bottom w:val="single" w:sz="12" w:space="0" w:color="auto"/>
            </w:tcBorders>
          </w:tcPr>
          <w:p w14:paraId="118C6243" w14:textId="3D614D51"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0.27</w:t>
            </w:r>
          </w:p>
        </w:tc>
        <w:tc>
          <w:tcPr>
            <w:tcW w:w="669" w:type="pct"/>
            <w:tcBorders>
              <w:bottom w:val="single" w:sz="12" w:space="0" w:color="auto"/>
            </w:tcBorders>
          </w:tcPr>
          <w:p w14:paraId="51A25711" w14:textId="53FDF22F"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1.942</w:t>
            </w:r>
          </w:p>
        </w:tc>
        <w:tc>
          <w:tcPr>
            <w:tcW w:w="491" w:type="pct"/>
            <w:tcBorders>
              <w:bottom w:val="single" w:sz="12" w:space="0" w:color="auto"/>
            </w:tcBorders>
          </w:tcPr>
          <w:p w14:paraId="5BF2FFE4" w14:textId="1420F7BC" w:rsidR="002C047C" w:rsidRDefault="002C047C" w:rsidP="002C047C">
            <w:pPr>
              <w:spacing w:line="360" w:lineRule="auto"/>
              <w:rPr>
                <w:rFonts w:ascii="宋体" w:eastAsia="宋体" w:hAnsi="宋体" w:hint="eastAsia"/>
                <w:bCs/>
                <w:sz w:val="24"/>
                <w:szCs w:val="20"/>
              </w:rPr>
            </w:pPr>
            <w:r>
              <w:rPr>
                <w:rFonts w:ascii="宋体" w:eastAsia="宋体" w:hAnsi="宋体" w:hint="eastAsia"/>
                <w:bCs/>
                <w:sz w:val="24"/>
                <w:szCs w:val="20"/>
              </w:rPr>
              <w:t>0.000</w:t>
            </w:r>
          </w:p>
        </w:tc>
      </w:tr>
    </w:tbl>
    <w:p w14:paraId="38540EF1" w14:textId="66D09CF7" w:rsidR="002C047C" w:rsidRDefault="002C047C" w:rsidP="002C047C">
      <w:pPr>
        <w:spacing w:line="360" w:lineRule="auto"/>
        <w:ind w:firstLine="420"/>
        <w:rPr>
          <w:rFonts w:ascii="宋体" w:eastAsia="宋体" w:hAnsi="宋体"/>
          <w:bCs/>
          <w:sz w:val="24"/>
          <w:szCs w:val="20"/>
        </w:rPr>
      </w:pPr>
      <w:r w:rsidRPr="002C047C">
        <w:rPr>
          <w:rFonts w:ascii="宋体" w:eastAsia="宋体" w:hAnsi="宋体" w:hint="eastAsia"/>
          <w:bCs/>
          <w:sz w:val="24"/>
          <w:szCs w:val="20"/>
        </w:rPr>
        <w:t>由上表可以得出，</w:t>
      </w:r>
      <w:r>
        <w:rPr>
          <w:rFonts w:ascii="宋体" w:eastAsia="宋体" w:hAnsi="宋体" w:hint="eastAsia"/>
          <w:bCs/>
          <w:sz w:val="24"/>
          <w:szCs w:val="20"/>
        </w:rPr>
        <w:t>宏观</w:t>
      </w:r>
      <w:r w:rsidRPr="002C047C">
        <w:rPr>
          <w:rFonts w:ascii="宋体" w:eastAsia="宋体" w:hAnsi="宋体" w:hint="eastAsia"/>
          <w:bCs/>
          <w:sz w:val="24"/>
          <w:szCs w:val="20"/>
        </w:rPr>
        <w:t>环境、</w:t>
      </w:r>
      <w:r>
        <w:rPr>
          <w:rFonts w:ascii="宋体" w:eastAsia="宋体" w:hAnsi="宋体" w:hint="eastAsia"/>
          <w:bCs/>
          <w:sz w:val="24"/>
          <w:szCs w:val="20"/>
        </w:rPr>
        <w:t>公共满意度</w:t>
      </w:r>
      <w:r w:rsidRPr="002C047C">
        <w:rPr>
          <w:rFonts w:ascii="宋体" w:eastAsia="宋体" w:hAnsi="宋体" w:hint="eastAsia"/>
          <w:bCs/>
          <w:sz w:val="24"/>
          <w:szCs w:val="20"/>
        </w:rPr>
        <w:t>、意愿之间的路径p值均小于0.001，即结构路径系数是显著的，验证假设</w:t>
      </w:r>
      <w:r>
        <w:rPr>
          <w:rFonts w:ascii="宋体" w:eastAsia="宋体" w:hAnsi="宋体" w:hint="eastAsia"/>
          <w:bCs/>
          <w:sz w:val="24"/>
          <w:szCs w:val="20"/>
        </w:rPr>
        <w:t>h1和h2</w:t>
      </w:r>
      <w:r w:rsidRPr="002C047C">
        <w:rPr>
          <w:rFonts w:ascii="宋体" w:eastAsia="宋体" w:hAnsi="宋体" w:hint="eastAsia"/>
          <w:bCs/>
          <w:sz w:val="24"/>
          <w:szCs w:val="20"/>
        </w:rPr>
        <w:t>是正确的</w:t>
      </w:r>
      <w:r>
        <w:rPr>
          <w:rFonts w:ascii="宋体" w:eastAsia="宋体" w:hAnsi="宋体" w:hint="eastAsia"/>
          <w:bCs/>
          <w:sz w:val="24"/>
          <w:szCs w:val="20"/>
        </w:rPr>
        <w:t>。宏观环境A和公众需求C对公众满意度B有正向影响。</w:t>
      </w:r>
    </w:p>
    <w:p w14:paraId="0E4C06C8" w14:textId="77777777" w:rsidR="00464F4A" w:rsidRPr="002C047C" w:rsidRDefault="00464F4A" w:rsidP="00464F4A">
      <w:pPr>
        <w:spacing w:line="360" w:lineRule="auto"/>
        <w:ind w:firstLine="420"/>
        <w:rPr>
          <w:rFonts w:ascii="宋体" w:eastAsia="宋体" w:hAnsi="宋体" w:hint="eastAsia"/>
          <w:bCs/>
          <w:sz w:val="24"/>
          <w:szCs w:val="20"/>
        </w:rPr>
      </w:pPr>
      <w:r w:rsidRPr="00464F4A">
        <w:rPr>
          <w:rFonts w:ascii="宋体" w:eastAsia="宋体" w:hAnsi="宋体"/>
          <w:bCs/>
          <w:sz w:val="24"/>
          <w:szCs w:val="20"/>
        </w:rPr>
        <w:t>在进一步进行测量模型的显著性检验时，通常认为因子载荷大于0.5时，测量变量对潜变量的影响效果是可接受的。测量模型显著性检验结果见下表</w:t>
      </w:r>
      <w:r>
        <w:rPr>
          <w:rFonts w:ascii="宋体" w:eastAsia="宋体" w:hAnsi="宋体" w:hint="eastAsia"/>
          <w:bCs/>
          <w:sz w:val="24"/>
          <w:szCs w:val="2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464F4A" w14:paraId="4CA1F18E" w14:textId="77777777" w:rsidTr="00464F4A">
        <w:tc>
          <w:tcPr>
            <w:tcW w:w="6946" w:type="dxa"/>
            <w:tcBorders>
              <w:top w:val="single" w:sz="12" w:space="0" w:color="auto"/>
              <w:bottom w:val="single" w:sz="8" w:space="0" w:color="auto"/>
            </w:tcBorders>
          </w:tcPr>
          <w:p w14:paraId="4D738E81" w14:textId="0F65EC0A" w:rsidR="00464F4A" w:rsidRDefault="00464F4A" w:rsidP="00464F4A">
            <w:pPr>
              <w:spacing w:line="360" w:lineRule="auto"/>
              <w:rPr>
                <w:rFonts w:ascii="宋体" w:eastAsia="宋体" w:hAnsi="宋体" w:hint="eastAsia"/>
                <w:bCs/>
                <w:sz w:val="24"/>
                <w:szCs w:val="20"/>
              </w:rPr>
            </w:pPr>
            <w:r>
              <w:rPr>
                <w:rFonts w:ascii="宋体" w:eastAsia="宋体" w:hAnsi="宋体" w:hint="eastAsia"/>
                <w:bCs/>
                <w:sz w:val="24"/>
                <w:szCs w:val="20"/>
              </w:rPr>
              <w:t>路径</w:t>
            </w:r>
          </w:p>
        </w:tc>
        <w:tc>
          <w:tcPr>
            <w:tcW w:w="1350" w:type="dxa"/>
            <w:tcBorders>
              <w:top w:val="single" w:sz="12" w:space="0" w:color="auto"/>
              <w:bottom w:val="single" w:sz="8" w:space="0" w:color="auto"/>
            </w:tcBorders>
          </w:tcPr>
          <w:p w14:paraId="652EB9FC" w14:textId="4B798165" w:rsidR="00464F4A" w:rsidRDefault="00464F4A" w:rsidP="00464F4A">
            <w:pPr>
              <w:spacing w:line="360" w:lineRule="auto"/>
              <w:rPr>
                <w:rFonts w:ascii="宋体" w:eastAsia="宋体" w:hAnsi="宋体" w:hint="eastAsia"/>
                <w:bCs/>
                <w:sz w:val="24"/>
                <w:szCs w:val="20"/>
              </w:rPr>
            </w:pPr>
            <w:r>
              <w:rPr>
                <w:rFonts w:ascii="宋体" w:eastAsia="宋体" w:hAnsi="宋体" w:hint="eastAsia"/>
                <w:bCs/>
                <w:sz w:val="24"/>
                <w:szCs w:val="20"/>
              </w:rPr>
              <w:t>因子载荷</w:t>
            </w:r>
          </w:p>
        </w:tc>
      </w:tr>
      <w:tr w:rsidR="005C6937" w14:paraId="294F03F6" w14:textId="77777777" w:rsidTr="00464F4A">
        <w:tc>
          <w:tcPr>
            <w:tcW w:w="6946" w:type="dxa"/>
            <w:tcBorders>
              <w:top w:val="single" w:sz="8" w:space="0" w:color="auto"/>
            </w:tcBorders>
          </w:tcPr>
          <w:p w14:paraId="7BBCBBD5" w14:textId="490E3655"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宏观环境A</w:t>
            </w:r>
            <w:r>
              <w:rPr>
                <w:rFonts w:ascii="宋体" w:eastAsia="宋体" w:hAnsi="宋体" w:hint="eastAsia"/>
                <w:sz w:val="24"/>
                <w:szCs w:val="28"/>
              </w:rPr>
              <w:t xml:space="preserve">—&gt; </w:t>
            </w:r>
            <w:r>
              <w:rPr>
                <w:rFonts w:ascii="宋体" w:eastAsia="宋体" w:hAnsi="宋体" w:hint="eastAsia"/>
                <w:sz w:val="24"/>
                <w:szCs w:val="28"/>
              </w:rPr>
              <w:t>A1</w:t>
            </w:r>
            <w:r w:rsidRPr="006E4D22">
              <w:rPr>
                <w:rFonts w:ascii="宋体" w:eastAsia="宋体" w:hAnsi="宋体"/>
                <w:sz w:val="24"/>
                <w:szCs w:val="28"/>
              </w:rPr>
              <w:t>本地经济发</w:t>
            </w:r>
            <w:r>
              <w:rPr>
                <w:rFonts w:ascii="宋体" w:eastAsia="宋体" w:hAnsi="宋体" w:hint="eastAsia"/>
                <w:sz w:val="24"/>
                <w:szCs w:val="28"/>
              </w:rPr>
              <w:t>展</w:t>
            </w:r>
          </w:p>
        </w:tc>
        <w:tc>
          <w:tcPr>
            <w:tcW w:w="1350" w:type="dxa"/>
            <w:tcBorders>
              <w:top w:val="single" w:sz="8" w:space="0" w:color="auto"/>
            </w:tcBorders>
          </w:tcPr>
          <w:p w14:paraId="127EE620" w14:textId="4D0CCFC2"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0.661</w:t>
            </w:r>
          </w:p>
        </w:tc>
      </w:tr>
      <w:tr w:rsidR="005C6937" w14:paraId="5904945F" w14:textId="77777777" w:rsidTr="00464F4A">
        <w:tc>
          <w:tcPr>
            <w:tcW w:w="6946" w:type="dxa"/>
          </w:tcPr>
          <w:p w14:paraId="5757BFE5" w14:textId="1AF96BB9"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宏观环境A—&gt; </w:t>
            </w:r>
            <w:r w:rsidRPr="00A17697">
              <w:rPr>
                <w:rFonts w:ascii="宋体" w:eastAsia="宋体" w:hAnsi="宋体" w:hint="eastAsia"/>
                <w:sz w:val="24"/>
                <w:szCs w:val="28"/>
              </w:rPr>
              <w:t>A2</w:t>
            </w:r>
            <w:r w:rsidRPr="006E4D22">
              <w:rPr>
                <w:rFonts w:ascii="宋体" w:eastAsia="宋体" w:hAnsi="宋体"/>
                <w:sz w:val="24"/>
                <w:szCs w:val="28"/>
              </w:rPr>
              <w:t>收入提高满意度</w:t>
            </w:r>
          </w:p>
        </w:tc>
        <w:tc>
          <w:tcPr>
            <w:tcW w:w="1350" w:type="dxa"/>
          </w:tcPr>
          <w:p w14:paraId="5C6991A0" w14:textId="7F8B224F"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0.594</w:t>
            </w:r>
          </w:p>
        </w:tc>
      </w:tr>
      <w:tr w:rsidR="005C6937" w14:paraId="4DCEDCF1" w14:textId="77777777" w:rsidTr="00464F4A">
        <w:tc>
          <w:tcPr>
            <w:tcW w:w="6946" w:type="dxa"/>
          </w:tcPr>
          <w:p w14:paraId="1FBCD3E9" w14:textId="6DA64D07"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lastRenderedPageBreak/>
              <w:t xml:space="preserve">宏观环境A—&gt; </w:t>
            </w:r>
            <w:r w:rsidRPr="00A17697">
              <w:rPr>
                <w:rFonts w:ascii="宋体" w:eastAsia="宋体" w:hAnsi="宋体" w:hint="eastAsia"/>
                <w:sz w:val="24"/>
                <w:szCs w:val="28"/>
              </w:rPr>
              <w:t>A3</w:t>
            </w:r>
            <w:r w:rsidRPr="006E4D22">
              <w:rPr>
                <w:rFonts w:ascii="宋体" w:eastAsia="宋体" w:hAnsi="宋体"/>
                <w:sz w:val="24"/>
                <w:szCs w:val="28"/>
              </w:rPr>
              <w:t>就业机会增加满意度</w:t>
            </w:r>
          </w:p>
        </w:tc>
        <w:tc>
          <w:tcPr>
            <w:tcW w:w="1350" w:type="dxa"/>
          </w:tcPr>
          <w:p w14:paraId="2A1A4B7E" w14:textId="17B032ED"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0.621</w:t>
            </w:r>
          </w:p>
        </w:tc>
      </w:tr>
      <w:tr w:rsidR="005C6937" w14:paraId="605DB85F" w14:textId="77777777" w:rsidTr="00464F4A">
        <w:tc>
          <w:tcPr>
            <w:tcW w:w="6946" w:type="dxa"/>
          </w:tcPr>
          <w:p w14:paraId="13FEDDEC" w14:textId="1FE607EC"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宏观环境A—&gt; </w:t>
            </w:r>
            <w:r w:rsidRPr="00A17697">
              <w:rPr>
                <w:rFonts w:ascii="宋体" w:eastAsia="宋体" w:hAnsi="宋体" w:hint="eastAsia"/>
                <w:sz w:val="24"/>
                <w:szCs w:val="28"/>
              </w:rPr>
              <w:t>A4</w:t>
            </w:r>
            <w:r w:rsidRPr="00A17697">
              <w:rPr>
                <w:rFonts w:ascii="宋体" w:eastAsia="宋体" w:hAnsi="宋体"/>
                <w:sz w:val="24"/>
                <w:szCs w:val="28"/>
              </w:rPr>
              <w:t>政府</w:t>
            </w:r>
            <w:r w:rsidRPr="00A17697">
              <w:rPr>
                <w:rFonts w:ascii="宋体" w:eastAsia="宋体" w:hAnsi="宋体" w:hint="eastAsia"/>
                <w:sz w:val="24"/>
                <w:szCs w:val="28"/>
              </w:rPr>
              <w:t>对基建</w:t>
            </w:r>
            <w:r w:rsidRPr="00A17697">
              <w:rPr>
                <w:rFonts w:ascii="宋体" w:eastAsia="宋体" w:hAnsi="宋体"/>
                <w:sz w:val="24"/>
                <w:szCs w:val="28"/>
              </w:rPr>
              <w:t>重视程度</w:t>
            </w:r>
          </w:p>
        </w:tc>
        <w:tc>
          <w:tcPr>
            <w:tcW w:w="1350" w:type="dxa"/>
          </w:tcPr>
          <w:p w14:paraId="33946E71" w14:textId="5D9E7C3F"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0.528</w:t>
            </w:r>
          </w:p>
        </w:tc>
      </w:tr>
      <w:tr w:rsidR="005C6937" w14:paraId="5C20D469" w14:textId="77777777" w:rsidTr="00464F4A">
        <w:tc>
          <w:tcPr>
            <w:tcW w:w="6946" w:type="dxa"/>
          </w:tcPr>
          <w:p w14:paraId="0676EDC1" w14:textId="590597F5"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公众满意度B—&gt; </w:t>
            </w:r>
            <w:r w:rsidRPr="00A17697">
              <w:rPr>
                <w:rFonts w:ascii="宋体" w:eastAsia="宋体" w:hAnsi="宋体" w:hint="eastAsia"/>
                <w:sz w:val="24"/>
                <w:szCs w:val="28"/>
              </w:rPr>
              <w:t>B1基础设施</w:t>
            </w:r>
            <w:r w:rsidRPr="006E4D22">
              <w:rPr>
                <w:rFonts w:ascii="宋体" w:eastAsia="宋体" w:hAnsi="宋体"/>
                <w:sz w:val="24"/>
                <w:szCs w:val="28"/>
              </w:rPr>
              <w:t>覆盖率满意度</w:t>
            </w:r>
          </w:p>
        </w:tc>
        <w:tc>
          <w:tcPr>
            <w:tcW w:w="1350" w:type="dxa"/>
          </w:tcPr>
          <w:p w14:paraId="1B8BC568" w14:textId="24116809"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0.725</w:t>
            </w:r>
          </w:p>
        </w:tc>
      </w:tr>
      <w:tr w:rsidR="005C6937" w14:paraId="487A9F26" w14:textId="77777777" w:rsidTr="00464F4A">
        <w:tc>
          <w:tcPr>
            <w:tcW w:w="6946" w:type="dxa"/>
          </w:tcPr>
          <w:p w14:paraId="7281B1BC" w14:textId="4F88FBDB"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公众满意度B—&gt; </w:t>
            </w:r>
            <w:r w:rsidRPr="00A17697">
              <w:rPr>
                <w:rFonts w:ascii="宋体" w:eastAsia="宋体" w:hAnsi="宋体" w:cs="Segoe UI" w:hint="eastAsia"/>
                <w:color w:val="24292F"/>
                <w:sz w:val="24"/>
                <w:szCs w:val="28"/>
              </w:rPr>
              <w:t>B2</w:t>
            </w:r>
            <w:r w:rsidRPr="00A17697">
              <w:rPr>
                <w:rFonts w:ascii="宋体" w:eastAsia="宋体" w:hAnsi="宋体" w:cs="Segoe UI"/>
                <w:color w:val="24292F"/>
                <w:sz w:val="24"/>
                <w:szCs w:val="28"/>
              </w:rPr>
              <w:t>设施建设满意度</w:t>
            </w:r>
          </w:p>
        </w:tc>
        <w:tc>
          <w:tcPr>
            <w:tcW w:w="1350" w:type="dxa"/>
          </w:tcPr>
          <w:p w14:paraId="748C6138" w14:textId="4AD0F15E"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0.541</w:t>
            </w:r>
          </w:p>
        </w:tc>
      </w:tr>
      <w:tr w:rsidR="005C6937" w14:paraId="49E826BD" w14:textId="77777777" w:rsidTr="00464F4A">
        <w:tc>
          <w:tcPr>
            <w:tcW w:w="6946" w:type="dxa"/>
          </w:tcPr>
          <w:p w14:paraId="23384DBF" w14:textId="5532DC92"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公众满意度B—&gt; </w:t>
            </w:r>
            <w:r w:rsidRPr="00A17697">
              <w:rPr>
                <w:rFonts w:ascii="宋体" w:eastAsia="宋体" w:hAnsi="宋体" w:hint="eastAsia"/>
                <w:sz w:val="24"/>
                <w:szCs w:val="28"/>
              </w:rPr>
              <w:t>B3</w:t>
            </w:r>
            <w:r w:rsidRPr="006E4D22">
              <w:rPr>
                <w:rFonts w:ascii="宋体" w:eastAsia="宋体" w:hAnsi="宋体" w:hint="eastAsia"/>
                <w:sz w:val="24"/>
                <w:szCs w:val="28"/>
              </w:rPr>
              <w:t>社会</w:t>
            </w:r>
            <w:r w:rsidRPr="00A17697">
              <w:rPr>
                <w:rFonts w:ascii="宋体" w:eastAsia="宋体" w:hAnsi="宋体" w:hint="eastAsia"/>
                <w:sz w:val="24"/>
                <w:szCs w:val="28"/>
              </w:rPr>
              <w:t>服务满意度</w:t>
            </w:r>
          </w:p>
        </w:tc>
        <w:tc>
          <w:tcPr>
            <w:tcW w:w="1350" w:type="dxa"/>
          </w:tcPr>
          <w:p w14:paraId="420B632A" w14:textId="4CC883A8"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0.634</w:t>
            </w:r>
          </w:p>
        </w:tc>
      </w:tr>
      <w:tr w:rsidR="005C6937" w14:paraId="2D9455A1" w14:textId="77777777" w:rsidTr="00464F4A">
        <w:tc>
          <w:tcPr>
            <w:tcW w:w="6946" w:type="dxa"/>
          </w:tcPr>
          <w:p w14:paraId="255FF08B" w14:textId="1B44A8FB"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公众满意度B—&gt; </w:t>
            </w:r>
            <w:r w:rsidRPr="00A17697">
              <w:rPr>
                <w:rFonts w:ascii="宋体" w:eastAsia="宋体" w:hAnsi="宋体" w:cs="Segoe UI" w:hint="eastAsia"/>
                <w:color w:val="24292F"/>
                <w:sz w:val="24"/>
                <w:szCs w:val="28"/>
              </w:rPr>
              <w:t>B4公共服务</w:t>
            </w:r>
            <w:r w:rsidRPr="00A17697">
              <w:rPr>
                <w:rFonts w:ascii="宋体" w:eastAsia="宋体" w:hAnsi="宋体" w:cs="Segoe UI"/>
                <w:color w:val="24292F"/>
                <w:sz w:val="24"/>
                <w:szCs w:val="28"/>
              </w:rPr>
              <w:t>普及性满意度</w:t>
            </w:r>
          </w:p>
        </w:tc>
        <w:tc>
          <w:tcPr>
            <w:tcW w:w="1350" w:type="dxa"/>
          </w:tcPr>
          <w:p w14:paraId="6C9BBC51" w14:textId="436F9C12"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0.572</w:t>
            </w:r>
          </w:p>
        </w:tc>
      </w:tr>
      <w:tr w:rsidR="005C6937" w14:paraId="76AFDD0C" w14:textId="77777777" w:rsidTr="00464F4A">
        <w:tc>
          <w:tcPr>
            <w:tcW w:w="6946" w:type="dxa"/>
          </w:tcPr>
          <w:p w14:paraId="72968B39" w14:textId="434E655E"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公众</w:t>
            </w:r>
            <w:r>
              <w:rPr>
                <w:rFonts w:ascii="宋体" w:eastAsia="宋体" w:hAnsi="宋体" w:hint="eastAsia"/>
                <w:sz w:val="24"/>
                <w:szCs w:val="28"/>
              </w:rPr>
              <w:t>需求C</w:t>
            </w:r>
            <w:r>
              <w:rPr>
                <w:rFonts w:ascii="宋体" w:eastAsia="宋体" w:hAnsi="宋体" w:hint="eastAsia"/>
                <w:sz w:val="24"/>
                <w:szCs w:val="28"/>
              </w:rPr>
              <w:t xml:space="preserve">—&gt; </w:t>
            </w:r>
            <w:r w:rsidRPr="00A17697">
              <w:rPr>
                <w:rFonts w:ascii="宋体" w:eastAsia="宋体" w:hAnsi="宋体" w:hint="eastAsia"/>
                <w:sz w:val="24"/>
                <w:szCs w:val="28"/>
              </w:rPr>
              <w:t>C1公众认为服务便携度较差部分</w:t>
            </w:r>
          </w:p>
        </w:tc>
        <w:tc>
          <w:tcPr>
            <w:tcW w:w="1350" w:type="dxa"/>
          </w:tcPr>
          <w:p w14:paraId="14680C63" w14:textId="2BC348CA"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0.649</w:t>
            </w:r>
          </w:p>
        </w:tc>
      </w:tr>
      <w:tr w:rsidR="005C6937" w14:paraId="09A2A7D8" w14:textId="77777777" w:rsidTr="00464F4A">
        <w:tc>
          <w:tcPr>
            <w:tcW w:w="6946" w:type="dxa"/>
          </w:tcPr>
          <w:p w14:paraId="53C00035" w14:textId="24D68CCA"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 xml:space="preserve">公众需求C—&gt; </w:t>
            </w:r>
            <w:r w:rsidRPr="00A17697">
              <w:rPr>
                <w:rFonts w:ascii="宋体" w:eastAsia="宋体" w:hAnsi="宋体" w:hint="eastAsia"/>
                <w:sz w:val="24"/>
                <w:szCs w:val="28"/>
              </w:rPr>
              <w:t>C2公众对公共服务的需求分析</w:t>
            </w:r>
          </w:p>
        </w:tc>
        <w:tc>
          <w:tcPr>
            <w:tcW w:w="1350" w:type="dxa"/>
          </w:tcPr>
          <w:p w14:paraId="07D4CBFF" w14:textId="7DCC3696"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0.608</w:t>
            </w:r>
          </w:p>
        </w:tc>
      </w:tr>
      <w:tr w:rsidR="005C6937" w14:paraId="08CC6C35" w14:textId="77777777" w:rsidTr="00464F4A">
        <w:tc>
          <w:tcPr>
            <w:tcW w:w="6946" w:type="dxa"/>
            <w:tcBorders>
              <w:bottom w:val="single" w:sz="12" w:space="0" w:color="auto"/>
            </w:tcBorders>
          </w:tcPr>
          <w:p w14:paraId="71E63DBE" w14:textId="55E3EA96" w:rsidR="005C6937" w:rsidRDefault="005C6937" w:rsidP="005C6937">
            <w:pPr>
              <w:spacing w:line="360" w:lineRule="auto"/>
              <w:rPr>
                <w:rFonts w:ascii="宋体" w:eastAsia="宋体" w:hAnsi="宋体" w:hint="eastAsia"/>
                <w:bCs/>
                <w:sz w:val="24"/>
                <w:szCs w:val="20"/>
              </w:rPr>
            </w:pPr>
            <w:r>
              <w:rPr>
                <w:rFonts w:ascii="宋体" w:eastAsia="宋体" w:hAnsi="宋体" w:hint="eastAsia"/>
                <w:sz w:val="24"/>
                <w:szCs w:val="28"/>
              </w:rPr>
              <w:t>公众需求C—&gt; C3公众认为需要改善的重点方面</w:t>
            </w:r>
          </w:p>
        </w:tc>
        <w:tc>
          <w:tcPr>
            <w:tcW w:w="1350" w:type="dxa"/>
            <w:tcBorders>
              <w:bottom w:val="single" w:sz="12" w:space="0" w:color="auto"/>
            </w:tcBorders>
          </w:tcPr>
          <w:p w14:paraId="28DB86BB" w14:textId="1E570417" w:rsidR="005C6937" w:rsidRPr="005C6937" w:rsidRDefault="005C6937" w:rsidP="005C6937">
            <w:pPr>
              <w:spacing w:line="360" w:lineRule="auto"/>
              <w:rPr>
                <w:rFonts w:ascii="宋体" w:eastAsia="宋体" w:hAnsi="宋体" w:hint="eastAsia"/>
                <w:bCs/>
                <w:sz w:val="24"/>
                <w:szCs w:val="24"/>
              </w:rPr>
            </w:pPr>
            <w:r w:rsidRPr="005C6937">
              <w:rPr>
                <w:rFonts w:ascii="宋体" w:eastAsia="宋体" w:hAnsi="宋体" w:cs="Segoe UI"/>
                <w:color w:val="24292F"/>
                <w:sz w:val="24"/>
                <w:szCs w:val="24"/>
              </w:rPr>
              <w:t>0.559</w:t>
            </w:r>
          </w:p>
        </w:tc>
      </w:tr>
    </w:tbl>
    <w:p w14:paraId="17F9CECD" w14:textId="097BB3ED" w:rsidR="00464F4A" w:rsidRPr="005C6937" w:rsidRDefault="005C6937" w:rsidP="005C6937">
      <w:pPr>
        <w:spacing w:line="360" w:lineRule="auto"/>
        <w:rPr>
          <w:rFonts w:ascii="黑体" w:eastAsia="黑体" w:hAnsi="黑体"/>
          <w:b/>
          <w:sz w:val="24"/>
          <w:szCs w:val="20"/>
        </w:rPr>
      </w:pPr>
      <w:r>
        <w:rPr>
          <w:rFonts w:ascii="黑体" w:eastAsia="黑体" w:hAnsi="黑体" w:hint="eastAsia"/>
          <w:b/>
          <w:sz w:val="24"/>
          <w:szCs w:val="20"/>
        </w:rPr>
        <w:t>6</w:t>
      </w:r>
      <w:r w:rsidRPr="005C6937">
        <w:rPr>
          <w:rFonts w:ascii="黑体" w:eastAsia="黑体" w:hAnsi="黑体" w:hint="eastAsia"/>
          <w:b/>
          <w:sz w:val="24"/>
          <w:szCs w:val="20"/>
        </w:rPr>
        <w:t>.2.5 结构方程影响因素评价</w:t>
      </w:r>
    </w:p>
    <w:p w14:paraId="60FF4425" w14:textId="16411FC0" w:rsidR="005C6937" w:rsidRDefault="005C6937" w:rsidP="00076E0E">
      <w:pPr>
        <w:spacing w:line="360" w:lineRule="auto"/>
        <w:ind w:firstLine="420"/>
        <w:rPr>
          <w:rFonts w:ascii="宋体" w:eastAsia="宋体" w:hAnsi="宋体"/>
          <w:bCs/>
          <w:sz w:val="24"/>
          <w:szCs w:val="20"/>
        </w:rPr>
      </w:pPr>
      <w:r w:rsidRPr="005C6937">
        <w:rPr>
          <w:rFonts w:ascii="宋体" w:eastAsia="宋体" w:hAnsi="宋体" w:hint="eastAsia"/>
          <w:bCs/>
          <w:sz w:val="24"/>
          <w:szCs w:val="20"/>
        </w:rPr>
        <w:t>最终由模型计算得出的标准化路径系数，就可以得到的</w:t>
      </w:r>
      <w:r>
        <w:rPr>
          <w:rFonts w:ascii="宋体" w:eastAsia="宋体" w:hAnsi="宋体" w:hint="eastAsia"/>
          <w:bCs/>
          <w:sz w:val="24"/>
          <w:szCs w:val="20"/>
        </w:rPr>
        <w:t>公众满意度与公众需求、宏观环境的</w:t>
      </w:r>
      <w:r w:rsidRPr="005C6937">
        <w:rPr>
          <w:rFonts w:ascii="宋体" w:eastAsia="宋体" w:hAnsi="宋体" w:hint="eastAsia"/>
          <w:bCs/>
          <w:sz w:val="24"/>
          <w:szCs w:val="20"/>
        </w:rPr>
        <w:t>影响因素以及具体的影响关系。</w:t>
      </w:r>
    </w:p>
    <w:p w14:paraId="54BFAFC9" w14:textId="77777777" w:rsidR="00076E0E" w:rsidRDefault="00076E0E" w:rsidP="00076E0E">
      <w:pPr>
        <w:spacing w:line="360" w:lineRule="auto"/>
        <w:ind w:firstLine="360"/>
        <w:rPr>
          <w:rFonts w:ascii="宋体" w:eastAsia="宋体" w:hAnsi="宋体"/>
          <w:bCs/>
          <w:sz w:val="24"/>
          <w:szCs w:val="20"/>
        </w:rPr>
      </w:pPr>
      <w:r>
        <w:rPr>
          <w:rFonts w:ascii="宋体" w:eastAsia="宋体" w:hAnsi="宋体" w:hint="eastAsia"/>
          <w:bCs/>
          <w:sz w:val="24"/>
          <w:szCs w:val="20"/>
        </w:rPr>
        <w:t>求解</w:t>
      </w:r>
      <w:r w:rsidRPr="00076E0E">
        <w:rPr>
          <w:rFonts w:ascii="宋体" w:eastAsia="宋体" w:hAnsi="宋体" w:hint="eastAsia"/>
          <w:bCs/>
          <w:sz w:val="24"/>
          <w:szCs w:val="20"/>
        </w:rPr>
        <w:t>可知，宏观环境、</w:t>
      </w:r>
      <w:r>
        <w:rPr>
          <w:rFonts w:ascii="宋体" w:eastAsia="宋体" w:hAnsi="宋体" w:hint="eastAsia"/>
          <w:bCs/>
          <w:sz w:val="24"/>
          <w:szCs w:val="20"/>
        </w:rPr>
        <w:t>公众需求两</w:t>
      </w:r>
      <w:r w:rsidRPr="00076E0E">
        <w:rPr>
          <w:rFonts w:ascii="宋体" w:eastAsia="宋体" w:hAnsi="宋体" w:hint="eastAsia"/>
          <w:bCs/>
          <w:sz w:val="24"/>
          <w:szCs w:val="20"/>
        </w:rPr>
        <w:t>大维度对</w:t>
      </w:r>
      <w:r>
        <w:rPr>
          <w:rFonts w:ascii="宋体" w:eastAsia="宋体" w:hAnsi="宋体" w:hint="eastAsia"/>
          <w:bCs/>
          <w:sz w:val="24"/>
          <w:szCs w:val="20"/>
        </w:rPr>
        <w:t>公众满意度</w:t>
      </w:r>
      <w:r w:rsidRPr="00076E0E">
        <w:rPr>
          <w:rFonts w:ascii="宋体" w:eastAsia="宋体" w:hAnsi="宋体" w:hint="eastAsia"/>
          <w:bCs/>
          <w:sz w:val="24"/>
          <w:szCs w:val="20"/>
        </w:rPr>
        <w:t>的路径系数分别为</w:t>
      </w:r>
      <w:r>
        <w:rPr>
          <w:rFonts w:ascii="宋体" w:eastAsia="宋体" w:hAnsi="宋体" w:hint="eastAsia"/>
          <w:bCs/>
          <w:sz w:val="24"/>
          <w:szCs w:val="20"/>
        </w:rPr>
        <w:t>0.47和0.32</w:t>
      </w:r>
      <w:r w:rsidRPr="00076E0E">
        <w:rPr>
          <w:rFonts w:ascii="宋体" w:eastAsia="宋体" w:hAnsi="宋体" w:hint="eastAsia"/>
          <w:bCs/>
          <w:sz w:val="24"/>
          <w:szCs w:val="20"/>
        </w:rPr>
        <w:t>，可以得出对于</w:t>
      </w:r>
      <w:r>
        <w:rPr>
          <w:rFonts w:ascii="宋体" w:eastAsia="宋体" w:hAnsi="宋体" w:hint="eastAsia"/>
          <w:bCs/>
          <w:sz w:val="24"/>
          <w:szCs w:val="20"/>
        </w:rPr>
        <w:t>公众满意度</w:t>
      </w:r>
      <w:r w:rsidRPr="00076E0E">
        <w:rPr>
          <w:rFonts w:ascii="宋体" w:eastAsia="宋体" w:hAnsi="宋体" w:hint="eastAsia"/>
          <w:bCs/>
          <w:sz w:val="24"/>
          <w:szCs w:val="20"/>
        </w:rPr>
        <w:t>的影响大小排序：</w:t>
      </w:r>
      <w:r>
        <w:rPr>
          <w:rFonts w:ascii="宋体" w:eastAsia="宋体" w:hAnsi="宋体" w:hint="eastAsia"/>
          <w:bCs/>
          <w:sz w:val="24"/>
          <w:szCs w:val="20"/>
        </w:rPr>
        <w:t>宏观环境&gt;公众需求。</w:t>
      </w:r>
    </w:p>
    <w:p w14:paraId="3A22E222" w14:textId="1FF6A90A" w:rsidR="00076E0E" w:rsidRPr="00076E0E" w:rsidRDefault="00076E0E" w:rsidP="00076E0E">
      <w:pPr>
        <w:spacing w:line="360" w:lineRule="auto"/>
        <w:ind w:firstLine="360"/>
        <w:rPr>
          <w:rFonts w:ascii="宋体" w:eastAsia="宋体" w:hAnsi="宋体"/>
          <w:bCs/>
          <w:sz w:val="24"/>
          <w:szCs w:val="24"/>
        </w:rPr>
      </w:pPr>
      <w:r w:rsidRPr="00076E0E">
        <w:rPr>
          <w:rFonts w:ascii="宋体" w:eastAsia="宋体" w:hAnsi="宋体"/>
          <w:bCs/>
          <w:sz w:val="24"/>
          <w:szCs w:val="24"/>
        </w:rPr>
        <w:t>宏观环境A的影响：宏观环境A对公众满意度B有显著的正向影响，其路径系数的估计值为0.262，表明宏观环境的改善能够提升公众的满意度。</w:t>
      </w:r>
    </w:p>
    <w:p w14:paraId="6749FFE6" w14:textId="77777777" w:rsidR="00076E0E" w:rsidRDefault="00076E0E" w:rsidP="00076E0E">
      <w:pPr>
        <w:spacing w:line="360" w:lineRule="auto"/>
        <w:ind w:firstLine="360"/>
        <w:rPr>
          <w:rFonts w:ascii="宋体" w:eastAsia="宋体" w:hAnsi="宋体"/>
          <w:bCs/>
          <w:sz w:val="24"/>
          <w:szCs w:val="24"/>
        </w:rPr>
      </w:pPr>
      <w:r w:rsidRPr="00076E0E">
        <w:rPr>
          <w:rFonts w:ascii="宋体" w:eastAsia="宋体" w:hAnsi="宋体"/>
          <w:bCs/>
          <w:sz w:val="24"/>
          <w:szCs w:val="24"/>
        </w:rPr>
        <w:t>公众需求C的影响：公众需求C对公众满意度B也有显著的正向影响，其路径系数的估计值为0.184，说明满足公众需求能够提高公众的满意度。</w:t>
      </w:r>
    </w:p>
    <w:p w14:paraId="4F2C4E39" w14:textId="0D5DB00E" w:rsidR="005C6937" w:rsidRDefault="00076E0E" w:rsidP="00076E0E">
      <w:pPr>
        <w:spacing w:line="360" w:lineRule="auto"/>
        <w:rPr>
          <w:rFonts w:ascii="宋体" w:eastAsia="宋体" w:hAnsi="宋体"/>
          <w:bCs/>
          <w:sz w:val="24"/>
          <w:szCs w:val="24"/>
        </w:rPr>
      </w:pPr>
      <w:r>
        <w:rPr>
          <w:rFonts w:ascii="宋体" w:eastAsia="宋体" w:hAnsi="宋体"/>
          <w:bCs/>
          <w:sz w:val="24"/>
          <w:szCs w:val="24"/>
        </w:rPr>
        <w:tab/>
      </w:r>
      <w:r w:rsidRPr="00076E0E">
        <w:rPr>
          <w:rFonts w:ascii="宋体" w:eastAsia="宋体" w:hAnsi="宋体" w:hint="eastAsia"/>
          <w:bCs/>
          <w:sz w:val="24"/>
          <w:szCs w:val="24"/>
        </w:rPr>
        <w:t>测量模型的因子载荷：在测量模型显著性检验中，所有观测变量对潜变量的因子载荷均大于0.5，这表明测量变量对潜变量的影响效果是可接受的。</w:t>
      </w:r>
    </w:p>
    <w:p w14:paraId="579E8704" w14:textId="31EBFFFF" w:rsidR="00076E0E" w:rsidRPr="002C047C" w:rsidRDefault="00076E0E" w:rsidP="00076E0E">
      <w:pPr>
        <w:spacing w:line="360" w:lineRule="auto"/>
        <w:rPr>
          <w:rFonts w:ascii="宋体" w:eastAsia="宋体" w:hAnsi="宋体" w:hint="eastAsia"/>
          <w:bCs/>
          <w:sz w:val="24"/>
          <w:szCs w:val="20"/>
        </w:rPr>
      </w:pPr>
      <w:r>
        <w:rPr>
          <w:rFonts w:ascii="宋体" w:eastAsia="宋体" w:hAnsi="宋体"/>
          <w:bCs/>
          <w:sz w:val="24"/>
          <w:szCs w:val="24"/>
        </w:rPr>
        <w:tab/>
      </w:r>
      <w:r w:rsidRPr="00076E0E">
        <w:rPr>
          <w:rFonts w:ascii="宋体" w:eastAsia="宋体" w:hAnsi="宋体"/>
          <w:bCs/>
          <w:sz w:val="24"/>
          <w:szCs w:val="24"/>
        </w:rPr>
        <w:t>整体而言，宏观环境和公众需求对公众满意度有显著的正向影响，且测量模型中的观测变量对潜变量的影响效果均达到可接受标准。这为进一步的政策制定和改进提供了依据，特别是在提高基础设施覆盖率、设施建设、社会服务和公共服务普及性方面。</w:t>
      </w:r>
    </w:p>
    <w:sectPr w:rsidR="00076E0E" w:rsidRPr="002C04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171"/>
    <w:multiLevelType w:val="multilevel"/>
    <w:tmpl w:val="E10C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1734"/>
    <w:multiLevelType w:val="multilevel"/>
    <w:tmpl w:val="94A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B193B"/>
    <w:multiLevelType w:val="multilevel"/>
    <w:tmpl w:val="5B7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EC68A0"/>
    <w:multiLevelType w:val="multilevel"/>
    <w:tmpl w:val="1FD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79452">
    <w:abstractNumId w:val="1"/>
  </w:num>
  <w:num w:numId="2" w16cid:durableId="1702508883">
    <w:abstractNumId w:val="3"/>
  </w:num>
  <w:num w:numId="3" w16cid:durableId="1726101337">
    <w:abstractNumId w:val="2"/>
  </w:num>
  <w:num w:numId="4" w16cid:durableId="201583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0E"/>
    <w:rsid w:val="000056AF"/>
    <w:rsid w:val="00076E0E"/>
    <w:rsid w:val="00225474"/>
    <w:rsid w:val="002A3F63"/>
    <w:rsid w:val="002C047C"/>
    <w:rsid w:val="00394FDC"/>
    <w:rsid w:val="00464F4A"/>
    <w:rsid w:val="00470A9D"/>
    <w:rsid w:val="004E427B"/>
    <w:rsid w:val="005C6937"/>
    <w:rsid w:val="00630733"/>
    <w:rsid w:val="006E4D22"/>
    <w:rsid w:val="00740591"/>
    <w:rsid w:val="00951C0E"/>
    <w:rsid w:val="00953A93"/>
    <w:rsid w:val="00A17697"/>
    <w:rsid w:val="00B25AF3"/>
    <w:rsid w:val="00C94DA5"/>
    <w:rsid w:val="00D10EBF"/>
    <w:rsid w:val="00F02135"/>
    <w:rsid w:val="00FF2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AEF3"/>
  <w15:chartTrackingRefBased/>
  <w15:docId w15:val="{850C720F-0E9F-4BFD-8772-2DF992EB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0A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0A9D"/>
    <w:rPr>
      <w:rFonts w:asciiTheme="majorHAnsi" w:eastAsiaTheme="majorEastAsia" w:hAnsiTheme="majorHAnsi" w:cstheme="majorBidi"/>
      <w:b/>
      <w:bCs/>
      <w:sz w:val="32"/>
      <w:szCs w:val="32"/>
    </w:rPr>
  </w:style>
  <w:style w:type="table" w:styleId="a5">
    <w:name w:val="Table Grid"/>
    <w:basedOn w:val="a1"/>
    <w:uiPriority w:val="39"/>
    <w:rsid w:val="00FF2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076E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2826">
      <w:bodyDiv w:val="1"/>
      <w:marLeft w:val="0"/>
      <w:marRight w:val="0"/>
      <w:marTop w:val="0"/>
      <w:marBottom w:val="0"/>
      <w:divBdr>
        <w:top w:val="none" w:sz="0" w:space="0" w:color="auto"/>
        <w:left w:val="none" w:sz="0" w:space="0" w:color="auto"/>
        <w:bottom w:val="none" w:sz="0" w:space="0" w:color="auto"/>
        <w:right w:val="none" w:sz="0" w:space="0" w:color="auto"/>
      </w:divBdr>
    </w:div>
    <w:div w:id="66927718">
      <w:bodyDiv w:val="1"/>
      <w:marLeft w:val="0"/>
      <w:marRight w:val="0"/>
      <w:marTop w:val="0"/>
      <w:marBottom w:val="0"/>
      <w:divBdr>
        <w:top w:val="none" w:sz="0" w:space="0" w:color="auto"/>
        <w:left w:val="none" w:sz="0" w:space="0" w:color="auto"/>
        <w:bottom w:val="none" w:sz="0" w:space="0" w:color="auto"/>
        <w:right w:val="none" w:sz="0" w:space="0" w:color="auto"/>
      </w:divBdr>
    </w:div>
    <w:div w:id="154615694">
      <w:bodyDiv w:val="1"/>
      <w:marLeft w:val="0"/>
      <w:marRight w:val="0"/>
      <w:marTop w:val="0"/>
      <w:marBottom w:val="0"/>
      <w:divBdr>
        <w:top w:val="none" w:sz="0" w:space="0" w:color="auto"/>
        <w:left w:val="none" w:sz="0" w:space="0" w:color="auto"/>
        <w:bottom w:val="none" w:sz="0" w:space="0" w:color="auto"/>
        <w:right w:val="none" w:sz="0" w:space="0" w:color="auto"/>
      </w:divBdr>
      <w:divsChild>
        <w:div w:id="356202134">
          <w:marLeft w:val="0"/>
          <w:marRight w:val="0"/>
          <w:marTop w:val="0"/>
          <w:marBottom w:val="0"/>
          <w:divBdr>
            <w:top w:val="none" w:sz="0" w:space="0" w:color="auto"/>
            <w:left w:val="none" w:sz="0" w:space="0" w:color="auto"/>
            <w:bottom w:val="none" w:sz="0" w:space="0" w:color="auto"/>
            <w:right w:val="none" w:sz="0" w:space="0" w:color="auto"/>
          </w:divBdr>
        </w:div>
      </w:divsChild>
    </w:div>
    <w:div w:id="204413066">
      <w:bodyDiv w:val="1"/>
      <w:marLeft w:val="0"/>
      <w:marRight w:val="0"/>
      <w:marTop w:val="0"/>
      <w:marBottom w:val="0"/>
      <w:divBdr>
        <w:top w:val="none" w:sz="0" w:space="0" w:color="auto"/>
        <w:left w:val="none" w:sz="0" w:space="0" w:color="auto"/>
        <w:bottom w:val="none" w:sz="0" w:space="0" w:color="auto"/>
        <w:right w:val="none" w:sz="0" w:space="0" w:color="auto"/>
      </w:divBdr>
    </w:div>
    <w:div w:id="243148982">
      <w:bodyDiv w:val="1"/>
      <w:marLeft w:val="0"/>
      <w:marRight w:val="0"/>
      <w:marTop w:val="0"/>
      <w:marBottom w:val="0"/>
      <w:divBdr>
        <w:top w:val="none" w:sz="0" w:space="0" w:color="auto"/>
        <w:left w:val="none" w:sz="0" w:space="0" w:color="auto"/>
        <w:bottom w:val="none" w:sz="0" w:space="0" w:color="auto"/>
        <w:right w:val="none" w:sz="0" w:space="0" w:color="auto"/>
      </w:divBdr>
    </w:div>
    <w:div w:id="269315770">
      <w:bodyDiv w:val="1"/>
      <w:marLeft w:val="0"/>
      <w:marRight w:val="0"/>
      <w:marTop w:val="0"/>
      <w:marBottom w:val="0"/>
      <w:divBdr>
        <w:top w:val="none" w:sz="0" w:space="0" w:color="auto"/>
        <w:left w:val="none" w:sz="0" w:space="0" w:color="auto"/>
        <w:bottom w:val="none" w:sz="0" w:space="0" w:color="auto"/>
        <w:right w:val="none" w:sz="0" w:space="0" w:color="auto"/>
      </w:divBdr>
    </w:div>
    <w:div w:id="272447045">
      <w:bodyDiv w:val="1"/>
      <w:marLeft w:val="0"/>
      <w:marRight w:val="0"/>
      <w:marTop w:val="0"/>
      <w:marBottom w:val="0"/>
      <w:divBdr>
        <w:top w:val="none" w:sz="0" w:space="0" w:color="auto"/>
        <w:left w:val="none" w:sz="0" w:space="0" w:color="auto"/>
        <w:bottom w:val="none" w:sz="0" w:space="0" w:color="auto"/>
        <w:right w:val="none" w:sz="0" w:space="0" w:color="auto"/>
      </w:divBdr>
      <w:divsChild>
        <w:div w:id="1286083525">
          <w:marLeft w:val="0"/>
          <w:marRight w:val="0"/>
          <w:marTop w:val="0"/>
          <w:marBottom w:val="0"/>
          <w:divBdr>
            <w:top w:val="none" w:sz="0" w:space="0" w:color="auto"/>
            <w:left w:val="none" w:sz="0" w:space="0" w:color="auto"/>
            <w:bottom w:val="none" w:sz="0" w:space="0" w:color="auto"/>
            <w:right w:val="none" w:sz="0" w:space="0" w:color="auto"/>
          </w:divBdr>
        </w:div>
        <w:div w:id="150297274">
          <w:marLeft w:val="0"/>
          <w:marRight w:val="0"/>
          <w:marTop w:val="0"/>
          <w:marBottom w:val="0"/>
          <w:divBdr>
            <w:top w:val="none" w:sz="0" w:space="0" w:color="auto"/>
            <w:left w:val="none" w:sz="0" w:space="0" w:color="auto"/>
            <w:bottom w:val="none" w:sz="0" w:space="0" w:color="auto"/>
            <w:right w:val="none" w:sz="0" w:space="0" w:color="auto"/>
          </w:divBdr>
        </w:div>
      </w:divsChild>
    </w:div>
    <w:div w:id="291327429">
      <w:bodyDiv w:val="1"/>
      <w:marLeft w:val="0"/>
      <w:marRight w:val="0"/>
      <w:marTop w:val="0"/>
      <w:marBottom w:val="0"/>
      <w:divBdr>
        <w:top w:val="none" w:sz="0" w:space="0" w:color="auto"/>
        <w:left w:val="none" w:sz="0" w:space="0" w:color="auto"/>
        <w:bottom w:val="none" w:sz="0" w:space="0" w:color="auto"/>
        <w:right w:val="none" w:sz="0" w:space="0" w:color="auto"/>
      </w:divBdr>
    </w:div>
    <w:div w:id="306595032">
      <w:bodyDiv w:val="1"/>
      <w:marLeft w:val="0"/>
      <w:marRight w:val="0"/>
      <w:marTop w:val="0"/>
      <w:marBottom w:val="0"/>
      <w:divBdr>
        <w:top w:val="none" w:sz="0" w:space="0" w:color="auto"/>
        <w:left w:val="none" w:sz="0" w:space="0" w:color="auto"/>
        <w:bottom w:val="none" w:sz="0" w:space="0" w:color="auto"/>
        <w:right w:val="none" w:sz="0" w:space="0" w:color="auto"/>
      </w:divBdr>
      <w:divsChild>
        <w:div w:id="1042904137">
          <w:marLeft w:val="0"/>
          <w:marRight w:val="0"/>
          <w:marTop w:val="0"/>
          <w:marBottom w:val="0"/>
          <w:divBdr>
            <w:top w:val="none" w:sz="0" w:space="0" w:color="auto"/>
            <w:left w:val="none" w:sz="0" w:space="0" w:color="auto"/>
            <w:bottom w:val="none" w:sz="0" w:space="0" w:color="auto"/>
            <w:right w:val="none" w:sz="0" w:space="0" w:color="auto"/>
          </w:divBdr>
        </w:div>
        <w:div w:id="941760102">
          <w:marLeft w:val="0"/>
          <w:marRight w:val="0"/>
          <w:marTop w:val="0"/>
          <w:marBottom w:val="0"/>
          <w:divBdr>
            <w:top w:val="none" w:sz="0" w:space="0" w:color="auto"/>
            <w:left w:val="none" w:sz="0" w:space="0" w:color="auto"/>
            <w:bottom w:val="none" w:sz="0" w:space="0" w:color="auto"/>
            <w:right w:val="none" w:sz="0" w:space="0" w:color="auto"/>
          </w:divBdr>
        </w:div>
      </w:divsChild>
    </w:div>
    <w:div w:id="348027163">
      <w:bodyDiv w:val="1"/>
      <w:marLeft w:val="0"/>
      <w:marRight w:val="0"/>
      <w:marTop w:val="0"/>
      <w:marBottom w:val="0"/>
      <w:divBdr>
        <w:top w:val="none" w:sz="0" w:space="0" w:color="auto"/>
        <w:left w:val="none" w:sz="0" w:space="0" w:color="auto"/>
        <w:bottom w:val="none" w:sz="0" w:space="0" w:color="auto"/>
        <w:right w:val="none" w:sz="0" w:space="0" w:color="auto"/>
      </w:divBdr>
    </w:div>
    <w:div w:id="394662491">
      <w:bodyDiv w:val="1"/>
      <w:marLeft w:val="0"/>
      <w:marRight w:val="0"/>
      <w:marTop w:val="0"/>
      <w:marBottom w:val="0"/>
      <w:divBdr>
        <w:top w:val="none" w:sz="0" w:space="0" w:color="auto"/>
        <w:left w:val="none" w:sz="0" w:space="0" w:color="auto"/>
        <w:bottom w:val="none" w:sz="0" w:space="0" w:color="auto"/>
        <w:right w:val="none" w:sz="0" w:space="0" w:color="auto"/>
      </w:divBdr>
      <w:divsChild>
        <w:div w:id="1837067196">
          <w:marLeft w:val="0"/>
          <w:marRight w:val="0"/>
          <w:marTop w:val="0"/>
          <w:marBottom w:val="0"/>
          <w:divBdr>
            <w:top w:val="none" w:sz="0" w:space="0" w:color="auto"/>
            <w:left w:val="none" w:sz="0" w:space="0" w:color="auto"/>
            <w:bottom w:val="none" w:sz="0" w:space="0" w:color="auto"/>
            <w:right w:val="none" w:sz="0" w:space="0" w:color="auto"/>
          </w:divBdr>
        </w:div>
        <w:div w:id="615328313">
          <w:marLeft w:val="0"/>
          <w:marRight w:val="0"/>
          <w:marTop w:val="0"/>
          <w:marBottom w:val="0"/>
          <w:divBdr>
            <w:top w:val="none" w:sz="0" w:space="0" w:color="auto"/>
            <w:left w:val="none" w:sz="0" w:space="0" w:color="auto"/>
            <w:bottom w:val="none" w:sz="0" w:space="0" w:color="auto"/>
            <w:right w:val="none" w:sz="0" w:space="0" w:color="auto"/>
          </w:divBdr>
        </w:div>
      </w:divsChild>
    </w:div>
    <w:div w:id="420369071">
      <w:bodyDiv w:val="1"/>
      <w:marLeft w:val="0"/>
      <w:marRight w:val="0"/>
      <w:marTop w:val="0"/>
      <w:marBottom w:val="0"/>
      <w:divBdr>
        <w:top w:val="none" w:sz="0" w:space="0" w:color="auto"/>
        <w:left w:val="none" w:sz="0" w:space="0" w:color="auto"/>
        <w:bottom w:val="none" w:sz="0" w:space="0" w:color="auto"/>
        <w:right w:val="none" w:sz="0" w:space="0" w:color="auto"/>
      </w:divBdr>
    </w:div>
    <w:div w:id="443886427">
      <w:bodyDiv w:val="1"/>
      <w:marLeft w:val="0"/>
      <w:marRight w:val="0"/>
      <w:marTop w:val="0"/>
      <w:marBottom w:val="0"/>
      <w:divBdr>
        <w:top w:val="none" w:sz="0" w:space="0" w:color="auto"/>
        <w:left w:val="none" w:sz="0" w:space="0" w:color="auto"/>
        <w:bottom w:val="none" w:sz="0" w:space="0" w:color="auto"/>
        <w:right w:val="none" w:sz="0" w:space="0" w:color="auto"/>
      </w:divBdr>
    </w:div>
    <w:div w:id="524446006">
      <w:bodyDiv w:val="1"/>
      <w:marLeft w:val="0"/>
      <w:marRight w:val="0"/>
      <w:marTop w:val="0"/>
      <w:marBottom w:val="0"/>
      <w:divBdr>
        <w:top w:val="none" w:sz="0" w:space="0" w:color="auto"/>
        <w:left w:val="none" w:sz="0" w:space="0" w:color="auto"/>
        <w:bottom w:val="none" w:sz="0" w:space="0" w:color="auto"/>
        <w:right w:val="none" w:sz="0" w:space="0" w:color="auto"/>
      </w:divBdr>
    </w:div>
    <w:div w:id="547451771">
      <w:bodyDiv w:val="1"/>
      <w:marLeft w:val="0"/>
      <w:marRight w:val="0"/>
      <w:marTop w:val="0"/>
      <w:marBottom w:val="0"/>
      <w:divBdr>
        <w:top w:val="none" w:sz="0" w:space="0" w:color="auto"/>
        <w:left w:val="none" w:sz="0" w:space="0" w:color="auto"/>
        <w:bottom w:val="none" w:sz="0" w:space="0" w:color="auto"/>
        <w:right w:val="none" w:sz="0" w:space="0" w:color="auto"/>
      </w:divBdr>
    </w:div>
    <w:div w:id="581572906">
      <w:bodyDiv w:val="1"/>
      <w:marLeft w:val="0"/>
      <w:marRight w:val="0"/>
      <w:marTop w:val="0"/>
      <w:marBottom w:val="0"/>
      <w:divBdr>
        <w:top w:val="none" w:sz="0" w:space="0" w:color="auto"/>
        <w:left w:val="none" w:sz="0" w:space="0" w:color="auto"/>
        <w:bottom w:val="none" w:sz="0" w:space="0" w:color="auto"/>
        <w:right w:val="none" w:sz="0" w:space="0" w:color="auto"/>
      </w:divBdr>
    </w:div>
    <w:div w:id="623776862">
      <w:bodyDiv w:val="1"/>
      <w:marLeft w:val="0"/>
      <w:marRight w:val="0"/>
      <w:marTop w:val="0"/>
      <w:marBottom w:val="0"/>
      <w:divBdr>
        <w:top w:val="none" w:sz="0" w:space="0" w:color="auto"/>
        <w:left w:val="none" w:sz="0" w:space="0" w:color="auto"/>
        <w:bottom w:val="none" w:sz="0" w:space="0" w:color="auto"/>
        <w:right w:val="none" w:sz="0" w:space="0" w:color="auto"/>
      </w:divBdr>
      <w:divsChild>
        <w:div w:id="997726929">
          <w:marLeft w:val="0"/>
          <w:marRight w:val="0"/>
          <w:marTop w:val="0"/>
          <w:marBottom w:val="0"/>
          <w:divBdr>
            <w:top w:val="none" w:sz="0" w:space="0" w:color="auto"/>
            <w:left w:val="none" w:sz="0" w:space="0" w:color="auto"/>
            <w:bottom w:val="none" w:sz="0" w:space="0" w:color="auto"/>
            <w:right w:val="none" w:sz="0" w:space="0" w:color="auto"/>
          </w:divBdr>
        </w:div>
        <w:div w:id="1277953599">
          <w:marLeft w:val="0"/>
          <w:marRight w:val="0"/>
          <w:marTop w:val="0"/>
          <w:marBottom w:val="0"/>
          <w:divBdr>
            <w:top w:val="none" w:sz="0" w:space="0" w:color="auto"/>
            <w:left w:val="none" w:sz="0" w:space="0" w:color="auto"/>
            <w:bottom w:val="none" w:sz="0" w:space="0" w:color="auto"/>
            <w:right w:val="none" w:sz="0" w:space="0" w:color="auto"/>
          </w:divBdr>
        </w:div>
        <w:div w:id="373773516">
          <w:marLeft w:val="0"/>
          <w:marRight w:val="0"/>
          <w:marTop w:val="0"/>
          <w:marBottom w:val="0"/>
          <w:divBdr>
            <w:top w:val="none" w:sz="0" w:space="0" w:color="auto"/>
            <w:left w:val="none" w:sz="0" w:space="0" w:color="auto"/>
            <w:bottom w:val="none" w:sz="0" w:space="0" w:color="auto"/>
            <w:right w:val="none" w:sz="0" w:space="0" w:color="auto"/>
          </w:divBdr>
        </w:div>
        <w:div w:id="758133613">
          <w:marLeft w:val="0"/>
          <w:marRight w:val="0"/>
          <w:marTop w:val="0"/>
          <w:marBottom w:val="0"/>
          <w:divBdr>
            <w:top w:val="none" w:sz="0" w:space="0" w:color="auto"/>
            <w:left w:val="none" w:sz="0" w:space="0" w:color="auto"/>
            <w:bottom w:val="none" w:sz="0" w:space="0" w:color="auto"/>
            <w:right w:val="none" w:sz="0" w:space="0" w:color="auto"/>
          </w:divBdr>
        </w:div>
        <w:div w:id="1893424516">
          <w:marLeft w:val="0"/>
          <w:marRight w:val="0"/>
          <w:marTop w:val="0"/>
          <w:marBottom w:val="0"/>
          <w:divBdr>
            <w:top w:val="none" w:sz="0" w:space="0" w:color="auto"/>
            <w:left w:val="none" w:sz="0" w:space="0" w:color="auto"/>
            <w:bottom w:val="none" w:sz="0" w:space="0" w:color="auto"/>
            <w:right w:val="none" w:sz="0" w:space="0" w:color="auto"/>
          </w:divBdr>
        </w:div>
        <w:div w:id="1026902883">
          <w:marLeft w:val="0"/>
          <w:marRight w:val="0"/>
          <w:marTop w:val="0"/>
          <w:marBottom w:val="0"/>
          <w:divBdr>
            <w:top w:val="none" w:sz="0" w:space="0" w:color="auto"/>
            <w:left w:val="none" w:sz="0" w:space="0" w:color="auto"/>
            <w:bottom w:val="none" w:sz="0" w:space="0" w:color="auto"/>
            <w:right w:val="none" w:sz="0" w:space="0" w:color="auto"/>
          </w:divBdr>
        </w:div>
        <w:div w:id="1021779005">
          <w:marLeft w:val="0"/>
          <w:marRight w:val="0"/>
          <w:marTop w:val="0"/>
          <w:marBottom w:val="0"/>
          <w:divBdr>
            <w:top w:val="none" w:sz="0" w:space="0" w:color="auto"/>
            <w:left w:val="none" w:sz="0" w:space="0" w:color="auto"/>
            <w:bottom w:val="none" w:sz="0" w:space="0" w:color="auto"/>
            <w:right w:val="none" w:sz="0" w:space="0" w:color="auto"/>
          </w:divBdr>
        </w:div>
        <w:div w:id="1320772707">
          <w:marLeft w:val="0"/>
          <w:marRight w:val="0"/>
          <w:marTop w:val="0"/>
          <w:marBottom w:val="0"/>
          <w:divBdr>
            <w:top w:val="none" w:sz="0" w:space="0" w:color="auto"/>
            <w:left w:val="none" w:sz="0" w:space="0" w:color="auto"/>
            <w:bottom w:val="none" w:sz="0" w:space="0" w:color="auto"/>
            <w:right w:val="none" w:sz="0" w:space="0" w:color="auto"/>
          </w:divBdr>
        </w:div>
        <w:div w:id="1274629271">
          <w:marLeft w:val="0"/>
          <w:marRight w:val="0"/>
          <w:marTop w:val="0"/>
          <w:marBottom w:val="0"/>
          <w:divBdr>
            <w:top w:val="none" w:sz="0" w:space="0" w:color="auto"/>
            <w:left w:val="none" w:sz="0" w:space="0" w:color="auto"/>
            <w:bottom w:val="none" w:sz="0" w:space="0" w:color="auto"/>
            <w:right w:val="none" w:sz="0" w:space="0" w:color="auto"/>
          </w:divBdr>
        </w:div>
        <w:div w:id="1688292647">
          <w:marLeft w:val="0"/>
          <w:marRight w:val="0"/>
          <w:marTop w:val="0"/>
          <w:marBottom w:val="0"/>
          <w:divBdr>
            <w:top w:val="none" w:sz="0" w:space="0" w:color="auto"/>
            <w:left w:val="none" w:sz="0" w:space="0" w:color="auto"/>
            <w:bottom w:val="none" w:sz="0" w:space="0" w:color="auto"/>
            <w:right w:val="none" w:sz="0" w:space="0" w:color="auto"/>
          </w:divBdr>
        </w:div>
        <w:div w:id="1991907217">
          <w:marLeft w:val="0"/>
          <w:marRight w:val="0"/>
          <w:marTop w:val="0"/>
          <w:marBottom w:val="0"/>
          <w:divBdr>
            <w:top w:val="none" w:sz="0" w:space="0" w:color="auto"/>
            <w:left w:val="none" w:sz="0" w:space="0" w:color="auto"/>
            <w:bottom w:val="none" w:sz="0" w:space="0" w:color="auto"/>
            <w:right w:val="none" w:sz="0" w:space="0" w:color="auto"/>
          </w:divBdr>
        </w:div>
        <w:div w:id="562300349">
          <w:marLeft w:val="0"/>
          <w:marRight w:val="0"/>
          <w:marTop w:val="0"/>
          <w:marBottom w:val="0"/>
          <w:divBdr>
            <w:top w:val="none" w:sz="0" w:space="0" w:color="auto"/>
            <w:left w:val="none" w:sz="0" w:space="0" w:color="auto"/>
            <w:bottom w:val="none" w:sz="0" w:space="0" w:color="auto"/>
            <w:right w:val="none" w:sz="0" w:space="0" w:color="auto"/>
          </w:divBdr>
        </w:div>
        <w:div w:id="692340559">
          <w:marLeft w:val="0"/>
          <w:marRight w:val="0"/>
          <w:marTop w:val="0"/>
          <w:marBottom w:val="0"/>
          <w:divBdr>
            <w:top w:val="none" w:sz="0" w:space="0" w:color="auto"/>
            <w:left w:val="none" w:sz="0" w:space="0" w:color="auto"/>
            <w:bottom w:val="none" w:sz="0" w:space="0" w:color="auto"/>
            <w:right w:val="none" w:sz="0" w:space="0" w:color="auto"/>
          </w:divBdr>
        </w:div>
        <w:div w:id="737626895">
          <w:marLeft w:val="0"/>
          <w:marRight w:val="0"/>
          <w:marTop w:val="0"/>
          <w:marBottom w:val="0"/>
          <w:divBdr>
            <w:top w:val="none" w:sz="0" w:space="0" w:color="auto"/>
            <w:left w:val="none" w:sz="0" w:space="0" w:color="auto"/>
            <w:bottom w:val="none" w:sz="0" w:space="0" w:color="auto"/>
            <w:right w:val="none" w:sz="0" w:space="0" w:color="auto"/>
          </w:divBdr>
        </w:div>
        <w:div w:id="181626089">
          <w:marLeft w:val="0"/>
          <w:marRight w:val="0"/>
          <w:marTop w:val="0"/>
          <w:marBottom w:val="0"/>
          <w:divBdr>
            <w:top w:val="none" w:sz="0" w:space="0" w:color="auto"/>
            <w:left w:val="none" w:sz="0" w:space="0" w:color="auto"/>
            <w:bottom w:val="none" w:sz="0" w:space="0" w:color="auto"/>
            <w:right w:val="none" w:sz="0" w:space="0" w:color="auto"/>
          </w:divBdr>
        </w:div>
        <w:div w:id="1834947661">
          <w:marLeft w:val="0"/>
          <w:marRight w:val="0"/>
          <w:marTop w:val="0"/>
          <w:marBottom w:val="0"/>
          <w:divBdr>
            <w:top w:val="none" w:sz="0" w:space="0" w:color="auto"/>
            <w:left w:val="none" w:sz="0" w:space="0" w:color="auto"/>
            <w:bottom w:val="none" w:sz="0" w:space="0" w:color="auto"/>
            <w:right w:val="none" w:sz="0" w:space="0" w:color="auto"/>
          </w:divBdr>
        </w:div>
        <w:div w:id="1547373532">
          <w:marLeft w:val="0"/>
          <w:marRight w:val="0"/>
          <w:marTop w:val="0"/>
          <w:marBottom w:val="0"/>
          <w:divBdr>
            <w:top w:val="none" w:sz="0" w:space="0" w:color="auto"/>
            <w:left w:val="none" w:sz="0" w:space="0" w:color="auto"/>
            <w:bottom w:val="none" w:sz="0" w:space="0" w:color="auto"/>
            <w:right w:val="none" w:sz="0" w:space="0" w:color="auto"/>
          </w:divBdr>
        </w:div>
        <w:div w:id="1938055549">
          <w:marLeft w:val="0"/>
          <w:marRight w:val="0"/>
          <w:marTop w:val="0"/>
          <w:marBottom w:val="0"/>
          <w:divBdr>
            <w:top w:val="none" w:sz="0" w:space="0" w:color="auto"/>
            <w:left w:val="none" w:sz="0" w:space="0" w:color="auto"/>
            <w:bottom w:val="none" w:sz="0" w:space="0" w:color="auto"/>
            <w:right w:val="none" w:sz="0" w:space="0" w:color="auto"/>
          </w:divBdr>
        </w:div>
        <w:div w:id="617377294">
          <w:marLeft w:val="0"/>
          <w:marRight w:val="0"/>
          <w:marTop w:val="0"/>
          <w:marBottom w:val="0"/>
          <w:divBdr>
            <w:top w:val="none" w:sz="0" w:space="0" w:color="auto"/>
            <w:left w:val="none" w:sz="0" w:space="0" w:color="auto"/>
            <w:bottom w:val="none" w:sz="0" w:space="0" w:color="auto"/>
            <w:right w:val="none" w:sz="0" w:space="0" w:color="auto"/>
          </w:divBdr>
        </w:div>
      </w:divsChild>
    </w:div>
    <w:div w:id="853303092">
      <w:bodyDiv w:val="1"/>
      <w:marLeft w:val="0"/>
      <w:marRight w:val="0"/>
      <w:marTop w:val="0"/>
      <w:marBottom w:val="0"/>
      <w:divBdr>
        <w:top w:val="none" w:sz="0" w:space="0" w:color="auto"/>
        <w:left w:val="none" w:sz="0" w:space="0" w:color="auto"/>
        <w:bottom w:val="none" w:sz="0" w:space="0" w:color="auto"/>
        <w:right w:val="none" w:sz="0" w:space="0" w:color="auto"/>
      </w:divBdr>
    </w:div>
    <w:div w:id="924070423">
      <w:bodyDiv w:val="1"/>
      <w:marLeft w:val="0"/>
      <w:marRight w:val="0"/>
      <w:marTop w:val="0"/>
      <w:marBottom w:val="0"/>
      <w:divBdr>
        <w:top w:val="none" w:sz="0" w:space="0" w:color="auto"/>
        <w:left w:val="none" w:sz="0" w:space="0" w:color="auto"/>
        <w:bottom w:val="none" w:sz="0" w:space="0" w:color="auto"/>
        <w:right w:val="none" w:sz="0" w:space="0" w:color="auto"/>
      </w:divBdr>
    </w:div>
    <w:div w:id="1161891747">
      <w:bodyDiv w:val="1"/>
      <w:marLeft w:val="0"/>
      <w:marRight w:val="0"/>
      <w:marTop w:val="0"/>
      <w:marBottom w:val="0"/>
      <w:divBdr>
        <w:top w:val="none" w:sz="0" w:space="0" w:color="auto"/>
        <w:left w:val="none" w:sz="0" w:space="0" w:color="auto"/>
        <w:bottom w:val="none" w:sz="0" w:space="0" w:color="auto"/>
        <w:right w:val="none" w:sz="0" w:space="0" w:color="auto"/>
      </w:divBdr>
      <w:divsChild>
        <w:div w:id="1251084523">
          <w:marLeft w:val="0"/>
          <w:marRight w:val="0"/>
          <w:marTop w:val="0"/>
          <w:marBottom w:val="0"/>
          <w:divBdr>
            <w:top w:val="none" w:sz="0" w:space="0" w:color="auto"/>
            <w:left w:val="none" w:sz="0" w:space="0" w:color="auto"/>
            <w:bottom w:val="none" w:sz="0" w:space="0" w:color="auto"/>
            <w:right w:val="none" w:sz="0" w:space="0" w:color="auto"/>
          </w:divBdr>
        </w:div>
      </w:divsChild>
    </w:div>
    <w:div w:id="1162307221">
      <w:bodyDiv w:val="1"/>
      <w:marLeft w:val="0"/>
      <w:marRight w:val="0"/>
      <w:marTop w:val="0"/>
      <w:marBottom w:val="0"/>
      <w:divBdr>
        <w:top w:val="none" w:sz="0" w:space="0" w:color="auto"/>
        <w:left w:val="none" w:sz="0" w:space="0" w:color="auto"/>
        <w:bottom w:val="none" w:sz="0" w:space="0" w:color="auto"/>
        <w:right w:val="none" w:sz="0" w:space="0" w:color="auto"/>
      </w:divBdr>
    </w:div>
    <w:div w:id="1272396204">
      <w:bodyDiv w:val="1"/>
      <w:marLeft w:val="0"/>
      <w:marRight w:val="0"/>
      <w:marTop w:val="0"/>
      <w:marBottom w:val="0"/>
      <w:divBdr>
        <w:top w:val="none" w:sz="0" w:space="0" w:color="auto"/>
        <w:left w:val="none" w:sz="0" w:space="0" w:color="auto"/>
        <w:bottom w:val="none" w:sz="0" w:space="0" w:color="auto"/>
        <w:right w:val="none" w:sz="0" w:space="0" w:color="auto"/>
      </w:divBdr>
    </w:div>
    <w:div w:id="1321421130">
      <w:bodyDiv w:val="1"/>
      <w:marLeft w:val="0"/>
      <w:marRight w:val="0"/>
      <w:marTop w:val="0"/>
      <w:marBottom w:val="0"/>
      <w:divBdr>
        <w:top w:val="none" w:sz="0" w:space="0" w:color="auto"/>
        <w:left w:val="none" w:sz="0" w:space="0" w:color="auto"/>
        <w:bottom w:val="none" w:sz="0" w:space="0" w:color="auto"/>
        <w:right w:val="none" w:sz="0" w:space="0" w:color="auto"/>
      </w:divBdr>
    </w:div>
    <w:div w:id="1326669245">
      <w:bodyDiv w:val="1"/>
      <w:marLeft w:val="0"/>
      <w:marRight w:val="0"/>
      <w:marTop w:val="0"/>
      <w:marBottom w:val="0"/>
      <w:divBdr>
        <w:top w:val="none" w:sz="0" w:space="0" w:color="auto"/>
        <w:left w:val="none" w:sz="0" w:space="0" w:color="auto"/>
        <w:bottom w:val="none" w:sz="0" w:space="0" w:color="auto"/>
        <w:right w:val="none" w:sz="0" w:space="0" w:color="auto"/>
      </w:divBdr>
      <w:divsChild>
        <w:div w:id="86193613">
          <w:marLeft w:val="0"/>
          <w:marRight w:val="0"/>
          <w:marTop w:val="0"/>
          <w:marBottom w:val="0"/>
          <w:divBdr>
            <w:top w:val="none" w:sz="0" w:space="0" w:color="auto"/>
            <w:left w:val="none" w:sz="0" w:space="0" w:color="auto"/>
            <w:bottom w:val="none" w:sz="0" w:space="0" w:color="auto"/>
            <w:right w:val="none" w:sz="0" w:space="0" w:color="auto"/>
          </w:divBdr>
        </w:div>
        <w:div w:id="2144496233">
          <w:marLeft w:val="0"/>
          <w:marRight w:val="0"/>
          <w:marTop w:val="0"/>
          <w:marBottom w:val="0"/>
          <w:divBdr>
            <w:top w:val="none" w:sz="0" w:space="0" w:color="auto"/>
            <w:left w:val="none" w:sz="0" w:space="0" w:color="auto"/>
            <w:bottom w:val="none" w:sz="0" w:space="0" w:color="auto"/>
            <w:right w:val="none" w:sz="0" w:space="0" w:color="auto"/>
          </w:divBdr>
        </w:div>
        <w:div w:id="1766917340">
          <w:marLeft w:val="0"/>
          <w:marRight w:val="0"/>
          <w:marTop w:val="0"/>
          <w:marBottom w:val="0"/>
          <w:divBdr>
            <w:top w:val="none" w:sz="0" w:space="0" w:color="auto"/>
            <w:left w:val="none" w:sz="0" w:space="0" w:color="auto"/>
            <w:bottom w:val="none" w:sz="0" w:space="0" w:color="auto"/>
            <w:right w:val="none" w:sz="0" w:space="0" w:color="auto"/>
          </w:divBdr>
        </w:div>
        <w:div w:id="70785530">
          <w:marLeft w:val="0"/>
          <w:marRight w:val="0"/>
          <w:marTop w:val="0"/>
          <w:marBottom w:val="0"/>
          <w:divBdr>
            <w:top w:val="none" w:sz="0" w:space="0" w:color="auto"/>
            <w:left w:val="none" w:sz="0" w:space="0" w:color="auto"/>
            <w:bottom w:val="none" w:sz="0" w:space="0" w:color="auto"/>
            <w:right w:val="none" w:sz="0" w:space="0" w:color="auto"/>
          </w:divBdr>
        </w:div>
        <w:div w:id="300616183">
          <w:marLeft w:val="0"/>
          <w:marRight w:val="0"/>
          <w:marTop w:val="0"/>
          <w:marBottom w:val="0"/>
          <w:divBdr>
            <w:top w:val="none" w:sz="0" w:space="0" w:color="auto"/>
            <w:left w:val="none" w:sz="0" w:space="0" w:color="auto"/>
            <w:bottom w:val="none" w:sz="0" w:space="0" w:color="auto"/>
            <w:right w:val="none" w:sz="0" w:space="0" w:color="auto"/>
          </w:divBdr>
        </w:div>
        <w:div w:id="1595093002">
          <w:marLeft w:val="0"/>
          <w:marRight w:val="0"/>
          <w:marTop w:val="0"/>
          <w:marBottom w:val="0"/>
          <w:divBdr>
            <w:top w:val="none" w:sz="0" w:space="0" w:color="auto"/>
            <w:left w:val="none" w:sz="0" w:space="0" w:color="auto"/>
            <w:bottom w:val="none" w:sz="0" w:space="0" w:color="auto"/>
            <w:right w:val="none" w:sz="0" w:space="0" w:color="auto"/>
          </w:divBdr>
        </w:div>
        <w:div w:id="255749913">
          <w:marLeft w:val="0"/>
          <w:marRight w:val="0"/>
          <w:marTop w:val="0"/>
          <w:marBottom w:val="0"/>
          <w:divBdr>
            <w:top w:val="none" w:sz="0" w:space="0" w:color="auto"/>
            <w:left w:val="none" w:sz="0" w:space="0" w:color="auto"/>
            <w:bottom w:val="none" w:sz="0" w:space="0" w:color="auto"/>
            <w:right w:val="none" w:sz="0" w:space="0" w:color="auto"/>
          </w:divBdr>
        </w:div>
        <w:div w:id="990787374">
          <w:marLeft w:val="0"/>
          <w:marRight w:val="0"/>
          <w:marTop w:val="0"/>
          <w:marBottom w:val="0"/>
          <w:divBdr>
            <w:top w:val="none" w:sz="0" w:space="0" w:color="auto"/>
            <w:left w:val="none" w:sz="0" w:space="0" w:color="auto"/>
            <w:bottom w:val="none" w:sz="0" w:space="0" w:color="auto"/>
            <w:right w:val="none" w:sz="0" w:space="0" w:color="auto"/>
          </w:divBdr>
        </w:div>
        <w:div w:id="2068607244">
          <w:marLeft w:val="0"/>
          <w:marRight w:val="0"/>
          <w:marTop w:val="0"/>
          <w:marBottom w:val="0"/>
          <w:divBdr>
            <w:top w:val="none" w:sz="0" w:space="0" w:color="auto"/>
            <w:left w:val="none" w:sz="0" w:space="0" w:color="auto"/>
            <w:bottom w:val="none" w:sz="0" w:space="0" w:color="auto"/>
            <w:right w:val="none" w:sz="0" w:space="0" w:color="auto"/>
          </w:divBdr>
        </w:div>
        <w:div w:id="1949581979">
          <w:marLeft w:val="0"/>
          <w:marRight w:val="0"/>
          <w:marTop w:val="0"/>
          <w:marBottom w:val="0"/>
          <w:divBdr>
            <w:top w:val="none" w:sz="0" w:space="0" w:color="auto"/>
            <w:left w:val="none" w:sz="0" w:space="0" w:color="auto"/>
            <w:bottom w:val="none" w:sz="0" w:space="0" w:color="auto"/>
            <w:right w:val="none" w:sz="0" w:space="0" w:color="auto"/>
          </w:divBdr>
        </w:div>
        <w:div w:id="1358120297">
          <w:marLeft w:val="0"/>
          <w:marRight w:val="0"/>
          <w:marTop w:val="0"/>
          <w:marBottom w:val="0"/>
          <w:divBdr>
            <w:top w:val="none" w:sz="0" w:space="0" w:color="auto"/>
            <w:left w:val="none" w:sz="0" w:space="0" w:color="auto"/>
            <w:bottom w:val="none" w:sz="0" w:space="0" w:color="auto"/>
            <w:right w:val="none" w:sz="0" w:space="0" w:color="auto"/>
          </w:divBdr>
        </w:div>
        <w:div w:id="2050183405">
          <w:marLeft w:val="0"/>
          <w:marRight w:val="0"/>
          <w:marTop w:val="0"/>
          <w:marBottom w:val="0"/>
          <w:divBdr>
            <w:top w:val="none" w:sz="0" w:space="0" w:color="auto"/>
            <w:left w:val="none" w:sz="0" w:space="0" w:color="auto"/>
            <w:bottom w:val="none" w:sz="0" w:space="0" w:color="auto"/>
            <w:right w:val="none" w:sz="0" w:space="0" w:color="auto"/>
          </w:divBdr>
        </w:div>
        <w:div w:id="726882303">
          <w:marLeft w:val="0"/>
          <w:marRight w:val="0"/>
          <w:marTop w:val="0"/>
          <w:marBottom w:val="0"/>
          <w:divBdr>
            <w:top w:val="none" w:sz="0" w:space="0" w:color="auto"/>
            <w:left w:val="none" w:sz="0" w:space="0" w:color="auto"/>
            <w:bottom w:val="none" w:sz="0" w:space="0" w:color="auto"/>
            <w:right w:val="none" w:sz="0" w:space="0" w:color="auto"/>
          </w:divBdr>
        </w:div>
        <w:div w:id="2017733537">
          <w:marLeft w:val="0"/>
          <w:marRight w:val="0"/>
          <w:marTop w:val="0"/>
          <w:marBottom w:val="0"/>
          <w:divBdr>
            <w:top w:val="none" w:sz="0" w:space="0" w:color="auto"/>
            <w:left w:val="none" w:sz="0" w:space="0" w:color="auto"/>
            <w:bottom w:val="none" w:sz="0" w:space="0" w:color="auto"/>
            <w:right w:val="none" w:sz="0" w:space="0" w:color="auto"/>
          </w:divBdr>
        </w:div>
        <w:div w:id="1698504182">
          <w:marLeft w:val="0"/>
          <w:marRight w:val="0"/>
          <w:marTop w:val="0"/>
          <w:marBottom w:val="0"/>
          <w:divBdr>
            <w:top w:val="none" w:sz="0" w:space="0" w:color="auto"/>
            <w:left w:val="none" w:sz="0" w:space="0" w:color="auto"/>
            <w:bottom w:val="none" w:sz="0" w:space="0" w:color="auto"/>
            <w:right w:val="none" w:sz="0" w:space="0" w:color="auto"/>
          </w:divBdr>
        </w:div>
        <w:div w:id="1883788432">
          <w:marLeft w:val="0"/>
          <w:marRight w:val="0"/>
          <w:marTop w:val="0"/>
          <w:marBottom w:val="0"/>
          <w:divBdr>
            <w:top w:val="none" w:sz="0" w:space="0" w:color="auto"/>
            <w:left w:val="none" w:sz="0" w:space="0" w:color="auto"/>
            <w:bottom w:val="none" w:sz="0" w:space="0" w:color="auto"/>
            <w:right w:val="none" w:sz="0" w:space="0" w:color="auto"/>
          </w:divBdr>
        </w:div>
        <w:div w:id="832063534">
          <w:marLeft w:val="0"/>
          <w:marRight w:val="0"/>
          <w:marTop w:val="0"/>
          <w:marBottom w:val="0"/>
          <w:divBdr>
            <w:top w:val="none" w:sz="0" w:space="0" w:color="auto"/>
            <w:left w:val="none" w:sz="0" w:space="0" w:color="auto"/>
            <w:bottom w:val="none" w:sz="0" w:space="0" w:color="auto"/>
            <w:right w:val="none" w:sz="0" w:space="0" w:color="auto"/>
          </w:divBdr>
        </w:div>
        <w:div w:id="903876897">
          <w:marLeft w:val="0"/>
          <w:marRight w:val="0"/>
          <w:marTop w:val="0"/>
          <w:marBottom w:val="0"/>
          <w:divBdr>
            <w:top w:val="none" w:sz="0" w:space="0" w:color="auto"/>
            <w:left w:val="none" w:sz="0" w:space="0" w:color="auto"/>
            <w:bottom w:val="none" w:sz="0" w:space="0" w:color="auto"/>
            <w:right w:val="none" w:sz="0" w:space="0" w:color="auto"/>
          </w:divBdr>
        </w:div>
        <w:div w:id="803502432">
          <w:marLeft w:val="0"/>
          <w:marRight w:val="0"/>
          <w:marTop w:val="0"/>
          <w:marBottom w:val="0"/>
          <w:divBdr>
            <w:top w:val="none" w:sz="0" w:space="0" w:color="auto"/>
            <w:left w:val="none" w:sz="0" w:space="0" w:color="auto"/>
            <w:bottom w:val="none" w:sz="0" w:space="0" w:color="auto"/>
            <w:right w:val="none" w:sz="0" w:space="0" w:color="auto"/>
          </w:divBdr>
        </w:div>
      </w:divsChild>
    </w:div>
    <w:div w:id="1392852944">
      <w:bodyDiv w:val="1"/>
      <w:marLeft w:val="0"/>
      <w:marRight w:val="0"/>
      <w:marTop w:val="0"/>
      <w:marBottom w:val="0"/>
      <w:divBdr>
        <w:top w:val="none" w:sz="0" w:space="0" w:color="auto"/>
        <w:left w:val="none" w:sz="0" w:space="0" w:color="auto"/>
        <w:bottom w:val="none" w:sz="0" w:space="0" w:color="auto"/>
        <w:right w:val="none" w:sz="0" w:space="0" w:color="auto"/>
      </w:divBdr>
      <w:divsChild>
        <w:div w:id="384255144">
          <w:marLeft w:val="0"/>
          <w:marRight w:val="0"/>
          <w:marTop w:val="0"/>
          <w:marBottom w:val="0"/>
          <w:divBdr>
            <w:top w:val="none" w:sz="0" w:space="0" w:color="auto"/>
            <w:left w:val="none" w:sz="0" w:space="0" w:color="auto"/>
            <w:bottom w:val="none" w:sz="0" w:space="0" w:color="auto"/>
            <w:right w:val="none" w:sz="0" w:space="0" w:color="auto"/>
          </w:divBdr>
        </w:div>
      </w:divsChild>
    </w:div>
    <w:div w:id="1414863139">
      <w:bodyDiv w:val="1"/>
      <w:marLeft w:val="0"/>
      <w:marRight w:val="0"/>
      <w:marTop w:val="0"/>
      <w:marBottom w:val="0"/>
      <w:divBdr>
        <w:top w:val="none" w:sz="0" w:space="0" w:color="auto"/>
        <w:left w:val="none" w:sz="0" w:space="0" w:color="auto"/>
        <w:bottom w:val="none" w:sz="0" w:space="0" w:color="auto"/>
        <w:right w:val="none" w:sz="0" w:space="0" w:color="auto"/>
      </w:divBdr>
      <w:divsChild>
        <w:div w:id="794107540">
          <w:marLeft w:val="0"/>
          <w:marRight w:val="0"/>
          <w:marTop w:val="0"/>
          <w:marBottom w:val="0"/>
          <w:divBdr>
            <w:top w:val="none" w:sz="0" w:space="0" w:color="auto"/>
            <w:left w:val="none" w:sz="0" w:space="0" w:color="auto"/>
            <w:bottom w:val="none" w:sz="0" w:space="0" w:color="auto"/>
            <w:right w:val="none" w:sz="0" w:space="0" w:color="auto"/>
          </w:divBdr>
        </w:div>
      </w:divsChild>
    </w:div>
    <w:div w:id="1499465083">
      <w:bodyDiv w:val="1"/>
      <w:marLeft w:val="0"/>
      <w:marRight w:val="0"/>
      <w:marTop w:val="0"/>
      <w:marBottom w:val="0"/>
      <w:divBdr>
        <w:top w:val="none" w:sz="0" w:space="0" w:color="auto"/>
        <w:left w:val="none" w:sz="0" w:space="0" w:color="auto"/>
        <w:bottom w:val="none" w:sz="0" w:space="0" w:color="auto"/>
        <w:right w:val="none" w:sz="0" w:space="0" w:color="auto"/>
      </w:divBdr>
    </w:div>
    <w:div w:id="1532570649">
      <w:bodyDiv w:val="1"/>
      <w:marLeft w:val="0"/>
      <w:marRight w:val="0"/>
      <w:marTop w:val="0"/>
      <w:marBottom w:val="0"/>
      <w:divBdr>
        <w:top w:val="none" w:sz="0" w:space="0" w:color="auto"/>
        <w:left w:val="none" w:sz="0" w:space="0" w:color="auto"/>
        <w:bottom w:val="none" w:sz="0" w:space="0" w:color="auto"/>
        <w:right w:val="none" w:sz="0" w:space="0" w:color="auto"/>
      </w:divBdr>
      <w:divsChild>
        <w:div w:id="189076911">
          <w:marLeft w:val="0"/>
          <w:marRight w:val="0"/>
          <w:marTop w:val="0"/>
          <w:marBottom w:val="0"/>
          <w:divBdr>
            <w:top w:val="none" w:sz="0" w:space="0" w:color="auto"/>
            <w:left w:val="none" w:sz="0" w:space="0" w:color="auto"/>
            <w:bottom w:val="none" w:sz="0" w:space="0" w:color="auto"/>
            <w:right w:val="none" w:sz="0" w:space="0" w:color="auto"/>
          </w:divBdr>
        </w:div>
      </w:divsChild>
    </w:div>
    <w:div w:id="1542283073">
      <w:bodyDiv w:val="1"/>
      <w:marLeft w:val="0"/>
      <w:marRight w:val="0"/>
      <w:marTop w:val="0"/>
      <w:marBottom w:val="0"/>
      <w:divBdr>
        <w:top w:val="none" w:sz="0" w:space="0" w:color="auto"/>
        <w:left w:val="none" w:sz="0" w:space="0" w:color="auto"/>
        <w:bottom w:val="none" w:sz="0" w:space="0" w:color="auto"/>
        <w:right w:val="none" w:sz="0" w:space="0" w:color="auto"/>
      </w:divBdr>
      <w:divsChild>
        <w:div w:id="2075078286">
          <w:marLeft w:val="0"/>
          <w:marRight w:val="0"/>
          <w:marTop w:val="0"/>
          <w:marBottom w:val="0"/>
          <w:divBdr>
            <w:top w:val="none" w:sz="0" w:space="0" w:color="auto"/>
            <w:left w:val="none" w:sz="0" w:space="0" w:color="auto"/>
            <w:bottom w:val="none" w:sz="0" w:space="0" w:color="auto"/>
            <w:right w:val="none" w:sz="0" w:space="0" w:color="auto"/>
          </w:divBdr>
        </w:div>
      </w:divsChild>
    </w:div>
    <w:div w:id="1628049642">
      <w:bodyDiv w:val="1"/>
      <w:marLeft w:val="0"/>
      <w:marRight w:val="0"/>
      <w:marTop w:val="0"/>
      <w:marBottom w:val="0"/>
      <w:divBdr>
        <w:top w:val="none" w:sz="0" w:space="0" w:color="auto"/>
        <w:left w:val="none" w:sz="0" w:space="0" w:color="auto"/>
        <w:bottom w:val="none" w:sz="0" w:space="0" w:color="auto"/>
        <w:right w:val="none" w:sz="0" w:space="0" w:color="auto"/>
      </w:divBdr>
      <w:divsChild>
        <w:div w:id="2071538158">
          <w:marLeft w:val="0"/>
          <w:marRight w:val="0"/>
          <w:marTop w:val="0"/>
          <w:marBottom w:val="0"/>
          <w:divBdr>
            <w:top w:val="none" w:sz="0" w:space="0" w:color="auto"/>
            <w:left w:val="none" w:sz="0" w:space="0" w:color="auto"/>
            <w:bottom w:val="none" w:sz="0" w:space="0" w:color="auto"/>
            <w:right w:val="none" w:sz="0" w:space="0" w:color="auto"/>
          </w:divBdr>
        </w:div>
        <w:div w:id="420610324">
          <w:marLeft w:val="0"/>
          <w:marRight w:val="0"/>
          <w:marTop w:val="0"/>
          <w:marBottom w:val="0"/>
          <w:divBdr>
            <w:top w:val="none" w:sz="0" w:space="0" w:color="auto"/>
            <w:left w:val="none" w:sz="0" w:space="0" w:color="auto"/>
            <w:bottom w:val="none" w:sz="0" w:space="0" w:color="auto"/>
            <w:right w:val="none" w:sz="0" w:space="0" w:color="auto"/>
          </w:divBdr>
        </w:div>
        <w:div w:id="1879658822">
          <w:marLeft w:val="0"/>
          <w:marRight w:val="0"/>
          <w:marTop w:val="0"/>
          <w:marBottom w:val="0"/>
          <w:divBdr>
            <w:top w:val="none" w:sz="0" w:space="0" w:color="auto"/>
            <w:left w:val="none" w:sz="0" w:space="0" w:color="auto"/>
            <w:bottom w:val="none" w:sz="0" w:space="0" w:color="auto"/>
            <w:right w:val="none" w:sz="0" w:space="0" w:color="auto"/>
          </w:divBdr>
        </w:div>
      </w:divsChild>
    </w:div>
    <w:div w:id="1670794410">
      <w:bodyDiv w:val="1"/>
      <w:marLeft w:val="0"/>
      <w:marRight w:val="0"/>
      <w:marTop w:val="0"/>
      <w:marBottom w:val="0"/>
      <w:divBdr>
        <w:top w:val="none" w:sz="0" w:space="0" w:color="auto"/>
        <w:left w:val="none" w:sz="0" w:space="0" w:color="auto"/>
        <w:bottom w:val="none" w:sz="0" w:space="0" w:color="auto"/>
        <w:right w:val="none" w:sz="0" w:space="0" w:color="auto"/>
      </w:divBdr>
    </w:div>
    <w:div w:id="1726758776">
      <w:bodyDiv w:val="1"/>
      <w:marLeft w:val="0"/>
      <w:marRight w:val="0"/>
      <w:marTop w:val="0"/>
      <w:marBottom w:val="0"/>
      <w:divBdr>
        <w:top w:val="none" w:sz="0" w:space="0" w:color="auto"/>
        <w:left w:val="none" w:sz="0" w:space="0" w:color="auto"/>
        <w:bottom w:val="none" w:sz="0" w:space="0" w:color="auto"/>
        <w:right w:val="none" w:sz="0" w:space="0" w:color="auto"/>
      </w:divBdr>
    </w:div>
    <w:div w:id="1741323569">
      <w:bodyDiv w:val="1"/>
      <w:marLeft w:val="0"/>
      <w:marRight w:val="0"/>
      <w:marTop w:val="0"/>
      <w:marBottom w:val="0"/>
      <w:divBdr>
        <w:top w:val="none" w:sz="0" w:space="0" w:color="auto"/>
        <w:left w:val="none" w:sz="0" w:space="0" w:color="auto"/>
        <w:bottom w:val="none" w:sz="0" w:space="0" w:color="auto"/>
        <w:right w:val="none" w:sz="0" w:space="0" w:color="auto"/>
      </w:divBdr>
    </w:div>
    <w:div w:id="1782653025">
      <w:bodyDiv w:val="1"/>
      <w:marLeft w:val="0"/>
      <w:marRight w:val="0"/>
      <w:marTop w:val="0"/>
      <w:marBottom w:val="0"/>
      <w:divBdr>
        <w:top w:val="none" w:sz="0" w:space="0" w:color="auto"/>
        <w:left w:val="none" w:sz="0" w:space="0" w:color="auto"/>
        <w:bottom w:val="none" w:sz="0" w:space="0" w:color="auto"/>
        <w:right w:val="none" w:sz="0" w:space="0" w:color="auto"/>
      </w:divBdr>
      <w:divsChild>
        <w:div w:id="2012297409">
          <w:marLeft w:val="0"/>
          <w:marRight w:val="0"/>
          <w:marTop w:val="0"/>
          <w:marBottom w:val="0"/>
          <w:divBdr>
            <w:top w:val="none" w:sz="0" w:space="0" w:color="auto"/>
            <w:left w:val="none" w:sz="0" w:space="0" w:color="auto"/>
            <w:bottom w:val="none" w:sz="0" w:space="0" w:color="auto"/>
            <w:right w:val="none" w:sz="0" w:space="0" w:color="auto"/>
          </w:divBdr>
        </w:div>
        <w:div w:id="1495300263">
          <w:marLeft w:val="0"/>
          <w:marRight w:val="0"/>
          <w:marTop w:val="0"/>
          <w:marBottom w:val="0"/>
          <w:divBdr>
            <w:top w:val="none" w:sz="0" w:space="0" w:color="auto"/>
            <w:left w:val="none" w:sz="0" w:space="0" w:color="auto"/>
            <w:bottom w:val="none" w:sz="0" w:space="0" w:color="auto"/>
            <w:right w:val="none" w:sz="0" w:space="0" w:color="auto"/>
          </w:divBdr>
        </w:div>
      </w:divsChild>
    </w:div>
    <w:div w:id="1792894775">
      <w:bodyDiv w:val="1"/>
      <w:marLeft w:val="0"/>
      <w:marRight w:val="0"/>
      <w:marTop w:val="0"/>
      <w:marBottom w:val="0"/>
      <w:divBdr>
        <w:top w:val="none" w:sz="0" w:space="0" w:color="auto"/>
        <w:left w:val="none" w:sz="0" w:space="0" w:color="auto"/>
        <w:bottom w:val="none" w:sz="0" w:space="0" w:color="auto"/>
        <w:right w:val="none" w:sz="0" w:space="0" w:color="auto"/>
      </w:divBdr>
      <w:divsChild>
        <w:div w:id="115873623">
          <w:marLeft w:val="0"/>
          <w:marRight w:val="0"/>
          <w:marTop w:val="0"/>
          <w:marBottom w:val="0"/>
          <w:divBdr>
            <w:top w:val="none" w:sz="0" w:space="0" w:color="auto"/>
            <w:left w:val="none" w:sz="0" w:space="0" w:color="auto"/>
            <w:bottom w:val="none" w:sz="0" w:space="0" w:color="auto"/>
            <w:right w:val="none" w:sz="0" w:space="0" w:color="auto"/>
          </w:divBdr>
        </w:div>
        <w:div w:id="2093891349">
          <w:marLeft w:val="0"/>
          <w:marRight w:val="0"/>
          <w:marTop w:val="0"/>
          <w:marBottom w:val="0"/>
          <w:divBdr>
            <w:top w:val="none" w:sz="0" w:space="0" w:color="auto"/>
            <w:left w:val="none" w:sz="0" w:space="0" w:color="auto"/>
            <w:bottom w:val="none" w:sz="0" w:space="0" w:color="auto"/>
            <w:right w:val="none" w:sz="0" w:space="0" w:color="auto"/>
          </w:divBdr>
        </w:div>
        <w:div w:id="850333321">
          <w:marLeft w:val="0"/>
          <w:marRight w:val="0"/>
          <w:marTop w:val="0"/>
          <w:marBottom w:val="0"/>
          <w:divBdr>
            <w:top w:val="none" w:sz="0" w:space="0" w:color="auto"/>
            <w:left w:val="none" w:sz="0" w:space="0" w:color="auto"/>
            <w:bottom w:val="none" w:sz="0" w:space="0" w:color="auto"/>
            <w:right w:val="none" w:sz="0" w:space="0" w:color="auto"/>
          </w:divBdr>
        </w:div>
      </w:divsChild>
    </w:div>
    <w:div w:id="1822962177">
      <w:bodyDiv w:val="1"/>
      <w:marLeft w:val="0"/>
      <w:marRight w:val="0"/>
      <w:marTop w:val="0"/>
      <w:marBottom w:val="0"/>
      <w:divBdr>
        <w:top w:val="none" w:sz="0" w:space="0" w:color="auto"/>
        <w:left w:val="none" w:sz="0" w:space="0" w:color="auto"/>
        <w:bottom w:val="none" w:sz="0" w:space="0" w:color="auto"/>
        <w:right w:val="none" w:sz="0" w:space="0" w:color="auto"/>
      </w:divBdr>
    </w:div>
    <w:div w:id="1844737815">
      <w:bodyDiv w:val="1"/>
      <w:marLeft w:val="0"/>
      <w:marRight w:val="0"/>
      <w:marTop w:val="0"/>
      <w:marBottom w:val="0"/>
      <w:divBdr>
        <w:top w:val="none" w:sz="0" w:space="0" w:color="auto"/>
        <w:left w:val="none" w:sz="0" w:space="0" w:color="auto"/>
        <w:bottom w:val="none" w:sz="0" w:space="0" w:color="auto"/>
        <w:right w:val="none" w:sz="0" w:space="0" w:color="auto"/>
      </w:divBdr>
    </w:div>
    <w:div w:id="1857959991">
      <w:bodyDiv w:val="1"/>
      <w:marLeft w:val="0"/>
      <w:marRight w:val="0"/>
      <w:marTop w:val="0"/>
      <w:marBottom w:val="0"/>
      <w:divBdr>
        <w:top w:val="none" w:sz="0" w:space="0" w:color="auto"/>
        <w:left w:val="none" w:sz="0" w:space="0" w:color="auto"/>
        <w:bottom w:val="none" w:sz="0" w:space="0" w:color="auto"/>
        <w:right w:val="none" w:sz="0" w:space="0" w:color="auto"/>
      </w:divBdr>
      <w:divsChild>
        <w:div w:id="1403523107">
          <w:marLeft w:val="0"/>
          <w:marRight w:val="0"/>
          <w:marTop w:val="0"/>
          <w:marBottom w:val="0"/>
          <w:divBdr>
            <w:top w:val="none" w:sz="0" w:space="0" w:color="auto"/>
            <w:left w:val="none" w:sz="0" w:space="0" w:color="auto"/>
            <w:bottom w:val="none" w:sz="0" w:space="0" w:color="auto"/>
            <w:right w:val="none" w:sz="0" w:space="0" w:color="auto"/>
          </w:divBdr>
        </w:div>
      </w:divsChild>
    </w:div>
    <w:div w:id="1896768367">
      <w:bodyDiv w:val="1"/>
      <w:marLeft w:val="0"/>
      <w:marRight w:val="0"/>
      <w:marTop w:val="0"/>
      <w:marBottom w:val="0"/>
      <w:divBdr>
        <w:top w:val="none" w:sz="0" w:space="0" w:color="auto"/>
        <w:left w:val="none" w:sz="0" w:space="0" w:color="auto"/>
        <w:bottom w:val="none" w:sz="0" w:space="0" w:color="auto"/>
        <w:right w:val="none" w:sz="0" w:space="0" w:color="auto"/>
      </w:divBdr>
      <w:divsChild>
        <w:div w:id="426270929">
          <w:marLeft w:val="0"/>
          <w:marRight w:val="0"/>
          <w:marTop w:val="0"/>
          <w:marBottom w:val="0"/>
          <w:divBdr>
            <w:top w:val="none" w:sz="0" w:space="0" w:color="auto"/>
            <w:left w:val="none" w:sz="0" w:space="0" w:color="auto"/>
            <w:bottom w:val="none" w:sz="0" w:space="0" w:color="auto"/>
            <w:right w:val="none" w:sz="0" w:space="0" w:color="auto"/>
          </w:divBdr>
        </w:div>
      </w:divsChild>
    </w:div>
    <w:div w:id="1998419414">
      <w:bodyDiv w:val="1"/>
      <w:marLeft w:val="0"/>
      <w:marRight w:val="0"/>
      <w:marTop w:val="0"/>
      <w:marBottom w:val="0"/>
      <w:divBdr>
        <w:top w:val="none" w:sz="0" w:space="0" w:color="auto"/>
        <w:left w:val="none" w:sz="0" w:space="0" w:color="auto"/>
        <w:bottom w:val="none" w:sz="0" w:space="0" w:color="auto"/>
        <w:right w:val="none" w:sz="0" w:space="0" w:color="auto"/>
      </w:divBdr>
    </w:div>
    <w:div w:id="20143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俊壕 林</dc:creator>
  <cp:keywords/>
  <dc:description/>
  <cp:lastModifiedBy>俊壕 林</cp:lastModifiedBy>
  <cp:revision>3</cp:revision>
  <dcterms:created xsi:type="dcterms:W3CDTF">2024-08-22T05:50:00Z</dcterms:created>
  <dcterms:modified xsi:type="dcterms:W3CDTF">2024-08-22T11:29:00Z</dcterms:modified>
</cp:coreProperties>
</file>