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Liberation Mono" w:hAnsi="Liberation Mono" w:cs="Liberation Mono"/>
          <w:b/>
          <w:bCs/>
          <w:sz w:val="28"/>
          <w:szCs w:val="28"/>
          <w:highlight w:val="none"/>
        </w:rPr>
      </w:pPr>
      <w:r>
        <w:rPr>
          <w:rFonts w:ascii="Liberation Mono" w:hAnsi="Liberation Mono" w:cs="Liberation Mono"/>
          <w:b/>
          <w:bCs/>
          <w:sz w:val="28"/>
          <w:szCs w:val="28"/>
        </w:rPr>
        <w:t xml:space="preserve">Коротко о том, как выжить Ver. 2.0</w:t>
      </w:r>
      <w:r/>
    </w:p>
    <w:p>
      <w:pPr>
        <w:ind w:left="0" w:firstLine="0"/>
        <w:jc w:val="left"/>
        <w:rPr>
          <w:rFonts w:ascii="Liberation Mono" w:hAnsi="Liberation Mono" w:cs="Liberation Mono"/>
          <w:b/>
          <w:bCs/>
          <w:sz w:val="24"/>
          <w:szCs w:val="24"/>
          <w:highlight w:val="none"/>
        </w:rPr>
      </w:pPr>
      <w:r>
        <w:rPr>
          <w:rFonts w:ascii="Liberation Mono" w:hAnsi="Liberation Mono" w:cs="Liberation Mono"/>
          <w:b/>
          <w:bCs/>
          <w:sz w:val="24"/>
          <w:szCs w:val="24"/>
          <w:highlight w:val="none"/>
        </w:rPr>
      </w:r>
      <w:r>
        <w:rPr>
          <w:rFonts w:ascii="Liberation Mono" w:hAnsi="Liberation Mono" w:cs="Liberation Mono"/>
          <w:b/>
          <w:bCs/>
          <w:sz w:val="24"/>
          <w:szCs w:val="24"/>
          <w:highlight w:val="none"/>
        </w:rPr>
      </w:r>
      <w:r/>
    </w:p>
    <w:p>
      <w:pPr>
        <w:pStyle w:val="836"/>
        <w:numPr>
          <w:ilvl w:val="0"/>
          <w:numId w:val="3"/>
        </w:numPr>
        <w:ind w:left="0" w:firstLine="0"/>
        <w:jc w:val="left"/>
        <w:rPr>
          <w:rFonts w:ascii="Liberation Mono" w:hAnsi="Liberation Mono" w:cs="Liberation Mono"/>
          <w:b/>
          <w:bCs/>
          <w:sz w:val="24"/>
          <w:szCs w:val="24"/>
          <w:highlight w:val="none"/>
        </w:rPr>
      </w:pPr>
      <w:r>
        <w:rPr>
          <w:rFonts w:ascii="Liberation Mono" w:hAnsi="Liberation Mono" w:cs="Liberation Mono"/>
          <w:b/>
          <w:bCs/>
          <w:sz w:val="24"/>
          <w:szCs w:val="24"/>
          <w:highlight w:val="none"/>
        </w:rPr>
        <w:t xml:space="preserve">Настройка виртуальных машин и коммутации</w:t>
      </w:r>
      <w:r>
        <w:rPr>
          <w:rFonts w:ascii="Liberation Mono" w:hAnsi="Liberation Mono" w:cs="Liberation Mono"/>
          <w:b/>
          <w:bCs/>
          <w:sz w:val="24"/>
          <w:szCs w:val="24"/>
          <w:highlight w:val="none"/>
        </w:rPr>
      </w:r>
      <w:r/>
    </w:p>
    <w:p>
      <w:pPr>
        <w:jc w:val="both"/>
        <w:spacing w:line="360" w:lineRule="auto"/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 xml:space="preserve">Создаём виртуальные машины в соответствии со схемой, настраиваем характеристики ВМ в соответствии с таблицей, настраиваем имена хостов и адресацию.</w:t>
      </w:r>
      <w:r>
        <w:rPr>
          <w:rFonts w:ascii="Nimbus Mono PS" w:hAnsi="Nimbus Mono PS" w:cs="Nimbus Mono PS"/>
          <w:b w:val="0"/>
          <w:bCs w:val="0"/>
          <w:sz w:val="28"/>
          <w:szCs w:val="28"/>
        </w:rPr>
      </w:r>
      <w:r/>
    </w:p>
    <w:p>
      <w:pPr>
        <w:jc w:val="left"/>
        <w:spacing w:line="360" w:lineRule="auto"/>
        <w:rPr>
          <w:rFonts w:ascii="Times New Roman" w:hAnsi="Times New Roman" w:cs="Times New Roman"/>
          <w:highlight w:val="none"/>
          <w:lang w:eastAsia="ru-RU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7111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48588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2571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02.4pt;mso-wrap-distance-left:0.0pt;mso-wrap-distance-top:0.0pt;mso-wrap-distance-right:0.0pt;mso-wrap-distance-bottom:0.0pt;rotation:0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/>
    </w:p>
    <w:p>
      <w:pPr>
        <w:jc w:val="center"/>
        <w:spacing w:line="360" w:lineRule="auto"/>
        <w:rPr>
          <w:rFonts w:ascii="Nimbus Mono PS" w:hAnsi="Nimbus Mono PS" w:cs="Nimbus Mono PS"/>
          <w:highlight w:val="none"/>
          <w:lang w:eastAsia="ru-RU"/>
        </w:rPr>
      </w:pPr>
      <w:r>
        <w:rPr>
          <w:rFonts w:ascii="Nimbus Mono PS" w:hAnsi="Nimbus Mono PS" w:cs="Nimbus Mono PS"/>
          <w:highlight w:val="none"/>
          <w:lang w:eastAsia="ru-RU"/>
        </w:rPr>
        <w:t xml:space="preserve">Схема сети</w:t>
      </w:r>
      <w:r>
        <w:rPr>
          <w:rFonts w:ascii="Nimbus Mono PS" w:hAnsi="Nimbus Mono PS" w:cs="Nimbus Mono PS"/>
          <w:highlight w:val="none"/>
        </w:rPr>
      </w:r>
      <w:r/>
    </w:p>
    <w:p>
      <w:p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36"/>
        <w:numPr>
          <w:ilvl w:val="0"/>
          <w:numId w:val="4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Базовая настройка, проделывается на всех ВМ с debian (ISP, RTR-L, RTR-R, WEB-L, WEB-R, SRV)</w:t>
      </w:r>
      <w:r/>
    </w:p>
    <w:p>
      <w:pPr>
        <w:pStyle w:val="836"/>
        <w:numPr>
          <w:ilvl w:val="0"/>
          <w:numId w:val="5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Изменение имени хоста – nano /etc/hostname;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36"/>
        <w:numPr>
          <w:ilvl w:val="0"/>
          <w:numId w:val="5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Настройка адресации: nano /etc/network/interfaces, прописываем: auto [интерфейс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] (смотрим командой ip a);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ind w:left="1429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             Iface [интерфейс] inet static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ind w:left="1429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ab/>
        <w:tab/>
        <w:tab/>
        <w:t xml:space="preserve">Address [адрес в соответствии с табл.]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ind w:left="1429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ab/>
        <w:tab/>
        <w:t xml:space="preserve">     Netmask 255.255.255.0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1429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ab/>
        <w:tab/>
        <w:tab/>
        <w:t xml:space="preserve">Gateway [если требуется]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ind w:left="1429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ab/>
        <w:tab/>
        <w:tab/>
        <w:t xml:space="preserve">Dns-nameservers [для RTR-R, WEB-R будет адрес RTR-L из внешней сети, для RTR-L, WEB-L - адрес SRV, для ISP указываем адрес самого ISP для сети с CLI]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pStyle w:val="836"/>
        <w:numPr>
          <w:ilvl w:val="0"/>
          <w:numId w:val="5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Reboot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;</w:t>
      </w:r>
      <w:r/>
    </w:p>
    <w:p>
      <w:pPr>
        <w:pStyle w:val="836"/>
        <w:numPr>
          <w:ilvl w:val="0"/>
          <w:numId w:val="5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Пингуемся, проверяем на возможные ошибки.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0" w:firstLine="0"/>
        <w:jc w:val="center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9156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21787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791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62.3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0" w:firstLine="0"/>
        <w:jc w:val="center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5993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73574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859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25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  <w:r>
        <w:rPr>
          <w:rFonts w:ascii="Nimbus Mono PS" w:hAnsi="Nimbus Mono PS" w:cs="Nimbus Mono PS"/>
          <w:sz w:val="24"/>
          <w:szCs w:val="24"/>
          <w:highlight w:val="none"/>
        </w:rPr>
      </w:r>
      <w:r/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0" w:firstLine="0"/>
        <w:jc w:val="center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Пример для RTR-R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0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Liberation Mono" w:hAnsi="Liberation Mono" w:cs="Liberation Mono"/>
          <w:b/>
          <w:bCs/>
          <w:sz w:val="24"/>
          <w:szCs w:val="24"/>
          <w:highlight w:val="none"/>
        </w:rPr>
      </w:pPr>
      <w:r>
        <w:rPr>
          <w:rFonts w:ascii="Liberation Mono" w:hAnsi="Liberation Mono" w:cs="Liberation Mono"/>
          <w:b/>
          <w:bCs/>
          <w:sz w:val="24"/>
          <w:szCs w:val="24"/>
          <w:highlight w:val="none"/>
        </w:rPr>
      </w:r>
      <w:r>
        <w:rPr>
          <w:rFonts w:ascii="Liberation Mono" w:hAnsi="Liberation Mono" w:cs="Liberation Mono"/>
          <w:b/>
          <w:bCs/>
          <w:sz w:val="24"/>
          <w:szCs w:val="24"/>
          <w:highlight w:val="none"/>
        </w:rPr>
        <w:t xml:space="preserve">2.</w:t>
        <w:tab/>
        <w:t xml:space="preserve">Сетевая связность</w:t>
      </w:r>
      <w:r>
        <w:rPr>
          <w:rFonts w:ascii="Liberation Mono" w:hAnsi="Liberation Mono" w:cs="Liberation Mono"/>
          <w:b/>
          <w:bCs/>
          <w:sz w:val="24"/>
          <w:szCs w:val="24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 xml:space="preserve">Настройка правил контроля трафика, туннеля, ssh (firewalld, wireguard) (ISP, RTR-R, RTR-L)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/>
    </w:p>
    <w:p>
      <w:pPr>
        <w:pStyle w:val="836"/>
        <w:numPr>
          <w:ilvl w:val="0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Добавляем репозиторий – apt-cdrom add, apt update;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36"/>
        <w:numPr>
          <w:ilvl w:val="0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Устанавливаем необходимые пакеты – apt install ssh firewalld wireguard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 (за исключением ISP)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;</w:t>
      </w:r>
      <w:r/>
    </w:p>
    <w:p>
      <w:pPr>
        <w:pStyle w:val="836"/>
        <w:numPr>
          <w:ilvl w:val="0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Разрешаем доступ по ssh для рута - 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nano /etc/ssh/sshd_config;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36"/>
        <w:numPr>
          <w:ilvl w:val="0"/>
          <w:numId w:val="5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раскомменти́руем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 строку с параметром и пишем </w:t>
      </w:r>
      <w:r>
        <w:rPr>
          <w:rFonts w:ascii="Nimbus Mono PS" w:hAnsi="Nimbus Mono PS" w:cs="Nimbus Mono PS"/>
          <w:i/>
          <w:iCs/>
          <w:sz w:val="24"/>
          <w:szCs w:val="24"/>
          <w:highlight w:val="none"/>
        </w:rPr>
        <w:t xml:space="preserve">yes 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PerminRootLogin yes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36"/>
        <w:numPr>
          <w:ilvl w:val="0"/>
          <w:numId w:val="5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Перезапуск службы - systemctl restart ssh sshd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36"/>
        <w:numPr>
          <w:ilvl w:val="0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Разрешаем пересылку пакетов – echo net.ipv4.ip_forward=1 &gt;&gt; /etc/sysctl.conf, применяем изменения – sysctl –p;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36"/>
        <w:numPr>
          <w:ilvl w:val="0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Настройка firewalld (RTR-L, RTR-R):</w:t>
      </w:r>
      <w:r/>
    </w:p>
    <w:p>
      <w:pPr>
        <w:pStyle w:val="836"/>
        <w:numPr>
          <w:ilvl w:val="1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Просмотр активных зон – firewall-cmd —-get-active-zones, просмотр всех зон – firewall-cmd —-list-all-zones | less, просмотр правил - 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firewall-cmd —-zone=external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 --list-all(Эти команды нужны для проверки настроек);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pStyle w:val="836"/>
        <w:numPr>
          <w:ilvl w:val="1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Удаляем интерфейсы из публичных зон – firewall-cmd —-zone=public —-remove-interface=[интерфейс] (Проделываем со всеми интерфейсами)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pStyle w:val="836"/>
        <w:numPr>
          <w:ilvl w:val="1"/>
          <w:numId w:val="10"/>
        </w:numPr>
        <w:jc w:val="both"/>
        <w:spacing w:line="360" w:lineRule="auto"/>
        <w:rPr>
          <w:rFonts w:ascii="Nimbus Mono PS" w:hAnsi="Nimbus Mono PS" w:cs="Nimbus Mono PS"/>
          <w:bCs w:val="0"/>
          <w:i w:val="0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Добавляем интерфейсы в зоны </w:t>
      </w:r>
      <w:r>
        <w:rPr>
          <w:rFonts w:ascii="Nimbus Mono PS" w:hAnsi="Nimbus Mono PS" w:cs="Nimbus Mono PS"/>
          <w:i/>
          <w:iCs/>
          <w:sz w:val="24"/>
          <w:szCs w:val="24"/>
          <w:highlight w:val="none"/>
        </w:rPr>
        <w:t xml:space="preserve">external 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и </w:t>
      </w:r>
      <w:r>
        <w:rPr>
          <w:rFonts w:ascii="Nimbus Mono PS" w:hAnsi="Nimbus Mono PS" w:cs="Nimbus Mono PS"/>
          <w:i/>
          <w:iCs/>
          <w:sz w:val="24"/>
          <w:szCs w:val="24"/>
          <w:highlight w:val="none"/>
        </w:rPr>
        <w:t xml:space="preserve">trusted: </w:t>
      </w:r>
      <w:r>
        <w:rPr>
          <w:rFonts w:ascii="Nimbus Mono PS" w:hAnsi="Nimbus Mono PS" w:cs="Nimbus Mono PS"/>
          <w:i w:val="0"/>
          <w:iCs w:val="0"/>
          <w:sz w:val="24"/>
          <w:szCs w:val="24"/>
          <w:highlight w:val="none"/>
        </w:rPr>
        <w:t xml:space="preserve">firewall-cmd —-zone=external —-add-interface=[интерфейс направленный во ВНЕШНЮЮ СЕТЬ]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709" w:firstLine="707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i w:val="0"/>
          <w:iCs w:val="0"/>
          <w:sz w:val="24"/>
          <w:szCs w:val="24"/>
          <w:highlight w:val="none"/>
        </w:rPr>
        <w:t xml:space="preserve">firewall-cmd —-zone=trusted —-add-interface=[интерфейс </w:t>
        <w:tab/>
        <w:t xml:space="preserve">направленный во ВНУТРЕННЮЮ СЕТЬ]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;</w:t>
      </w:r>
      <w:r/>
    </w:p>
    <w:p>
      <w:pPr>
        <w:pStyle w:val="836"/>
        <w:numPr>
          <w:ilvl w:val="1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Разрешаем подключения к портам DNS, HTTP, HTTPS, из внешней сети: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709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ab/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 xml:space="preserve">firewall-cmd —-zone=external —-add-service=[dns, http, </w:t>
        <w:tab/>
        <w:t xml:space="preserve">https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] (*три одинаковые команды, различия только в </w:t>
        <w:tab/>
        <w:t xml:space="preserve">сервисах)(**по заданию, для RTR-R, dns – не </w:t>
        <w:tab/>
        <w:t xml:space="preserve">разрешается);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pStyle w:val="836"/>
        <w:numPr>
          <w:ilvl w:val="1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Проброс портов ssh, http, dns: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0" w:firstLine="708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firewall-cmd —-zone=external —-add-forward-port=port=[2222 </w:t>
        <w:tab/>
        <w:t xml:space="preserve">или 2244]:proto=tcp:toport=22:toaddr=[адрес WEB-L или WEB-R]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0" w:firstLine="708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firewall-cmd —-zone=external —-add-forward-</w:t>
        <w:tab/>
        <w:t xml:space="preserve">port=port=80:proto=tcp:toport=80:toaddr=[адрес WEB-L или </w:t>
        <w:tab/>
        <w:t xml:space="preserve">WEB-R]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0" w:firstLine="708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firewall-cmd —-zone=external —-add-forward-</w:t>
        <w:tab/>
        <w:t xml:space="preserve">port=port=53:proto=udp:toport=53:toaddr=[адрес SRV]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 (*только </w:t>
        <w:tab/>
        <w:t xml:space="preserve">для RTR-L)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pStyle w:val="836"/>
        <w:numPr>
          <w:ilvl w:val="1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Также добавим порт для vpn – firewall-cmd —-zone=external —-add-port=12345/udp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pStyle w:val="836"/>
        <w:numPr>
          <w:ilvl w:val="1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Сохраняем все правила – firewall-cmd —-runtime-to-permanent, и перезапускаем – firewall-cmd —-reload.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0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pStyle w:val="836"/>
        <w:numPr>
          <w:ilvl w:val="0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Настройка wireguard 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(RTR-L, RTR-R)</w:t>
      </w:r>
      <w:r/>
      <w:r>
        <w:rPr>
          <w:rFonts w:ascii="Nimbus Mono PS" w:hAnsi="Nimbus Mono PS" w:cs="Nimbus Mono PS"/>
          <w:sz w:val="24"/>
          <w:szCs w:val="24"/>
          <w:highlight w:val="none"/>
        </w:rPr>
        <w:t xml:space="preserve">: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pStyle w:val="836"/>
        <w:numPr>
          <w:ilvl w:val="1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Создаём директорию для ключей – mkdir /etc/wireguard/keys, переходим в неё командой cd – cd /etc/wireguard/keys;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pStyle w:val="836"/>
        <w:numPr>
          <w:ilvl w:val="1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Создаём ключи – wg genkey | tee srv-sec.key | wg pubkey &gt; srv-pub.key, 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wg genkey | tee cli-sec.key | wg pubkey &gt; cli-pub.key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pStyle w:val="836"/>
        <w:numPr>
          <w:ilvl w:val="1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709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709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709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1429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ab/>
        <w:tab/>
        <w:tab/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ind w:left="1429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ab/>
        <w:tab/>
        <w:t xml:space="preserve">   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jc w:val="center"/>
        <w:spacing w:line="360" w:lineRule="auto"/>
        <w:rPr>
          <w:rFonts w:ascii="Nimbus Mono PS" w:hAnsi="Nimbus Mono PS" w:cs="Nimbus Mono PS"/>
          <w:highlight w:val="none"/>
        </w:rPr>
      </w:pPr>
      <w:r>
        <w:rPr>
          <w:rFonts w:ascii="Nimbus Mono PS" w:hAnsi="Nimbus Mono PS" w:cs="Nimbus Mono PS"/>
          <w:highlight w:val="none"/>
          <w:lang w:eastAsia="ru-RU"/>
        </w:rPr>
      </w:r>
      <w:r>
        <w:rPr>
          <w:rFonts w:ascii="Nimbus Mono PS" w:hAnsi="Nimbus Mono PS" w:cs="Nimbus Mono PS"/>
          <w:highlight w:val="none"/>
          <w:lang w:eastAsia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Mono">
    <w:panose1 w:val="020704090202050204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Nimbus Mono PS">
    <w:panose1 w:val="00000509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3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5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7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9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1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3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5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7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98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1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212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74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46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18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290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62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34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062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2023-06-12T18:04:18Z</dcterms:modified>
</cp:coreProperties>
</file>