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2E2418"/>
          <w:sz w:val="34"/>
          <w:szCs w:val="34"/>
        </w:rPr>
        <w:t xml:space="preserve">미술 사조 체험 사이트 · 시연 나레이션</w:t>
      </w:r>
    </w:p>
    <w:p>
      <w:pPr>
        <w:pBdr>
          <w:bottom w:val="single" w:color="C9A86A" w:sz="8" w:space="8"/>
        </w:pBdr>
        <w:spacing w:after="220"/>
      </w:pPr>
      <w:r>
        <w:rPr>
          <w:rFonts w:ascii="Malgun Gothic" w:cs="Malgun Gothic" w:eastAsia="Malgun Gothic" w:hAnsi="Malgun Gothic"/>
          <w:color w:val="8A6A32"/>
          <w:sz w:val="20"/>
          <w:szCs w:val="20"/>
        </w:rPr>
        <w:t xml:space="preserve">메인 화면 → 르네상스 → 낭만주의 · 총 4분 15초</w:t>
      </w:r>
    </w:p>
    <w:p>
      <w:pPr>
        <w:spacing w:after="60" w:line="260"/>
      </w:pPr>
      <w:r>
        <w:rPr>
          <w:rFonts w:ascii="Malgun Gothic" w:cs="Malgun Gothic" w:eastAsia="Malgun Gothic" w:hAnsi="Malgun Gothic"/>
          <w:sz w:val="19"/>
          <w:szCs w:val="19"/>
        </w:rPr>
        <w:t xml:space="preserve">화면에 보이는 한국어 제목과, 그 순간 읽을 나레이션을 나란히 정리한 대본입니다. 따옴표 안의 문장만 소리 내어 읽고, 왼쪽 칸의 시간과 가운데 칸의 조작에 맞춰 화면을 움직입니다. 개념 설명 화면은 자동재생을 그대로 두고, 체험 화면에서는 클릭과 드래그를 직접 보여 줍니다.</w:t>
      </w:r>
    </w:p>
    <w:p>
      <w:pPr>
        <w:pBdr>
          <w:left w:val="single" w:color="C9A86A" w:sz="12" w:space="10"/>
        </w:pBdr>
        <w:spacing w:after="160" w:before="140" w:line="260"/>
        <w:ind w:left="160"/>
      </w:pPr>
      <w:r>
        <w:rPr>
          <w:rFonts w:ascii="Malgun Gothic" w:cs="Malgun Gothic" w:eastAsia="Malgun Gothic" w:hAnsi="Malgun Gothic"/>
          <w:b/>
          <w:bCs/>
          <w:color w:val="8A6A32"/>
          <w:sz w:val="17"/>
          <w:szCs w:val="17"/>
        </w:rPr>
        <w:t xml:space="preserve">비교 작품 화면의 호흡  </w:t>
      </w:r>
      <w:r>
        <w:rPr>
          <w:rFonts w:ascii="Malgun Gothic" w:cs="Malgun Gothic" w:eastAsia="Malgun Gothic" w:hAnsi="Malgun Gothic"/>
          <w:sz w:val="17"/>
          <w:szCs w:val="17"/>
        </w:rPr>
        <w:t xml:space="preserve">실제 작품이 나오는 화면은 그림이 먼저 3초 정도 조용히 보이고, 그다음에 설명 문구와 강조 표시(소실점 선, 인물 강조 박스)가 떠오릅니다. 처음 3초는 읽지 말고 그림만 보여 준 뒤, 강조 표시가 나타나는 순간에 문장을 시작하면 화면과 말이 맞습니다.</w:t>
      </w:r>
    </w:p>
    <w:p>
      <w:pPr>
        <w:pBdr>
          <w:left w:val="single" w:color="C9A86A" w:sz="12" w:space="10"/>
        </w:pBdr>
        <w:spacing w:after="160" w:before="140" w:line="260"/>
        <w:ind w:left="160"/>
      </w:pPr>
      <w:r>
        <w:rPr>
          <w:rFonts w:ascii="Malgun Gothic" w:cs="Malgun Gothic" w:eastAsia="Malgun Gothic" w:hAnsi="Malgun Gothic"/>
          <w:b/>
          <w:bCs/>
          <w:color w:val="8A6A32"/>
          <w:sz w:val="17"/>
          <w:szCs w:val="17"/>
        </w:rPr>
        <w:t xml:space="preserve">녹화 기준  </w:t>
      </w:r>
      <w:r>
        <w:rPr>
          <w:rFonts w:ascii="Malgun Gothic" w:cs="Malgun Gothic" w:eastAsia="Malgun Gothic" w:hAnsi="Malgun Gothic"/>
          <w:sz w:val="17"/>
          <w:szCs w:val="17"/>
        </w:rPr>
        <w:t xml:space="preserve">화면 전환은 편집점에서 맞춥니다. 네트워크 로딩 시간은 잘라내고, 재생 중에는 다른 탭으로 이동하지 않습니다. 낭만주의는 원작 그림을 클릭한 순간을 개념 영상의 0초로 잡습니다.</w:t>
      </w:r>
    </w:p>
    <w:p>
      <w:pPr>
        <w:pStyle w:val="Heading1"/>
        <w:spacing w:after="140" w:before="320"/>
      </w:pPr>
      <w:r>
        <w:rPr>
          <w:rFonts w:ascii="Malgun Gothic" w:cs="Malgun Gothic" w:eastAsia="Malgun Gothic" w:hAnsi="Malgun Gothic"/>
          <w:b/>
          <w:bCs/>
          <w:color w:val="3A2E1E"/>
          <w:sz w:val="28"/>
          <w:szCs w:val="28"/>
        </w:rPr>
        <w:t xml:space="preserve">전체 타임라인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6326"/>
      </w:tblGrid>
      <w:tr>
        <w:trPr>
          <w:tblHeader/>
        </w:trPr>
        <w:tc>
          <w:tcPr>
            <w:tcW w:type="dxa" w:w="160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시간</w:t>
            </w:r>
          </w:p>
        </w:tc>
        <w:tc>
          <w:tcPr>
            <w:tcW w:type="dxa" w:w="110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분량</w:t>
            </w:r>
          </w:p>
        </w:tc>
        <w:tc>
          <w:tcPr>
            <w:tcW w:type="dxa" w:w="6326"/>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화면</w:t>
            </w:r>
          </w:p>
        </w:tc>
      </w:tr>
      <w:tr>
        <w:tc>
          <w:tcPr>
            <w:tcW w:type="dxa" w:w="16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00:00–00:25</w:t>
            </w:r>
          </w:p>
        </w:tc>
        <w:tc>
          <w:tcPr>
            <w:tcW w:type="dxa" w:w="11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25초</w:t>
            </w:r>
          </w:p>
        </w:tc>
        <w:tc>
          <w:tcPr>
            <w:tcW w:type="dxa" w:w="63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메인 화면 — 전시 소개와 사조 선택</w:t>
            </w:r>
          </w:p>
        </w:tc>
      </w:tr>
      <w:tr>
        <w:tc>
          <w:tcPr>
            <w:tcW w:type="dxa" w:w="16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00:25–01:25</w:t>
            </w:r>
          </w:p>
        </w:tc>
        <w:tc>
          <w:tcPr>
            <w:tcW w:type="dxa" w:w="11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60초</w:t>
            </w:r>
          </w:p>
        </w:tc>
        <w:tc>
          <w:tcPr>
            <w:tcW w:type="dxa" w:w="63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르네상스 ① 개념 설명 — 자동재생 5장면과 비교 작품 2회</w:t>
            </w:r>
          </w:p>
        </w:tc>
      </w:tr>
      <w:tr>
        <w:tc>
          <w:tcPr>
            <w:tcW w:type="dxa" w:w="16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01:25–02:10</w:t>
            </w:r>
          </w:p>
        </w:tc>
        <w:tc>
          <w:tcPr>
            <w:tcW w:type="dxa" w:w="11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45초</w:t>
            </w:r>
          </w:p>
        </w:tc>
        <w:tc>
          <w:tcPr>
            <w:tcW w:type="dxa" w:w="63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르네상스 ② 인터랙티브 체험 — 소실점을 직접 배치하기</w:t>
            </w:r>
          </w:p>
        </w:tc>
      </w:tr>
      <w:tr>
        <w:tc>
          <w:tcPr>
            <w:tcW w:type="dxa" w:w="16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02:10–03:25</w:t>
            </w:r>
          </w:p>
        </w:tc>
        <w:tc>
          <w:tcPr>
            <w:tcW w:type="dxa" w:w="11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75초</w:t>
            </w:r>
          </w:p>
        </w:tc>
        <w:tc>
          <w:tcPr>
            <w:tcW w:type="dxa" w:w="63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낭만주의 ① 작품 감상과 개념 설명 — 자동재생 5장면과 비교 작품 3회</w:t>
            </w:r>
          </w:p>
        </w:tc>
      </w:tr>
      <w:tr>
        <w:tc>
          <w:tcPr>
            <w:tcW w:type="dxa" w:w="16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03:25–04:15</w:t>
            </w:r>
          </w:p>
        </w:tc>
        <w:tc>
          <w:tcPr>
            <w:tcW w:type="dxa" w:w="11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50초</w:t>
            </w:r>
          </w:p>
        </w:tc>
        <w:tc>
          <w:tcPr>
            <w:tcW w:type="dxa" w:w="63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낭만주의 ② 인터랙티브 체험 — 날씨와 바람 바꾸기</w:t>
            </w:r>
          </w:p>
        </w:tc>
      </w:tr>
    </w:tbl>
    <w:p>
      <w:pPr>
        <w:pStyle w:val="Heading1"/>
        <w:spacing w:after="140" w:before="320"/>
      </w:pPr>
      <w:r>
        <w:rPr>
          <w:rFonts w:ascii="Malgun Gothic" w:cs="Malgun Gothic" w:eastAsia="Malgun Gothic" w:hAnsi="Malgun Gothic"/>
          <w:b/>
          <w:bCs/>
          <w:color w:val="3A2E1E"/>
          <w:sz w:val="28"/>
          <w:szCs w:val="28"/>
        </w:rPr>
        <w:t xml:space="preserve">1. 메인 화면</w:t>
      </w:r>
    </w:p>
    <w:p>
      <w:pPr>
        <w:pStyle w:val="Heading2"/>
        <w:spacing w:after="120" w:before="240"/>
      </w:pPr>
      <w:r>
        <w:rPr>
          <w:rFonts w:ascii="Malgun Gothic" w:cs="Malgun Gothic" w:eastAsia="Malgun Gothic" w:hAnsi="Malgun Gothic"/>
          <w:b/>
          <w:bCs/>
          <w:color w:val="5A4526"/>
          <w:sz w:val="22"/>
          <w:szCs w:val="22"/>
        </w:rPr>
        <w:t xml:space="preserve">00:00–00:25</w:t>
      </w:r>
      <w:r>
        <w:rPr>
          <w:rFonts w:ascii="Malgun Gothic" w:cs="Malgun Gothic" w:eastAsia="Malgun Gothic" w:hAnsi="Malgun Gothic"/>
          <w:color w:val="8A8070"/>
          <w:sz w:val="17"/>
          <w:szCs w:val="17"/>
        </w:rPr>
        <w:t xml:space="preserve">   25초 · 전시의 목적과 사조 선택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776"/>
        <w:gridCol w:w="4200"/>
      </w:tblGrid>
      <w:tr>
        <w:trPr>
          <w:tblHeader/>
        </w:trPr>
        <w:tc>
          <w:tcPr>
            <w:tcW w:type="dxa" w:w="105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시간</w:t>
            </w:r>
          </w:p>
        </w:tc>
        <w:tc>
          <w:tcPr>
            <w:tcW w:type="dxa" w:w="3776"/>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화면에 보이는 것 · 조작</w:t>
            </w:r>
          </w:p>
        </w:tc>
        <w:tc>
          <w:tcPr>
            <w:tcW w:type="dxa" w:w="420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읽을 나레이션</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00:00–00:09</w:t>
            </w:r>
          </w:p>
        </w:tc>
        <w:tc>
          <w:tcPr>
            <w:tcW w:type="dxa" w:w="3776"/>
            <w:tcMar>
              <w:top w:type="dxa" w:w="90"/>
              <w:left w:type="dxa" w:w="120"/>
              <w:bottom w:type="dxa" w:w="90"/>
              <w:right w:type="dxa" w:w="120"/>
            </w:tcMar>
          </w:tcPr>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메인 화면의 전체 구성을 천천히 보여줍니다.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“이 사이트는 미술 사조의 특징을 눈으로 보고, 직접 움직여 보며 이해하는 체험형 전시입니다.”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00:09–00:18</w:t>
            </w:r>
          </w:p>
        </w:tc>
        <w:tc>
          <w:tcPr>
            <w:tcW w:type="dxa" w:w="3776"/>
            <w:tcMar>
              <w:top w:type="dxa" w:w="90"/>
              <w:left w:type="dxa" w:w="120"/>
              <w:bottom w:type="dxa" w:w="90"/>
              <w:right w:type="dxa" w:w="120"/>
            </w:tcMar>
          </w:tcPr>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사조 선택 화면에서 르네상스와 낭만주의 항목을 차례로 비춥니다.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“르네상스에서는 공간을 만드는 시선을, 낭만주의에서는 풍경에 담긴 감정을 살펴보겠습니다.”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00:18–00:25</w:t>
            </w:r>
          </w:p>
        </w:tc>
        <w:tc>
          <w:tcPr>
            <w:tcW w:type="dxa" w:w="3776"/>
            <w:tcMar>
              <w:top w:type="dxa" w:w="90"/>
              <w:left w:type="dxa" w:w="120"/>
              <w:bottom w:type="dxa" w:w="90"/>
              <w:right w:type="dxa" w:w="120"/>
            </w:tcMar>
          </w:tcPr>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르네상스를 선택합니다. 개념 영상의 첫 프레임을 00:25에 맞춥니다.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“먼저 르네상스입니다. 평평한 그림이 어떻게 깊이 있는 공간으로 보이는지 확인해 보세요.”</w:t>
            </w:r>
          </w:p>
        </w:tc>
      </w:tr>
    </w:tbl>
    <w:p>
      <w:pPr>
        <w:pStyle w:val="Heading1"/>
        <w:spacing w:after="140" w:before="320"/>
      </w:pPr>
      <w:r>
        <w:rPr>
          <w:rFonts w:ascii="Malgun Gothic" w:cs="Malgun Gothic" w:eastAsia="Malgun Gothic" w:hAnsi="Malgun Gothic"/>
          <w:b/>
          <w:bCs/>
          <w:color w:val="3A2E1E"/>
          <w:sz w:val="28"/>
          <w:szCs w:val="28"/>
        </w:rPr>
        <w:t xml:space="preserve">2. 르네상스</w:t>
      </w:r>
    </w:p>
    <w:p>
      <w:pPr>
        <w:pStyle w:val="Heading2"/>
        <w:spacing w:after="120" w:before="240"/>
      </w:pPr>
      <w:r>
        <w:rPr>
          <w:rFonts w:ascii="Malgun Gothic" w:cs="Malgun Gothic" w:eastAsia="Malgun Gothic" w:hAnsi="Malgun Gothic"/>
          <w:b/>
          <w:bCs/>
          <w:color w:val="5A4526"/>
          <w:sz w:val="22"/>
          <w:szCs w:val="22"/>
        </w:rPr>
        <w:t xml:space="preserve">2-1. 개념 설명</w:t>
      </w:r>
      <w:r>
        <w:rPr>
          <w:rFonts w:ascii="Malgun Gothic" w:cs="Malgun Gothic" w:eastAsia="Malgun Gothic" w:hAnsi="Malgun Gothic"/>
          <w:color w:val="8A8070"/>
          <w:sz w:val="17"/>
          <w:szCs w:val="17"/>
        </w:rPr>
        <w:t xml:space="preserve">   00:25–01:25 · 60초 · 자동재생 5장면</w:t>
      </w:r>
    </w:p>
    <w:p>
      <w:pPr>
        <w:spacing w:after="140" w:line="260"/>
      </w:pPr>
      <w:r>
        <w:rPr>
          <w:rFonts w:ascii="Malgun Gothic" w:cs="Malgun Gothic" w:eastAsia="Malgun Gothic" w:hAnsi="Malgun Gothic"/>
          <w:sz w:val="19"/>
          <w:szCs w:val="19"/>
        </w:rPr>
        <w:t xml:space="preserve">자동재생 속도는 1.4배이고, 비교 작품 화면에서 멈추는 시간을 포함해 한 바퀴가 약 60초입니다. 화면 위쪽 큰 제목이 장면마다 바뀌므로, 제목이 바뀌는 순간에 다음 문장을 시작합니다.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776"/>
        <w:gridCol w:w="4200"/>
      </w:tblGrid>
      <w:tr>
        <w:trPr>
          <w:tblHeader/>
        </w:trPr>
        <w:tc>
          <w:tcPr>
            <w:tcW w:type="dxa" w:w="105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시간</w:t>
            </w:r>
          </w:p>
        </w:tc>
        <w:tc>
          <w:tcPr>
            <w:tcW w:type="dxa" w:w="3776"/>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화면에 보이는 것 · 조작</w:t>
            </w:r>
          </w:p>
        </w:tc>
        <w:tc>
          <w:tcPr>
            <w:tcW w:type="dxa" w:w="420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읽을 나레이션</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00:25–00:31</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그림과 공간의 착시에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회전하는 그림의 평면과 “하나의 평평한 면” 표시를 보여줍니다.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“그림은 평평하지만, 우리는 그 안에서 깊이를 느낍니다. 그 원리를 옆에서 보겠습니다.”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00:31–00:38</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원근법의 원리에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“눈(시점)”에서 “그림의 평면”으로 이어지는 투영선을 따라갑니다.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“눈과 사물을 잇는 선이 그림의 면을 만납니다. 시점이 달라지면 보이는 모습도 달라집니다.”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00:38–00:41</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원근법의 유무에 대하여 (비교 화면)</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책가도와 최후의 만찬이 나란히 나타납니다. 아직 설명 문구는 없습니다.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 읽지 않고 화면만 보여 줍니다 —</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00:41–00:45</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“원근법 없음 — 소실점이 없다” · “원근법 적용 — 하나의 소실점”</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그림 위로 방향선과 소실점 표시가 떠오릅니다.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“왼쪽 책가도는 사물마다 방향이 제각각이고, 오른쪽 최후의 만찬은 모든 선이 하나의 소실점으로 모입니다.”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00:45–00:54</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거리와 크기의 관계에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청록색 기둥이 앞뒤로 움직이는 자동 연출을 보여줍니다.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“실제 크기가 같은 기둥도 멀리 있으면 작게 보입니다. 이 거리와 크기의 관계가 평면 위에 깊이를 만듭니다.”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00:54–01:00</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눈높이와 소실점에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눈이 위아래로 움직이며 “눈높이”와 “소실점” 표시가 따라 움직입니다.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“눈높이가 바뀌면 수평선도 함께 움직입니다. 소실점은 공간을 바라보는 기준이 됩니다.”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01:00–01:03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소실점의 위치에 대하여 (비교 화면)</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세 작품이 나란히 나타납니다. 아직 표시는 없습니다.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 읽지 않고 화면만 보여 줍니다 —</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01:03–01:10</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강렬하고 역동적인 느낌 · 아늑하고 안정된 느낌 · 균형 잡히고 장엄한 느낌</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세 작품 위에 각각의 소실점과 구성선이 차례로 드러납니다.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“같은 원리라도 선이 모이는 위치에 따라 공간은 역동적으로도, 아늑하게도, 장엄하게도 느껴집니다.”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01:10–01:16</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명화 속 원근법에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모형이 서서히 아테네 학당으로 바뀝니다.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“이제 원리가 실제 그림이 됩니다. 라파엘로의 아테네 학당입니다.”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01:16–01:19</w:t>
            </w:r>
          </w:p>
        </w:tc>
        <w:tc>
          <w:tcPr>
            <w:tcW w:type="dxa" w:w="3776"/>
            <w:tcMar>
              <w:top w:type="dxa" w:w="90"/>
              <w:left w:type="dxa" w:w="120"/>
              <w:bottom w:type="dxa" w:w="90"/>
              <w:right w:type="dxa" w:w="120"/>
            </w:tcMar>
          </w:tcPr>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완성된 그림만 보이는 정지 구간입니다. 아직 선은 그려지지 않습니다.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 읽지 않고 화면만 보여 줍니다 —</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01:19–01:25</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그림 위 “소실점”</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그림 위로 소실점과 깊이 방향 선이 그려진 뒤, 화면 아래 “공간 속으로”를 선택합니다.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“건축의 선을 따라가면 두 철학자 사이에서 하나의 점으로 모입니다. 다음 화면에서는 이 소실점을 직접 놓아 보겠습니다.”</w:t>
            </w:r>
          </w:p>
        </w:tc>
      </w:tr>
    </w:tbl>
    <w:p>
      <w:pPr>
        <w:pStyle w:val="Heading2"/>
        <w:spacing w:after="120" w:before="240"/>
      </w:pPr>
      <w:r>
        <w:rPr>
          <w:rFonts w:ascii="Malgun Gothic" w:cs="Malgun Gothic" w:eastAsia="Malgun Gothic" w:hAnsi="Malgun Gothic"/>
          <w:b/>
          <w:bCs/>
          <w:color w:val="5A4526"/>
          <w:sz w:val="22"/>
          <w:szCs w:val="22"/>
        </w:rPr>
        <w:t xml:space="preserve">2-2. 인터랙티브 체험</w:t>
      </w:r>
      <w:r>
        <w:rPr>
          <w:rFonts w:ascii="Malgun Gothic" w:cs="Malgun Gothic" w:eastAsia="Malgun Gothic" w:hAnsi="Malgun Gothic"/>
          <w:color w:val="8A8070"/>
          <w:sz w:val="17"/>
          <w:szCs w:val="17"/>
        </w:rPr>
        <w:t xml:space="preserve">   01:25–02:10 · 45초 · 소실점을 직접 배치하기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776"/>
        <w:gridCol w:w="4200"/>
      </w:tblGrid>
      <w:tr>
        <w:trPr>
          <w:tblHeader/>
        </w:trPr>
        <w:tc>
          <w:tcPr>
            <w:tcW w:type="dxa" w:w="105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시간</w:t>
            </w:r>
          </w:p>
        </w:tc>
        <w:tc>
          <w:tcPr>
            <w:tcW w:type="dxa" w:w="3776"/>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화면에 보이는 것 · 조작</w:t>
            </w:r>
          </w:p>
        </w:tc>
        <w:tc>
          <w:tcPr>
            <w:tcW w:type="dxa" w:w="420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읽을 나레이션</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01:25–01:33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소실점을 배치하세요.</w:t>
            </w:r>
          </w:p>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화면 아래 상태 표시 “탭해서 배치하기”</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체험 화면에 들어간 뒤 흩어진 철학자들을 2초 정도 보여줍니다.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“인물들이 화면에 흩어져 있습니다. 이제 우리가 시선의 기준을 정해, 하나의 공간으로 모아 보겠습니다.”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01:33–01:43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버튼 “중앙으로 모으기”</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“중앙으로 모으기”를 클릭하고 약 3초의 정렬 애니메이션을 기다립니다.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“가운데로 모으면 건축의 선과 인물들이 공통된 소실점을 중심으로 정리됩니다. 화면에 깊이와 질서가 생깁니다.”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01:43–01:53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상태 표시가 “다른 곳을 탭해 소실점을 옮기세요”로 바뀜</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화면 오른쪽 위를 한 번 클릭하고, 변화를 기다린 뒤 왼쪽 아래를 클릭합니다.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“이번에는 다른 위치를 눌러 보겠습니다. 소실점이 움직이면 건축의 방향과 인물 배치가 함께 달라집니다.”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01:53–02:03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버튼 “다시 흩어지기” → “중앙으로 모으기”</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“다시 흩어지기”를 누른 뒤, 이어서 “중앙으로 모으기”를 눌러 차이를 보여줍니다.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“다시 흩어 놓았다가 모아 보면 차이가 더 선명합니다. 원근법은 대상을 하나의 시점에서 연결하는 방법입니다.”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02:03–02:10</w:t>
            </w:r>
          </w:p>
        </w:tc>
        <w:tc>
          <w:tcPr>
            <w:tcW w:type="dxa" w:w="3776"/>
            <w:tcMar>
              <w:top w:type="dxa" w:w="90"/>
              <w:left w:type="dxa" w:w="120"/>
              <w:bottom w:type="dxa" w:w="90"/>
              <w:right w:type="dxa" w:w="120"/>
            </w:tcMar>
          </w:tcPr>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메인 화면으로 돌아가 낭만주의를 선택합니다. 작품 첫 화면을 02:10에 맞춥니다.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“공간을 구성하는 시선을 살펴봤다면, 이제 풍경이 감정이 되는 순간으로 이동하겠습니다.”</w:t>
            </w:r>
          </w:p>
        </w:tc>
      </w:tr>
    </w:tbl>
    <w:p>
      <w:pPr>
        <w:pBdr>
          <w:left w:val="single" w:color="C9A86A" w:sz="12" w:space="10"/>
        </w:pBdr>
        <w:spacing w:after="160" w:before="140" w:line="260"/>
        <w:ind w:left="160"/>
      </w:pPr>
      <w:r>
        <w:rPr>
          <w:rFonts w:ascii="Malgun Gothic" w:cs="Malgun Gothic" w:eastAsia="Malgun Gothic" w:hAnsi="Malgun Gothic"/>
          <w:b/>
          <w:bCs/>
          <w:color w:val="8A6A32"/>
          <w:sz w:val="17"/>
          <w:szCs w:val="17"/>
        </w:rPr>
        <w:t xml:space="preserve">조작 메모  </w:t>
      </w:r>
      <w:r>
        <w:rPr>
          <w:rFonts w:ascii="Malgun Gothic" w:cs="Malgun Gothic" w:eastAsia="Malgun Gothic" w:hAnsi="Malgun Gothic"/>
          <w:sz w:val="17"/>
          <w:szCs w:val="17"/>
        </w:rPr>
        <w:t xml:space="preserve">소실점은 화면을 클릭하거나 탭해서 옮깁니다. 인물을 개별적으로 드래그하는 기능으로 설명하지 않습니다. 키보드로는 Enter가 중앙 정렬, Escape가 다시 흩어 놓기입니다. 메인 화면 복귀와 다음 사조 선택은 편집으로 연결해도 좋습니다.</w:t>
      </w:r>
    </w:p>
    <w:p>
      <w:pPr>
        <w:pStyle w:val="Heading1"/>
        <w:spacing w:after="140" w:before="320"/>
      </w:pPr>
      <w:r>
        <w:rPr>
          <w:rFonts w:ascii="Malgun Gothic" w:cs="Malgun Gothic" w:eastAsia="Malgun Gothic" w:hAnsi="Malgun Gothic"/>
          <w:b/>
          <w:bCs/>
          <w:color w:val="3A2E1E"/>
          <w:sz w:val="28"/>
          <w:szCs w:val="28"/>
        </w:rPr>
        <w:t xml:space="preserve">3. 낭만주의</w:t>
      </w:r>
    </w:p>
    <w:p>
      <w:pPr>
        <w:pStyle w:val="Heading2"/>
        <w:spacing w:after="120" w:before="240"/>
      </w:pPr>
      <w:r>
        <w:rPr>
          <w:rFonts w:ascii="Malgun Gothic" w:cs="Malgun Gothic" w:eastAsia="Malgun Gothic" w:hAnsi="Malgun Gothic"/>
          <w:b/>
          <w:bCs/>
          <w:color w:val="5A4526"/>
          <w:sz w:val="22"/>
          <w:szCs w:val="22"/>
        </w:rPr>
        <w:t xml:space="preserve">3-1. 작품 감상과 개념 설명</w:t>
      </w:r>
      <w:r>
        <w:rPr>
          <w:rFonts w:ascii="Malgun Gothic" w:cs="Malgun Gothic" w:eastAsia="Malgun Gothic" w:hAnsi="Malgun Gothic"/>
          <w:color w:val="8A8070"/>
          <w:sz w:val="17"/>
          <w:szCs w:val="17"/>
        </w:rPr>
        <w:t xml:space="preserve">   02:10–03:25 · 75초 · 자동재생 5장면</w:t>
      </w:r>
    </w:p>
    <w:p>
      <w:pPr>
        <w:spacing w:after="140" w:line="260"/>
      </w:pPr>
      <w:r>
        <w:rPr>
          <w:rFonts w:ascii="Malgun Gothic" w:cs="Malgun Gothic" w:eastAsia="Malgun Gothic" w:hAnsi="Malgun Gothic"/>
          <w:sz w:val="19"/>
          <w:szCs w:val="19"/>
        </w:rPr>
        <w:t xml:space="preserve">02:20에 원작 그림을 클릭해 들어갑니다. 자동재생 속도는 1.8배이고, 비교 화면의 정지 시간을 포함해 약 65초입니다. 화면 아래 탐색 바는 연출 내부 시간(0–80)을 표시하므로 초시계와 다릅니다.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776"/>
        <w:gridCol w:w="4200"/>
      </w:tblGrid>
      <w:tr>
        <w:trPr>
          <w:tblHeader/>
        </w:trPr>
        <w:tc>
          <w:tcPr>
            <w:tcW w:type="dxa" w:w="105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시간</w:t>
            </w:r>
          </w:p>
        </w:tc>
        <w:tc>
          <w:tcPr>
            <w:tcW w:type="dxa" w:w="3776"/>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화면에 보이는 것 · 조작</w:t>
            </w:r>
          </w:p>
        </w:tc>
        <w:tc>
          <w:tcPr>
            <w:tcW w:type="dxa" w:w="420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읽을 나레이션</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02:10–02:20</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그림 아래 “그림을 클릭해 들어가기”</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방랑자 원작을 보여주고, 02:20에 그림을 클릭합니다.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“낭만주의에서는 개인의 감정과 상상력이 중요해집니다. 이 방랑자의 뒷모습을 따라, 자연을 바라보는 마음속으로 들어가 보겠습니다.”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02:20–02:27</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뒤돌아 선 인물, 뤼켄피구어에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재생 0.0–7.3초. 모형이 크게 회전하며 인물의 시선 방향에 가까워집니다.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“인물을 돌아 뒤에 서면, 우리는 그의 얼굴 대신 같은 풍경을 바라봅니다.”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02:27–02:30</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뒷모습으로 그려진 인물(뤼켄피구어)에 대하여 (비교 화면)</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프리드리히의 세 작품이 나란히 나타납니다. 아직 설명은 없습니다.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 읽지 않고 화면만 보여 줍니다 —</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02:30–02:35</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홀로, 안개 속에서 · 둘이서, 달빛 아래 · 나무 사이로, 절벽 끝에서</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세 그림 모두 “뒷모습”을 가리키는 강조 표시가 떠오릅니다.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“세 작품 모두 인물이 등을 돌리고 있습니다. 뒷모습이 우리의 시선을 그림 속으로 연결합니다.”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02:35–02:45</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보이지 않는 것과 상상력에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재생 15.3–24.8초. 계곡의 밝은 길과 표식이 안개에 가려집니다.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“계곡의 길이 안개에 가려집니다. 보이지 않는 곳은 우리의 상상으로 남습니다.”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02:45–02:53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숭고(Sublime)에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재생 24.8–33.2초. 산은 크게 솟아오르고 사람은 작아집니다.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“산이 솟아오르는 동안 사람은 작아집니다. 거대한 자연 앞의 경외와 두려움, 이것이 숭고입니다.”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02:53–02:56</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숭고(Sublime)에 대하여 (비교 화면)</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터너의 폭풍과 프리드리히의 방랑자가 나란히 나타납니다. 장면 제목이 그대로 이어집니다.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 읽지 않고 화면만 보여 줍니다 —</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02:56–03:00</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공포 — 폭력적인 자연 · 경외 — 경이로운 자연</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폭풍 속 병사들과 홀로 선 인물에 각각 강조 표시가 떠오릅니다.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“같은 자연이 한쪽에서는 공포로, 한쪽에서는 경외로 그려집니다.”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03:00–03:09</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풍경에 담기는 감정에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재생 40.2–49.2초. 비구름이 물러나고 빛줄기와 해가 나타납니다.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“구름과 비가 물러나고 빛이 계곡을 엽니다. 같은 풍경도 마음에 따라 달라집니다.”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03:09–03:12</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집단과 개인, 그림의 주인공에 대하여 (비교 화면)</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다비드의 역사화와 방랑자가 나란히 나타납니다.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 읽지 않고 화면만 보여 줍니다 —</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03:12–03:16</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여럿이 함께한, 장엄한 신화 속 한 장면 · 자연 앞에 홀로 선 한 사람</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각 그림에서 주인공이 강조 표시로 드러납니다.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“영웅들이 함께 만드는 이야기에서, 한 사람의 내면으로 주인공이 옮겨 갑니다.”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03:16–03:23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집단과 개인, 그림의 주인공에 대하여</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재생 56.2–65.1초. 주변 인물들이 흩어지고 한 사람만 남습니다.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“주변 인물들이 흩어지고 한 사람만 남습니다. 이제 자연은 그 사람의 감정을 비추는 공간이 됩니다.”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03:23–03:25</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화면 아래 “풍경 속으로”</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원작으로 돌아온 화면을 잠시 보고 “풍경 속으로”를 클릭합니다.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“이제 이 풍경 속으로 직접 들어가 보겠습니다.”</w:t>
            </w:r>
          </w:p>
        </w:tc>
      </w:tr>
    </w:tbl>
    <w:p>
      <w:pPr>
        <w:spacing w:after="100" w:line="260"/>
      </w:pPr>
      <w:r>
        <w:rPr>
          <w:rFonts w:ascii="Malgun Gothic" w:cs="Malgun Gothic" w:eastAsia="Malgun Gothic" w:hAnsi="Malgun Gothic"/>
          <w:b/>
          <w:bCs/>
          <w:sz w:val="18"/>
          <w:szCs w:val="18"/>
        </w:rPr>
        <w:t xml:space="preserve">자동재생 구간 참고 (그림을 클릭한 순간부터)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EFEFEF"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재생 경과</w:t>
            </w:r>
          </w:p>
        </w:tc>
        <w:tc>
          <w:tcPr>
            <w:tcW w:type="dxa" w:w="7226"/>
            <w:shd w:fill="EFEFEF"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연출</w:t>
            </w:r>
          </w:p>
        </w:tc>
      </w:tr>
      <w:tr>
        <w:tc>
          <w:tcPr>
            <w:tcW w:type="dxa" w:w="18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00.0–07.3초</w:t>
            </w:r>
          </w:p>
        </w:tc>
        <w:tc>
          <w:tcPr>
            <w:tcW w:type="dxa" w:w="72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시점이 회전하며 인물의 뒤쪽 시선에 가까워짐</w:t>
            </w:r>
          </w:p>
        </w:tc>
      </w:tr>
      <w:tr>
        <w:tc>
          <w:tcPr>
            <w:tcW w:type="dxa" w:w="18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07.3–15.3초</w:t>
            </w:r>
          </w:p>
        </w:tc>
        <w:tc>
          <w:tcPr>
            <w:tcW w:type="dxa" w:w="72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비교 화면 — 뒷모습 인물 세 점 (3초 감상 후 강조 표시)</w:t>
            </w:r>
          </w:p>
        </w:tc>
      </w:tr>
      <w:tr>
        <w:tc>
          <w:tcPr>
            <w:tcW w:type="dxa" w:w="18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15.3–24.8초</w:t>
            </w:r>
          </w:p>
        </w:tc>
        <w:tc>
          <w:tcPr>
            <w:tcW w:type="dxa" w:w="72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계곡의 길이 안개에 가려짐</w:t>
            </w:r>
          </w:p>
        </w:tc>
      </w:tr>
      <w:tr>
        <w:tc>
          <w:tcPr>
            <w:tcW w:type="dxa" w:w="18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24.8–33.2초</w:t>
            </w:r>
          </w:p>
        </w:tc>
        <w:tc>
          <w:tcPr>
            <w:tcW w:type="dxa" w:w="72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산이 솟아오르고 인물은 작아짐</w:t>
            </w:r>
          </w:p>
        </w:tc>
      </w:tr>
      <w:tr>
        <w:tc>
          <w:tcPr>
            <w:tcW w:type="dxa" w:w="18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33.2–40.2초</w:t>
            </w:r>
          </w:p>
        </w:tc>
        <w:tc>
          <w:tcPr>
            <w:tcW w:type="dxa" w:w="72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비교 화면 — 터너의 공포와 프리드리히의 경외</w:t>
            </w:r>
          </w:p>
        </w:tc>
      </w:tr>
      <w:tr>
        <w:tc>
          <w:tcPr>
            <w:tcW w:type="dxa" w:w="18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40.2–49.2초</w:t>
            </w:r>
          </w:p>
        </w:tc>
        <w:tc>
          <w:tcPr>
            <w:tcW w:type="dxa" w:w="72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비구름이 물러나고 햇빛과 해가 등장</w:t>
            </w:r>
          </w:p>
        </w:tc>
      </w:tr>
      <w:tr>
        <w:tc>
          <w:tcPr>
            <w:tcW w:type="dxa" w:w="18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49.2–56.2초</w:t>
            </w:r>
          </w:p>
        </w:tc>
        <w:tc>
          <w:tcPr>
            <w:tcW w:type="dxa" w:w="72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비교 화면 — 역사화의 집단과 한 개인</w:t>
            </w:r>
          </w:p>
        </w:tc>
      </w:tr>
      <w:tr>
        <w:tc>
          <w:tcPr>
            <w:tcW w:type="dxa" w:w="1800"/>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56.2–65.1초</w:t>
            </w:r>
          </w:p>
        </w:tc>
        <w:tc>
          <w:tcPr>
            <w:tcW w:type="dxa" w:w="7226"/>
            <w:tcMar>
              <w:top w:type="dxa" w:w="90"/>
              <w:left w:type="dxa" w:w="120"/>
              <w:bottom w:type="dxa" w:w="90"/>
              <w:right w:type="dxa" w:w="120"/>
            </w:tcMar>
          </w:tcPr>
          <w:p>
            <w:pPr>
              <w:spacing w:after="60" w:line="260"/>
            </w:pPr>
            <w:r>
              <w:rPr>
                <w:rFonts w:ascii="Malgun Gothic" w:cs="Malgun Gothic" w:eastAsia="Malgun Gothic" w:hAnsi="Malgun Gothic"/>
                <w:sz w:val="17"/>
                <w:szCs w:val="17"/>
              </w:rPr>
              <w:t xml:space="preserve">주변 인물이 흩어지고 원작으로 복귀</w:t>
            </w:r>
          </w:p>
        </w:tc>
      </w:tr>
    </w:tbl>
    <w:p>
      <w:pPr>
        <w:pBdr>
          <w:left w:val="single" w:color="C9A86A" w:sz="12" w:space="10"/>
        </w:pBdr>
        <w:spacing w:after="160" w:before="140" w:line="260"/>
        <w:ind w:left="160"/>
      </w:pPr>
      <w:r>
        <w:rPr>
          <w:rFonts w:ascii="Malgun Gothic" w:cs="Malgun Gothic" w:eastAsia="Malgun Gothic" w:hAnsi="Malgun Gothic"/>
          <w:b/>
          <w:bCs/>
          <w:color w:val="8A6A32"/>
          <w:sz w:val="17"/>
          <w:szCs w:val="17"/>
        </w:rPr>
        <w:t xml:space="preserve">낭독 메모  </w:t>
      </w:r>
      <w:r>
        <w:rPr>
          <w:rFonts w:ascii="Malgun Gothic" w:cs="Malgun Gothic" w:eastAsia="Malgun Gothic" w:hAnsi="Malgun Gothic"/>
          <w:sz w:val="17"/>
          <w:szCs w:val="17"/>
        </w:rPr>
        <w:t xml:space="preserve">비교 화면에서는 강조 표시가 떠오른 뒤에 짧은 문장 하나만 읽습니다. 자동재생 중 모형을 드래그하거나 아래 장면 버튼(01–05)을 누르면 재생이 멈추므로, 위 타이밍으로 녹화할 때는 화면을 조작하지 않습니다.</w:t>
      </w:r>
    </w:p>
    <w:p>
      <w:pPr>
        <w:pStyle w:val="Heading2"/>
        <w:spacing w:after="120" w:before="240"/>
      </w:pPr>
      <w:r>
        <w:rPr>
          <w:rFonts w:ascii="Malgun Gothic" w:cs="Malgun Gothic" w:eastAsia="Malgun Gothic" w:hAnsi="Malgun Gothic"/>
          <w:b/>
          <w:bCs/>
          <w:color w:val="5A4526"/>
          <w:sz w:val="22"/>
          <w:szCs w:val="22"/>
        </w:rPr>
        <w:t xml:space="preserve">3-2. 인터랙티브 체험</w:t>
      </w:r>
      <w:r>
        <w:rPr>
          <w:rFonts w:ascii="Malgun Gothic" w:cs="Malgun Gothic" w:eastAsia="Malgun Gothic" w:hAnsi="Malgun Gothic"/>
          <w:color w:val="8A8070"/>
          <w:sz w:val="17"/>
          <w:szCs w:val="17"/>
        </w:rPr>
        <w:t xml:space="preserve">   03:25–04:15 · 50초 · 날씨와 바람을 직접 바꾸기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776"/>
        <w:gridCol w:w="4200"/>
      </w:tblGrid>
      <w:tr>
        <w:trPr>
          <w:tblHeader/>
        </w:trPr>
        <w:tc>
          <w:tcPr>
            <w:tcW w:type="dxa" w:w="105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시간</w:t>
            </w:r>
          </w:p>
        </w:tc>
        <w:tc>
          <w:tcPr>
            <w:tcW w:type="dxa" w:w="3776"/>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화면에 보이는 것 · 조작</w:t>
            </w:r>
          </w:p>
        </w:tc>
        <w:tc>
          <w:tcPr>
            <w:tcW w:type="dxa" w:w="4200"/>
            <w:shd w:fill="F3EADA" w:color="auto" w:val="clear"/>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읽을 나레이션</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03:25–03:33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제목  </w:t>
            </w:r>
            <w:r>
              <w:rPr>
                <w:rFonts w:ascii="Malgun Gothic" w:cs="Malgun Gothic" w:eastAsia="Malgun Gothic" w:hAnsi="Malgun Gothic"/>
                <w:sz w:val="17"/>
                <w:szCs w:val="17"/>
              </w:rPr>
              <w:t xml:space="preserve">안개 위의 방랑자.</w:t>
            </w:r>
          </w:p>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왼쪽 슬라이더 “고요함 — 폭풍” · 현재 상태 “새벽”</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새벽의 풍경과 화면 중앙의 방랑자를 보여줍니다.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“같은 방랑자와 같은 산이지만, 이제 풍경이 우리의 움직임에 반응합니다. 먼저 고요한 새벽을 느껴 보세요.”</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03:33–03:43</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상태 표시가 새벽 → 흐림 → 폭풍전야로 바뀜</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아래로 스크롤하거나 왼쪽 세로 슬라이더를 천천히 내립니다.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“아래로 스크롤하면 밝은 하늘이 어두워지고, 안개와 비가 풍경을 바꿉니다. 편안했던 자연이 낯설고 거대하게 느껴집니다.”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03:43–03:53</w:t>
            </w:r>
          </w:p>
        </w:tc>
        <w:tc>
          <w:tcPr>
            <w:tcW w:type="dxa" w:w="3776"/>
            <w:tcMar>
              <w:top w:type="dxa" w:w="90"/>
              <w:left w:type="dxa" w:w="120"/>
              <w:bottom w:type="dxa" w:w="90"/>
              <w:right w:type="dxa" w:w="120"/>
            </w:tcMar>
          </w:tcPr>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폭풍 상태에서 포인터를 왼쪽과 오른쪽으로 천천히 움직입니다.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“마우스를 움직이면 바람과 비의 방향도 달라집니다. 우리는 풍경을 바라보면서 동시에 그 분위기에 영향을 주고 있습니다.”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03:53–04:01</w:t>
            </w:r>
          </w:p>
        </w:tc>
        <w:tc>
          <w:tcPr>
            <w:tcW w:type="dxa" w:w="3776"/>
            <w:tcMar>
              <w:top w:type="dxa" w:w="90"/>
              <w:left w:type="dxa" w:w="120"/>
              <w:bottom w:type="dxa" w:w="90"/>
              <w:right w:type="dxa" w:w="120"/>
            </w:tcMar>
          </w:tcPr>
          <w:p>
            <w:pPr>
              <w:spacing w:after="60" w:line="260"/>
            </w:pPr>
            <w:r>
              <w:rPr>
                <w:rFonts w:ascii="Malgun Gothic" w:cs="Malgun Gothic" w:eastAsia="Malgun Gothic" w:hAnsi="Malgun Gothic"/>
                <w:b/>
                <w:bCs/>
                <w:color w:val="8A6A32"/>
                <w:sz w:val="16"/>
                <w:szCs w:val="16"/>
              </w:rPr>
              <w:t xml:space="preserve">화면 문구  </w:t>
            </w:r>
            <w:r>
              <w:rPr>
                <w:rFonts w:ascii="Malgun Gothic" w:cs="Malgun Gothic" w:eastAsia="Malgun Gothic" w:hAnsi="Malgun Gothic"/>
                <w:sz w:val="16"/>
                <w:szCs w:val="16"/>
              </w:rPr>
              <w:t xml:space="preserve">상태 표시 “폭풍”</w:t>
            </w:r>
          </w:p>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화면을 약 2초간 누른 뒤 놓습니다. 효과가 나타날 여유를 둡니다.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“화면을 누르고 있으면 폭풍이 거세집니다. 두려우면서도 시선을 떼기 어려운 자연의 힘을 체험합니다.”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04:01–04:09</w:t>
            </w:r>
          </w:p>
        </w:tc>
        <w:tc>
          <w:tcPr>
            <w:tcW w:type="dxa" w:w="3776"/>
            <w:tcMar>
              <w:top w:type="dxa" w:w="90"/>
              <w:left w:type="dxa" w:w="120"/>
              <w:bottom w:type="dxa" w:w="90"/>
              <w:right w:type="dxa" w:w="120"/>
            </w:tcMar>
          </w:tcPr>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누르기를 멈추고 위로 스크롤해 새벽으로 되돌립니다.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“손을 놓고 다시 밝은 풍경으로 돌아옵니다. 대상은 같아도, 그 안에서 느끼는 감정은 달라졌습니다.”</w:t>
            </w:r>
          </w:p>
        </w:tc>
      </w:tr>
      <w:tr>
        <w:tc>
          <w:tcPr>
            <w:tcW w:type="dxa" w:w="1050"/>
            <w:tcMar>
              <w:top w:type="dxa" w:w="90"/>
              <w:left w:type="dxa" w:w="120"/>
              <w:bottom w:type="dxa" w:w="90"/>
              <w:right w:type="dxa" w:w="120"/>
            </w:tcMar>
          </w:tcPr>
          <w:p>
            <w:pPr>
              <w:spacing w:after="60" w:line="260"/>
            </w:pPr>
            <w:r>
              <w:rPr>
                <w:rFonts w:ascii="Malgun Gothic" w:cs="Malgun Gothic" w:eastAsia="Malgun Gothic" w:hAnsi="Malgun Gothic"/>
                <w:b/>
                <w:bCs/>
                <w:sz w:val="17"/>
                <w:szCs w:val="17"/>
              </w:rPr>
              <w:t xml:space="preserve">04:09–04:15</w:t>
            </w:r>
          </w:p>
        </w:tc>
        <w:tc>
          <w:tcPr>
            <w:tcW w:type="dxa" w:w="3776"/>
            <w:tcMar>
              <w:top w:type="dxa" w:w="90"/>
              <w:left w:type="dxa" w:w="120"/>
              <w:bottom w:type="dxa" w:w="90"/>
              <w:right w:type="dxa" w:w="120"/>
            </w:tcMar>
          </w:tcPr>
          <w:p>
            <w:pPr>
              <w:spacing w:after="0" w:line="260"/>
            </w:pPr>
            <w:r>
              <w:rPr>
                <w:rFonts w:ascii="Malgun Gothic" w:cs="Malgun Gothic" w:eastAsia="Malgun Gothic" w:hAnsi="Malgun Gothic"/>
                <w:b/>
                <w:bCs/>
                <w:color w:val="8A6A32"/>
                <w:sz w:val="16"/>
                <w:szCs w:val="16"/>
              </w:rPr>
              <w:t xml:space="preserve">조작  </w:t>
            </w:r>
            <w:r>
              <w:rPr>
                <w:rFonts w:ascii="Malgun Gothic" w:cs="Malgun Gothic" w:eastAsia="Malgun Gothic" w:hAnsi="Malgun Gothic"/>
                <w:sz w:val="17"/>
                <w:szCs w:val="17"/>
              </w:rPr>
              <w:t xml:space="preserve">인물과 안개가 있는 고요한 장면을 유지하며 마무리합니다.</w:t>
            </w:r>
          </w:p>
        </w:tc>
        <w:tc>
          <w:tcPr>
            <w:tcW w:type="dxa" w:w="4200"/>
            <w:tcMar>
              <w:top w:type="dxa" w:w="90"/>
              <w:left w:type="dxa" w:w="120"/>
              <w:bottom w:type="dxa" w:w="90"/>
              <w:right w:type="dxa" w:w="120"/>
            </w:tcMar>
          </w:tcPr>
          <w:p>
            <w:pPr>
              <w:spacing w:after="60" w:line="260"/>
            </w:pPr>
            <w:r>
              <w:rPr>
                <w:rFonts w:ascii="Malgun Gothic" w:cs="Malgun Gothic" w:eastAsia="Malgun Gothic" w:hAnsi="Malgun Gothic"/>
                <w:sz w:val="18"/>
                <w:szCs w:val="18"/>
              </w:rPr>
              <w:t xml:space="preserve">“르네상스의 공간과 낭만주의의 감정. 두 사조를 직접 움직이며 이해하는 전시였습니다.”</w:t>
            </w:r>
          </w:p>
        </w:tc>
      </w:tr>
    </w:tbl>
    <w:p>
      <w:pPr>
        <w:pBdr>
          <w:left w:val="single" w:color="C9A86A" w:sz="12" w:space="10"/>
        </w:pBdr>
        <w:spacing w:after="160" w:before="140" w:line="260"/>
        <w:ind w:left="160"/>
      </w:pPr>
      <w:r>
        <w:rPr>
          <w:rFonts w:ascii="Malgun Gothic" w:cs="Malgun Gothic" w:eastAsia="Malgun Gothic" w:hAnsi="Malgun Gothic"/>
          <w:b/>
          <w:bCs/>
          <w:color w:val="8A6A32"/>
          <w:sz w:val="17"/>
          <w:szCs w:val="17"/>
        </w:rPr>
        <w:t xml:space="preserve">체험 화면 메모  </w:t>
      </w:r>
      <w:r>
        <w:rPr>
          <w:rFonts w:ascii="Malgun Gothic" w:cs="Malgun Gothic" w:eastAsia="Malgun Gothic" w:hAnsi="Malgun Gothic"/>
          <w:sz w:val="17"/>
          <w:szCs w:val="17"/>
        </w:rPr>
        <w:t xml:space="preserve">방랑자를 클릭하면 낭만주의를 설명하는 말풍선이 열립니다. 시간이 남을 때만 사용하고, 닫을 때는 Escape를 누릅니다. 오른쪽 아래 “소리 켜짐” 버튼으로 효과음을 끌 수 있습니다.</w:t>
      </w:r>
    </w:p>
    <w:p>
      <w:pPr>
        <w:pStyle w:val="Heading1"/>
        <w:spacing w:after="140" w:before="320"/>
      </w:pPr>
      <w:r>
        <w:rPr>
          <w:rFonts w:ascii="Malgun Gothic" w:cs="Malgun Gothic" w:eastAsia="Malgun Gothic" w:hAnsi="Malgun Gothic"/>
          <w:b/>
          <w:bCs/>
          <w:color w:val="3A2E1E"/>
          <w:sz w:val="28"/>
          <w:szCs w:val="28"/>
        </w:rPr>
        <w:t xml:space="preserve">녹음과 편집 메모</w:t>
      </w:r>
    </w:p>
    <w:p>
      <w:pPr>
        <w:spacing w:after="60" w:line="260"/>
      </w:pPr>
      <w:r>
        <w:rPr>
          <w:rFonts w:ascii="Malgun Gothic" w:cs="Malgun Gothic" w:eastAsia="Malgun Gothic" w:hAnsi="Malgun Gothic"/>
          <w:sz w:val="19"/>
          <w:szCs w:val="19"/>
        </w:rPr>
        <w:t xml:space="preserve">평소 설명하는 속도로 읽고, 화면의 큰 변화가 시작될 때 핵심 단어를 말합니다. 산이 커질 때는 “거대한 자연”, 비가 걷힐 때는 “빛”, 군중이 사라질 때는 “한 사람”에 가볍게 힘을 줍니다. 문장 끝의 쉼은 다음 조작을 준비하는 시간으로 사용합니다.</w:t>
      </w:r>
    </w:p>
    <w:p>
      <w:pPr>
        <w:spacing w:after="60" w:line="260"/>
      </w:pPr>
      <w:r>
        <w:rPr>
          <w:rFonts w:ascii="Malgun Gothic" w:cs="Malgun Gothic" w:eastAsia="Malgun Gothic" w:hAnsi="Malgun Gothic"/>
          <w:sz w:val="19"/>
          <w:szCs w:val="19"/>
        </w:rPr>
        <w:t xml:space="preserve">비교 작품 화면의 앞부분은 일부러 비워 두었습니다. 그 3초를 말로 채우면 그림을 볼 시간이 사라지므로, 강조 표시가 떠오른 뒤에 문장을 시작합니다.</w:t>
      </w:r>
    </w:p>
    <w:p>
      <w:pPr>
        <w:spacing w:after="60" w:line="260"/>
      </w:pPr>
      <w:r>
        <w:rPr>
          <w:rFonts w:ascii="Malgun Gothic" w:cs="Malgun Gothic" w:eastAsia="Malgun Gothic" w:hAnsi="Malgun Gothic"/>
          <w:sz w:val="19"/>
          <w:szCs w:val="19"/>
        </w:rPr>
        <w:t xml:space="preserve">체험 화면의 효과음은 나레이션을 가리지 않을 정도로 낮춥니다. 기기 성능에 따라 장면 전환 시각이 조금 달라질 수 있으니, 최종 녹화에서는 시계보다 화면 제목이 바뀌는 순간을 기준으로 삼습니다.</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2026-09-21T08:12:40.621Z</dcterms:created>
  <dcterms:modified xsi:type="dcterms:W3CDTF">2026-09-21T08:12:40.622Z</dcterms:modified>
</cp:coreProperties>
</file>

<file path=docProps/custom.xml><?xml version="1.0" encoding="utf-8"?>
<Properties xmlns="http://schemas.openxmlformats.org/officeDocument/2006/custom-properties" xmlns:vt="http://schemas.openxmlformats.org/officeDocument/2006/docPropsVTypes"/>
</file>