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DF507" w14:textId="1A979D71" w:rsidR="00837B60" w:rsidRDefault="00837B60" w:rsidP="00ED1EA9">
      <w:pPr>
        <w:jc w:val="center"/>
      </w:pPr>
    </w:p>
    <w:p w14:paraId="17A17904" w14:textId="77777777" w:rsidR="00876044" w:rsidRPr="00876044" w:rsidRDefault="00876044" w:rsidP="00876044">
      <w:pPr>
        <w:jc w:val="center"/>
        <w:rPr>
          <w:b/>
          <w:bCs/>
          <w:sz w:val="28"/>
          <w:szCs w:val="28"/>
        </w:rPr>
      </w:pPr>
      <w:r w:rsidRPr="00876044">
        <w:rPr>
          <w:b/>
          <w:bCs/>
          <w:sz w:val="28"/>
          <w:szCs w:val="28"/>
        </w:rPr>
        <w:t>Better Together: Combining Analytical and Annealing</w:t>
      </w:r>
    </w:p>
    <w:p w14:paraId="36E83C7C" w14:textId="77777777" w:rsidR="00876044" w:rsidRDefault="00876044" w:rsidP="00876044">
      <w:pPr>
        <w:jc w:val="center"/>
        <w:rPr>
          <w:b/>
          <w:bCs/>
          <w:sz w:val="28"/>
          <w:szCs w:val="28"/>
        </w:rPr>
      </w:pPr>
      <w:r w:rsidRPr="00876044">
        <w:rPr>
          <w:b/>
          <w:bCs/>
          <w:sz w:val="28"/>
          <w:szCs w:val="28"/>
        </w:rPr>
        <w:t>Methods for FPGA Placement</w:t>
      </w:r>
    </w:p>
    <w:p w14:paraId="75E13901" w14:textId="77777777" w:rsidR="00876044" w:rsidRPr="00876044" w:rsidRDefault="00876044" w:rsidP="00876044">
      <w:pPr>
        <w:jc w:val="center"/>
        <w:rPr>
          <w:b/>
          <w:bCs/>
          <w:sz w:val="28"/>
          <w:szCs w:val="28"/>
        </w:rPr>
      </w:pPr>
    </w:p>
    <w:p w14:paraId="69231908" w14:textId="4A298BE2" w:rsidR="00D74607" w:rsidRDefault="00AE65F0" w:rsidP="00876044">
      <w:r>
        <w:rPr>
          <w:rFonts w:hint="eastAsia"/>
        </w:rPr>
        <w:t xml:space="preserve">Q1. </w:t>
      </w:r>
      <w:r w:rsidR="007D41B8">
        <w:t>I</w:t>
      </w:r>
      <w:r w:rsidR="007D41B8">
        <w:rPr>
          <w:rFonts w:hint="eastAsia"/>
        </w:rPr>
        <w:t xml:space="preserve">n this paper proposed, how to combine the analytical and annealing method for FPGA placement? </w:t>
      </w:r>
    </w:p>
    <w:p w14:paraId="243BF808" w14:textId="77777777" w:rsidR="008B0116" w:rsidRDefault="008B0116" w:rsidP="007D41B8"/>
    <w:p w14:paraId="194673BF" w14:textId="143CDD9B" w:rsidR="002F43A5" w:rsidRDefault="007D41B8" w:rsidP="002F43A5">
      <w:r>
        <w:rPr>
          <w:rFonts w:hint="eastAsia"/>
        </w:rPr>
        <w:t>Ans:</w:t>
      </w:r>
      <w:r w:rsidRPr="007D41B8">
        <w:t xml:space="preserve"> </w:t>
      </w:r>
      <w:r w:rsidR="002F43A5">
        <w:rPr>
          <w:rFonts w:hint="eastAsia"/>
        </w:rPr>
        <w:t>U</w:t>
      </w:r>
      <w:r w:rsidR="002110FC">
        <w:rPr>
          <w:rFonts w:hint="eastAsia"/>
        </w:rPr>
        <w:t>se VPR</w:t>
      </w:r>
      <w:r w:rsidR="002F43A5">
        <w:rPr>
          <w:rFonts w:hint="eastAsia"/>
        </w:rPr>
        <w:t xml:space="preserve"> </w:t>
      </w:r>
      <w:r w:rsidR="002110FC">
        <w:rPr>
          <w:rFonts w:hint="eastAsia"/>
        </w:rPr>
        <w:t xml:space="preserve">to pre-clusters the complex block types (e.g. DSP, IO, memory) </w:t>
      </w:r>
      <w:r w:rsidR="006E0141">
        <w:rPr>
          <w:rFonts w:hint="eastAsia"/>
        </w:rPr>
        <w:t xml:space="preserve">and leaves the common primitive </w:t>
      </w:r>
      <w:r w:rsidR="006E0141">
        <w:t>types</w:t>
      </w:r>
      <w:r w:rsidR="006E0141">
        <w:rPr>
          <w:rFonts w:hint="eastAsia"/>
        </w:rPr>
        <w:t xml:space="preserve"> (e.g. LUTs, FFs) for </w:t>
      </w:r>
      <w:r w:rsidR="000D75DE">
        <w:rPr>
          <w:rFonts w:hint="eastAsia"/>
        </w:rPr>
        <w:t xml:space="preserve">analytical </w:t>
      </w:r>
      <w:r w:rsidR="002C0B5F">
        <w:rPr>
          <w:rFonts w:hint="eastAsia"/>
        </w:rPr>
        <w:t>placer</w:t>
      </w:r>
      <w:r w:rsidR="006E0141">
        <w:rPr>
          <w:rFonts w:hint="eastAsia"/>
        </w:rPr>
        <w:t xml:space="preserve"> to place individually.</w:t>
      </w:r>
      <w:r w:rsidR="002C0B5F">
        <w:rPr>
          <w:rFonts w:hint="eastAsia"/>
        </w:rPr>
        <w:t xml:space="preserve"> </w:t>
      </w:r>
      <w:r w:rsidR="002C0B5F">
        <w:t>A</w:t>
      </w:r>
      <w:r w:rsidR="002C0B5F">
        <w:rPr>
          <w:rFonts w:hint="eastAsia"/>
        </w:rPr>
        <w:t>nd provide</w:t>
      </w:r>
      <w:r w:rsidR="002F43A5" w:rsidRPr="002F43A5">
        <w:t xml:space="preserve"> </w:t>
      </w:r>
      <w:r w:rsidR="002F43A5">
        <w:t>architecture</w:t>
      </w:r>
      <w:r w:rsidR="002F43A5">
        <w:rPr>
          <w:rFonts w:hint="eastAsia"/>
        </w:rPr>
        <w:t xml:space="preserve"> </w:t>
      </w:r>
      <w:r w:rsidR="002F43A5">
        <w:t>specific</w:t>
      </w:r>
      <w:r w:rsidR="002F43A5">
        <w:rPr>
          <w:rFonts w:hint="eastAsia"/>
        </w:rPr>
        <w:t xml:space="preserve"> </w:t>
      </w:r>
      <w:r w:rsidR="002F43A5">
        <w:t>information</w:t>
      </w:r>
      <w:r w:rsidR="002F43A5">
        <w:rPr>
          <w:rFonts w:hint="eastAsia"/>
        </w:rPr>
        <w:t xml:space="preserve"> to allow benchmarking.</w:t>
      </w:r>
    </w:p>
    <w:p w14:paraId="52EF4F2B" w14:textId="2D14ABBF" w:rsidR="0001752F" w:rsidRDefault="002F43A5" w:rsidP="00935130">
      <w:pPr>
        <w:rPr>
          <w:rFonts w:hint="eastAsia"/>
        </w:rPr>
      </w:pPr>
      <w:r>
        <w:rPr>
          <w:rFonts w:hint="eastAsia"/>
        </w:rPr>
        <w:t>Then, legalize the placement solution</w:t>
      </w:r>
      <w:r w:rsidR="006404EB">
        <w:rPr>
          <w:rFonts w:hint="eastAsia"/>
        </w:rPr>
        <w:t>s</w:t>
      </w:r>
      <w:r>
        <w:rPr>
          <w:rFonts w:hint="eastAsia"/>
        </w:rPr>
        <w:t xml:space="preserve"> from analytical placer via VPR</w:t>
      </w:r>
      <w:r>
        <w:t>’</w:t>
      </w:r>
      <w:r>
        <w:rPr>
          <w:rFonts w:hint="eastAsia"/>
        </w:rPr>
        <w:t>s legalizer. Finally, refine the solution via VPR</w:t>
      </w:r>
      <w:r>
        <w:t>’</w:t>
      </w:r>
      <w:r>
        <w:rPr>
          <w:rFonts w:hint="eastAsia"/>
        </w:rPr>
        <w:t xml:space="preserve">s annealer. </w:t>
      </w:r>
    </w:p>
    <w:p w14:paraId="4E805BBE" w14:textId="77777777" w:rsidR="00842B2D" w:rsidRDefault="00842B2D" w:rsidP="0001752F"/>
    <w:p w14:paraId="4C5CE794" w14:textId="5C6DA810" w:rsidR="0028042C" w:rsidRDefault="00C617CA" w:rsidP="0001752F">
      <w:r>
        <w:rPr>
          <w:rFonts w:hint="eastAsia"/>
        </w:rPr>
        <w:t>Q</w:t>
      </w:r>
      <w:r w:rsidR="00935130">
        <w:rPr>
          <w:rFonts w:hint="eastAsia"/>
        </w:rPr>
        <w:t>2</w:t>
      </w:r>
      <w:r w:rsidR="0001752F">
        <w:rPr>
          <w:rFonts w:hint="eastAsia"/>
        </w:rPr>
        <w:t>.</w:t>
      </w:r>
      <w:r w:rsidR="0028042C">
        <w:rPr>
          <w:rFonts w:hint="eastAsia"/>
        </w:rPr>
        <w:t xml:space="preserve"> </w:t>
      </w:r>
      <w:r w:rsidR="00E5103C" w:rsidRPr="00E5103C">
        <w:t>Why the convergence time of VPR SA</w:t>
      </w:r>
      <w:r w:rsidR="00E5103C">
        <w:rPr>
          <w:rFonts w:hint="eastAsia"/>
        </w:rPr>
        <w:t xml:space="preserve"> stage can</w:t>
      </w:r>
      <w:r w:rsidR="00E5103C" w:rsidRPr="00E5103C">
        <w:t xml:space="preserve"> be reduced and further optimized</w:t>
      </w:r>
      <w:r w:rsidR="00F40661">
        <w:rPr>
          <w:rFonts w:hint="eastAsia"/>
        </w:rPr>
        <w:t xml:space="preserve"> the </w:t>
      </w:r>
      <w:proofErr w:type="spellStart"/>
      <w:r w:rsidR="00F40661">
        <w:rPr>
          <w:rFonts w:hint="eastAsia"/>
        </w:rPr>
        <w:t>QoR</w:t>
      </w:r>
      <w:proofErr w:type="spellEnd"/>
      <w:r w:rsidR="00E5103C" w:rsidRPr="00E5103C">
        <w:t xml:space="preserve"> in the method proposed in this paper?</w:t>
      </w:r>
    </w:p>
    <w:p w14:paraId="095F80D4" w14:textId="77777777" w:rsidR="00935130" w:rsidRDefault="00935130" w:rsidP="0001752F"/>
    <w:p w14:paraId="4A9EA415" w14:textId="430997BD" w:rsidR="0001752F" w:rsidRDefault="0001752F" w:rsidP="0001752F">
      <w:r>
        <w:rPr>
          <w:rFonts w:hint="eastAsia"/>
        </w:rPr>
        <w:t>Ans:</w:t>
      </w:r>
    </w:p>
    <w:p w14:paraId="1C732810" w14:textId="148B816D" w:rsidR="00EC6B43" w:rsidRDefault="00EC6B43" w:rsidP="0001752F">
      <w:r w:rsidRPr="00EC6B43">
        <w:t>Because the placement solution</w:t>
      </w:r>
      <w:r>
        <w:rPr>
          <w:rFonts w:hint="eastAsia"/>
        </w:rPr>
        <w:t>s</w:t>
      </w:r>
      <w:r w:rsidRPr="00EC6B43">
        <w:t xml:space="preserve"> generated by </w:t>
      </w:r>
      <w:proofErr w:type="spellStart"/>
      <w:r w:rsidRPr="00EC6B43">
        <w:t>aug-elfPlace</w:t>
      </w:r>
      <w:proofErr w:type="spellEnd"/>
      <w:r w:rsidRPr="00EC6B43">
        <w:t xml:space="preserve"> already ha</w:t>
      </w:r>
      <w:r w:rsidR="0083602C">
        <w:rPr>
          <w:rFonts w:hint="eastAsia"/>
        </w:rPr>
        <w:t>ve</w:t>
      </w:r>
      <w:r w:rsidRPr="00EC6B43">
        <w:t xml:space="preserve"> good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QoR</w:t>
      </w:r>
      <w:proofErr w:type="spellEnd"/>
      <w:r w:rsidRPr="00EC6B43">
        <w:t>, using it as the starting point for SA leads to faster convergence compared to</w:t>
      </w:r>
      <w:r>
        <w:rPr>
          <w:rFonts w:hint="eastAsia"/>
        </w:rPr>
        <w:t xml:space="preserve"> directly operat</w:t>
      </w:r>
      <w:r w:rsidR="0083602C">
        <w:rPr>
          <w:rFonts w:hint="eastAsia"/>
        </w:rPr>
        <w:t>ing</w:t>
      </w:r>
      <w:r>
        <w:rPr>
          <w:rFonts w:hint="eastAsia"/>
        </w:rPr>
        <w:t xml:space="preserve"> VPR SA</w:t>
      </w:r>
      <w:r w:rsidRPr="00EC6B43">
        <w:t xml:space="preserve">. Additionally, the use of Quench or Anneal further refines the </w:t>
      </w:r>
      <w:proofErr w:type="spellStart"/>
      <w:r w:rsidR="00EA1F0F">
        <w:rPr>
          <w:rFonts w:hint="eastAsia"/>
        </w:rPr>
        <w:t>QoR</w:t>
      </w:r>
      <w:proofErr w:type="spellEnd"/>
      <w:r w:rsidR="00EA1F0F">
        <w:rPr>
          <w:rFonts w:hint="eastAsia"/>
        </w:rPr>
        <w:t xml:space="preserve"> since the feature of SA</w:t>
      </w:r>
      <w:r>
        <w:rPr>
          <w:rFonts w:hint="eastAsia"/>
        </w:rPr>
        <w:t>.</w:t>
      </w:r>
    </w:p>
    <w:p w14:paraId="74198E58" w14:textId="77777777" w:rsidR="00935130" w:rsidRDefault="00935130" w:rsidP="0001752F"/>
    <w:p w14:paraId="6C80D35B" w14:textId="14578402" w:rsidR="0001752F" w:rsidRDefault="00C617CA" w:rsidP="0001752F">
      <w:pPr>
        <w:rPr>
          <w:rFonts w:hint="eastAsia"/>
        </w:rPr>
      </w:pPr>
      <w:r>
        <w:rPr>
          <w:rFonts w:hint="eastAsia"/>
        </w:rPr>
        <w:t>Q</w:t>
      </w:r>
      <w:r w:rsidR="00935130">
        <w:rPr>
          <w:rFonts w:hint="eastAsia"/>
        </w:rPr>
        <w:t>3</w:t>
      </w:r>
      <w:r w:rsidR="0001752F">
        <w:rPr>
          <w:rFonts w:hint="eastAsia"/>
        </w:rPr>
        <w:t>.</w:t>
      </w:r>
      <w:r w:rsidR="00130644">
        <w:rPr>
          <w:rFonts w:hint="eastAsia"/>
        </w:rPr>
        <w:t xml:space="preserve"> </w:t>
      </w:r>
      <w:r w:rsidR="00130644" w:rsidRPr="00130644">
        <w:t xml:space="preserve">Propose possible reasons why adopting </w:t>
      </w:r>
      <w:r w:rsidR="00D53481">
        <w:t>“</w:t>
      </w:r>
      <w:r w:rsidR="00130644" w:rsidRPr="00130644">
        <w:t>partial macro representation</w:t>
      </w:r>
      <w:r w:rsidR="00D53481">
        <w:t>”</w:t>
      </w:r>
      <w:r w:rsidR="00130644" w:rsidRPr="00130644">
        <w:t xml:space="preserve"> to handle carry chains </w:t>
      </w:r>
      <w:r w:rsidR="00935130">
        <w:rPr>
          <w:rFonts w:hint="eastAsia"/>
        </w:rPr>
        <w:t xml:space="preserve">can lead to smaller HPWL than </w:t>
      </w:r>
      <w:r w:rsidR="00130644" w:rsidRPr="00130644">
        <w:t xml:space="preserve">using </w:t>
      </w:r>
      <w:r w:rsidR="00D53481">
        <w:t>“</w:t>
      </w:r>
      <w:r w:rsidR="00130644" w:rsidRPr="00130644">
        <w:t>net weighting</w:t>
      </w:r>
      <w:r w:rsidR="00D53481">
        <w:t>”</w:t>
      </w:r>
      <w:r w:rsidR="00935130">
        <w:rPr>
          <w:rFonts w:hint="eastAsia"/>
        </w:rPr>
        <w:t xml:space="preserve"> after legalization?</w:t>
      </w:r>
    </w:p>
    <w:p w14:paraId="4D9203D5" w14:textId="77777777" w:rsidR="00935130" w:rsidRDefault="00935130" w:rsidP="0001752F">
      <w:pPr>
        <w:rPr>
          <w:rFonts w:hint="eastAsia"/>
        </w:rPr>
      </w:pPr>
    </w:p>
    <w:p w14:paraId="766E81DB" w14:textId="0878B881" w:rsidR="0001752F" w:rsidRDefault="0001752F" w:rsidP="0001752F">
      <w:r>
        <w:rPr>
          <w:rFonts w:hint="eastAsia"/>
        </w:rPr>
        <w:t>Ans:</w:t>
      </w:r>
    </w:p>
    <w:p w14:paraId="7A334472" w14:textId="77777777" w:rsidR="00A0637F" w:rsidRPr="00A0637F" w:rsidRDefault="00A0637F" w:rsidP="00A0637F">
      <w:r w:rsidRPr="00A0637F">
        <w:t>Net weighting cannot guarantee the relative order of carry chain instances. During legalization, instances may be moved to satisfy constraints, increasing HPWL.</w:t>
      </w:r>
    </w:p>
    <w:p w14:paraId="1BD5BC0F" w14:textId="77777777" w:rsidR="00A0637F" w:rsidRPr="00A0637F" w:rsidRDefault="00A0637F" w:rsidP="00A0637F">
      <w:r w:rsidRPr="00A0637F">
        <w:t>Partial Macro Representation treats the carry chain as a single macro, limiting movement and preserving order. This reduces displacement during legalization, minimizing the increase in HPWL.</w:t>
      </w:r>
    </w:p>
    <w:p w14:paraId="55054D5C" w14:textId="77777777" w:rsidR="00935130" w:rsidRPr="00A0637F" w:rsidRDefault="00935130" w:rsidP="0001752F"/>
    <w:p w14:paraId="21A4164D" w14:textId="7F066F34" w:rsidR="0001752F" w:rsidRPr="00F05C34" w:rsidRDefault="00C617CA" w:rsidP="00B41511">
      <w:pPr>
        <w:rPr>
          <w:rFonts w:hint="eastAsia"/>
        </w:rPr>
      </w:pPr>
      <w:r>
        <w:rPr>
          <w:rFonts w:hint="eastAsia"/>
        </w:rPr>
        <w:t>Q</w:t>
      </w:r>
      <w:r w:rsidR="00935130">
        <w:rPr>
          <w:rFonts w:hint="eastAsia"/>
        </w:rPr>
        <w:t>4</w:t>
      </w:r>
      <w:r w:rsidR="0001752F">
        <w:rPr>
          <w:rFonts w:hint="eastAsia"/>
        </w:rPr>
        <w:t>.</w:t>
      </w:r>
      <w:r w:rsidR="0002016F">
        <w:rPr>
          <w:rFonts w:hint="eastAsia"/>
        </w:rPr>
        <w:t xml:space="preserve"> Explain the goal of </w:t>
      </w:r>
      <w:r w:rsidR="00F05C34">
        <w:rPr>
          <w:rFonts w:hint="eastAsia"/>
        </w:rPr>
        <w:t>cluster candidate score</w:t>
      </w:r>
      <w:r w:rsidR="0002016F">
        <w:rPr>
          <w:rFonts w:hint="eastAsia"/>
        </w:rPr>
        <w:t xml:space="preserve"> and how to achieve with the following formula</w:t>
      </w:r>
      <w:r w:rsidR="00F05C34">
        <w:rPr>
          <w:rFonts w:hint="eastAsia"/>
        </w:rPr>
        <w:t xml:space="preserve">? </w:t>
      </w:r>
      <w:r w:rsidR="00B04700">
        <w:t>I</w:t>
      </w:r>
      <w:r w:rsidR="00B04700">
        <w:rPr>
          <w:rFonts w:hint="eastAsia"/>
        </w:rPr>
        <w:t xml:space="preserve">n the definition of </w:t>
      </w:r>
      <w:proofErr w:type="spellStart"/>
      <w:r w:rsidR="00B04700">
        <w:rPr>
          <w:rFonts w:hint="eastAsia"/>
        </w:rPr>
        <w:t>l</w:t>
      </w:r>
      <w:r w:rsidR="00F05C34">
        <w:rPr>
          <w:rFonts w:hint="eastAsia"/>
        </w:rPr>
        <w:t>ut_score</w:t>
      </w:r>
      <w:proofErr w:type="spellEnd"/>
      <w:r w:rsidR="005B2D09">
        <w:rPr>
          <w:rFonts w:hint="eastAsia"/>
        </w:rPr>
        <w:t>(c)</w:t>
      </w:r>
      <w:r w:rsidR="00F05C34">
        <w:rPr>
          <w:rFonts w:hint="eastAsia"/>
        </w:rPr>
        <w:t>，</w:t>
      </w:r>
      <w:r w:rsidR="00F05C34">
        <w:rPr>
          <w:rFonts w:hint="eastAsia"/>
        </w:rPr>
        <w:t xml:space="preserve">L = 1 if instance </w:t>
      </w:r>
      <w:proofErr w:type="spellStart"/>
      <w:r w:rsidR="00F05C34">
        <w:rPr>
          <w:rFonts w:hint="eastAsia"/>
        </w:rPr>
        <w:t>i</w:t>
      </w:r>
      <w:proofErr w:type="spellEnd"/>
      <w:r w:rsidR="00F05C34">
        <w:rPr>
          <w:rFonts w:hint="eastAsia"/>
        </w:rPr>
        <w:t xml:space="preserve"> is LUT</w:t>
      </w:r>
      <w:r w:rsidR="00F05C34">
        <w:rPr>
          <w:rFonts w:hint="eastAsia"/>
        </w:rPr>
        <w:t>，</w:t>
      </w:r>
      <w:r w:rsidR="00F05C34">
        <w:rPr>
          <w:rFonts w:hint="eastAsia"/>
        </w:rPr>
        <w:t xml:space="preserve">L = 0 if instance </w:t>
      </w:r>
      <w:proofErr w:type="spellStart"/>
      <w:r w:rsidR="00F05C34">
        <w:rPr>
          <w:rFonts w:hint="eastAsia"/>
        </w:rPr>
        <w:t>i</w:t>
      </w:r>
      <w:proofErr w:type="spellEnd"/>
      <w:r w:rsidR="00F05C34">
        <w:rPr>
          <w:rFonts w:hint="eastAsia"/>
        </w:rPr>
        <w:t xml:space="preserve"> is FF</w:t>
      </w:r>
      <w:r w:rsidR="000C28B4">
        <w:rPr>
          <w:rFonts w:hint="eastAsia"/>
        </w:rPr>
        <w:t>. W</w:t>
      </w:r>
      <w:r w:rsidR="00F05C34">
        <w:rPr>
          <w:rFonts w:hint="eastAsia"/>
        </w:rPr>
        <w:t xml:space="preserve">hy we only consider the number of </w:t>
      </w:r>
      <w:r w:rsidR="001F5FF4">
        <w:rPr>
          <w:rFonts w:hint="eastAsia"/>
        </w:rPr>
        <w:t xml:space="preserve">input </w:t>
      </w:r>
      <w:r w:rsidR="00F05C34">
        <w:rPr>
          <w:rFonts w:hint="eastAsia"/>
        </w:rPr>
        <w:t>pin</w:t>
      </w:r>
      <w:r w:rsidR="006E652D">
        <w:rPr>
          <w:rFonts w:hint="eastAsia"/>
        </w:rPr>
        <w:t>s</w:t>
      </w:r>
      <w:r w:rsidR="00F05C34">
        <w:rPr>
          <w:rFonts w:hint="eastAsia"/>
        </w:rPr>
        <w:t xml:space="preserve"> of LUT, can we also</w:t>
      </w:r>
      <w:r w:rsidR="00253E5E">
        <w:rPr>
          <w:rFonts w:hint="eastAsia"/>
        </w:rPr>
        <w:t xml:space="preserve"> </w:t>
      </w:r>
      <w:r w:rsidR="00F05C34">
        <w:rPr>
          <w:rFonts w:hint="eastAsia"/>
        </w:rPr>
        <w:t xml:space="preserve">consider that of FF? </w:t>
      </w:r>
    </w:p>
    <w:p w14:paraId="4316413C" w14:textId="6A93C68F" w:rsidR="00F05C34" w:rsidRDefault="00F05C34" w:rsidP="00B41511">
      <w:r w:rsidRPr="00B41511">
        <w:drawing>
          <wp:inline distT="0" distB="0" distL="0" distR="0" wp14:anchorId="42355E53" wp14:editId="014CFBB7">
            <wp:extent cx="4015212" cy="565592"/>
            <wp:effectExtent l="0" t="0" r="4445" b="6350"/>
            <wp:docPr id="191166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68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907" cy="57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B610" w14:textId="23D6074E" w:rsidR="00B41511" w:rsidRDefault="00B41511" w:rsidP="00B41511">
      <w:r w:rsidRPr="00B41511">
        <w:lastRenderedPageBreak/>
        <w:drawing>
          <wp:inline distT="0" distB="0" distL="0" distR="0" wp14:anchorId="64E30BE2" wp14:editId="53022E93">
            <wp:extent cx="2958146" cy="656376"/>
            <wp:effectExtent l="0" t="0" r="0" b="0"/>
            <wp:docPr id="91283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38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1872" cy="67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2DF8" w14:textId="77777777" w:rsidR="00787D9F" w:rsidRDefault="0001752F" w:rsidP="0001752F">
      <w:r>
        <w:rPr>
          <w:rFonts w:hint="eastAsia"/>
        </w:rPr>
        <w:t>Ans:</w:t>
      </w:r>
      <w:r w:rsidR="00787D9F">
        <w:rPr>
          <w:rFonts w:hint="eastAsia"/>
        </w:rPr>
        <w:t xml:space="preserve"> the goal of cluster candidate score is to </w:t>
      </w:r>
      <w:r w:rsidR="00787D9F" w:rsidRPr="00787D9F">
        <w:t xml:space="preserve">evaluate whether </w:t>
      </w:r>
      <w:proofErr w:type="gramStart"/>
      <w:r w:rsidR="00787D9F" w:rsidRPr="00787D9F">
        <w:t>a</w:t>
      </w:r>
      <w:proofErr w:type="gramEnd"/>
      <w:r w:rsidR="00787D9F" w:rsidRPr="00787D9F">
        <w:t xml:space="preserve"> instance (such as LUTs or FFs) is suitable for packing into a specific cluster.</w:t>
      </w:r>
    </w:p>
    <w:p w14:paraId="37FDE796" w14:textId="2E0277D0" w:rsidR="0001752F" w:rsidRDefault="00787D9F" w:rsidP="0001752F">
      <w:r>
        <w:rPr>
          <w:rFonts w:hint="eastAsia"/>
        </w:rPr>
        <w:t xml:space="preserve"> </w:t>
      </w:r>
      <w:r w:rsidRPr="00787D9F">
        <w:drawing>
          <wp:inline distT="0" distB="0" distL="0" distR="0" wp14:anchorId="0F56AA4D" wp14:editId="569D0076">
            <wp:extent cx="1299172" cy="424649"/>
            <wp:effectExtent l="0" t="0" r="0" b="0"/>
            <wp:docPr id="7642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7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8624" cy="43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this term encourage to enhance cluster internal </w:t>
      </w:r>
      <w:proofErr w:type="gramStart"/>
      <w:r>
        <w:rPr>
          <w:rFonts w:hint="eastAsia"/>
        </w:rPr>
        <w:t xml:space="preserve">connectivity </w:t>
      </w:r>
      <w:r w:rsidR="002556F0">
        <w:rPr>
          <w:rFonts w:hint="eastAsia"/>
        </w:rPr>
        <w:t>,</w:t>
      </w:r>
      <w:proofErr w:type="gramEnd"/>
      <w:r w:rsidR="002556F0">
        <w:rPr>
          <w:rFonts w:hint="eastAsia"/>
        </w:rPr>
        <w:t xml:space="preserve"> </w:t>
      </w:r>
      <w:r w:rsidR="002556F0" w:rsidRPr="002556F0">
        <w:drawing>
          <wp:inline distT="0" distB="0" distL="0" distR="0" wp14:anchorId="22BD71A9" wp14:editId="30CA3E85">
            <wp:extent cx="1706579" cy="342353"/>
            <wp:effectExtent l="0" t="0" r="8255" b="635"/>
            <wp:docPr id="198880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096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6579" cy="3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2556F0">
        <w:rPr>
          <w:rFonts w:hint="eastAsia"/>
        </w:rPr>
        <w:t>this term to optimize the wirelength</w:t>
      </w:r>
      <w:r w:rsidR="00053FDA">
        <w:rPr>
          <w:rFonts w:hint="eastAsia"/>
        </w:rPr>
        <w:t xml:space="preserve">, </w:t>
      </w:r>
      <w:r w:rsidR="00053FDA" w:rsidRPr="00053FDA">
        <w:drawing>
          <wp:inline distT="0" distB="0" distL="0" distR="0" wp14:anchorId="03E0970D" wp14:editId="31A0D043">
            <wp:extent cx="1172424" cy="262875"/>
            <wp:effectExtent l="0" t="0" r="0" b="4445"/>
            <wp:docPr id="40311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11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3990" cy="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FDA" w:rsidRPr="00053FDA">
        <w:rPr>
          <w:rFonts w:hint="eastAsia"/>
        </w:rPr>
        <w:t xml:space="preserve"> </w:t>
      </w:r>
      <w:r w:rsidR="00053FDA">
        <w:rPr>
          <w:rFonts w:hint="eastAsia"/>
        </w:rPr>
        <w:t xml:space="preserve">and this term to consider the constraint of the </w:t>
      </w:r>
      <w:r w:rsidR="00053FDA" w:rsidRPr="00053FDA">
        <w:t>Stratix</w:t>
      </w:r>
      <w:r w:rsidR="00053FDA" w:rsidRPr="00053FDA">
        <w:rPr>
          <w:rFonts w:hint="eastAsia"/>
        </w:rPr>
        <w:t xml:space="preserve"> </w:t>
      </w:r>
      <w:r w:rsidR="00053FDA">
        <w:rPr>
          <w:rFonts w:hint="eastAsia"/>
        </w:rPr>
        <w:t xml:space="preserve">-IV </w:t>
      </w:r>
      <w:r w:rsidR="0024137F">
        <w:rPr>
          <w:rFonts w:hint="eastAsia"/>
        </w:rPr>
        <w:t xml:space="preserve">, i.e. </w:t>
      </w:r>
      <w:r w:rsidR="00053FDA">
        <w:rPr>
          <w:rFonts w:hint="eastAsia"/>
        </w:rPr>
        <w:t>max shared input of the LUTs/FFs.</w:t>
      </w:r>
      <w:r w:rsidR="00145C91">
        <w:br/>
      </w:r>
      <w:r w:rsidR="00145C91">
        <w:rPr>
          <w:rFonts w:hint="eastAsia"/>
        </w:rPr>
        <w:t xml:space="preserve">The reason why we only consider the number of input pins of LUT is that the amount of pins in a LUT is larger than that of </w:t>
      </w:r>
      <w:r w:rsidR="00901A28">
        <w:rPr>
          <w:rFonts w:hint="eastAsia"/>
        </w:rPr>
        <w:t xml:space="preserve">a </w:t>
      </w:r>
      <w:r w:rsidR="00145C91">
        <w:rPr>
          <w:rFonts w:hint="eastAsia"/>
        </w:rPr>
        <w:t>FF</w:t>
      </w:r>
      <w:r w:rsidR="00E11B7E">
        <w:rPr>
          <w:rFonts w:hint="eastAsia"/>
        </w:rPr>
        <w:t xml:space="preserve"> </w:t>
      </w:r>
      <w:r w:rsidR="00A31276" w:rsidRPr="00A31276">
        <w:t>generally</w:t>
      </w:r>
      <w:r w:rsidR="00145C91">
        <w:rPr>
          <w:rFonts w:hint="eastAsia"/>
        </w:rPr>
        <w:t>.</w:t>
      </w:r>
      <w:r w:rsidR="00666E5B">
        <w:rPr>
          <w:rFonts w:hint="eastAsia"/>
        </w:rPr>
        <w:t xml:space="preserve"> Thus, we </w:t>
      </w:r>
      <w:r w:rsidR="00666E5B" w:rsidRPr="00666E5B">
        <w:t>prioritize packing LUTs with more input pins together</w:t>
      </w:r>
      <w:r w:rsidR="00080C2A">
        <w:rPr>
          <w:rFonts w:hint="eastAsia"/>
        </w:rPr>
        <w:t xml:space="preserve"> to </w:t>
      </w:r>
      <w:r w:rsidR="00666E5B" w:rsidRPr="00666E5B">
        <w:t>reduce conflicts during the legalization process.</w:t>
      </w:r>
      <w:r w:rsidR="00145C91">
        <w:rPr>
          <w:rFonts w:hint="eastAsia"/>
        </w:rPr>
        <w:t xml:space="preserve"> </w:t>
      </w:r>
      <w:r w:rsidR="007663EC">
        <w:rPr>
          <w:rFonts w:hint="eastAsia"/>
        </w:rPr>
        <w:t xml:space="preserve">If we also consider the </w:t>
      </w:r>
      <w:proofErr w:type="gramStart"/>
      <w:r w:rsidR="007663EC">
        <w:rPr>
          <w:rFonts w:hint="eastAsia"/>
        </w:rPr>
        <w:t>amount</w:t>
      </w:r>
      <w:proofErr w:type="gramEnd"/>
      <w:r w:rsidR="007663EC">
        <w:rPr>
          <w:rFonts w:hint="eastAsia"/>
        </w:rPr>
        <w:t xml:space="preserve"> of pins of FF</w:t>
      </w:r>
      <w:r w:rsidR="001F6336">
        <w:rPr>
          <w:rFonts w:hint="eastAsia"/>
        </w:rPr>
        <w:t>s</w:t>
      </w:r>
      <w:r w:rsidR="007663EC">
        <w:rPr>
          <w:rFonts w:hint="eastAsia"/>
        </w:rPr>
        <w:t xml:space="preserve">, it </w:t>
      </w:r>
      <w:r w:rsidR="007663EC" w:rsidRPr="007663EC">
        <w:t>may result in FFs being prioritized for allocation into</w:t>
      </w:r>
      <w:r w:rsidR="00CC3159">
        <w:rPr>
          <w:rFonts w:hint="eastAsia"/>
        </w:rPr>
        <w:t xml:space="preserve"> clusters</w:t>
      </w:r>
      <w:r w:rsidR="007663EC" w:rsidRPr="007663EC">
        <w:t xml:space="preserve"> instead of large LUTs that require more shared input resources.</w:t>
      </w:r>
    </w:p>
    <w:p w14:paraId="587C5D17" w14:textId="77777777" w:rsidR="006C219F" w:rsidRDefault="006C219F" w:rsidP="0001752F"/>
    <w:p w14:paraId="0AB53866" w14:textId="70B7BB41" w:rsidR="006C219F" w:rsidRDefault="006C219F" w:rsidP="0001752F">
      <w:r>
        <w:rPr>
          <w:rFonts w:hint="eastAsia"/>
        </w:rPr>
        <w:t>Q5.</w:t>
      </w:r>
    </w:p>
    <w:p w14:paraId="6F68AA96" w14:textId="4A64ED78" w:rsidR="003E2223" w:rsidRDefault="003E2223" w:rsidP="0001752F">
      <w:pPr>
        <w:rPr>
          <w:rFonts w:hint="eastAsia"/>
        </w:rPr>
      </w:pPr>
      <w:r>
        <w:t>I</w:t>
      </w:r>
      <w:r>
        <w:rPr>
          <w:rFonts w:hint="eastAsia"/>
        </w:rPr>
        <w:t>mplement the auction algorithm to assign 3 blocks to 4 sites</w:t>
      </w:r>
      <w:r w:rsidR="00323157">
        <w:rPr>
          <w:rFonts w:hint="eastAsia"/>
        </w:rPr>
        <w:t xml:space="preserve"> and calculate the total cost.</w:t>
      </w:r>
    </w:p>
    <w:p w14:paraId="35E0D7EA" w14:textId="1CF67399" w:rsidR="009D0444" w:rsidRDefault="009D0444" w:rsidP="0001752F">
      <w:pPr>
        <w:rPr>
          <w:rFonts w:hint="eastAsia"/>
        </w:rPr>
      </w:pPr>
      <w:r>
        <w:t>C</w:t>
      </w:r>
      <w:r>
        <w:rPr>
          <w:rFonts w:hint="eastAsia"/>
        </w:rPr>
        <w:t>ost matrix between blocks and sites</w:t>
      </w:r>
      <w:r w:rsidR="003E2223">
        <w:rPr>
          <w:rFonts w:hint="eastAsia"/>
        </w:rPr>
        <w:t xml:space="preserve"> showing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C78FC" w14:paraId="593A0ACB" w14:textId="77777777" w:rsidTr="000C78FC">
        <w:tc>
          <w:tcPr>
            <w:tcW w:w="1659" w:type="dxa"/>
          </w:tcPr>
          <w:p w14:paraId="34CEB0F4" w14:textId="09ABAD2E" w:rsidR="000C78FC" w:rsidRDefault="000C78FC" w:rsidP="0001752F">
            <w:pPr>
              <w:rPr>
                <w:rFonts w:hint="eastAsia"/>
              </w:rPr>
            </w:pPr>
            <w:r>
              <w:rPr>
                <w:rFonts w:hint="eastAsia"/>
              </w:rPr>
              <w:t>Block \ Site</w:t>
            </w:r>
          </w:p>
        </w:tc>
        <w:tc>
          <w:tcPr>
            <w:tcW w:w="1659" w:type="dxa"/>
          </w:tcPr>
          <w:p w14:paraId="786745B9" w14:textId="547C9F22" w:rsidR="000C78FC" w:rsidRDefault="000C78FC" w:rsidP="0001752F">
            <w:pPr>
              <w:rPr>
                <w:rFonts w:hint="eastAsia"/>
              </w:rPr>
            </w:pPr>
            <w:r>
              <w:rPr>
                <w:rFonts w:hint="eastAsia"/>
              </w:rPr>
              <w:t>Site 1</w:t>
            </w:r>
          </w:p>
        </w:tc>
        <w:tc>
          <w:tcPr>
            <w:tcW w:w="1659" w:type="dxa"/>
          </w:tcPr>
          <w:p w14:paraId="2CEAB62E" w14:textId="5BC72328" w:rsidR="000C78FC" w:rsidRDefault="000C78FC" w:rsidP="000175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Site </w:t>
            </w:r>
          </w:p>
        </w:tc>
        <w:tc>
          <w:tcPr>
            <w:tcW w:w="1659" w:type="dxa"/>
          </w:tcPr>
          <w:p w14:paraId="435BD2CF" w14:textId="1F0877E8" w:rsidR="000C78FC" w:rsidRDefault="000C78FC" w:rsidP="000175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Site </w:t>
            </w:r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14:paraId="34B32FB5" w14:textId="70305003" w:rsidR="000C78FC" w:rsidRDefault="000C78FC" w:rsidP="000175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Site </w:t>
            </w:r>
            <w:r>
              <w:rPr>
                <w:rFonts w:hint="eastAsia"/>
              </w:rPr>
              <w:t>4</w:t>
            </w:r>
          </w:p>
        </w:tc>
      </w:tr>
      <w:tr w:rsidR="000C78FC" w14:paraId="2DBFBF62" w14:textId="77777777" w:rsidTr="000C78FC">
        <w:tc>
          <w:tcPr>
            <w:tcW w:w="1659" w:type="dxa"/>
          </w:tcPr>
          <w:p w14:paraId="22BCF7FF" w14:textId="64E45B10" w:rsidR="000C78FC" w:rsidRDefault="000C78FC" w:rsidP="0001752F">
            <w:pPr>
              <w:rPr>
                <w:rFonts w:hint="eastAsia"/>
              </w:rPr>
            </w:pPr>
            <w:r>
              <w:rPr>
                <w:rFonts w:hint="eastAsia"/>
              </w:rPr>
              <w:t>Block 1</w:t>
            </w:r>
          </w:p>
        </w:tc>
        <w:tc>
          <w:tcPr>
            <w:tcW w:w="1659" w:type="dxa"/>
          </w:tcPr>
          <w:p w14:paraId="4682BAD7" w14:textId="6D4EF357" w:rsidR="000C78FC" w:rsidRDefault="009D0444" w:rsidP="0001752F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14:paraId="2046B5B4" w14:textId="6552DDD1" w:rsidR="000C78FC" w:rsidRDefault="009D0444" w:rsidP="0001752F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659" w:type="dxa"/>
          </w:tcPr>
          <w:p w14:paraId="53B58DEF" w14:textId="4D9B7FFF" w:rsidR="000C78FC" w:rsidRDefault="009D0444" w:rsidP="0001752F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14:paraId="7712F7F7" w14:textId="22A6A51F" w:rsidR="000C78FC" w:rsidRDefault="009D0444" w:rsidP="0001752F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</w:tr>
      <w:tr w:rsidR="000C78FC" w14:paraId="3FBCA16B" w14:textId="77777777" w:rsidTr="000C78FC">
        <w:tc>
          <w:tcPr>
            <w:tcW w:w="1659" w:type="dxa"/>
          </w:tcPr>
          <w:p w14:paraId="301DE7CC" w14:textId="3BA56ED7" w:rsidR="000C78FC" w:rsidRDefault="000C78FC" w:rsidP="000175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Block 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065244BF" w14:textId="36C31055" w:rsidR="000C78FC" w:rsidRDefault="009D0444" w:rsidP="0001752F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659" w:type="dxa"/>
          </w:tcPr>
          <w:p w14:paraId="1D23F961" w14:textId="01AD86E0" w:rsidR="000C78FC" w:rsidRDefault="009D0444" w:rsidP="0001752F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14:paraId="0822B53D" w14:textId="618A454F" w:rsidR="000C78FC" w:rsidRDefault="009D0444" w:rsidP="0001752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60" w:type="dxa"/>
          </w:tcPr>
          <w:p w14:paraId="368FA513" w14:textId="5FD4B3CA" w:rsidR="000C78FC" w:rsidRDefault="009D0444" w:rsidP="0001752F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0C78FC" w14:paraId="3C7C2103" w14:textId="77777777" w:rsidTr="000C78FC">
        <w:tc>
          <w:tcPr>
            <w:tcW w:w="1659" w:type="dxa"/>
          </w:tcPr>
          <w:p w14:paraId="428965B4" w14:textId="0D11C9E1" w:rsidR="000C78FC" w:rsidRDefault="000C78FC" w:rsidP="000175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Block </w:t>
            </w: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2C0F9072" w14:textId="2F11B0A6" w:rsidR="000C78FC" w:rsidRDefault="009D0444" w:rsidP="0001752F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659" w:type="dxa"/>
          </w:tcPr>
          <w:p w14:paraId="6C252806" w14:textId="4023A82A" w:rsidR="000C78FC" w:rsidRDefault="009D0444" w:rsidP="0001752F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14:paraId="687D5A60" w14:textId="42D47BA4" w:rsidR="000C78FC" w:rsidRDefault="009D0444" w:rsidP="0001752F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660" w:type="dxa"/>
          </w:tcPr>
          <w:p w14:paraId="2C00F9CE" w14:textId="7E023A00" w:rsidR="000C78FC" w:rsidRDefault="009D0444" w:rsidP="0001752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14:paraId="7D859764" w14:textId="77777777" w:rsidR="006C219F" w:rsidRDefault="006C219F" w:rsidP="0001752F"/>
    <w:p w14:paraId="5E7CA4FE" w14:textId="2FD0730C" w:rsidR="006F512A" w:rsidRDefault="006F512A" w:rsidP="0001752F">
      <w:r>
        <w:rPr>
          <w:rFonts w:hint="eastAsia"/>
        </w:rPr>
        <w:t>Ans:</w:t>
      </w:r>
    </w:p>
    <w:p w14:paraId="5976855F" w14:textId="77777777" w:rsidR="006F512A" w:rsidRDefault="006F512A" w:rsidP="0001752F">
      <w:pPr>
        <w:rPr>
          <w:rFonts w:hint="eastAsia"/>
        </w:rPr>
      </w:pPr>
    </w:p>
    <w:sectPr w:rsidR="006F51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6A2B84"/>
    <w:multiLevelType w:val="hybridMultilevel"/>
    <w:tmpl w:val="CEB0DE66"/>
    <w:lvl w:ilvl="0" w:tplc="08064C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7645E1"/>
    <w:multiLevelType w:val="hybridMultilevel"/>
    <w:tmpl w:val="B5B8C272"/>
    <w:lvl w:ilvl="0" w:tplc="18E46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28770011">
    <w:abstractNumId w:val="1"/>
  </w:num>
  <w:num w:numId="2" w16cid:durableId="29093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60"/>
    <w:rsid w:val="0001752F"/>
    <w:rsid w:val="0002016F"/>
    <w:rsid w:val="00053FDA"/>
    <w:rsid w:val="00080C2A"/>
    <w:rsid w:val="000B6B30"/>
    <w:rsid w:val="000C28B4"/>
    <w:rsid w:val="000C78FC"/>
    <w:rsid w:val="000D75DE"/>
    <w:rsid w:val="00130644"/>
    <w:rsid w:val="00145C91"/>
    <w:rsid w:val="001C2EFC"/>
    <w:rsid w:val="001F5FF4"/>
    <w:rsid w:val="001F6336"/>
    <w:rsid w:val="002110FC"/>
    <w:rsid w:val="0024137F"/>
    <w:rsid w:val="00253E5E"/>
    <w:rsid w:val="002556F0"/>
    <w:rsid w:val="0028042C"/>
    <w:rsid w:val="002C0B5F"/>
    <w:rsid w:val="002F06C7"/>
    <w:rsid w:val="002F43A5"/>
    <w:rsid w:val="00323157"/>
    <w:rsid w:val="00372F38"/>
    <w:rsid w:val="003E2223"/>
    <w:rsid w:val="003F7BF6"/>
    <w:rsid w:val="00443402"/>
    <w:rsid w:val="00484A4B"/>
    <w:rsid w:val="005953DC"/>
    <w:rsid w:val="005B2D09"/>
    <w:rsid w:val="005C3A94"/>
    <w:rsid w:val="00616F47"/>
    <w:rsid w:val="006404EB"/>
    <w:rsid w:val="00666E5B"/>
    <w:rsid w:val="006C145B"/>
    <w:rsid w:val="006C219F"/>
    <w:rsid w:val="006C52FD"/>
    <w:rsid w:val="006E0141"/>
    <w:rsid w:val="006E652D"/>
    <w:rsid w:val="006F20A7"/>
    <w:rsid w:val="006F512A"/>
    <w:rsid w:val="007663EC"/>
    <w:rsid w:val="00787D9F"/>
    <w:rsid w:val="007A3855"/>
    <w:rsid w:val="007D41B8"/>
    <w:rsid w:val="007E22B8"/>
    <w:rsid w:val="0083602C"/>
    <w:rsid w:val="00837B60"/>
    <w:rsid w:val="00842B2D"/>
    <w:rsid w:val="0084306E"/>
    <w:rsid w:val="00876044"/>
    <w:rsid w:val="008B0116"/>
    <w:rsid w:val="00901A28"/>
    <w:rsid w:val="009168CB"/>
    <w:rsid w:val="00935130"/>
    <w:rsid w:val="009D0444"/>
    <w:rsid w:val="00A0637F"/>
    <w:rsid w:val="00A07FE2"/>
    <w:rsid w:val="00A13F31"/>
    <w:rsid w:val="00A31276"/>
    <w:rsid w:val="00A41D9F"/>
    <w:rsid w:val="00A86178"/>
    <w:rsid w:val="00AE65F0"/>
    <w:rsid w:val="00B04700"/>
    <w:rsid w:val="00B41511"/>
    <w:rsid w:val="00C617CA"/>
    <w:rsid w:val="00CC3159"/>
    <w:rsid w:val="00CC5ED5"/>
    <w:rsid w:val="00CF6FAA"/>
    <w:rsid w:val="00CF70D9"/>
    <w:rsid w:val="00D35F14"/>
    <w:rsid w:val="00D53481"/>
    <w:rsid w:val="00D74607"/>
    <w:rsid w:val="00DA6A7E"/>
    <w:rsid w:val="00E11B7E"/>
    <w:rsid w:val="00E50D8D"/>
    <w:rsid w:val="00E5103C"/>
    <w:rsid w:val="00E605DE"/>
    <w:rsid w:val="00EA1F0F"/>
    <w:rsid w:val="00EC1D9A"/>
    <w:rsid w:val="00EC6B43"/>
    <w:rsid w:val="00ED1EA9"/>
    <w:rsid w:val="00F05C34"/>
    <w:rsid w:val="00F4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E3B3"/>
  <w15:chartTrackingRefBased/>
  <w15:docId w15:val="{D5FAEF56-98CC-48B8-AEF8-8A0968F6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A94"/>
    <w:pPr>
      <w:ind w:leftChars="200" w:left="480"/>
    </w:pPr>
  </w:style>
  <w:style w:type="table" w:styleId="TableGrid">
    <w:name w:val="Table Grid"/>
    <w:basedOn w:val="TableNormal"/>
    <w:uiPriority w:val="39"/>
    <w:rsid w:val="003F7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2992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 徐義鈞</dc:creator>
  <cp:keywords/>
  <dc:description/>
  <cp:lastModifiedBy>54 徐義鈞</cp:lastModifiedBy>
  <cp:revision>88</cp:revision>
  <cp:lastPrinted>2024-12-18T10:41:00Z</cp:lastPrinted>
  <dcterms:created xsi:type="dcterms:W3CDTF">2024-12-12T13:24:00Z</dcterms:created>
  <dcterms:modified xsi:type="dcterms:W3CDTF">2024-12-18T11:58:00Z</dcterms:modified>
</cp:coreProperties>
</file>