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2FF81" w14:textId="77777777" w:rsidR="004833C4" w:rsidRDefault="00000000">
      <w:pPr>
        <w:spacing w:after="256"/>
        <w:ind w:left="-576"/>
      </w:pPr>
      <w:r>
        <w:rPr>
          <w:noProof/>
        </w:rPr>
        <mc:AlternateContent>
          <mc:Choice Requires="wpg">
            <w:drawing>
              <wp:inline distT="0" distB="0" distL="0" distR="0" wp14:anchorId="1A82CE99" wp14:editId="273C77A9">
                <wp:extent cx="5689600" cy="213365"/>
                <wp:effectExtent l="0" t="0" r="0" b="0"/>
                <wp:docPr id="6938" name="Group 6938"/>
                <wp:cNvGraphicFramePr/>
                <a:graphic xmlns:a="http://schemas.openxmlformats.org/drawingml/2006/main">
                  <a:graphicData uri="http://schemas.microsoft.com/office/word/2010/wordprocessingGroup">
                    <wpg:wgp>
                      <wpg:cNvGrpSpPr/>
                      <wpg:grpSpPr>
                        <a:xfrm>
                          <a:off x="0" y="0"/>
                          <a:ext cx="5689600" cy="213365"/>
                          <a:chOff x="0" y="0"/>
                          <a:chExt cx="5689600" cy="213365"/>
                        </a:xfrm>
                      </wpg:grpSpPr>
                      <pic:pic xmlns:pic="http://schemas.openxmlformats.org/drawingml/2006/picture">
                        <pic:nvPicPr>
                          <pic:cNvPr id="64" name="Picture 64"/>
                          <pic:cNvPicPr/>
                        </pic:nvPicPr>
                        <pic:blipFill>
                          <a:blip r:embed="rId5"/>
                          <a:stretch>
                            <a:fillRect/>
                          </a:stretch>
                        </pic:blipFill>
                        <pic:spPr>
                          <a:xfrm>
                            <a:off x="0" y="0"/>
                            <a:ext cx="5689600" cy="213365"/>
                          </a:xfrm>
                          <a:prstGeom prst="rect">
                            <a:avLst/>
                          </a:prstGeom>
                        </pic:spPr>
                      </pic:pic>
                      <pic:pic xmlns:pic="http://schemas.openxmlformats.org/drawingml/2006/picture">
                        <pic:nvPicPr>
                          <pic:cNvPr id="66" name="Picture 66"/>
                          <pic:cNvPicPr/>
                        </pic:nvPicPr>
                        <pic:blipFill>
                          <a:blip r:embed="rId5"/>
                          <a:stretch>
                            <a:fillRect/>
                          </a:stretch>
                        </pic:blipFill>
                        <pic:spPr>
                          <a:xfrm>
                            <a:off x="0" y="0"/>
                            <a:ext cx="5689600" cy="213365"/>
                          </a:xfrm>
                          <a:prstGeom prst="rect">
                            <a:avLst/>
                          </a:prstGeom>
                        </pic:spPr>
                      </pic:pic>
                    </wpg:wgp>
                  </a:graphicData>
                </a:graphic>
              </wp:inline>
            </w:drawing>
          </mc:Choice>
          <mc:Fallback xmlns:a="http://schemas.openxmlformats.org/drawingml/2006/main">
            <w:pict>
              <v:group id="Group 6938" style="width:448pt;height:16.8004pt;mso-position-horizontal-relative:char;mso-position-vertical-relative:line" coordsize="56896,2133">
                <v:shape id="Picture 64" style="position:absolute;width:56896;height:2133;left:0;top:0;" filled="f">
                  <v:imagedata r:id="rId6"/>
                </v:shape>
                <v:shape id="Picture 66" style="position:absolute;width:56896;height:2133;left:0;top:0;" filled="f">
                  <v:imagedata r:id="rId6"/>
                </v:shape>
              </v:group>
            </w:pict>
          </mc:Fallback>
        </mc:AlternateContent>
      </w:r>
    </w:p>
    <w:p w14:paraId="2DE099E2" w14:textId="77777777" w:rsidR="004833C4" w:rsidRDefault="00000000">
      <w:pPr>
        <w:spacing w:after="3"/>
      </w:pPr>
      <w:r>
        <w:rPr>
          <w:noProof/>
        </w:rPr>
        <w:drawing>
          <wp:inline distT="0" distB="0" distL="0" distR="0" wp14:anchorId="55C74B16" wp14:editId="599869C6">
            <wp:extent cx="5476240" cy="136144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5476240" cy="1361440"/>
                    </a:xfrm>
                    <a:prstGeom prst="rect">
                      <a:avLst/>
                    </a:prstGeom>
                  </pic:spPr>
                </pic:pic>
              </a:graphicData>
            </a:graphic>
          </wp:inline>
        </w:drawing>
      </w:r>
    </w:p>
    <w:p w14:paraId="1C7C386A" w14:textId="77777777" w:rsidR="004833C4" w:rsidRDefault="00000000">
      <w:pPr>
        <w:spacing w:after="0"/>
      </w:pPr>
      <w:r>
        <w:rPr>
          <w:rFonts w:ascii="Times New Roman" w:eastAsia="Times New Roman" w:hAnsi="Times New Roman" w:cs="Times New Roman"/>
          <w:b/>
          <w:color w:val="333333"/>
          <w:sz w:val="32"/>
        </w:rPr>
        <w:t>Tab Evetts, CEA</w:t>
      </w:r>
    </w:p>
    <w:p w14:paraId="648D05A9" w14:textId="0E5F233F" w:rsidR="004833C4" w:rsidRDefault="00000000">
      <w:pPr>
        <w:spacing w:after="652"/>
      </w:pPr>
      <w:r>
        <w:rPr>
          <w:rFonts w:ascii="Times New Roman" w:eastAsia="Times New Roman" w:hAnsi="Times New Roman" w:cs="Times New Roman"/>
          <w:color w:val="333333"/>
          <w:sz w:val="21"/>
        </w:rPr>
        <w:t xml:space="preserve">Principle Consultant – T. Royce Enterprises, LLC, </w:t>
      </w:r>
      <w:r w:rsidR="00AF31E9">
        <w:rPr>
          <w:rFonts w:ascii="Times New Roman" w:eastAsia="Times New Roman" w:hAnsi="Times New Roman" w:cs="Times New Roman"/>
          <w:color w:val="999999"/>
          <w:sz w:val="21"/>
        </w:rPr>
        <w:t>tab@troyce-enterprises.com</w:t>
      </w:r>
    </w:p>
    <w:p w14:paraId="111F055B" w14:textId="77777777" w:rsidR="004833C4" w:rsidRDefault="00000000">
      <w:pPr>
        <w:pStyle w:val="Heading1"/>
        <w:ind w:left="-5"/>
      </w:pPr>
      <w:r>
        <w:t>Summary</w:t>
      </w:r>
    </w:p>
    <w:p w14:paraId="6E1D292E" w14:textId="77777777" w:rsidR="004833C4" w:rsidRDefault="00000000">
      <w:pPr>
        <w:spacing w:after="320" w:line="242" w:lineRule="auto"/>
        <w:ind w:left="-5" w:hanging="10"/>
      </w:pPr>
      <w:r>
        <w:rPr>
          <w:rFonts w:ascii="Times New Roman" w:eastAsia="Times New Roman" w:hAnsi="Times New Roman" w:cs="Times New Roman"/>
          <w:sz w:val="19"/>
        </w:rPr>
        <w:t>Skilled at directing and mobilizing others. My talents lie in developing policy, establishing plans, coordinating and sequencing events and implementing strategy. I thrive on marshaling forces to get plans into action. I am a natural organization builder and almost always find myself taking charge in ineffective situations. I enjoy creating efficiently structured systems and setting priorities to achieve goals.</w:t>
      </w:r>
    </w:p>
    <w:p w14:paraId="6FC1C198" w14:textId="77777777" w:rsidR="004833C4" w:rsidRDefault="00000000">
      <w:pPr>
        <w:spacing w:after="320" w:line="242" w:lineRule="auto"/>
        <w:ind w:left="-5" w:hanging="10"/>
      </w:pPr>
      <w:r>
        <w:rPr>
          <w:rFonts w:ascii="Times New Roman" w:eastAsia="Times New Roman" w:hAnsi="Times New Roman" w:cs="Times New Roman"/>
          <w:sz w:val="19"/>
        </w:rPr>
        <w:t>My leadership skills enable me to analyze problems logically and objectively, weighing the pros and cons of an issue, and then make efficient, sensible, and often tough decisions. I value honesty and directness, get right to the point and don't beat around the bush.</w:t>
      </w:r>
    </w:p>
    <w:p w14:paraId="772CD608" w14:textId="77777777" w:rsidR="004833C4" w:rsidRDefault="00000000">
      <w:pPr>
        <w:spacing w:after="320" w:line="242" w:lineRule="auto"/>
        <w:ind w:left="-5" w:hanging="10"/>
      </w:pPr>
      <w:r>
        <w:rPr>
          <w:rFonts w:ascii="Times New Roman" w:eastAsia="Times New Roman" w:hAnsi="Times New Roman" w:cs="Times New Roman"/>
          <w:sz w:val="19"/>
        </w:rPr>
        <w:t>A talented strategic planner, I am capable of both seeing the big picture, anticipating how current actions may affect future decisions, and translating higher knowledge for the masses. Creative and often innovative, I have great courage when it comes to making bold, sweeping changes, especially with respect to complex problems or issues. I am a great lover of learning, and always looking for ways to improve myself and increase my expertise. Typically, friendly, outgoing, and energetic I like to be where the action is and am good at juggling several projects at the same time. I am very articulate, think quickly on my feet, and an effective public speaker. I will often be found organizing teams of people and trying to improve or develop situations or ideas so that they produce better results. I am the person to whom everyone turns first when things aren't working. I am dignified and self-assured with reliability, tenacity and sensitivity to alternative viewpoints.</w:t>
      </w:r>
    </w:p>
    <w:p w14:paraId="0E1BEDD1" w14:textId="77777777" w:rsidR="004833C4" w:rsidRDefault="00000000">
      <w:pPr>
        <w:spacing w:after="320" w:line="242" w:lineRule="auto"/>
        <w:ind w:left="-5" w:hanging="10"/>
      </w:pPr>
      <w:r>
        <w:rPr>
          <w:rFonts w:ascii="Times New Roman" w:eastAsia="Times New Roman" w:hAnsi="Times New Roman" w:cs="Times New Roman"/>
          <w:sz w:val="19"/>
        </w:rPr>
        <w:t>My critical abilities, creativity and problem-solving skills are exceptional. I am not afraid to rock the boat to uncover the underlying root causes and tell it like it is.</w:t>
      </w:r>
    </w:p>
    <w:p w14:paraId="607F169B" w14:textId="77777777" w:rsidR="004833C4" w:rsidRDefault="00000000">
      <w:pPr>
        <w:spacing w:after="1037" w:line="242" w:lineRule="auto"/>
        <w:ind w:left="-5" w:hanging="10"/>
      </w:pPr>
      <w:r>
        <w:rPr>
          <w:rFonts w:ascii="Times New Roman" w:eastAsia="Times New Roman" w:hAnsi="Times New Roman" w:cs="Times New Roman"/>
          <w:sz w:val="19"/>
        </w:rPr>
        <w:t>My ability to evaluate and suggest ways to improve make me a powerful agent of change and progress.</w:t>
      </w:r>
    </w:p>
    <w:p w14:paraId="0693348B" w14:textId="77777777" w:rsidR="004833C4" w:rsidRDefault="00000000">
      <w:pPr>
        <w:pStyle w:val="Heading1"/>
        <w:ind w:left="-5"/>
      </w:pPr>
      <w:r>
        <w:t>Experience</w:t>
      </w:r>
    </w:p>
    <w:p w14:paraId="5853721D" w14:textId="77777777" w:rsidR="004833C4" w:rsidRDefault="00000000">
      <w:pPr>
        <w:spacing w:after="0"/>
      </w:pPr>
      <w:r>
        <w:rPr>
          <w:rFonts w:ascii="Times New Roman" w:eastAsia="Times New Roman" w:hAnsi="Times New Roman" w:cs="Times New Roman"/>
          <w:b/>
          <w:sz w:val="19"/>
        </w:rPr>
        <w:t>Principle Consultant at T. Royce Enterprises</w:t>
      </w:r>
    </w:p>
    <w:p w14:paraId="144DB687" w14:textId="77777777" w:rsidR="004833C4" w:rsidRDefault="00000000">
      <w:pPr>
        <w:spacing w:after="366" w:line="242" w:lineRule="auto"/>
        <w:ind w:left="-5" w:hanging="10"/>
      </w:pPr>
      <w:r>
        <w:rPr>
          <w:rFonts w:ascii="Times New Roman" w:eastAsia="Times New Roman" w:hAnsi="Times New Roman" w:cs="Times New Roman"/>
          <w:sz w:val="19"/>
        </w:rPr>
        <w:t>May 2017 – Present</w:t>
      </w:r>
    </w:p>
    <w:p w14:paraId="0460136B" w14:textId="77777777" w:rsidR="004833C4" w:rsidRDefault="00000000">
      <w:pPr>
        <w:spacing w:after="3" w:line="250" w:lineRule="auto"/>
        <w:ind w:left="171" w:hanging="10"/>
      </w:pPr>
      <w:r>
        <w:rPr>
          <w:rFonts w:ascii="Times New Roman" w:eastAsia="Times New Roman" w:hAnsi="Times New Roman" w:cs="Times New Roman"/>
          <w:color w:val="666666"/>
          <w:sz w:val="19"/>
        </w:rPr>
        <w:t>Specializing in ensuring Client’s technology strategy serves its business strategy. Accomplished by seeing the big picture (in graphic detail), providing options, finding the 80/20, and providing a proven methodology that produces “Business” results!</w:t>
      </w:r>
    </w:p>
    <w:p w14:paraId="74D59016" w14:textId="77777777" w:rsidR="004833C4" w:rsidRDefault="00000000">
      <w:pPr>
        <w:spacing w:after="3" w:line="250" w:lineRule="auto"/>
        <w:ind w:left="171" w:hanging="10"/>
        <w:rPr>
          <w:rFonts w:ascii="Times New Roman" w:eastAsia="Times New Roman" w:hAnsi="Times New Roman" w:cs="Times New Roman"/>
          <w:color w:val="666666"/>
          <w:sz w:val="19"/>
        </w:rPr>
      </w:pPr>
      <w:r>
        <w:rPr>
          <w:rFonts w:ascii="Times New Roman" w:eastAsia="Times New Roman" w:hAnsi="Times New Roman" w:cs="Times New Roman"/>
          <w:color w:val="666666"/>
          <w:sz w:val="19"/>
        </w:rPr>
        <w:t>Clients and engagements.</w:t>
      </w:r>
    </w:p>
    <w:p w14:paraId="34F60230" w14:textId="77777777" w:rsidR="00EC2264" w:rsidRDefault="00EC2264">
      <w:pPr>
        <w:spacing w:after="3" w:line="250" w:lineRule="auto"/>
        <w:ind w:left="171" w:hanging="10"/>
      </w:pPr>
    </w:p>
    <w:p w14:paraId="56D9D3BA" w14:textId="77777777" w:rsidR="00EC2264" w:rsidRPr="00EC2264" w:rsidRDefault="00EC2264" w:rsidP="00EC2264">
      <w:pPr>
        <w:pStyle w:val="ListParagraph"/>
        <w:numPr>
          <w:ilvl w:val="0"/>
          <w:numId w:val="1"/>
        </w:numPr>
        <w:ind w:left="720" w:hanging="90"/>
        <w:rPr>
          <w:rFonts w:ascii="Times New Roman" w:hAnsi="Times New Roman" w:cs="Times New Roman"/>
          <w:sz w:val="19"/>
          <w:szCs w:val="19"/>
        </w:rPr>
      </w:pPr>
      <w:r w:rsidRPr="00EC2264">
        <w:rPr>
          <w:rFonts w:ascii="Times New Roman" w:hAnsi="Times New Roman" w:cs="Times New Roman"/>
          <w:sz w:val="19"/>
          <w:szCs w:val="19"/>
        </w:rPr>
        <w:t xml:space="preserve">Chenega Professional &amp; Technical Services (Current – September 2023): Providing Enterprise Architecting services to the Air Force “Air Force Education and Training Command (AETC)”. Providing enterprise architecture strategy, planning, and artifact development services that provide artifacts from different points of view such as business, data, and technology; to include enterprise-level, segment level, and solution level as requested. </w:t>
      </w:r>
    </w:p>
    <w:p w14:paraId="6B967B1F" w14:textId="77777777" w:rsidR="00EC2264" w:rsidRPr="00EC2264" w:rsidRDefault="00EC2264" w:rsidP="00EC2264">
      <w:pPr>
        <w:spacing w:after="31" w:line="250" w:lineRule="auto"/>
        <w:ind w:right="41"/>
        <w:rPr>
          <w:sz w:val="19"/>
          <w:szCs w:val="19"/>
        </w:rPr>
      </w:pPr>
    </w:p>
    <w:p w14:paraId="32E134EE" w14:textId="7D4F705C" w:rsidR="004833C4" w:rsidRPr="002A005D" w:rsidRDefault="00000000" w:rsidP="00AA7497">
      <w:pPr>
        <w:numPr>
          <w:ilvl w:val="0"/>
          <w:numId w:val="1"/>
        </w:numPr>
        <w:spacing w:after="31" w:line="250" w:lineRule="auto"/>
        <w:ind w:left="736" w:right="41" w:hanging="136"/>
        <w:rPr>
          <w:sz w:val="19"/>
          <w:szCs w:val="19"/>
        </w:rPr>
      </w:pPr>
      <w:r w:rsidRPr="002A005D">
        <w:rPr>
          <w:rFonts w:ascii="Times New Roman" w:eastAsia="Times New Roman" w:hAnsi="Times New Roman" w:cs="Times New Roman"/>
          <w:color w:val="666666"/>
          <w:sz w:val="19"/>
        </w:rPr>
        <w:t>Sports Thread Inc. (Current</w:t>
      </w:r>
      <w:r w:rsidR="002A005D" w:rsidRPr="002A005D">
        <w:rPr>
          <w:rFonts w:ascii="Times New Roman" w:eastAsia="Times New Roman" w:hAnsi="Times New Roman" w:cs="Times New Roman"/>
          <w:color w:val="666666"/>
          <w:sz w:val="19"/>
        </w:rPr>
        <w:t xml:space="preserve"> – Part Time</w:t>
      </w:r>
      <w:r w:rsidRPr="002A005D">
        <w:rPr>
          <w:rFonts w:ascii="Times New Roman" w:eastAsia="Times New Roman" w:hAnsi="Times New Roman" w:cs="Times New Roman"/>
          <w:color w:val="666666"/>
          <w:sz w:val="19"/>
        </w:rPr>
        <w:t>): Providing leadership in architecting the “Sports Thread Social Media</w:t>
      </w:r>
      <w:r w:rsidR="002A005D">
        <w:rPr>
          <w:rFonts w:ascii="Times New Roman" w:eastAsia="Times New Roman" w:hAnsi="Times New Roman" w:cs="Times New Roman"/>
          <w:color w:val="666666"/>
          <w:sz w:val="19"/>
        </w:rPr>
        <w:t xml:space="preserve"> </w:t>
      </w:r>
      <w:r w:rsidRPr="002A005D">
        <w:rPr>
          <w:rFonts w:ascii="Times New Roman" w:eastAsia="Times New Roman" w:hAnsi="Times New Roman" w:cs="Times New Roman"/>
          <w:color w:val="666666"/>
          <w:sz w:val="19"/>
        </w:rPr>
        <w:t xml:space="preserve">Platform”. As the Chief Technical Officer (CTO), </w:t>
      </w:r>
      <w:r w:rsidRPr="002A005D">
        <w:rPr>
          <w:rFonts w:ascii="Times New Roman" w:eastAsia="Times New Roman" w:hAnsi="Times New Roman" w:cs="Times New Roman"/>
          <w:color w:val="666666"/>
          <w:sz w:val="19"/>
          <w:szCs w:val="19"/>
        </w:rPr>
        <w:t>I ensure that Sports Thread’s strategy, along with any relevant trends, is expressed in the company's social media products, processes and systems. The major goal is to facilitate change in a way that maximizes its value and minimizes the associated "pain" all the while meeting market demands in a timely manner.</w:t>
      </w:r>
    </w:p>
    <w:p w14:paraId="5F3AAFA5" w14:textId="2000992E" w:rsidR="004833C4" w:rsidRDefault="00000000" w:rsidP="007321C0">
      <w:pPr>
        <w:pStyle w:val="ListParagraph"/>
        <w:numPr>
          <w:ilvl w:val="0"/>
          <w:numId w:val="1"/>
        </w:numPr>
        <w:spacing w:after="0" w:line="250" w:lineRule="auto"/>
        <w:ind w:left="720" w:right="114" w:hanging="180"/>
      </w:pPr>
      <w:r w:rsidRPr="00AA7497">
        <w:rPr>
          <w:rFonts w:ascii="Times New Roman" w:eastAsia="Times New Roman" w:hAnsi="Times New Roman" w:cs="Times New Roman"/>
          <w:color w:val="666666"/>
          <w:sz w:val="19"/>
        </w:rPr>
        <w:t>Diligent Consulting (Past): Provide instructor/consulting services related to Enterprise Architecture,</w:t>
      </w:r>
      <w:r w:rsidR="002A005D" w:rsidRPr="00AA7497">
        <w:rPr>
          <w:rFonts w:ascii="Times New Roman" w:eastAsia="Times New Roman" w:hAnsi="Times New Roman" w:cs="Times New Roman"/>
          <w:color w:val="666666"/>
          <w:sz w:val="19"/>
        </w:rPr>
        <w:t xml:space="preserve"> </w:t>
      </w:r>
      <w:r w:rsidRPr="00AA7497">
        <w:rPr>
          <w:rFonts w:ascii="Times New Roman" w:eastAsia="Times New Roman" w:hAnsi="Times New Roman" w:cs="Times New Roman"/>
          <w:color w:val="666666"/>
          <w:sz w:val="19"/>
        </w:rPr>
        <w:t>from Framework theory to practical implementation of an EA Management Program and</w:t>
      </w:r>
      <w:r w:rsidR="002A005D" w:rsidRPr="00AA7497">
        <w:rPr>
          <w:rFonts w:ascii="Times New Roman" w:eastAsia="Times New Roman" w:hAnsi="Times New Roman" w:cs="Times New Roman"/>
          <w:color w:val="666666"/>
          <w:sz w:val="19"/>
        </w:rPr>
        <w:t xml:space="preserve"> </w:t>
      </w:r>
      <w:r w:rsidRPr="00AA7497">
        <w:rPr>
          <w:rFonts w:ascii="Times New Roman" w:eastAsia="Times New Roman" w:hAnsi="Times New Roman" w:cs="Times New Roman"/>
          <w:color w:val="666666"/>
          <w:sz w:val="19"/>
        </w:rPr>
        <w:t>Documentation Methodology. Specializing in the configuring, positioning, and deploying of the IBM</w:t>
      </w:r>
      <w:r w:rsidR="00AA7497">
        <w:t xml:space="preserve"> </w:t>
      </w:r>
      <w:r w:rsidRPr="00AA7497">
        <w:rPr>
          <w:rFonts w:ascii="Times New Roman" w:eastAsia="Times New Roman" w:hAnsi="Times New Roman" w:cs="Times New Roman"/>
          <w:color w:val="666666"/>
          <w:sz w:val="19"/>
        </w:rPr>
        <w:t>Rational System Architect Suite of tools. Frameworks include DoDAF 2, TOGAF, and FEAF II, EA3, Modeling Notations include UML, BPMN, IDEF1X, IDEF0, and IDEF3</w:t>
      </w:r>
    </w:p>
    <w:p w14:paraId="69713B9C" w14:textId="77777777" w:rsidR="004833C4" w:rsidRPr="00AA7497" w:rsidRDefault="00000000" w:rsidP="007321C0">
      <w:pPr>
        <w:pStyle w:val="ListParagraph"/>
        <w:numPr>
          <w:ilvl w:val="0"/>
          <w:numId w:val="1"/>
        </w:numPr>
        <w:spacing w:after="0" w:line="255" w:lineRule="auto"/>
        <w:ind w:left="720" w:right="16" w:hanging="180"/>
      </w:pPr>
      <w:r w:rsidRPr="00AA7497">
        <w:rPr>
          <w:rFonts w:ascii="Times New Roman" w:eastAsia="Times New Roman" w:hAnsi="Times New Roman" w:cs="Times New Roman"/>
          <w:color w:val="666666"/>
          <w:sz w:val="19"/>
        </w:rPr>
        <w:t xml:space="preserve">Accenture Federal (Past): Consulting and guiding Architecture team on the updating and creation of necessary artifacts conformant with DoDAF v2.02 in support the new development related to AFIPPS (Air Force Integrated Pay and Personnel System) </w:t>
      </w:r>
      <w:r w:rsidRPr="00AA7497">
        <w:rPr>
          <w:rFonts w:ascii="Times New Roman" w:eastAsia="Times New Roman" w:hAnsi="Times New Roman" w:cs="Times New Roman"/>
          <w:sz w:val="29"/>
        </w:rPr>
        <w:t xml:space="preserve"> </w:t>
      </w:r>
    </w:p>
    <w:p w14:paraId="13714DA1" w14:textId="77777777" w:rsidR="00AA7497" w:rsidRDefault="00AA7497" w:rsidP="00AA7497">
      <w:pPr>
        <w:spacing w:after="0" w:line="255" w:lineRule="auto"/>
        <w:ind w:left="584" w:right="16"/>
      </w:pPr>
    </w:p>
    <w:p w14:paraId="3808B460" w14:textId="77777777" w:rsidR="004833C4" w:rsidRDefault="00000000">
      <w:pPr>
        <w:spacing w:after="0"/>
        <w:ind w:left="-5" w:hanging="10"/>
      </w:pPr>
      <w:r>
        <w:rPr>
          <w:rFonts w:ascii="Times New Roman" w:eastAsia="Times New Roman" w:hAnsi="Times New Roman" w:cs="Times New Roman"/>
          <w:b/>
          <w:sz w:val="19"/>
        </w:rPr>
        <w:t>Enterprise Data Architect at Adjuvant Consulting Inc.</w:t>
      </w:r>
    </w:p>
    <w:p w14:paraId="40FCA582" w14:textId="77777777" w:rsidR="004833C4" w:rsidRDefault="00000000">
      <w:pPr>
        <w:spacing w:after="4" w:line="250" w:lineRule="auto"/>
        <w:ind w:left="10" w:right="16" w:hanging="10"/>
      </w:pPr>
      <w:r>
        <w:rPr>
          <w:rFonts w:ascii="Times New Roman" w:eastAsia="Times New Roman" w:hAnsi="Times New Roman" w:cs="Times New Roman"/>
          <w:color w:val="666666"/>
          <w:sz w:val="19"/>
        </w:rPr>
        <w:t>May 2019 – Oct 2020</w:t>
      </w:r>
    </w:p>
    <w:p w14:paraId="376655E0" w14:textId="77777777" w:rsidR="004833C4" w:rsidRDefault="00000000">
      <w:pPr>
        <w:spacing w:after="4" w:line="250" w:lineRule="auto"/>
        <w:ind w:left="171" w:right="16" w:hanging="10"/>
      </w:pPr>
      <w:r>
        <w:rPr>
          <w:rFonts w:ascii="Times New Roman" w:eastAsia="Times New Roman" w:hAnsi="Times New Roman" w:cs="Times New Roman"/>
          <w:color w:val="666666"/>
          <w:sz w:val="19"/>
        </w:rPr>
        <w:t>Provide Advisory and Analysis Services to the Air Force Learner Services Ecosystem, Program Management Office (AFLSE PMO) the data architecture across the enterprise to include but not limited to:</w:t>
      </w:r>
    </w:p>
    <w:p w14:paraId="6BF9508F" w14:textId="77777777" w:rsidR="004833C4" w:rsidRDefault="00000000">
      <w:pPr>
        <w:numPr>
          <w:ilvl w:val="0"/>
          <w:numId w:val="1"/>
        </w:numPr>
        <w:spacing w:after="34" w:line="250" w:lineRule="auto"/>
        <w:ind w:right="16" w:hanging="136"/>
      </w:pPr>
      <w:r>
        <w:rPr>
          <w:rFonts w:ascii="Times New Roman" w:eastAsia="Times New Roman" w:hAnsi="Times New Roman" w:cs="Times New Roman"/>
          <w:color w:val="666666"/>
          <w:sz w:val="19"/>
        </w:rPr>
        <w:t>Define and apply data policies in data discovery, data analysis and data architecture design across the enterprise.</w:t>
      </w:r>
    </w:p>
    <w:p w14:paraId="56946426" w14:textId="77777777" w:rsidR="004833C4" w:rsidRDefault="00000000">
      <w:pPr>
        <w:numPr>
          <w:ilvl w:val="0"/>
          <w:numId w:val="1"/>
        </w:numPr>
        <w:spacing w:after="34" w:line="250" w:lineRule="auto"/>
        <w:ind w:right="16" w:hanging="136"/>
      </w:pPr>
      <w:r>
        <w:rPr>
          <w:rFonts w:ascii="Times New Roman" w:eastAsia="Times New Roman" w:hAnsi="Times New Roman" w:cs="Times New Roman"/>
          <w:color w:val="666666"/>
          <w:sz w:val="19"/>
        </w:rPr>
        <w:t>Work closely with subject matter experts to uncover, document, validate and model business requirements into specifications used to develop conceptual, logical and physical data structures.</w:t>
      </w:r>
    </w:p>
    <w:p w14:paraId="15D2FCB8" w14:textId="77777777" w:rsidR="004833C4" w:rsidRDefault="00000000">
      <w:pPr>
        <w:numPr>
          <w:ilvl w:val="0"/>
          <w:numId w:val="1"/>
        </w:numPr>
        <w:spacing w:after="34" w:line="250" w:lineRule="auto"/>
        <w:ind w:right="16" w:hanging="136"/>
      </w:pPr>
      <w:r>
        <w:rPr>
          <w:rFonts w:ascii="Times New Roman" w:eastAsia="Times New Roman" w:hAnsi="Times New Roman" w:cs="Times New Roman"/>
          <w:color w:val="666666"/>
          <w:sz w:val="19"/>
        </w:rPr>
        <w:t>Ensure reuse and consistency of use of data across all applications and monitor the implementation of business rules associated with data as reflected in the metadata.</w:t>
      </w:r>
    </w:p>
    <w:p w14:paraId="5A35DC6F" w14:textId="77777777" w:rsidR="004833C4" w:rsidRDefault="00000000">
      <w:pPr>
        <w:numPr>
          <w:ilvl w:val="0"/>
          <w:numId w:val="1"/>
        </w:numPr>
        <w:spacing w:after="34" w:line="250" w:lineRule="auto"/>
        <w:ind w:right="16" w:hanging="136"/>
      </w:pPr>
      <w:r>
        <w:rPr>
          <w:rFonts w:ascii="Times New Roman" w:eastAsia="Times New Roman" w:hAnsi="Times New Roman" w:cs="Times New Roman"/>
          <w:color w:val="666666"/>
          <w:sz w:val="19"/>
        </w:rPr>
        <w:t>Ensure alignment to strategic policy guidance from higher headquarter offices who develop government policy that effects the configuration of the Learning Services Ecosystem.</w:t>
      </w:r>
    </w:p>
    <w:p w14:paraId="5F567400" w14:textId="77777777" w:rsidR="004833C4" w:rsidRDefault="00000000">
      <w:pPr>
        <w:spacing w:after="0"/>
        <w:ind w:left="-5" w:hanging="10"/>
      </w:pPr>
      <w:r>
        <w:rPr>
          <w:rFonts w:ascii="Times New Roman" w:eastAsia="Times New Roman" w:hAnsi="Times New Roman" w:cs="Times New Roman"/>
          <w:b/>
          <w:sz w:val="19"/>
        </w:rPr>
        <w:t>Enterprise Architect at CommunityForce, Inc</w:t>
      </w:r>
    </w:p>
    <w:p w14:paraId="12AD1080" w14:textId="77777777" w:rsidR="004833C4" w:rsidRDefault="00000000">
      <w:pPr>
        <w:spacing w:after="23" w:line="250" w:lineRule="auto"/>
        <w:ind w:left="-5" w:hanging="10"/>
      </w:pPr>
      <w:r>
        <w:rPr>
          <w:rFonts w:ascii="Times New Roman" w:eastAsia="Times New Roman" w:hAnsi="Times New Roman" w:cs="Times New Roman"/>
          <w:sz w:val="19"/>
        </w:rPr>
        <w:t xml:space="preserve">September 2018 – April 2019 </w:t>
      </w:r>
      <w:r>
        <w:rPr>
          <w:rFonts w:ascii="Times New Roman" w:eastAsia="Times New Roman" w:hAnsi="Times New Roman" w:cs="Times New Roman"/>
          <w:color w:val="999999"/>
          <w:sz w:val="19"/>
        </w:rPr>
        <w:t>(9 months)</w:t>
      </w:r>
    </w:p>
    <w:p w14:paraId="145EB294" w14:textId="77777777" w:rsidR="004833C4" w:rsidRDefault="00000000">
      <w:pPr>
        <w:spacing w:after="105" w:line="250" w:lineRule="auto"/>
        <w:ind w:left="170" w:hanging="10"/>
      </w:pPr>
      <w:r>
        <w:rPr>
          <w:rFonts w:ascii="Times New Roman" w:eastAsia="Times New Roman" w:hAnsi="Times New Roman" w:cs="Times New Roman"/>
          <w:sz w:val="19"/>
        </w:rPr>
        <w:t>Provide services related to Enterprise Architecture, from Framework theory to practical implementation of an EA Management Program and Documentation Methodology. Specializing in the configuring, positioning, and deploying of the Unicom System Architect Suite of tools. Frameworks include DoDAF 2, TOGAF, and FEAF II, EA3, Modeling Notations include UML, BPMN, IDEF1X, IDEF0, and IDEF3</w:t>
      </w:r>
    </w:p>
    <w:p w14:paraId="0FF59476" w14:textId="77777777" w:rsidR="004833C4" w:rsidRDefault="00000000">
      <w:pPr>
        <w:spacing w:after="0"/>
      </w:pPr>
      <w:r>
        <w:rPr>
          <w:rFonts w:ascii="Times New Roman" w:eastAsia="Times New Roman" w:hAnsi="Times New Roman" w:cs="Times New Roman"/>
          <w:sz w:val="29"/>
        </w:rPr>
        <w:t xml:space="preserve"> </w:t>
      </w:r>
    </w:p>
    <w:p w14:paraId="5B4D2B49" w14:textId="77777777" w:rsidR="004833C4" w:rsidRDefault="00000000">
      <w:pPr>
        <w:spacing w:after="0"/>
        <w:ind w:left="-5" w:hanging="10"/>
      </w:pPr>
      <w:r>
        <w:rPr>
          <w:rFonts w:ascii="Times New Roman" w:eastAsia="Times New Roman" w:hAnsi="Times New Roman" w:cs="Times New Roman"/>
          <w:b/>
          <w:sz w:val="19"/>
        </w:rPr>
        <w:t>Sr. Enterprise Architect at Copper River Information Technology, LLC</w:t>
      </w:r>
    </w:p>
    <w:p w14:paraId="3A82871B" w14:textId="77777777" w:rsidR="004833C4" w:rsidRDefault="00000000">
      <w:pPr>
        <w:spacing w:after="23" w:line="250" w:lineRule="auto"/>
        <w:ind w:left="-5" w:hanging="10"/>
      </w:pPr>
      <w:r>
        <w:rPr>
          <w:rFonts w:ascii="Times New Roman" w:eastAsia="Times New Roman" w:hAnsi="Times New Roman" w:cs="Times New Roman"/>
          <w:sz w:val="19"/>
        </w:rPr>
        <w:t xml:space="preserve">February 2015 - April 2017 </w:t>
      </w:r>
      <w:r>
        <w:rPr>
          <w:rFonts w:ascii="Times New Roman" w:eastAsia="Times New Roman" w:hAnsi="Times New Roman" w:cs="Times New Roman"/>
          <w:color w:val="999999"/>
          <w:sz w:val="19"/>
        </w:rPr>
        <w:t>(2 year 2 months)</w:t>
      </w:r>
    </w:p>
    <w:p w14:paraId="3C85ECC0" w14:textId="77777777" w:rsidR="004833C4" w:rsidRDefault="00000000">
      <w:pPr>
        <w:spacing w:after="4" w:line="250" w:lineRule="auto"/>
        <w:ind w:left="171" w:right="16" w:hanging="10"/>
      </w:pPr>
      <w:r>
        <w:rPr>
          <w:rFonts w:ascii="Times New Roman" w:eastAsia="Times New Roman" w:hAnsi="Times New Roman" w:cs="Times New Roman"/>
          <w:color w:val="666666"/>
          <w:sz w:val="19"/>
        </w:rPr>
        <w:t>Providing support for the evolving Air Force Enterprise Architecture and System Engineering Process.</w:t>
      </w:r>
    </w:p>
    <w:p w14:paraId="78D868B3" w14:textId="77777777" w:rsidR="004833C4" w:rsidRDefault="00000000">
      <w:pPr>
        <w:spacing w:after="4" w:line="250" w:lineRule="auto"/>
        <w:ind w:left="171" w:right="16" w:hanging="10"/>
      </w:pPr>
      <w:r>
        <w:rPr>
          <w:rFonts w:ascii="Times New Roman" w:eastAsia="Times New Roman" w:hAnsi="Times New Roman" w:cs="Times New Roman"/>
          <w:color w:val="666666"/>
          <w:sz w:val="19"/>
        </w:rPr>
        <w:t>Creating or updating architectural views to enable the AFEA to be aligned and compliant with the DoD Information Enterprise Architecture and other Reference Architectures while providing domain architects the ability to align to the AFEA therefore showing how they support the AF mission.</w:t>
      </w:r>
    </w:p>
    <w:p w14:paraId="21358AE6" w14:textId="77777777" w:rsidR="004833C4" w:rsidRDefault="00000000">
      <w:pPr>
        <w:spacing w:after="0"/>
        <w:ind w:left="-5" w:hanging="10"/>
      </w:pPr>
      <w:r>
        <w:rPr>
          <w:rFonts w:ascii="Times New Roman" w:eastAsia="Times New Roman" w:hAnsi="Times New Roman" w:cs="Times New Roman"/>
          <w:b/>
          <w:sz w:val="19"/>
        </w:rPr>
        <w:t>Enterprise Architect\Instructor at Telelogic\IBM Rational\Independent</w:t>
      </w:r>
    </w:p>
    <w:p w14:paraId="1E1E5460" w14:textId="77777777" w:rsidR="004833C4" w:rsidRDefault="00000000">
      <w:pPr>
        <w:spacing w:after="23" w:line="250" w:lineRule="auto"/>
        <w:ind w:left="-5" w:hanging="10"/>
      </w:pPr>
      <w:r>
        <w:rPr>
          <w:rFonts w:ascii="Times New Roman" w:eastAsia="Times New Roman" w:hAnsi="Times New Roman" w:cs="Times New Roman"/>
          <w:sz w:val="19"/>
        </w:rPr>
        <w:t>August 2005 - September 2016 (</w:t>
      </w:r>
      <w:r>
        <w:rPr>
          <w:rFonts w:ascii="Times New Roman" w:eastAsia="Times New Roman" w:hAnsi="Times New Roman" w:cs="Times New Roman"/>
          <w:color w:val="999999"/>
          <w:sz w:val="19"/>
        </w:rPr>
        <w:t>11 years 2 months)</w:t>
      </w:r>
    </w:p>
    <w:p w14:paraId="0C97B0E8" w14:textId="77777777" w:rsidR="004833C4" w:rsidRDefault="00000000">
      <w:pPr>
        <w:spacing w:after="185" w:line="250" w:lineRule="auto"/>
        <w:ind w:left="171" w:right="16" w:hanging="10"/>
      </w:pPr>
      <w:r>
        <w:rPr>
          <w:rFonts w:ascii="Times New Roman" w:eastAsia="Times New Roman" w:hAnsi="Times New Roman" w:cs="Times New Roman"/>
          <w:color w:val="666666"/>
          <w:sz w:val="19"/>
        </w:rPr>
        <w:t>Provide instructor services related to Enterprise Architecture, from Framework theory to practical implementation of an EA Management Program and Documentation Methodology. Specializing in the configuring, positioning, and deploying of the IBM Rational System Architect Suite of tools. Frameworks include DoDAF 2, TOGAF, and FEAF II, EA3, Modeling Notations include UML, BPMN, IDEF1X, IDEF0, and IDEF3.</w:t>
      </w:r>
    </w:p>
    <w:p w14:paraId="326A7971" w14:textId="77777777" w:rsidR="004833C4" w:rsidRDefault="00000000">
      <w:pPr>
        <w:spacing w:after="0"/>
        <w:ind w:left="-5" w:hanging="10"/>
      </w:pPr>
      <w:r>
        <w:rPr>
          <w:rFonts w:ascii="Times New Roman" w:eastAsia="Times New Roman" w:hAnsi="Times New Roman" w:cs="Times New Roman"/>
          <w:b/>
          <w:sz w:val="19"/>
        </w:rPr>
        <w:t>Enterprise Architect at Diligent Consulting</w:t>
      </w:r>
    </w:p>
    <w:p w14:paraId="39C1B0A1" w14:textId="77777777" w:rsidR="004833C4" w:rsidRDefault="00000000">
      <w:pPr>
        <w:spacing w:after="23" w:line="250" w:lineRule="auto"/>
        <w:ind w:left="-5" w:hanging="10"/>
      </w:pPr>
      <w:r>
        <w:rPr>
          <w:rFonts w:ascii="Times New Roman" w:eastAsia="Times New Roman" w:hAnsi="Times New Roman" w:cs="Times New Roman"/>
          <w:sz w:val="19"/>
        </w:rPr>
        <w:t>August 2010 - January 2015 (</w:t>
      </w:r>
      <w:r>
        <w:rPr>
          <w:rFonts w:ascii="Times New Roman" w:eastAsia="Times New Roman" w:hAnsi="Times New Roman" w:cs="Times New Roman"/>
          <w:color w:val="999999"/>
          <w:sz w:val="19"/>
        </w:rPr>
        <w:t>4 years 6 months)</w:t>
      </w:r>
    </w:p>
    <w:p w14:paraId="56A1DC64" w14:textId="77777777" w:rsidR="004833C4" w:rsidRDefault="00000000">
      <w:pPr>
        <w:spacing w:after="4" w:line="250" w:lineRule="auto"/>
        <w:ind w:left="171" w:right="16" w:hanging="10"/>
      </w:pPr>
      <w:r>
        <w:rPr>
          <w:rFonts w:ascii="Times New Roman" w:eastAsia="Times New Roman" w:hAnsi="Times New Roman" w:cs="Times New Roman"/>
          <w:color w:val="666666"/>
          <w:sz w:val="19"/>
        </w:rPr>
        <w:t>Established the Diligent “Enterprise Architecture” Program. Assessed, analyzed, and evolved leading architectural frameworks and development methodologies from the Department of Defense IT domain to create a standardized approach to address DoD client needs.</w:t>
      </w:r>
    </w:p>
    <w:p w14:paraId="1A90C23F" w14:textId="4510B775" w:rsidR="004833C4" w:rsidRDefault="00000000">
      <w:pPr>
        <w:numPr>
          <w:ilvl w:val="0"/>
          <w:numId w:val="2"/>
        </w:numPr>
        <w:spacing w:after="4" w:line="250" w:lineRule="auto"/>
        <w:ind w:right="16" w:hanging="115"/>
      </w:pPr>
      <w:r>
        <w:rPr>
          <w:rFonts w:ascii="Times New Roman" w:eastAsia="Times New Roman" w:hAnsi="Times New Roman" w:cs="Times New Roman"/>
          <w:color w:val="666666"/>
          <w:sz w:val="19"/>
        </w:rPr>
        <w:t>Established business process modeling is the standard approach for requirements verification and validation. Client adopted approach as internal “best practice” for requirements development. Resulted in an estimated 30% reduction in development time of solution.</w:t>
      </w:r>
    </w:p>
    <w:p w14:paraId="3E789D2A" w14:textId="77777777" w:rsidR="004833C4" w:rsidRDefault="00000000">
      <w:pPr>
        <w:numPr>
          <w:ilvl w:val="0"/>
          <w:numId w:val="2"/>
        </w:numPr>
        <w:spacing w:after="4" w:line="250" w:lineRule="auto"/>
        <w:ind w:right="16" w:hanging="115"/>
      </w:pPr>
      <w:r>
        <w:rPr>
          <w:rFonts w:ascii="Times New Roman" w:eastAsia="Times New Roman" w:hAnsi="Times New Roman" w:cs="Times New Roman"/>
          <w:color w:val="666666"/>
          <w:sz w:val="19"/>
        </w:rPr>
        <w:t>Design and executed multiple proof of concepts (PoCs) and proof of technologies (PoTs) for critical enterprise capabilities, including building business cases with costs, benefits, and efficiency measures, prior to deploying new versions into production.</w:t>
      </w:r>
    </w:p>
    <w:p w14:paraId="34322987" w14:textId="77777777" w:rsidR="004833C4" w:rsidRDefault="00000000">
      <w:pPr>
        <w:numPr>
          <w:ilvl w:val="0"/>
          <w:numId w:val="2"/>
        </w:numPr>
        <w:spacing w:after="4" w:line="250" w:lineRule="auto"/>
        <w:ind w:right="16" w:hanging="115"/>
      </w:pPr>
      <w:r>
        <w:rPr>
          <w:rFonts w:ascii="Times New Roman" w:eastAsia="Times New Roman" w:hAnsi="Times New Roman" w:cs="Times New Roman"/>
          <w:color w:val="666666"/>
          <w:sz w:val="19"/>
        </w:rPr>
        <w:t>Developed, enhanced, and maintained reference architectures for various strategies\domains with guidance,</w:t>
      </w:r>
    </w:p>
    <w:p w14:paraId="036FEEA6" w14:textId="52ACAA5E" w:rsidR="004833C4" w:rsidRDefault="007369BC">
      <w:pPr>
        <w:spacing w:after="4" w:line="250" w:lineRule="auto"/>
        <w:ind w:left="171" w:right="16" w:hanging="10"/>
      </w:pPr>
      <w:r>
        <w:rPr>
          <w:rFonts w:ascii="Times New Roman" w:eastAsia="Times New Roman" w:hAnsi="Times New Roman" w:cs="Times New Roman"/>
          <w:color w:val="666666"/>
          <w:sz w:val="19"/>
        </w:rPr>
        <w:t xml:space="preserve">  i.e.,</w:t>
      </w:r>
      <w:r w:rsidR="00000000">
        <w:rPr>
          <w:rFonts w:ascii="Times New Roman" w:eastAsia="Times New Roman" w:hAnsi="Times New Roman" w:cs="Times New Roman"/>
          <w:color w:val="666666"/>
          <w:sz w:val="19"/>
        </w:rPr>
        <w:t xml:space="preserve"> CMMI DEV 3, SOA, ITIL, BPM, Data, and Network &amp; Infrastructure.</w:t>
      </w:r>
    </w:p>
    <w:p w14:paraId="7822F82B" w14:textId="77777777" w:rsidR="004833C4" w:rsidRDefault="00000000">
      <w:pPr>
        <w:numPr>
          <w:ilvl w:val="0"/>
          <w:numId w:val="2"/>
        </w:numPr>
        <w:spacing w:after="4" w:line="250" w:lineRule="auto"/>
        <w:ind w:right="16" w:hanging="115"/>
      </w:pPr>
      <w:r>
        <w:rPr>
          <w:rFonts w:ascii="Times New Roman" w:eastAsia="Times New Roman" w:hAnsi="Times New Roman" w:cs="Times New Roman"/>
          <w:color w:val="666666"/>
          <w:sz w:val="19"/>
        </w:rPr>
        <w:lastRenderedPageBreak/>
        <w:t>Evaluated, installed, configured, and administered enterprise architecture management systems. Specifically IBM Rational System Architect suite including System Architect Catalog Manager, System Architect Encyclopedia Manager, System Architect Web Publisher, and System Architect XT web-based client.</w:t>
      </w:r>
    </w:p>
    <w:p w14:paraId="70978DB8" w14:textId="77777777" w:rsidR="004833C4" w:rsidRDefault="00000000">
      <w:pPr>
        <w:numPr>
          <w:ilvl w:val="0"/>
          <w:numId w:val="2"/>
        </w:numPr>
        <w:spacing w:after="4" w:line="250" w:lineRule="auto"/>
        <w:ind w:right="16" w:hanging="115"/>
      </w:pPr>
      <w:r>
        <w:rPr>
          <w:rFonts w:ascii="Times New Roman" w:eastAsia="Times New Roman" w:hAnsi="Times New Roman" w:cs="Times New Roman"/>
          <w:color w:val="666666"/>
          <w:sz w:val="19"/>
        </w:rPr>
        <w:t>Developed business process flows and Event-trace diagrams to verify and validate requirements in context to operational environment to better understand behavior and dynamics.</w:t>
      </w:r>
    </w:p>
    <w:p w14:paraId="0124AEAE" w14:textId="77777777" w:rsidR="004833C4" w:rsidRDefault="00000000">
      <w:pPr>
        <w:numPr>
          <w:ilvl w:val="0"/>
          <w:numId w:val="2"/>
        </w:numPr>
        <w:spacing w:after="4" w:line="250" w:lineRule="auto"/>
        <w:ind w:right="16" w:hanging="115"/>
      </w:pPr>
      <w:r>
        <w:rPr>
          <w:rFonts w:ascii="Times New Roman" w:eastAsia="Times New Roman" w:hAnsi="Times New Roman" w:cs="Times New Roman"/>
          <w:color w:val="666666"/>
          <w:sz w:val="19"/>
        </w:rPr>
        <w:t>Developed current and future (internal) architectural descriptions for analysis and development of transition roadmaps to address identified gaps and\or unplanned redundancies.</w:t>
      </w:r>
    </w:p>
    <w:p w14:paraId="774DECCD" w14:textId="77777777" w:rsidR="004833C4" w:rsidRDefault="00000000">
      <w:pPr>
        <w:numPr>
          <w:ilvl w:val="0"/>
          <w:numId w:val="2"/>
        </w:numPr>
        <w:spacing w:after="4" w:line="250" w:lineRule="auto"/>
        <w:ind w:right="16" w:hanging="115"/>
      </w:pPr>
      <w:r>
        <w:rPr>
          <w:rFonts w:ascii="Times New Roman" w:eastAsia="Times New Roman" w:hAnsi="Times New Roman" w:cs="Times New Roman"/>
          <w:color w:val="666666"/>
          <w:sz w:val="19"/>
        </w:rPr>
        <w:t>Analyzed, designed, developed strategy to transition architectural information formatted for internal use for delivery in compliance with client project guidance.</w:t>
      </w:r>
    </w:p>
    <w:p w14:paraId="03825908" w14:textId="77777777" w:rsidR="004833C4" w:rsidRDefault="00000000">
      <w:pPr>
        <w:spacing w:after="0"/>
        <w:ind w:left="-5" w:hanging="10"/>
      </w:pPr>
      <w:r>
        <w:rPr>
          <w:rFonts w:ascii="Times New Roman" w:eastAsia="Times New Roman" w:hAnsi="Times New Roman" w:cs="Times New Roman"/>
          <w:b/>
          <w:sz w:val="19"/>
        </w:rPr>
        <w:t>Enterprise Architect/Managing Consultant at   IBM Rational\Telelogic North America</w:t>
      </w:r>
    </w:p>
    <w:p w14:paraId="3A9E3DC8" w14:textId="77777777" w:rsidR="004833C4" w:rsidRDefault="00000000">
      <w:pPr>
        <w:pStyle w:val="Heading2"/>
        <w:ind w:left="-5"/>
      </w:pPr>
      <w:r>
        <w:t>November 2005 - August 2010 (</w:t>
      </w:r>
      <w:r>
        <w:rPr>
          <w:color w:val="999999"/>
        </w:rPr>
        <w:t>4 years 10 months)</w:t>
      </w:r>
    </w:p>
    <w:p w14:paraId="63B4EC22" w14:textId="77777777" w:rsidR="004833C4" w:rsidRDefault="00000000">
      <w:pPr>
        <w:spacing w:after="144" w:line="242" w:lineRule="auto"/>
        <w:jc w:val="center"/>
      </w:pPr>
      <w:r>
        <w:rPr>
          <w:rFonts w:ascii="Times New Roman" w:eastAsia="Times New Roman" w:hAnsi="Times New Roman" w:cs="Times New Roman"/>
          <w:color w:val="666666"/>
          <w:sz w:val="19"/>
        </w:rPr>
        <w:t xml:space="preserve">Responsible for leading and managing individual and team engagements, bringing IBM customers to a full adoption of IBM Rational technologies and services in support of their Enterprise Architecture endeavors.  </w:t>
      </w:r>
    </w:p>
    <w:p w14:paraId="2ED3C352" w14:textId="77777777" w:rsidR="004833C4" w:rsidRDefault="00000000">
      <w:pPr>
        <w:numPr>
          <w:ilvl w:val="0"/>
          <w:numId w:val="3"/>
        </w:numPr>
        <w:spacing w:after="4" w:line="250" w:lineRule="auto"/>
        <w:ind w:right="51" w:hanging="115"/>
      </w:pPr>
      <w:r>
        <w:rPr>
          <w:rFonts w:ascii="Times New Roman" w:eastAsia="Times New Roman" w:hAnsi="Times New Roman" w:cs="Times New Roman"/>
          <w:color w:val="666666"/>
          <w:sz w:val="19"/>
        </w:rPr>
        <w:t>Assisted sales teams in calculating return on investment (ROI) by monetizing the benefits realized by repository-based EA tool (like System Architect). Benefits included but were not limited to; reuse  and consolidation of assets, quantifying IT assets, maximizing the reuse of assets, enabling business  transformation, enabling business agility, facilitating quicker and more accurate decision-making, for  fighting more accurate information in a timely manner, organizational alignment (or lack of), validation of  business strategy implementation, capability sharing, and facilitation of Better solutions and services in line  with business strategy.</w:t>
      </w:r>
    </w:p>
    <w:p w14:paraId="0CF8FB02" w14:textId="77777777" w:rsidR="004833C4" w:rsidRDefault="00000000">
      <w:pPr>
        <w:numPr>
          <w:ilvl w:val="0"/>
          <w:numId w:val="3"/>
        </w:numPr>
        <w:spacing w:after="4" w:line="250" w:lineRule="auto"/>
        <w:ind w:right="51" w:hanging="115"/>
      </w:pPr>
      <w:r>
        <w:rPr>
          <w:rFonts w:ascii="Times New Roman" w:eastAsia="Times New Roman" w:hAnsi="Times New Roman" w:cs="Times New Roman"/>
          <w:color w:val="666666"/>
          <w:sz w:val="19"/>
        </w:rPr>
        <w:t>Executed client engagements using the Telelogic\IBM Rational “Quick Start” methodology were stakeholders and architectural team members were engaged in a collaborative workshop to identify goals and objectives, users and roles, usage scenarios, schedules, and resource allocation necessary to establish the Enterprise Architecture Program.</w:t>
      </w:r>
    </w:p>
    <w:p w14:paraId="46C22383" w14:textId="77777777" w:rsidR="004833C4" w:rsidRDefault="00000000">
      <w:pPr>
        <w:numPr>
          <w:ilvl w:val="0"/>
          <w:numId w:val="3"/>
        </w:numPr>
        <w:spacing w:after="4" w:line="250" w:lineRule="auto"/>
        <w:ind w:right="51" w:hanging="115"/>
      </w:pPr>
      <w:r>
        <w:rPr>
          <w:rFonts w:ascii="Times New Roman" w:eastAsia="Times New Roman" w:hAnsi="Times New Roman" w:cs="Times New Roman"/>
          <w:color w:val="666666"/>
          <w:sz w:val="19"/>
        </w:rPr>
        <w:t>Executed client engagements in enterprise architectural program assessments, and professional services to including mentoring organizations as their programs matured. This included the alignment, efficiencies, and effectiveness of IT capabilities in support of business and strategic objectives.</w:t>
      </w:r>
    </w:p>
    <w:p w14:paraId="20D943BD" w14:textId="77777777" w:rsidR="004833C4" w:rsidRDefault="00000000">
      <w:pPr>
        <w:numPr>
          <w:ilvl w:val="0"/>
          <w:numId w:val="3"/>
        </w:numPr>
        <w:spacing w:after="185" w:line="250" w:lineRule="auto"/>
        <w:ind w:right="51" w:hanging="115"/>
      </w:pPr>
      <w:r>
        <w:rPr>
          <w:rFonts w:ascii="Times New Roman" w:eastAsia="Times New Roman" w:hAnsi="Times New Roman" w:cs="Times New Roman"/>
          <w:color w:val="666666"/>
          <w:sz w:val="19"/>
        </w:rPr>
        <w:t>Provided training related to the rational system architect tool suite to include fundamental usage with specific framework support (DoDAF, TOGAF, and FEA), supported methodologies, configuration, administration, encyclopedia\repository management, and advanced topics to include extending the metamodel, analytics, reporting, and web publishing.</w:t>
      </w:r>
    </w:p>
    <w:p w14:paraId="4A0879C2" w14:textId="77777777" w:rsidR="004833C4" w:rsidRDefault="00000000">
      <w:pPr>
        <w:spacing w:after="0"/>
        <w:ind w:left="-5" w:hanging="10"/>
      </w:pPr>
      <w:r>
        <w:rPr>
          <w:rFonts w:ascii="Times New Roman" w:eastAsia="Times New Roman" w:hAnsi="Times New Roman" w:cs="Times New Roman"/>
          <w:b/>
          <w:sz w:val="19"/>
        </w:rPr>
        <w:t>DoDAF\System Architect at   Dynamic Research Corporation</w:t>
      </w:r>
    </w:p>
    <w:p w14:paraId="4233E7FC" w14:textId="77777777" w:rsidR="004833C4" w:rsidRDefault="00000000">
      <w:pPr>
        <w:pStyle w:val="Heading2"/>
        <w:ind w:left="-5"/>
      </w:pPr>
      <w:r>
        <w:t>November 2004 - November 2005 (</w:t>
      </w:r>
      <w:r>
        <w:rPr>
          <w:color w:val="999999"/>
        </w:rPr>
        <w:t>1 year 1 month)</w:t>
      </w:r>
    </w:p>
    <w:p w14:paraId="5C578696" w14:textId="77777777" w:rsidR="004833C4" w:rsidRDefault="00000000">
      <w:pPr>
        <w:spacing w:after="4" w:line="250" w:lineRule="auto"/>
        <w:ind w:left="145" w:right="51"/>
      </w:pPr>
      <w:r>
        <w:rPr>
          <w:rFonts w:ascii="Times New Roman" w:eastAsia="Times New Roman" w:hAnsi="Times New Roman" w:cs="Times New Roman"/>
          <w:color w:val="666666"/>
          <w:sz w:val="19"/>
        </w:rPr>
        <w:t>Working in collaboration with system owners, identified and developed architectural descriptions relating to the automated systems supporting the Air Force Personnel Center. In addition, artifacts created and delivered by contractors updating current systems as well as new systems were reviewed for compliance with the Department of Defense Architectural Framework (DoDAF) guidance.</w:t>
      </w:r>
    </w:p>
    <w:p w14:paraId="24D312BE" w14:textId="77777777" w:rsidR="004833C4" w:rsidRDefault="00000000">
      <w:pPr>
        <w:numPr>
          <w:ilvl w:val="0"/>
          <w:numId w:val="4"/>
        </w:numPr>
        <w:spacing w:after="4" w:line="250" w:lineRule="auto"/>
        <w:ind w:right="51" w:hanging="115"/>
      </w:pPr>
      <w:r>
        <w:rPr>
          <w:rFonts w:ascii="Times New Roman" w:eastAsia="Times New Roman" w:hAnsi="Times New Roman" w:cs="Times New Roman"/>
          <w:color w:val="666666"/>
          <w:sz w:val="19"/>
        </w:rPr>
        <w:t>Install, configure, administered, and used Telelogic System Architect to gather, described, analyze, and report system capabilities, features, functions and details as to how they supported the operational missions.</w:t>
      </w:r>
    </w:p>
    <w:p w14:paraId="5082CC3A" w14:textId="77777777" w:rsidR="004833C4" w:rsidRDefault="00000000">
      <w:pPr>
        <w:numPr>
          <w:ilvl w:val="0"/>
          <w:numId w:val="4"/>
        </w:numPr>
        <w:spacing w:after="185" w:line="250" w:lineRule="auto"/>
        <w:ind w:right="51" w:hanging="115"/>
      </w:pPr>
      <w:r>
        <w:rPr>
          <w:rFonts w:ascii="Times New Roman" w:eastAsia="Times New Roman" w:hAnsi="Times New Roman" w:cs="Times New Roman"/>
          <w:color w:val="666666"/>
          <w:sz w:val="19"/>
        </w:rPr>
        <w:t>Working in collaboration with stakeholders, internal and external, established the architectural review board responsible for establishing standards, processes, and guidelines in accordance with the DoDAF.</w:t>
      </w:r>
    </w:p>
    <w:p w14:paraId="44E1B8AB" w14:textId="77777777" w:rsidR="004833C4" w:rsidRDefault="00000000">
      <w:pPr>
        <w:spacing w:after="0"/>
        <w:ind w:left="-5" w:hanging="10"/>
      </w:pPr>
      <w:r>
        <w:rPr>
          <w:rFonts w:ascii="Times New Roman" w:eastAsia="Times New Roman" w:hAnsi="Times New Roman" w:cs="Times New Roman"/>
          <w:b/>
          <w:sz w:val="19"/>
        </w:rPr>
        <w:t>Project Manager at OnBoard Software, Inc</w:t>
      </w:r>
    </w:p>
    <w:p w14:paraId="22764BAB" w14:textId="77777777" w:rsidR="004833C4" w:rsidRDefault="00000000">
      <w:pPr>
        <w:pStyle w:val="Heading2"/>
        <w:ind w:left="-5"/>
      </w:pPr>
      <w:r>
        <w:t>February 2003 - October 2004 (</w:t>
      </w:r>
      <w:r>
        <w:rPr>
          <w:color w:val="999999"/>
        </w:rPr>
        <w:t>1 year 9 months)</w:t>
      </w:r>
    </w:p>
    <w:p w14:paraId="2F41A6E7" w14:textId="77777777" w:rsidR="004833C4" w:rsidRDefault="00000000">
      <w:pPr>
        <w:spacing w:after="4" w:line="250" w:lineRule="auto"/>
        <w:ind w:left="145" w:right="439"/>
      </w:pPr>
      <w:r>
        <w:rPr>
          <w:rFonts w:ascii="Times New Roman" w:eastAsia="Times New Roman" w:hAnsi="Times New Roman" w:cs="Times New Roman"/>
          <w:color w:val="666666"/>
          <w:sz w:val="19"/>
        </w:rPr>
        <w:t>Responsible for managing all life-cycle project management activities for three (3) assigned projects with budgets totaling over $4 million dollars, including proposal development, contract development and implementation, work plan development, management of task order contract requirements, budget management, on time commitments, deliverables, and follow-up.</w:t>
      </w:r>
    </w:p>
    <w:p w14:paraId="04ACC636" w14:textId="77777777" w:rsidR="004833C4" w:rsidRDefault="00000000">
      <w:pPr>
        <w:numPr>
          <w:ilvl w:val="0"/>
          <w:numId w:val="5"/>
        </w:numPr>
        <w:spacing w:after="4" w:line="250" w:lineRule="auto"/>
        <w:ind w:right="51" w:hanging="115"/>
      </w:pPr>
      <w:r>
        <w:rPr>
          <w:rFonts w:ascii="Times New Roman" w:eastAsia="Times New Roman" w:hAnsi="Times New Roman" w:cs="Times New Roman"/>
          <w:color w:val="666666"/>
          <w:sz w:val="19"/>
        </w:rPr>
        <w:t>Managed program lifecycle successfully delivering value-added capabilities on time and in budget.</w:t>
      </w:r>
    </w:p>
    <w:p w14:paraId="733CB45F" w14:textId="77777777" w:rsidR="004833C4" w:rsidRDefault="00000000">
      <w:pPr>
        <w:numPr>
          <w:ilvl w:val="0"/>
          <w:numId w:val="5"/>
        </w:numPr>
        <w:spacing w:after="4" w:line="250" w:lineRule="auto"/>
        <w:ind w:right="51" w:hanging="115"/>
      </w:pPr>
      <w:r>
        <w:rPr>
          <w:rFonts w:ascii="Times New Roman" w:eastAsia="Times New Roman" w:hAnsi="Times New Roman" w:cs="Times New Roman"/>
          <w:color w:val="666666"/>
          <w:sz w:val="19"/>
        </w:rPr>
        <w:t>Developed, implemented, and managed change request process reducing unnecessary impacts to schedule, costs, and delivery.</w:t>
      </w:r>
    </w:p>
    <w:p w14:paraId="7AE08789" w14:textId="77777777" w:rsidR="004833C4" w:rsidRDefault="00000000">
      <w:pPr>
        <w:numPr>
          <w:ilvl w:val="0"/>
          <w:numId w:val="5"/>
        </w:numPr>
        <w:spacing w:after="185" w:line="250" w:lineRule="auto"/>
        <w:ind w:right="51" w:hanging="115"/>
      </w:pPr>
      <w:r>
        <w:rPr>
          <w:rFonts w:ascii="Times New Roman" w:eastAsia="Times New Roman" w:hAnsi="Times New Roman" w:cs="Times New Roman"/>
          <w:color w:val="666666"/>
          <w:sz w:val="19"/>
        </w:rPr>
        <w:t>Successfully execute a communication plan keeping stakeholder informed and engaged at the appropriate levels necessary. This allowed successful issue resolution at the lowest possible level reducing impacts to schedule and costs.</w:t>
      </w:r>
    </w:p>
    <w:p w14:paraId="12BC89AF" w14:textId="77777777" w:rsidR="004833C4" w:rsidRDefault="00000000">
      <w:pPr>
        <w:spacing w:after="0"/>
        <w:ind w:left="-5" w:hanging="10"/>
      </w:pPr>
      <w:r>
        <w:rPr>
          <w:rFonts w:ascii="Times New Roman" w:eastAsia="Times New Roman" w:hAnsi="Times New Roman" w:cs="Times New Roman"/>
          <w:b/>
          <w:sz w:val="19"/>
        </w:rPr>
        <w:t>Senior Technical Information Consultant at   Frontline Systems, Inc</w:t>
      </w:r>
    </w:p>
    <w:p w14:paraId="65FABC3D" w14:textId="77777777" w:rsidR="004833C4" w:rsidRDefault="00000000">
      <w:pPr>
        <w:pStyle w:val="Heading2"/>
        <w:ind w:left="-5"/>
      </w:pPr>
      <w:r>
        <w:t>January 1996 - January 2003 (</w:t>
      </w:r>
      <w:r>
        <w:rPr>
          <w:color w:val="999999"/>
        </w:rPr>
        <w:t>7 years 1 month)</w:t>
      </w:r>
    </w:p>
    <w:p w14:paraId="5F145CCE" w14:textId="77777777" w:rsidR="004833C4" w:rsidRDefault="00000000">
      <w:pPr>
        <w:spacing w:after="4" w:line="250" w:lineRule="auto"/>
        <w:ind w:left="145" w:right="51"/>
      </w:pPr>
      <w:r>
        <w:rPr>
          <w:rFonts w:ascii="Times New Roman" w:eastAsia="Times New Roman" w:hAnsi="Times New Roman" w:cs="Times New Roman"/>
          <w:color w:val="666666"/>
          <w:sz w:val="19"/>
        </w:rPr>
        <w:t>Responsible for engaging with client’s executive level stakeholders on issues concerning employment of advanced technologies in support of strategic initiatives impacting the entire enterprise. Continuously perform market research studies to evaluate emerging technologies to leverage for specific clients.</w:t>
      </w:r>
    </w:p>
    <w:p w14:paraId="2B393336" w14:textId="77777777" w:rsidR="004833C4" w:rsidRDefault="00000000">
      <w:pPr>
        <w:numPr>
          <w:ilvl w:val="0"/>
          <w:numId w:val="6"/>
        </w:numPr>
        <w:spacing w:after="4" w:line="250" w:lineRule="auto"/>
        <w:ind w:right="11" w:hanging="115"/>
      </w:pPr>
      <w:r>
        <w:rPr>
          <w:rFonts w:ascii="Times New Roman" w:eastAsia="Times New Roman" w:hAnsi="Times New Roman" w:cs="Times New Roman"/>
          <w:color w:val="666666"/>
          <w:sz w:val="19"/>
        </w:rPr>
        <w:t>Created architectural descriptions of current and future state operations and technology and developed transformational plan. Executed plan realized 300% productivity gain.</w:t>
      </w:r>
    </w:p>
    <w:p w14:paraId="4C6E796E" w14:textId="77777777" w:rsidR="004833C4" w:rsidRDefault="00000000">
      <w:pPr>
        <w:numPr>
          <w:ilvl w:val="0"/>
          <w:numId w:val="6"/>
        </w:numPr>
        <w:spacing w:after="4" w:line="250" w:lineRule="auto"/>
        <w:ind w:right="11" w:hanging="115"/>
      </w:pPr>
      <w:r>
        <w:rPr>
          <w:rFonts w:ascii="Times New Roman" w:eastAsia="Times New Roman" w:hAnsi="Times New Roman" w:cs="Times New Roman"/>
          <w:color w:val="666666"/>
          <w:sz w:val="19"/>
        </w:rPr>
        <w:lastRenderedPageBreak/>
        <w:t>Analyzed, designed, developed and implemented client’s first “digital information factory” transforming legacy information in disparate forms into a single operational data store providing process standardization</w:t>
      </w:r>
    </w:p>
    <w:p w14:paraId="4535507F" w14:textId="77777777" w:rsidR="004833C4" w:rsidRDefault="00000000">
      <w:pPr>
        <w:spacing w:after="4" w:line="250" w:lineRule="auto"/>
        <w:ind w:left="272" w:right="51"/>
      </w:pPr>
      <w:r>
        <w:rPr>
          <w:rFonts w:ascii="Times New Roman" w:eastAsia="Times New Roman" w:hAnsi="Times New Roman" w:cs="Times New Roman"/>
          <w:color w:val="666666"/>
          <w:sz w:val="19"/>
        </w:rPr>
        <w:t>Then feeding a consolidated data warehouse supporting organizational stakeholders reporting needs. • Provided Data Architecture expertise, including best practices for standardization of access control, metadata requirements, data stewardship requirements, data classification and security requirements.</w:t>
      </w:r>
    </w:p>
    <w:p w14:paraId="295DE251" w14:textId="77777777" w:rsidR="004833C4" w:rsidRDefault="00000000">
      <w:pPr>
        <w:numPr>
          <w:ilvl w:val="0"/>
          <w:numId w:val="6"/>
        </w:numPr>
        <w:spacing w:after="4" w:line="250" w:lineRule="auto"/>
        <w:ind w:right="11" w:hanging="115"/>
      </w:pPr>
      <w:r>
        <w:rPr>
          <w:rFonts w:ascii="Times New Roman" w:eastAsia="Times New Roman" w:hAnsi="Times New Roman" w:cs="Times New Roman"/>
          <w:color w:val="666666"/>
          <w:sz w:val="19"/>
        </w:rPr>
        <w:t>Provided requirements management expertise introducing business process analysis and modeling as a best practice in developing requirements that are accurate and complete. The definition of a good requirement is that it is clearly stated as a simple sentence, measurable, and testable.</w:t>
      </w:r>
    </w:p>
    <w:p w14:paraId="11C01086" w14:textId="77777777" w:rsidR="004833C4" w:rsidRDefault="00000000">
      <w:pPr>
        <w:numPr>
          <w:ilvl w:val="0"/>
          <w:numId w:val="6"/>
        </w:numPr>
        <w:spacing w:after="4" w:line="250" w:lineRule="auto"/>
        <w:ind w:right="11" w:hanging="115"/>
      </w:pPr>
      <w:r>
        <w:rPr>
          <w:rFonts w:ascii="Times New Roman" w:eastAsia="Times New Roman" w:hAnsi="Times New Roman" w:cs="Times New Roman"/>
          <w:color w:val="666666"/>
          <w:sz w:val="19"/>
        </w:rPr>
        <w:t>Researched, evaluated, and deployed the rational suite of software development tools to include, Rational Business Analysts Studio, Rational Rose IDE to support our adoption of the Rational Unified Process methodology.</w:t>
      </w:r>
    </w:p>
    <w:p w14:paraId="1046A904" w14:textId="77777777" w:rsidR="004833C4" w:rsidRDefault="00000000">
      <w:pPr>
        <w:numPr>
          <w:ilvl w:val="0"/>
          <w:numId w:val="6"/>
        </w:numPr>
        <w:spacing w:after="185" w:line="250" w:lineRule="auto"/>
        <w:ind w:right="11" w:hanging="115"/>
      </w:pPr>
      <w:r>
        <w:rPr>
          <w:rFonts w:ascii="Times New Roman" w:eastAsia="Times New Roman" w:hAnsi="Times New Roman" w:cs="Times New Roman"/>
          <w:color w:val="666666"/>
          <w:sz w:val="19"/>
        </w:rPr>
        <w:t>Developed and grew professional skill sets through the following positions; Data Architect, Requirements Manager, Business Process Analyst, Business Architect, Senior Systems Engineer.</w:t>
      </w:r>
    </w:p>
    <w:p w14:paraId="01CECB1C" w14:textId="77777777" w:rsidR="004833C4" w:rsidRDefault="00000000">
      <w:pPr>
        <w:spacing w:after="0"/>
        <w:ind w:left="-5" w:hanging="10"/>
      </w:pPr>
      <w:r>
        <w:rPr>
          <w:rFonts w:ascii="Times New Roman" w:eastAsia="Times New Roman" w:hAnsi="Times New Roman" w:cs="Times New Roman"/>
          <w:b/>
          <w:sz w:val="19"/>
        </w:rPr>
        <w:t>Systems Engineer Supervisor at   EDS, an HP Company</w:t>
      </w:r>
    </w:p>
    <w:p w14:paraId="75529DAD" w14:textId="77777777" w:rsidR="004833C4" w:rsidRDefault="00000000">
      <w:pPr>
        <w:spacing w:after="0"/>
        <w:ind w:left="-5" w:hanging="10"/>
      </w:pPr>
      <w:r>
        <w:rPr>
          <w:rFonts w:ascii="Times New Roman" w:eastAsia="Times New Roman" w:hAnsi="Times New Roman" w:cs="Times New Roman"/>
          <w:sz w:val="19"/>
        </w:rPr>
        <w:t>January 1989 - January 1996 (</w:t>
      </w:r>
      <w:r>
        <w:rPr>
          <w:rFonts w:ascii="Times New Roman" w:eastAsia="Times New Roman" w:hAnsi="Times New Roman" w:cs="Times New Roman"/>
          <w:color w:val="999999"/>
          <w:sz w:val="19"/>
        </w:rPr>
        <w:t>7 years 1 month)</w:t>
      </w:r>
    </w:p>
    <w:p w14:paraId="7D77F201" w14:textId="77777777" w:rsidR="004833C4" w:rsidRDefault="00000000">
      <w:pPr>
        <w:spacing w:after="4" w:line="250" w:lineRule="auto"/>
        <w:ind w:left="171" w:right="11" w:hanging="10"/>
      </w:pPr>
      <w:r>
        <w:rPr>
          <w:rFonts w:ascii="Times New Roman" w:eastAsia="Times New Roman" w:hAnsi="Times New Roman" w:cs="Times New Roman"/>
          <w:color w:val="666666"/>
          <w:sz w:val="19"/>
        </w:rPr>
        <w:t>Completed the “EDS Systems Engineering Development Program”. Program provided opportunity to develop and enhance professional skills across the entire system development lifecycle and disciplines. Progressed from Systems Engineer, Project Lead Systems Engineer to Systems Engineer Supervisor.</w:t>
      </w:r>
    </w:p>
    <w:p w14:paraId="7D8C0061" w14:textId="77777777" w:rsidR="004833C4" w:rsidRDefault="00000000">
      <w:pPr>
        <w:numPr>
          <w:ilvl w:val="0"/>
          <w:numId w:val="6"/>
        </w:numPr>
        <w:spacing w:after="4" w:line="250" w:lineRule="auto"/>
        <w:ind w:right="11" w:hanging="115"/>
      </w:pPr>
      <w:r>
        <w:rPr>
          <w:rFonts w:ascii="Times New Roman" w:eastAsia="Times New Roman" w:hAnsi="Times New Roman" w:cs="Times New Roman"/>
          <w:color w:val="666666"/>
          <w:sz w:val="19"/>
        </w:rPr>
        <w:t>Successfully applied advanced troubleshooting techniques, critical thinking, and sometimes just plain common sense in the resolution the identified issues are concerns.</w:t>
      </w:r>
    </w:p>
    <w:p w14:paraId="7EF7785A" w14:textId="77777777" w:rsidR="004833C4" w:rsidRDefault="00000000">
      <w:pPr>
        <w:numPr>
          <w:ilvl w:val="0"/>
          <w:numId w:val="6"/>
        </w:numPr>
        <w:spacing w:after="4" w:line="250" w:lineRule="auto"/>
        <w:ind w:right="11" w:hanging="115"/>
      </w:pPr>
      <w:r>
        <w:rPr>
          <w:rFonts w:ascii="Times New Roman" w:eastAsia="Times New Roman" w:hAnsi="Times New Roman" w:cs="Times New Roman"/>
          <w:color w:val="666666"/>
          <w:sz w:val="19"/>
        </w:rPr>
        <w:t>Applied multiple techniques in the elicitation, verification, and validation of business and system requirements.</w:t>
      </w:r>
    </w:p>
    <w:p w14:paraId="76D12348" w14:textId="77777777" w:rsidR="004833C4" w:rsidRDefault="00000000">
      <w:pPr>
        <w:numPr>
          <w:ilvl w:val="0"/>
          <w:numId w:val="6"/>
        </w:numPr>
        <w:spacing w:after="4" w:line="250" w:lineRule="auto"/>
        <w:ind w:right="11" w:hanging="115"/>
      </w:pPr>
      <w:r>
        <w:rPr>
          <w:rFonts w:ascii="Times New Roman" w:eastAsia="Times New Roman" w:hAnsi="Times New Roman" w:cs="Times New Roman"/>
          <w:color w:val="666666"/>
          <w:sz w:val="19"/>
        </w:rPr>
        <w:t>Applied holistic\enterprise approach to analysis for both new system design and current system change requests enabling the identification of potential conflicts\ issues in the early stages of lifecycle to reduce risks and minimize impacts to the project.</w:t>
      </w:r>
    </w:p>
    <w:p w14:paraId="50437478" w14:textId="77777777" w:rsidR="004833C4" w:rsidRDefault="00000000">
      <w:pPr>
        <w:numPr>
          <w:ilvl w:val="0"/>
          <w:numId w:val="6"/>
        </w:numPr>
        <w:spacing w:after="72" w:line="250" w:lineRule="auto"/>
        <w:ind w:right="11" w:hanging="115"/>
      </w:pPr>
      <w:r>
        <w:rPr>
          <w:rFonts w:ascii="Times New Roman" w:eastAsia="Times New Roman" w:hAnsi="Times New Roman" w:cs="Times New Roman"/>
          <w:color w:val="666666"/>
          <w:sz w:val="19"/>
        </w:rPr>
        <w:t xml:space="preserve">Successfully executed transformation of multiple client legacy mainframe systems with procedural code to a user Event driven client/server enterprise application with a graphical user interface. The application was supported by an enterprise transactional repository, operational data store, and informational data warehouse providing reports and analytics to the stakeholders. </w:t>
      </w:r>
      <w:r>
        <w:rPr>
          <w:rFonts w:ascii="Times New Roman" w:eastAsia="Times New Roman" w:hAnsi="Times New Roman" w:cs="Times New Roman"/>
          <w:sz w:val="29"/>
        </w:rPr>
        <w:t xml:space="preserve"> </w:t>
      </w:r>
    </w:p>
    <w:p w14:paraId="46D80E6A" w14:textId="77777777" w:rsidR="004833C4" w:rsidRDefault="00000000">
      <w:pPr>
        <w:pStyle w:val="Heading1"/>
        <w:ind w:left="-5"/>
      </w:pPr>
      <w:r>
        <w:t>Certifications</w:t>
      </w:r>
    </w:p>
    <w:p w14:paraId="69ADC4C8" w14:textId="77777777" w:rsidR="004833C4" w:rsidRDefault="00000000">
      <w:pPr>
        <w:spacing w:after="0"/>
        <w:ind w:left="-5" w:hanging="10"/>
      </w:pPr>
      <w:r>
        <w:rPr>
          <w:rFonts w:ascii="Times New Roman" w:eastAsia="Times New Roman" w:hAnsi="Times New Roman" w:cs="Times New Roman"/>
          <w:b/>
          <w:sz w:val="19"/>
        </w:rPr>
        <w:t>Certified SAFe® Agilist</w:t>
      </w:r>
    </w:p>
    <w:p w14:paraId="122F478A" w14:textId="77777777" w:rsidR="007369BC" w:rsidRDefault="00000000">
      <w:pPr>
        <w:spacing w:after="4" w:line="250" w:lineRule="auto"/>
        <w:ind w:left="10" w:right="5279" w:hanging="10"/>
        <w:rPr>
          <w:rFonts w:ascii="Times New Roman" w:eastAsia="Times New Roman" w:hAnsi="Times New Roman" w:cs="Times New Roman"/>
          <w:color w:val="666666"/>
          <w:sz w:val="19"/>
        </w:rPr>
      </w:pPr>
      <w:r>
        <w:rPr>
          <w:rFonts w:ascii="Times New Roman" w:eastAsia="Times New Roman" w:hAnsi="Times New Roman" w:cs="Times New Roman"/>
          <w:color w:val="666666"/>
          <w:sz w:val="19"/>
        </w:rPr>
        <w:t xml:space="preserve">Scaled Agile, Inc. November 2019 </w:t>
      </w:r>
    </w:p>
    <w:p w14:paraId="4A632969" w14:textId="2D5ADF25" w:rsidR="004833C4" w:rsidRDefault="00000000">
      <w:pPr>
        <w:spacing w:after="4" w:line="250" w:lineRule="auto"/>
        <w:ind w:left="10" w:right="5279" w:hanging="10"/>
      </w:pPr>
      <w:r>
        <w:rPr>
          <w:rFonts w:ascii="Times New Roman" w:eastAsia="Times New Roman" w:hAnsi="Times New Roman" w:cs="Times New Roman"/>
          <w:b/>
          <w:sz w:val="19"/>
        </w:rPr>
        <w:t>TOGAF 9 Certified level.</w:t>
      </w:r>
    </w:p>
    <w:p w14:paraId="59388B8B" w14:textId="77777777" w:rsidR="004833C4" w:rsidRDefault="00000000">
      <w:pPr>
        <w:spacing w:after="4" w:line="250" w:lineRule="auto"/>
        <w:ind w:left="10" w:right="11" w:hanging="10"/>
      </w:pPr>
      <w:r>
        <w:rPr>
          <w:rFonts w:ascii="Times New Roman" w:eastAsia="Times New Roman" w:hAnsi="Times New Roman" w:cs="Times New Roman"/>
          <w:color w:val="666666"/>
          <w:sz w:val="19"/>
        </w:rPr>
        <w:t>The Open Group   License 110561    September 2016</w:t>
      </w:r>
    </w:p>
    <w:p w14:paraId="694E2AA3" w14:textId="77777777" w:rsidR="004833C4" w:rsidRDefault="00000000">
      <w:pPr>
        <w:spacing w:after="0"/>
        <w:ind w:left="-5" w:hanging="10"/>
      </w:pPr>
      <w:r>
        <w:rPr>
          <w:rFonts w:ascii="Times New Roman" w:eastAsia="Times New Roman" w:hAnsi="Times New Roman" w:cs="Times New Roman"/>
          <w:b/>
          <w:sz w:val="19"/>
        </w:rPr>
        <w:t>IBM Certified Solution Designer, Rational System Architect: BPMN Emphasis</w:t>
      </w:r>
    </w:p>
    <w:p w14:paraId="76C69291" w14:textId="77777777" w:rsidR="004833C4" w:rsidRDefault="00000000">
      <w:pPr>
        <w:spacing w:after="4" w:line="250" w:lineRule="auto"/>
        <w:ind w:left="10" w:right="11" w:hanging="10"/>
      </w:pPr>
      <w:r>
        <w:rPr>
          <w:rFonts w:ascii="Times New Roman" w:eastAsia="Times New Roman" w:hAnsi="Times New Roman" w:cs="Times New Roman"/>
          <w:color w:val="666666"/>
          <w:sz w:val="19"/>
        </w:rPr>
        <w:t>IBM Rational Software Group       March 2011</w:t>
      </w:r>
    </w:p>
    <w:p w14:paraId="3AF1BF56" w14:textId="77777777" w:rsidR="004833C4" w:rsidRDefault="00000000">
      <w:pPr>
        <w:spacing w:after="0"/>
        <w:ind w:left="-5" w:hanging="10"/>
      </w:pPr>
      <w:r>
        <w:rPr>
          <w:rFonts w:ascii="Times New Roman" w:eastAsia="Times New Roman" w:hAnsi="Times New Roman" w:cs="Times New Roman"/>
          <w:b/>
          <w:sz w:val="19"/>
        </w:rPr>
        <w:t>Certified Enterprise Architect (now the foundation for the FEAF II)</w:t>
      </w:r>
    </w:p>
    <w:p w14:paraId="6746070E" w14:textId="77777777" w:rsidR="004833C4" w:rsidRDefault="00000000">
      <w:pPr>
        <w:spacing w:after="4" w:line="250" w:lineRule="auto"/>
        <w:ind w:left="10" w:right="11" w:hanging="10"/>
      </w:pPr>
      <w:r>
        <w:rPr>
          <w:rFonts w:ascii="Times New Roman" w:eastAsia="Times New Roman" w:hAnsi="Times New Roman" w:cs="Times New Roman"/>
          <w:color w:val="666666"/>
          <w:sz w:val="19"/>
        </w:rPr>
        <w:t>Carnegie Mellon University (CMU) December 2007</w:t>
      </w:r>
    </w:p>
    <w:p w14:paraId="04898280" w14:textId="77777777" w:rsidR="004833C4" w:rsidRDefault="00000000">
      <w:pPr>
        <w:spacing w:after="0"/>
        <w:ind w:left="-5" w:hanging="10"/>
      </w:pPr>
      <w:r>
        <w:rPr>
          <w:rFonts w:ascii="Times New Roman" w:eastAsia="Times New Roman" w:hAnsi="Times New Roman" w:cs="Times New Roman"/>
          <w:b/>
          <w:sz w:val="19"/>
        </w:rPr>
        <w:t>Project Management Professional Certification</w:t>
      </w:r>
    </w:p>
    <w:p w14:paraId="2A6016E2" w14:textId="77777777" w:rsidR="004833C4" w:rsidRDefault="00000000">
      <w:pPr>
        <w:spacing w:after="4" w:line="250" w:lineRule="auto"/>
        <w:ind w:left="10" w:right="11" w:hanging="10"/>
      </w:pPr>
      <w:r>
        <w:rPr>
          <w:rFonts w:ascii="Times New Roman" w:eastAsia="Times New Roman" w:hAnsi="Times New Roman" w:cs="Times New Roman"/>
          <w:color w:val="666666"/>
          <w:sz w:val="19"/>
        </w:rPr>
        <w:t>Project Management Institute       May 2000 to May 2005</w:t>
      </w:r>
    </w:p>
    <w:p w14:paraId="435AA049" w14:textId="77777777" w:rsidR="004833C4" w:rsidRDefault="00000000">
      <w:pPr>
        <w:spacing w:after="0"/>
        <w:ind w:left="-5" w:hanging="10"/>
      </w:pPr>
      <w:r>
        <w:rPr>
          <w:rFonts w:ascii="Times New Roman" w:eastAsia="Times New Roman" w:hAnsi="Times New Roman" w:cs="Times New Roman"/>
          <w:b/>
          <w:sz w:val="19"/>
        </w:rPr>
        <w:t>ITIL Foundation Certificate in IT Service Management</w:t>
      </w:r>
    </w:p>
    <w:p w14:paraId="06C3F59A" w14:textId="77777777" w:rsidR="004833C4" w:rsidRDefault="00000000">
      <w:pPr>
        <w:spacing w:after="4" w:line="250" w:lineRule="auto"/>
        <w:ind w:left="10" w:right="11" w:hanging="10"/>
      </w:pPr>
      <w:r>
        <w:rPr>
          <w:rFonts w:ascii="Times New Roman" w:eastAsia="Times New Roman" w:hAnsi="Times New Roman" w:cs="Times New Roman"/>
          <w:color w:val="666666"/>
          <w:sz w:val="19"/>
        </w:rPr>
        <w:t>The Office of Government Commerce, UK       July 2013</w:t>
      </w:r>
    </w:p>
    <w:p w14:paraId="26B1C9B2" w14:textId="77777777" w:rsidR="004833C4" w:rsidRDefault="00000000">
      <w:pPr>
        <w:spacing w:after="0"/>
        <w:ind w:left="-5" w:hanging="10"/>
      </w:pPr>
      <w:r>
        <w:rPr>
          <w:rFonts w:ascii="Times New Roman" w:eastAsia="Times New Roman" w:hAnsi="Times New Roman" w:cs="Times New Roman"/>
          <w:b/>
          <w:sz w:val="19"/>
        </w:rPr>
        <w:t>TOGAF® 9.1 Certification Training</w:t>
      </w:r>
    </w:p>
    <w:p w14:paraId="0D9386B6" w14:textId="77777777" w:rsidR="004833C4" w:rsidRDefault="00000000">
      <w:pPr>
        <w:spacing w:after="82" w:line="250" w:lineRule="auto"/>
        <w:ind w:left="10" w:right="5184" w:hanging="10"/>
      </w:pPr>
      <w:r>
        <w:rPr>
          <w:rFonts w:ascii="Times New Roman" w:eastAsia="Times New Roman" w:hAnsi="Times New Roman" w:cs="Times New Roman"/>
          <w:color w:val="666666"/>
          <w:sz w:val="19"/>
        </w:rPr>
        <w:t xml:space="preserve">Simplilearn   License 200652    August 2016 </w:t>
      </w:r>
      <w:r>
        <w:rPr>
          <w:rFonts w:ascii="Times New Roman" w:eastAsia="Times New Roman" w:hAnsi="Times New Roman" w:cs="Times New Roman"/>
          <w:sz w:val="29"/>
        </w:rPr>
        <w:t xml:space="preserve"> </w:t>
      </w:r>
    </w:p>
    <w:p w14:paraId="4DED17FE" w14:textId="77777777" w:rsidR="004833C4" w:rsidRDefault="00000000">
      <w:pPr>
        <w:spacing w:after="0"/>
      </w:pPr>
      <w:r>
        <w:rPr>
          <w:rFonts w:ascii="Times New Roman" w:eastAsia="Times New Roman" w:hAnsi="Times New Roman" w:cs="Times New Roman"/>
          <w:color w:val="999999"/>
          <w:sz w:val="26"/>
        </w:rPr>
        <w:t>Skills &amp; Expertise</w:t>
      </w:r>
    </w:p>
    <w:p w14:paraId="1BBE3A40" w14:textId="77777777" w:rsidR="004833C4" w:rsidRDefault="00000000">
      <w:pPr>
        <w:spacing w:after="4" w:line="250" w:lineRule="auto"/>
        <w:ind w:left="-5" w:right="5991" w:hanging="10"/>
      </w:pPr>
      <w:r>
        <w:rPr>
          <w:rFonts w:ascii="Times New Roman" w:eastAsia="Times New Roman" w:hAnsi="Times New Roman" w:cs="Times New Roman"/>
          <w:b/>
          <w:sz w:val="19"/>
        </w:rPr>
        <w:t>Enterprise Architecture</w:t>
      </w:r>
    </w:p>
    <w:p w14:paraId="6BCD6DF5" w14:textId="77777777" w:rsidR="004833C4" w:rsidRDefault="00000000">
      <w:pPr>
        <w:spacing w:after="4" w:line="250" w:lineRule="auto"/>
        <w:ind w:left="-5" w:right="5991" w:hanging="10"/>
      </w:pPr>
      <w:r>
        <w:rPr>
          <w:rFonts w:ascii="Times New Roman" w:eastAsia="Times New Roman" w:hAnsi="Times New Roman" w:cs="Times New Roman"/>
          <w:b/>
          <w:sz w:val="19"/>
        </w:rPr>
        <w:t>SAFe</w:t>
      </w:r>
    </w:p>
    <w:p w14:paraId="43003F7F" w14:textId="77777777" w:rsidR="004833C4" w:rsidRDefault="00000000">
      <w:pPr>
        <w:spacing w:after="4" w:line="250" w:lineRule="auto"/>
        <w:ind w:left="-5" w:right="5991" w:hanging="10"/>
      </w:pPr>
      <w:r>
        <w:rPr>
          <w:rFonts w:ascii="Times New Roman" w:eastAsia="Times New Roman" w:hAnsi="Times New Roman" w:cs="Times New Roman"/>
          <w:b/>
          <w:sz w:val="19"/>
        </w:rPr>
        <w:t>Agile Lean Business Leadership</w:t>
      </w:r>
    </w:p>
    <w:p w14:paraId="7B90CFC3" w14:textId="77777777" w:rsidR="004833C4" w:rsidRDefault="00000000">
      <w:pPr>
        <w:spacing w:after="4" w:line="250" w:lineRule="auto"/>
        <w:ind w:left="-5" w:right="5991" w:hanging="10"/>
      </w:pPr>
      <w:r>
        <w:rPr>
          <w:rFonts w:ascii="Times New Roman" w:eastAsia="Times New Roman" w:hAnsi="Times New Roman" w:cs="Times New Roman"/>
          <w:b/>
          <w:sz w:val="19"/>
        </w:rPr>
        <w:t>Requirements Analysis</w:t>
      </w:r>
    </w:p>
    <w:p w14:paraId="7D7F69DE" w14:textId="77777777" w:rsidR="004833C4" w:rsidRDefault="00000000">
      <w:pPr>
        <w:spacing w:after="4" w:line="250" w:lineRule="auto"/>
        <w:ind w:left="-5" w:right="5991" w:hanging="10"/>
      </w:pPr>
      <w:r>
        <w:rPr>
          <w:rFonts w:ascii="Times New Roman" w:eastAsia="Times New Roman" w:hAnsi="Times New Roman" w:cs="Times New Roman"/>
          <w:b/>
          <w:sz w:val="19"/>
        </w:rPr>
        <w:t>BPMN</w:t>
      </w:r>
    </w:p>
    <w:p w14:paraId="1C0D5792" w14:textId="77777777" w:rsidR="004833C4" w:rsidRDefault="00000000">
      <w:pPr>
        <w:spacing w:after="4" w:line="250" w:lineRule="auto"/>
        <w:ind w:left="-5" w:right="5991" w:hanging="10"/>
      </w:pPr>
      <w:r>
        <w:rPr>
          <w:rFonts w:ascii="Times New Roman" w:eastAsia="Times New Roman" w:hAnsi="Times New Roman" w:cs="Times New Roman"/>
          <w:b/>
          <w:sz w:val="19"/>
        </w:rPr>
        <w:t>SDLC</w:t>
      </w:r>
    </w:p>
    <w:p w14:paraId="46E5417F" w14:textId="77777777" w:rsidR="004833C4" w:rsidRDefault="00000000">
      <w:pPr>
        <w:spacing w:after="4" w:line="250" w:lineRule="auto"/>
        <w:ind w:left="-5" w:right="5991" w:hanging="10"/>
      </w:pPr>
      <w:r>
        <w:rPr>
          <w:rFonts w:ascii="Times New Roman" w:eastAsia="Times New Roman" w:hAnsi="Times New Roman" w:cs="Times New Roman"/>
          <w:b/>
          <w:sz w:val="19"/>
        </w:rPr>
        <w:t>Business Process</w:t>
      </w:r>
    </w:p>
    <w:p w14:paraId="640E8D96" w14:textId="77777777" w:rsidR="004833C4" w:rsidRDefault="00000000">
      <w:pPr>
        <w:spacing w:after="4" w:line="250" w:lineRule="auto"/>
        <w:ind w:left="-5" w:right="5991" w:hanging="10"/>
      </w:pPr>
      <w:r>
        <w:rPr>
          <w:rFonts w:ascii="Times New Roman" w:eastAsia="Times New Roman" w:hAnsi="Times New Roman" w:cs="Times New Roman"/>
          <w:b/>
          <w:sz w:val="19"/>
        </w:rPr>
        <w:t>SOA</w:t>
      </w:r>
    </w:p>
    <w:p w14:paraId="1D5A9547" w14:textId="77777777" w:rsidR="004833C4" w:rsidRDefault="00000000">
      <w:pPr>
        <w:spacing w:after="4" w:line="250" w:lineRule="auto"/>
        <w:ind w:left="-5" w:right="5991" w:hanging="10"/>
      </w:pPr>
      <w:r>
        <w:rPr>
          <w:rFonts w:ascii="Times New Roman" w:eastAsia="Times New Roman" w:hAnsi="Times New Roman" w:cs="Times New Roman"/>
          <w:b/>
          <w:sz w:val="19"/>
        </w:rPr>
        <w:t>IBM Certified</w:t>
      </w:r>
    </w:p>
    <w:p w14:paraId="371D79D8" w14:textId="77777777" w:rsidR="004833C4" w:rsidRDefault="00000000">
      <w:pPr>
        <w:spacing w:after="4" w:line="250" w:lineRule="auto"/>
        <w:ind w:left="-5" w:right="5991" w:hanging="10"/>
      </w:pPr>
      <w:r>
        <w:rPr>
          <w:rFonts w:ascii="Times New Roman" w:eastAsia="Times New Roman" w:hAnsi="Times New Roman" w:cs="Times New Roman"/>
          <w:b/>
          <w:sz w:val="19"/>
        </w:rPr>
        <w:t>Business Requirements Program Management</w:t>
      </w:r>
    </w:p>
    <w:p w14:paraId="00D81E07" w14:textId="77777777" w:rsidR="004833C4" w:rsidRDefault="00000000">
      <w:pPr>
        <w:spacing w:after="4" w:line="250" w:lineRule="auto"/>
        <w:ind w:left="-5" w:right="5991" w:hanging="10"/>
      </w:pPr>
      <w:r>
        <w:rPr>
          <w:rFonts w:ascii="Times New Roman" w:eastAsia="Times New Roman" w:hAnsi="Times New Roman" w:cs="Times New Roman"/>
          <w:b/>
          <w:sz w:val="19"/>
        </w:rPr>
        <w:t>Solution Architecture</w:t>
      </w:r>
    </w:p>
    <w:p w14:paraId="7E049BC0" w14:textId="77777777" w:rsidR="004833C4" w:rsidRDefault="00000000">
      <w:pPr>
        <w:spacing w:after="4" w:line="250" w:lineRule="auto"/>
        <w:ind w:left="-5" w:right="5991" w:hanging="10"/>
      </w:pPr>
      <w:r>
        <w:rPr>
          <w:rFonts w:ascii="Times New Roman" w:eastAsia="Times New Roman" w:hAnsi="Times New Roman" w:cs="Times New Roman"/>
          <w:b/>
          <w:sz w:val="19"/>
        </w:rPr>
        <w:t>Architectures</w:t>
      </w:r>
    </w:p>
    <w:p w14:paraId="11D81136" w14:textId="77777777" w:rsidR="004833C4" w:rsidRDefault="00000000">
      <w:pPr>
        <w:spacing w:after="4" w:line="250" w:lineRule="auto"/>
        <w:ind w:left="-5" w:right="5991" w:hanging="10"/>
      </w:pPr>
      <w:r>
        <w:rPr>
          <w:rFonts w:ascii="Times New Roman" w:eastAsia="Times New Roman" w:hAnsi="Times New Roman" w:cs="Times New Roman"/>
          <w:b/>
          <w:sz w:val="19"/>
        </w:rPr>
        <w:t>IBM Rational System Architect</w:t>
      </w:r>
    </w:p>
    <w:p w14:paraId="2918F865" w14:textId="77777777" w:rsidR="004833C4" w:rsidRDefault="00000000">
      <w:pPr>
        <w:spacing w:after="4" w:line="250" w:lineRule="auto"/>
        <w:ind w:left="-5" w:right="5991" w:hanging="10"/>
      </w:pPr>
      <w:r>
        <w:rPr>
          <w:rFonts w:ascii="Times New Roman" w:eastAsia="Times New Roman" w:hAnsi="Times New Roman" w:cs="Times New Roman"/>
          <w:b/>
          <w:sz w:val="19"/>
        </w:rPr>
        <w:t>Software Development</w:t>
      </w:r>
    </w:p>
    <w:p w14:paraId="3DFE01E0" w14:textId="77777777" w:rsidR="004833C4" w:rsidRDefault="00000000">
      <w:pPr>
        <w:spacing w:after="4" w:line="250" w:lineRule="auto"/>
        <w:ind w:left="-5" w:right="5991" w:hanging="10"/>
      </w:pPr>
      <w:r>
        <w:rPr>
          <w:rFonts w:ascii="Times New Roman" w:eastAsia="Times New Roman" w:hAnsi="Times New Roman" w:cs="Times New Roman"/>
          <w:b/>
          <w:sz w:val="19"/>
        </w:rPr>
        <w:t>Analysis</w:t>
      </w:r>
    </w:p>
    <w:p w14:paraId="549AB748" w14:textId="77777777" w:rsidR="004833C4" w:rsidRDefault="00000000">
      <w:pPr>
        <w:spacing w:after="4" w:line="250" w:lineRule="auto"/>
        <w:ind w:left="-5" w:right="5991" w:hanging="10"/>
      </w:pPr>
      <w:r>
        <w:rPr>
          <w:rFonts w:ascii="Times New Roman" w:eastAsia="Times New Roman" w:hAnsi="Times New Roman" w:cs="Times New Roman"/>
          <w:b/>
          <w:sz w:val="19"/>
        </w:rPr>
        <w:lastRenderedPageBreak/>
        <w:t>Integration</w:t>
      </w:r>
    </w:p>
    <w:p w14:paraId="4E7614E1" w14:textId="77777777" w:rsidR="004833C4" w:rsidRDefault="00000000">
      <w:pPr>
        <w:spacing w:after="4" w:line="250" w:lineRule="auto"/>
        <w:ind w:left="-5" w:right="5991" w:hanging="10"/>
      </w:pPr>
      <w:r>
        <w:rPr>
          <w:rFonts w:ascii="Times New Roman" w:eastAsia="Times New Roman" w:hAnsi="Times New Roman" w:cs="Times New Roman"/>
          <w:b/>
          <w:sz w:val="19"/>
        </w:rPr>
        <w:t>DoDAF</w:t>
      </w:r>
    </w:p>
    <w:p w14:paraId="230BDFC5" w14:textId="77777777" w:rsidR="004833C4" w:rsidRDefault="00000000">
      <w:pPr>
        <w:spacing w:after="4" w:line="250" w:lineRule="auto"/>
        <w:ind w:left="-5" w:right="5991" w:hanging="10"/>
      </w:pPr>
      <w:r>
        <w:rPr>
          <w:rFonts w:ascii="Times New Roman" w:eastAsia="Times New Roman" w:hAnsi="Times New Roman" w:cs="Times New Roman"/>
          <w:b/>
          <w:sz w:val="19"/>
        </w:rPr>
        <w:t>System Architecture</w:t>
      </w:r>
    </w:p>
    <w:p w14:paraId="19944EDA" w14:textId="77777777" w:rsidR="004833C4" w:rsidRDefault="00000000">
      <w:pPr>
        <w:spacing w:after="4" w:line="250" w:lineRule="auto"/>
        <w:ind w:left="-5" w:right="5991" w:hanging="10"/>
      </w:pPr>
      <w:r>
        <w:rPr>
          <w:rFonts w:ascii="Times New Roman" w:eastAsia="Times New Roman" w:hAnsi="Times New Roman" w:cs="Times New Roman"/>
          <w:b/>
          <w:sz w:val="19"/>
        </w:rPr>
        <w:t>Process Analysis</w:t>
      </w:r>
    </w:p>
    <w:p w14:paraId="69A1C334" w14:textId="77777777" w:rsidR="004833C4" w:rsidRDefault="00000000">
      <w:pPr>
        <w:spacing w:after="4" w:line="250" w:lineRule="auto"/>
        <w:ind w:left="-5" w:right="5991" w:hanging="10"/>
      </w:pPr>
      <w:r>
        <w:rPr>
          <w:rFonts w:ascii="Times New Roman" w:eastAsia="Times New Roman" w:hAnsi="Times New Roman" w:cs="Times New Roman"/>
          <w:b/>
          <w:sz w:val="19"/>
        </w:rPr>
        <w:t>Enterprise Software</w:t>
      </w:r>
    </w:p>
    <w:p w14:paraId="7DCAA310" w14:textId="77777777" w:rsidR="004833C4" w:rsidRDefault="00000000">
      <w:pPr>
        <w:spacing w:after="4" w:line="250" w:lineRule="auto"/>
        <w:ind w:left="-5" w:right="5991" w:hanging="10"/>
      </w:pPr>
      <w:r>
        <w:rPr>
          <w:rFonts w:ascii="Times New Roman" w:eastAsia="Times New Roman" w:hAnsi="Times New Roman" w:cs="Times New Roman"/>
          <w:b/>
          <w:sz w:val="19"/>
        </w:rPr>
        <w:t>Software Documentation</w:t>
      </w:r>
    </w:p>
    <w:p w14:paraId="61DEA2B5" w14:textId="77777777" w:rsidR="004833C4" w:rsidRDefault="00000000">
      <w:pPr>
        <w:spacing w:after="4" w:line="250" w:lineRule="auto"/>
        <w:ind w:left="-5" w:right="5991" w:hanging="10"/>
      </w:pPr>
      <w:r>
        <w:rPr>
          <w:rFonts w:ascii="Times New Roman" w:eastAsia="Times New Roman" w:hAnsi="Times New Roman" w:cs="Times New Roman"/>
          <w:b/>
          <w:sz w:val="19"/>
        </w:rPr>
        <w:t>Architecture</w:t>
      </w:r>
    </w:p>
    <w:p w14:paraId="3514EA5F" w14:textId="77777777" w:rsidR="004833C4" w:rsidRDefault="00000000">
      <w:pPr>
        <w:spacing w:after="4" w:line="250" w:lineRule="auto"/>
        <w:ind w:left="-5" w:right="5991" w:hanging="10"/>
      </w:pPr>
      <w:r>
        <w:rPr>
          <w:rFonts w:ascii="Times New Roman" w:eastAsia="Times New Roman" w:hAnsi="Times New Roman" w:cs="Times New Roman"/>
          <w:b/>
          <w:sz w:val="19"/>
        </w:rPr>
        <w:t>Business Process Design</w:t>
      </w:r>
    </w:p>
    <w:p w14:paraId="7E701892" w14:textId="77777777" w:rsidR="004833C4" w:rsidRDefault="00000000">
      <w:pPr>
        <w:spacing w:after="4" w:line="250" w:lineRule="auto"/>
        <w:ind w:left="-5" w:right="5991" w:hanging="10"/>
      </w:pPr>
      <w:r>
        <w:rPr>
          <w:rFonts w:ascii="Times New Roman" w:eastAsia="Times New Roman" w:hAnsi="Times New Roman" w:cs="Times New Roman"/>
          <w:b/>
          <w:sz w:val="19"/>
        </w:rPr>
        <w:t>Critical Thinking</w:t>
      </w:r>
    </w:p>
    <w:p w14:paraId="2D6BA5FB" w14:textId="77777777" w:rsidR="004833C4" w:rsidRDefault="00000000">
      <w:pPr>
        <w:spacing w:after="4" w:line="250" w:lineRule="auto"/>
        <w:ind w:left="-5" w:right="5991" w:hanging="10"/>
      </w:pPr>
      <w:r>
        <w:rPr>
          <w:rFonts w:ascii="Times New Roman" w:eastAsia="Times New Roman" w:hAnsi="Times New Roman" w:cs="Times New Roman"/>
          <w:b/>
          <w:sz w:val="19"/>
        </w:rPr>
        <w:t>Collaborative Problem Solving</w:t>
      </w:r>
    </w:p>
    <w:p w14:paraId="15CB5B4A" w14:textId="77777777" w:rsidR="004833C4" w:rsidRDefault="00000000">
      <w:pPr>
        <w:spacing w:after="4" w:line="250" w:lineRule="auto"/>
        <w:ind w:left="-5" w:right="5991" w:hanging="10"/>
      </w:pPr>
      <w:r>
        <w:rPr>
          <w:rFonts w:ascii="Times New Roman" w:eastAsia="Times New Roman" w:hAnsi="Times New Roman" w:cs="Times New Roman"/>
          <w:b/>
          <w:sz w:val="19"/>
        </w:rPr>
        <w:t>Business Analysis</w:t>
      </w:r>
    </w:p>
    <w:p w14:paraId="3579D5D7" w14:textId="77777777" w:rsidR="004833C4" w:rsidRDefault="00000000">
      <w:pPr>
        <w:spacing w:after="4" w:line="250" w:lineRule="auto"/>
        <w:ind w:left="-5" w:right="5991" w:hanging="10"/>
      </w:pPr>
      <w:r>
        <w:rPr>
          <w:rFonts w:ascii="Times New Roman" w:eastAsia="Times New Roman" w:hAnsi="Times New Roman" w:cs="Times New Roman"/>
          <w:b/>
          <w:sz w:val="19"/>
        </w:rPr>
        <w:t>IT Management</w:t>
      </w:r>
    </w:p>
    <w:p w14:paraId="1E0D562D" w14:textId="77777777" w:rsidR="004833C4" w:rsidRDefault="00000000">
      <w:pPr>
        <w:spacing w:after="4" w:line="250" w:lineRule="auto"/>
        <w:ind w:left="-5" w:right="5991" w:hanging="10"/>
      </w:pPr>
      <w:r>
        <w:rPr>
          <w:rFonts w:ascii="Times New Roman" w:eastAsia="Times New Roman" w:hAnsi="Times New Roman" w:cs="Times New Roman"/>
          <w:b/>
          <w:sz w:val="19"/>
        </w:rPr>
        <w:t>Business Architecture</w:t>
      </w:r>
    </w:p>
    <w:p w14:paraId="00AFB140" w14:textId="77777777" w:rsidR="004833C4" w:rsidRDefault="00000000">
      <w:pPr>
        <w:spacing w:after="4" w:line="250" w:lineRule="auto"/>
        <w:ind w:left="-5" w:right="5991" w:hanging="10"/>
      </w:pPr>
      <w:r>
        <w:rPr>
          <w:rFonts w:ascii="Times New Roman" w:eastAsia="Times New Roman" w:hAnsi="Times New Roman" w:cs="Times New Roman"/>
          <w:b/>
          <w:sz w:val="19"/>
        </w:rPr>
        <w:t>Agile Methodologies</w:t>
      </w:r>
    </w:p>
    <w:p w14:paraId="6F2FA0DD" w14:textId="77777777" w:rsidR="004833C4" w:rsidRDefault="00000000">
      <w:pPr>
        <w:spacing w:after="4" w:line="250" w:lineRule="auto"/>
        <w:ind w:left="-5" w:right="5991" w:hanging="10"/>
      </w:pPr>
      <w:r>
        <w:rPr>
          <w:rFonts w:ascii="Times New Roman" w:eastAsia="Times New Roman" w:hAnsi="Times New Roman" w:cs="Times New Roman"/>
          <w:b/>
          <w:sz w:val="19"/>
        </w:rPr>
        <w:t>Systems Engineering</w:t>
      </w:r>
    </w:p>
    <w:p w14:paraId="113B3C78" w14:textId="77777777" w:rsidR="004833C4" w:rsidRDefault="00000000">
      <w:pPr>
        <w:spacing w:after="4" w:line="250" w:lineRule="auto"/>
        <w:ind w:left="-5" w:right="5991" w:hanging="10"/>
      </w:pPr>
      <w:r>
        <w:rPr>
          <w:rFonts w:ascii="Times New Roman" w:eastAsia="Times New Roman" w:hAnsi="Times New Roman" w:cs="Times New Roman"/>
          <w:b/>
          <w:sz w:val="19"/>
        </w:rPr>
        <w:t>Business Modeling</w:t>
      </w:r>
    </w:p>
    <w:p w14:paraId="288B821D" w14:textId="77777777" w:rsidR="004833C4" w:rsidRDefault="00000000">
      <w:pPr>
        <w:spacing w:after="4" w:line="250" w:lineRule="auto"/>
        <w:ind w:left="-5" w:right="5991" w:hanging="10"/>
      </w:pPr>
      <w:r>
        <w:rPr>
          <w:rFonts w:ascii="Times New Roman" w:eastAsia="Times New Roman" w:hAnsi="Times New Roman" w:cs="Times New Roman"/>
          <w:b/>
          <w:sz w:val="19"/>
        </w:rPr>
        <w:t>Data Modeling</w:t>
      </w:r>
    </w:p>
    <w:p w14:paraId="0B0B670F" w14:textId="77777777" w:rsidR="004833C4" w:rsidRDefault="00000000">
      <w:pPr>
        <w:spacing w:after="4" w:line="250" w:lineRule="auto"/>
        <w:ind w:left="-5" w:right="5991" w:hanging="10"/>
      </w:pPr>
      <w:r>
        <w:rPr>
          <w:rFonts w:ascii="Times New Roman" w:eastAsia="Times New Roman" w:hAnsi="Times New Roman" w:cs="Times New Roman"/>
          <w:b/>
          <w:sz w:val="19"/>
        </w:rPr>
        <w:t>Troubleshooting</w:t>
      </w:r>
    </w:p>
    <w:p w14:paraId="4F7D59BA" w14:textId="77777777" w:rsidR="004833C4" w:rsidRDefault="00000000">
      <w:pPr>
        <w:spacing w:after="4" w:line="250" w:lineRule="auto"/>
        <w:ind w:left="-5" w:right="5991" w:hanging="10"/>
      </w:pPr>
      <w:r>
        <w:rPr>
          <w:rFonts w:ascii="Times New Roman" w:eastAsia="Times New Roman" w:hAnsi="Times New Roman" w:cs="Times New Roman"/>
          <w:b/>
          <w:sz w:val="19"/>
        </w:rPr>
        <w:t>DoD</w:t>
      </w:r>
    </w:p>
    <w:p w14:paraId="16E82604" w14:textId="77777777" w:rsidR="004833C4" w:rsidRDefault="00000000">
      <w:pPr>
        <w:spacing w:after="4" w:line="250" w:lineRule="auto"/>
        <w:ind w:left="-5" w:right="5991" w:hanging="10"/>
      </w:pPr>
      <w:r>
        <w:rPr>
          <w:rFonts w:ascii="Times New Roman" w:eastAsia="Times New Roman" w:hAnsi="Times New Roman" w:cs="Times New Roman"/>
          <w:b/>
          <w:sz w:val="19"/>
        </w:rPr>
        <w:t>Strategy</w:t>
      </w:r>
    </w:p>
    <w:p w14:paraId="63071B14" w14:textId="77777777" w:rsidR="004833C4" w:rsidRDefault="00000000">
      <w:pPr>
        <w:spacing w:after="4" w:line="250" w:lineRule="auto"/>
        <w:ind w:left="-5" w:right="5991" w:hanging="10"/>
      </w:pPr>
      <w:r>
        <w:rPr>
          <w:rFonts w:ascii="Times New Roman" w:eastAsia="Times New Roman" w:hAnsi="Times New Roman" w:cs="Times New Roman"/>
          <w:b/>
          <w:sz w:val="19"/>
        </w:rPr>
        <w:t>Management</w:t>
      </w:r>
    </w:p>
    <w:p w14:paraId="22A6ADE0" w14:textId="77777777" w:rsidR="004833C4" w:rsidRDefault="00000000">
      <w:pPr>
        <w:spacing w:after="4" w:line="250" w:lineRule="auto"/>
        <w:ind w:left="-5" w:right="5991" w:hanging="10"/>
      </w:pPr>
      <w:r>
        <w:rPr>
          <w:rFonts w:ascii="Times New Roman" w:eastAsia="Times New Roman" w:hAnsi="Times New Roman" w:cs="Times New Roman"/>
          <w:b/>
          <w:sz w:val="19"/>
        </w:rPr>
        <w:t>Project Management</w:t>
      </w:r>
    </w:p>
    <w:p w14:paraId="6F693B85" w14:textId="77777777" w:rsidR="004833C4" w:rsidRDefault="00000000">
      <w:pPr>
        <w:spacing w:after="4" w:line="250" w:lineRule="auto"/>
        <w:ind w:left="-5" w:hanging="10"/>
      </w:pPr>
      <w:r>
        <w:rPr>
          <w:rFonts w:ascii="Times New Roman" w:eastAsia="Times New Roman" w:hAnsi="Times New Roman" w:cs="Times New Roman"/>
          <w:b/>
          <w:sz w:val="19"/>
        </w:rPr>
        <w:t>ITIL v3 Foundations Certified</w:t>
      </w:r>
    </w:p>
    <w:p w14:paraId="331D52A8" w14:textId="77777777" w:rsidR="004833C4" w:rsidRDefault="00000000">
      <w:pPr>
        <w:spacing w:after="4" w:line="250" w:lineRule="auto"/>
        <w:ind w:left="-5" w:hanging="10"/>
      </w:pPr>
      <w:r>
        <w:rPr>
          <w:rFonts w:ascii="Times New Roman" w:eastAsia="Times New Roman" w:hAnsi="Times New Roman" w:cs="Times New Roman"/>
          <w:b/>
          <w:sz w:val="19"/>
        </w:rPr>
        <w:t>Continuous Improvement</w:t>
      </w:r>
    </w:p>
    <w:p w14:paraId="06F8BBE5" w14:textId="77777777" w:rsidR="004833C4" w:rsidRDefault="00000000">
      <w:pPr>
        <w:spacing w:after="4" w:line="250" w:lineRule="auto"/>
        <w:ind w:left="-5" w:hanging="10"/>
      </w:pPr>
      <w:r>
        <w:rPr>
          <w:rFonts w:ascii="Times New Roman" w:eastAsia="Times New Roman" w:hAnsi="Times New Roman" w:cs="Times New Roman"/>
          <w:b/>
          <w:sz w:val="19"/>
        </w:rPr>
        <w:t>IBM Certified Solution Designer</w:t>
      </w:r>
    </w:p>
    <w:p w14:paraId="0F4CF0E6" w14:textId="77777777" w:rsidR="004833C4" w:rsidRDefault="00000000">
      <w:pPr>
        <w:spacing w:after="4" w:line="250" w:lineRule="auto"/>
        <w:ind w:left="-5" w:hanging="10"/>
      </w:pPr>
      <w:r>
        <w:rPr>
          <w:rFonts w:ascii="Times New Roman" w:eastAsia="Times New Roman" w:hAnsi="Times New Roman" w:cs="Times New Roman"/>
          <w:b/>
          <w:sz w:val="19"/>
        </w:rPr>
        <w:t>Rational System Architect: BPMN Emphasis</w:t>
      </w:r>
    </w:p>
    <w:p w14:paraId="15C25D95" w14:textId="77777777" w:rsidR="004833C4" w:rsidRDefault="00000000">
      <w:pPr>
        <w:spacing w:after="4" w:line="250" w:lineRule="auto"/>
        <w:ind w:left="-5" w:hanging="10"/>
      </w:pPr>
      <w:r>
        <w:rPr>
          <w:rFonts w:ascii="Times New Roman" w:eastAsia="Times New Roman" w:hAnsi="Times New Roman" w:cs="Times New Roman"/>
          <w:b/>
          <w:sz w:val="19"/>
        </w:rPr>
        <w:t>IaaS</w:t>
      </w:r>
    </w:p>
    <w:p w14:paraId="5C8CCF2E" w14:textId="77777777" w:rsidR="004833C4" w:rsidRDefault="00000000">
      <w:pPr>
        <w:spacing w:after="4" w:line="250" w:lineRule="auto"/>
        <w:ind w:left="-5" w:hanging="10"/>
      </w:pPr>
      <w:r>
        <w:rPr>
          <w:rFonts w:ascii="Times New Roman" w:eastAsia="Times New Roman" w:hAnsi="Times New Roman" w:cs="Times New Roman"/>
          <w:b/>
          <w:sz w:val="19"/>
        </w:rPr>
        <w:t>PaaS</w:t>
      </w:r>
    </w:p>
    <w:p w14:paraId="20F4FE71" w14:textId="77777777" w:rsidR="004833C4" w:rsidRDefault="00000000">
      <w:pPr>
        <w:spacing w:after="4" w:line="250" w:lineRule="auto"/>
        <w:ind w:left="-5" w:hanging="10"/>
      </w:pPr>
      <w:r>
        <w:rPr>
          <w:rFonts w:ascii="Times New Roman" w:eastAsia="Times New Roman" w:hAnsi="Times New Roman" w:cs="Times New Roman"/>
          <w:b/>
          <w:sz w:val="19"/>
        </w:rPr>
        <w:t>SaaS</w:t>
      </w:r>
    </w:p>
    <w:p w14:paraId="71D1E9A6" w14:textId="77777777" w:rsidR="004833C4" w:rsidRDefault="00000000">
      <w:pPr>
        <w:spacing w:after="4" w:line="250" w:lineRule="auto"/>
        <w:ind w:left="-5" w:hanging="10"/>
      </w:pPr>
      <w:r>
        <w:rPr>
          <w:rFonts w:ascii="Times New Roman" w:eastAsia="Times New Roman" w:hAnsi="Times New Roman" w:cs="Times New Roman"/>
          <w:b/>
          <w:sz w:val="19"/>
        </w:rPr>
        <w:t>Cloud Computing</w:t>
      </w:r>
    </w:p>
    <w:p w14:paraId="1CFD72C7" w14:textId="77777777" w:rsidR="004833C4" w:rsidRDefault="00000000">
      <w:pPr>
        <w:spacing w:after="4" w:line="250" w:lineRule="auto"/>
        <w:ind w:left="-5" w:hanging="10"/>
      </w:pPr>
      <w:r>
        <w:rPr>
          <w:rFonts w:ascii="Times New Roman" w:eastAsia="Times New Roman" w:hAnsi="Times New Roman" w:cs="Times New Roman"/>
          <w:b/>
          <w:sz w:val="19"/>
        </w:rPr>
        <w:t>FEAF II (EA3) Certified</w:t>
      </w:r>
    </w:p>
    <w:p w14:paraId="4228FE4E" w14:textId="77777777" w:rsidR="004833C4" w:rsidRDefault="00000000">
      <w:pPr>
        <w:spacing w:after="4" w:line="250" w:lineRule="auto"/>
        <w:ind w:left="-5" w:right="5494" w:hanging="10"/>
      </w:pPr>
      <w:r>
        <w:rPr>
          <w:rFonts w:ascii="Times New Roman" w:eastAsia="Times New Roman" w:hAnsi="Times New Roman" w:cs="Times New Roman"/>
          <w:b/>
          <w:sz w:val="19"/>
        </w:rPr>
        <w:t>Information Management Information Architecture</w:t>
      </w:r>
    </w:p>
    <w:p w14:paraId="39B0D126" w14:textId="77777777" w:rsidR="004833C4" w:rsidRDefault="00000000">
      <w:pPr>
        <w:spacing w:after="4" w:line="250" w:lineRule="auto"/>
        <w:ind w:left="-5" w:hanging="10"/>
      </w:pPr>
      <w:r>
        <w:rPr>
          <w:rFonts w:ascii="Times New Roman" w:eastAsia="Times New Roman" w:hAnsi="Times New Roman" w:cs="Times New Roman"/>
          <w:b/>
          <w:sz w:val="19"/>
        </w:rPr>
        <w:t>Information Assurance</w:t>
      </w:r>
    </w:p>
    <w:p w14:paraId="4F547E56" w14:textId="77777777" w:rsidR="004833C4" w:rsidRDefault="00000000">
      <w:pPr>
        <w:spacing w:after="4" w:line="250" w:lineRule="auto"/>
        <w:ind w:left="-5" w:hanging="10"/>
      </w:pPr>
      <w:r>
        <w:rPr>
          <w:rFonts w:ascii="Times New Roman" w:eastAsia="Times New Roman" w:hAnsi="Times New Roman" w:cs="Times New Roman"/>
          <w:b/>
          <w:sz w:val="19"/>
        </w:rPr>
        <w:t>Information Security Management</w:t>
      </w:r>
    </w:p>
    <w:p w14:paraId="777F99C8" w14:textId="77777777" w:rsidR="004833C4" w:rsidRDefault="00000000">
      <w:pPr>
        <w:spacing w:after="119" w:line="250" w:lineRule="auto"/>
        <w:ind w:left="-5" w:hanging="10"/>
      </w:pPr>
      <w:r>
        <w:rPr>
          <w:rFonts w:ascii="Times New Roman" w:eastAsia="Times New Roman" w:hAnsi="Times New Roman" w:cs="Times New Roman"/>
          <w:b/>
          <w:sz w:val="19"/>
        </w:rPr>
        <w:t>Healthcare Information Systems</w:t>
      </w:r>
    </w:p>
    <w:p w14:paraId="753B871D" w14:textId="77777777" w:rsidR="004833C4" w:rsidRDefault="00000000">
      <w:pPr>
        <w:spacing w:after="72"/>
        <w:ind w:left="16"/>
      </w:pPr>
      <w:r>
        <w:rPr>
          <w:rFonts w:ascii="Times New Roman" w:eastAsia="Times New Roman" w:hAnsi="Times New Roman" w:cs="Times New Roman"/>
          <w:sz w:val="29"/>
        </w:rPr>
        <w:t xml:space="preserve"> </w:t>
      </w:r>
    </w:p>
    <w:p w14:paraId="07BB4E50" w14:textId="77777777" w:rsidR="004833C4" w:rsidRDefault="00000000">
      <w:pPr>
        <w:pStyle w:val="Heading1"/>
        <w:ind w:left="-5"/>
      </w:pPr>
      <w:r>
        <w:t>Education</w:t>
      </w:r>
    </w:p>
    <w:p w14:paraId="37B80065" w14:textId="77777777" w:rsidR="004833C4" w:rsidRDefault="00000000">
      <w:pPr>
        <w:spacing w:after="4" w:line="250" w:lineRule="auto"/>
        <w:ind w:left="-5" w:hanging="10"/>
      </w:pPr>
      <w:r>
        <w:rPr>
          <w:rFonts w:ascii="Times New Roman" w:eastAsia="Times New Roman" w:hAnsi="Times New Roman" w:cs="Times New Roman"/>
          <w:b/>
          <w:sz w:val="19"/>
        </w:rPr>
        <w:t>Park University</w:t>
      </w:r>
    </w:p>
    <w:p w14:paraId="28F3F869" w14:textId="77777777" w:rsidR="004833C4" w:rsidRDefault="00000000">
      <w:pPr>
        <w:spacing w:after="18" w:line="256" w:lineRule="auto"/>
        <w:ind w:left="-5" w:hanging="10"/>
      </w:pPr>
      <w:r>
        <w:rPr>
          <w:rFonts w:ascii="Times New Roman" w:eastAsia="Times New Roman" w:hAnsi="Times New Roman" w:cs="Times New Roman"/>
          <w:sz w:val="19"/>
        </w:rPr>
        <w:t>BS, Management/Computer Information Systems, 1983 - 1985</w:t>
      </w:r>
    </w:p>
    <w:p w14:paraId="328DA631" w14:textId="77777777" w:rsidR="004833C4" w:rsidRDefault="00000000">
      <w:pPr>
        <w:spacing w:after="4" w:line="250" w:lineRule="auto"/>
        <w:ind w:left="-5" w:hanging="10"/>
      </w:pPr>
      <w:r>
        <w:rPr>
          <w:rFonts w:ascii="Times New Roman" w:eastAsia="Times New Roman" w:hAnsi="Times New Roman" w:cs="Times New Roman"/>
          <w:b/>
          <w:sz w:val="19"/>
        </w:rPr>
        <w:t>Community College of the Air Force</w:t>
      </w:r>
    </w:p>
    <w:p w14:paraId="7F2D7BAA" w14:textId="77777777" w:rsidR="004833C4" w:rsidRDefault="00000000">
      <w:pPr>
        <w:spacing w:after="78" w:line="256" w:lineRule="auto"/>
        <w:ind w:left="-5" w:right="4023" w:hanging="10"/>
      </w:pPr>
      <w:r>
        <w:rPr>
          <w:rFonts w:ascii="Times New Roman" w:eastAsia="Times New Roman" w:hAnsi="Times New Roman" w:cs="Times New Roman"/>
          <w:sz w:val="19"/>
        </w:rPr>
        <w:t xml:space="preserve">AAS Advanced Avionics Systems Technology, 1977 - 1983 </w:t>
      </w:r>
      <w:r>
        <w:rPr>
          <w:rFonts w:ascii="Times New Roman" w:eastAsia="Times New Roman" w:hAnsi="Times New Roman" w:cs="Times New Roman"/>
          <w:sz w:val="29"/>
        </w:rPr>
        <w:t xml:space="preserve"> </w:t>
      </w:r>
    </w:p>
    <w:p w14:paraId="0EEE2F1C" w14:textId="77777777" w:rsidR="004833C4" w:rsidRDefault="00000000">
      <w:pPr>
        <w:pStyle w:val="Heading1"/>
        <w:ind w:left="-5"/>
      </w:pPr>
      <w:r>
        <w:t>Interests</w:t>
      </w:r>
    </w:p>
    <w:p w14:paraId="6291EC82" w14:textId="77777777" w:rsidR="004833C4" w:rsidRDefault="00000000">
      <w:pPr>
        <w:spacing w:after="114" w:line="256" w:lineRule="auto"/>
        <w:ind w:left="-5" w:hanging="10"/>
      </w:pPr>
      <w:r>
        <w:rPr>
          <w:rFonts w:ascii="Times New Roman" w:eastAsia="Times New Roman" w:hAnsi="Times New Roman" w:cs="Times New Roman"/>
          <w:sz w:val="19"/>
        </w:rPr>
        <w:t>Golf, Science Fiction, Fishing, RV Camping, new technology, traveling (for leisure...lol), Woodworking, family</w:t>
      </w:r>
    </w:p>
    <w:p w14:paraId="132B1EEE" w14:textId="77777777" w:rsidR="004833C4" w:rsidRDefault="00000000">
      <w:pPr>
        <w:spacing w:after="0"/>
        <w:ind w:left="16"/>
      </w:pPr>
      <w:r>
        <w:rPr>
          <w:rFonts w:ascii="Times New Roman" w:eastAsia="Times New Roman" w:hAnsi="Times New Roman" w:cs="Times New Roman"/>
          <w:sz w:val="29"/>
        </w:rPr>
        <w:t xml:space="preserve"> </w:t>
      </w:r>
    </w:p>
    <w:p w14:paraId="784E52EB" w14:textId="77777777" w:rsidR="004833C4" w:rsidRDefault="00000000">
      <w:pPr>
        <w:spacing w:after="0"/>
      </w:pPr>
      <w:r>
        <w:rPr>
          <w:rFonts w:ascii="Times New Roman" w:eastAsia="Times New Roman" w:hAnsi="Times New Roman" w:cs="Times New Roman"/>
          <w:color w:val="0000FF"/>
          <w:sz w:val="19"/>
        </w:rPr>
        <w:t>Contact Tab on LinkedIn</w:t>
      </w:r>
    </w:p>
    <w:p w14:paraId="6FD005FE" w14:textId="77777777" w:rsidR="004833C4" w:rsidRDefault="00000000">
      <w:pPr>
        <w:spacing w:after="0"/>
        <w:jc w:val="right"/>
      </w:pPr>
      <w:r>
        <w:rPr>
          <w:rFonts w:ascii="Times New Roman" w:eastAsia="Times New Roman" w:hAnsi="Times New Roman" w:cs="Times New Roman"/>
          <w:sz w:val="16"/>
        </w:rPr>
        <w:t>Page1</w:t>
      </w:r>
    </w:p>
    <w:sectPr w:rsidR="004833C4">
      <w:pgSz w:w="12240" w:h="15840"/>
      <w:pgMar w:top="804" w:right="2680" w:bottom="387" w:left="9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F5CF1"/>
    <w:multiLevelType w:val="hybridMultilevel"/>
    <w:tmpl w:val="C8A627BA"/>
    <w:lvl w:ilvl="0" w:tplc="8A16E2E0">
      <w:start w:val="1"/>
      <w:numFmt w:val="bullet"/>
      <w:lvlText w:val="•"/>
      <w:lvlJc w:val="left"/>
      <w:pPr>
        <w:ind w:left="2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1" w:tplc="5FDE1E10">
      <w:start w:val="1"/>
      <w:numFmt w:val="bullet"/>
      <w:lvlText w:val="o"/>
      <w:lvlJc w:val="left"/>
      <w:pPr>
        <w:ind w:left="12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2" w:tplc="D6F6433C">
      <w:start w:val="1"/>
      <w:numFmt w:val="bullet"/>
      <w:lvlText w:val="▪"/>
      <w:lvlJc w:val="left"/>
      <w:pPr>
        <w:ind w:left="19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3" w:tplc="D71E2C6C">
      <w:start w:val="1"/>
      <w:numFmt w:val="bullet"/>
      <w:lvlText w:val="•"/>
      <w:lvlJc w:val="left"/>
      <w:pPr>
        <w:ind w:left="26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4" w:tplc="85A8E5B2">
      <w:start w:val="1"/>
      <w:numFmt w:val="bullet"/>
      <w:lvlText w:val="o"/>
      <w:lvlJc w:val="left"/>
      <w:pPr>
        <w:ind w:left="340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5" w:tplc="A15A701E">
      <w:start w:val="1"/>
      <w:numFmt w:val="bullet"/>
      <w:lvlText w:val="▪"/>
      <w:lvlJc w:val="left"/>
      <w:pPr>
        <w:ind w:left="412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6" w:tplc="C14AC388">
      <w:start w:val="1"/>
      <w:numFmt w:val="bullet"/>
      <w:lvlText w:val="•"/>
      <w:lvlJc w:val="left"/>
      <w:pPr>
        <w:ind w:left="48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7" w:tplc="AB2A0AFE">
      <w:start w:val="1"/>
      <w:numFmt w:val="bullet"/>
      <w:lvlText w:val="o"/>
      <w:lvlJc w:val="left"/>
      <w:pPr>
        <w:ind w:left="55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8" w:tplc="1EF4D502">
      <w:start w:val="1"/>
      <w:numFmt w:val="bullet"/>
      <w:lvlText w:val="▪"/>
      <w:lvlJc w:val="left"/>
      <w:pPr>
        <w:ind w:left="62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abstractNum>
  <w:abstractNum w:abstractNumId="1" w15:restartNumberingAfterBreak="0">
    <w:nsid w:val="15477085"/>
    <w:multiLevelType w:val="hybridMultilevel"/>
    <w:tmpl w:val="13748E26"/>
    <w:lvl w:ilvl="0" w:tplc="BDF02E98">
      <w:start w:val="1"/>
      <w:numFmt w:val="bullet"/>
      <w:lvlText w:val="•"/>
      <w:lvlJc w:val="left"/>
      <w:pPr>
        <w:ind w:left="584"/>
      </w:pPr>
      <w:rPr>
        <w:rFonts w:ascii="Arial" w:eastAsia="Arial" w:hAnsi="Arial" w:cs="Arial"/>
        <w:b w:val="0"/>
        <w:i w:val="0"/>
        <w:strike w:val="0"/>
        <w:dstrike w:val="0"/>
        <w:color w:val="666666"/>
        <w:sz w:val="19"/>
        <w:szCs w:val="19"/>
        <w:u w:val="none" w:color="000000"/>
        <w:bdr w:val="none" w:sz="0" w:space="0" w:color="auto"/>
        <w:shd w:val="clear" w:color="auto" w:fill="auto"/>
        <w:vertAlign w:val="baseline"/>
      </w:rPr>
    </w:lvl>
    <w:lvl w:ilvl="1" w:tplc="FF02AAEE">
      <w:start w:val="1"/>
      <w:numFmt w:val="bullet"/>
      <w:lvlText w:val="o"/>
      <w:lvlJc w:val="left"/>
      <w:pPr>
        <w:ind w:left="152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2" w:tplc="198C7828">
      <w:start w:val="1"/>
      <w:numFmt w:val="bullet"/>
      <w:lvlText w:val="▪"/>
      <w:lvlJc w:val="left"/>
      <w:pPr>
        <w:ind w:left="224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3" w:tplc="F8BCFECA">
      <w:start w:val="1"/>
      <w:numFmt w:val="bullet"/>
      <w:lvlText w:val="•"/>
      <w:lvlJc w:val="left"/>
      <w:pPr>
        <w:ind w:left="2968"/>
      </w:pPr>
      <w:rPr>
        <w:rFonts w:ascii="Arial" w:eastAsia="Arial" w:hAnsi="Arial" w:cs="Arial"/>
        <w:b w:val="0"/>
        <w:i w:val="0"/>
        <w:strike w:val="0"/>
        <w:dstrike w:val="0"/>
        <w:color w:val="666666"/>
        <w:sz w:val="19"/>
        <w:szCs w:val="19"/>
        <w:u w:val="none" w:color="000000"/>
        <w:bdr w:val="none" w:sz="0" w:space="0" w:color="auto"/>
        <w:shd w:val="clear" w:color="auto" w:fill="auto"/>
        <w:vertAlign w:val="baseline"/>
      </w:rPr>
    </w:lvl>
    <w:lvl w:ilvl="4" w:tplc="19064872">
      <w:start w:val="1"/>
      <w:numFmt w:val="bullet"/>
      <w:lvlText w:val="o"/>
      <w:lvlJc w:val="left"/>
      <w:pPr>
        <w:ind w:left="368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5" w:tplc="B1FE1084">
      <w:start w:val="1"/>
      <w:numFmt w:val="bullet"/>
      <w:lvlText w:val="▪"/>
      <w:lvlJc w:val="left"/>
      <w:pPr>
        <w:ind w:left="440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6" w:tplc="FF028726">
      <w:start w:val="1"/>
      <w:numFmt w:val="bullet"/>
      <w:lvlText w:val="•"/>
      <w:lvlJc w:val="left"/>
      <w:pPr>
        <w:ind w:left="5128"/>
      </w:pPr>
      <w:rPr>
        <w:rFonts w:ascii="Arial" w:eastAsia="Arial" w:hAnsi="Arial" w:cs="Arial"/>
        <w:b w:val="0"/>
        <w:i w:val="0"/>
        <w:strike w:val="0"/>
        <w:dstrike w:val="0"/>
        <w:color w:val="666666"/>
        <w:sz w:val="19"/>
        <w:szCs w:val="19"/>
        <w:u w:val="none" w:color="000000"/>
        <w:bdr w:val="none" w:sz="0" w:space="0" w:color="auto"/>
        <w:shd w:val="clear" w:color="auto" w:fill="auto"/>
        <w:vertAlign w:val="baseline"/>
      </w:rPr>
    </w:lvl>
    <w:lvl w:ilvl="7" w:tplc="29843C1E">
      <w:start w:val="1"/>
      <w:numFmt w:val="bullet"/>
      <w:lvlText w:val="o"/>
      <w:lvlJc w:val="left"/>
      <w:pPr>
        <w:ind w:left="584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8" w:tplc="C63208A6">
      <w:start w:val="1"/>
      <w:numFmt w:val="bullet"/>
      <w:lvlText w:val="▪"/>
      <w:lvlJc w:val="left"/>
      <w:pPr>
        <w:ind w:left="656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abstractNum>
  <w:abstractNum w:abstractNumId="2" w15:restartNumberingAfterBreak="0">
    <w:nsid w:val="2BAE7051"/>
    <w:multiLevelType w:val="hybridMultilevel"/>
    <w:tmpl w:val="57E2CD28"/>
    <w:lvl w:ilvl="0" w:tplc="0616CF50">
      <w:start w:val="1"/>
      <w:numFmt w:val="bullet"/>
      <w:lvlText w:val="•"/>
      <w:lvlJc w:val="left"/>
      <w:pPr>
        <w:ind w:left="2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1" w:tplc="B7FAA9F6">
      <w:start w:val="1"/>
      <w:numFmt w:val="bullet"/>
      <w:lvlText w:val="o"/>
      <w:lvlJc w:val="left"/>
      <w:pPr>
        <w:ind w:left="12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2" w:tplc="B442ED5E">
      <w:start w:val="1"/>
      <w:numFmt w:val="bullet"/>
      <w:lvlText w:val="▪"/>
      <w:lvlJc w:val="left"/>
      <w:pPr>
        <w:ind w:left="19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3" w:tplc="DD78D910">
      <w:start w:val="1"/>
      <w:numFmt w:val="bullet"/>
      <w:lvlText w:val="•"/>
      <w:lvlJc w:val="left"/>
      <w:pPr>
        <w:ind w:left="26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4" w:tplc="C72A22B2">
      <w:start w:val="1"/>
      <w:numFmt w:val="bullet"/>
      <w:lvlText w:val="o"/>
      <w:lvlJc w:val="left"/>
      <w:pPr>
        <w:ind w:left="340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5" w:tplc="845062EE">
      <w:start w:val="1"/>
      <w:numFmt w:val="bullet"/>
      <w:lvlText w:val="▪"/>
      <w:lvlJc w:val="left"/>
      <w:pPr>
        <w:ind w:left="412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6" w:tplc="C59A52C4">
      <w:start w:val="1"/>
      <w:numFmt w:val="bullet"/>
      <w:lvlText w:val="•"/>
      <w:lvlJc w:val="left"/>
      <w:pPr>
        <w:ind w:left="48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7" w:tplc="A140A87C">
      <w:start w:val="1"/>
      <w:numFmt w:val="bullet"/>
      <w:lvlText w:val="o"/>
      <w:lvlJc w:val="left"/>
      <w:pPr>
        <w:ind w:left="55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8" w:tplc="32903D34">
      <w:start w:val="1"/>
      <w:numFmt w:val="bullet"/>
      <w:lvlText w:val="▪"/>
      <w:lvlJc w:val="left"/>
      <w:pPr>
        <w:ind w:left="62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abstractNum>
  <w:abstractNum w:abstractNumId="3" w15:restartNumberingAfterBreak="0">
    <w:nsid w:val="490D2C52"/>
    <w:multiLevelType w:val="hybridMultilevel"/>
    <w:tmpl w:val="DF567E9C"/>
    <w:lvl w:ilvl="0" w:tplc="0409000F">
      <w:start w:val="1"/>
      <w:numFmt w:val="decimal"/>
      <w:lvlText w:val="%1."/>
      <w:lvlJc w:val="left"/>
      <w:pPr>
        <w:ind w:left="584"/>
      </w:pPr>
      <w:rPr>
        <w:b w:val="0"/>
        <w:i w:val="0"/>
        <w:strike w:val="0"/>
        <w:dstrike w:val="0"/>
        <w:color w:val="666666"/>
        <w:sz w:val="19"/>
        <w:szCs w:val="19"/>
        <w:u w:val="none" w:color="000000"/>
        <w:bdr w:val="none" w:sz="0" w:space="0" w:color="auto"/>
        <w:shd w:val="clear" w:color="auto" w:fill="auto"/>
        <w:vertAlign w:val="baseline"/>
      </w:rPr>
    </w:lvl>
    <w:lvl w:ilvl="1" w:tplc="FFFFFFFF">
      <w:start w:val="1"/>
      <w:numFmt w:val="bullet"/>
      <w:lvlText w:val="o"/>
      <w:lvlJc w:val="left"/>
      <w:pPr>
        <w:ind w:left="152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2" w:tplc="FFFFFFFF">
      <w:start w:val="1"/>
      <w:numFmt w:val="bullet"/>
      <w:lvlText w:val="▪"/>
      <w:lvlJc w:val="left"/>
      <w:pPr>
        <w:ind w:left="224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3" w:tplc="FFFFFFFF">
      <w:start w:val="1"/>
      <w:numFmt w:val="bullet"/>
      <w:lvlText w:val="•"/>
      <w:lvlJc w:val="left"/>
      <w:pPr>
        <w:ind w:left="2968"/>
      </w:pPr>
      <w:rPr>
        <w:rFonts w:ascii="Arial" w:eastAsia="Arial" w:hAnsi="Arial" w:cs="Arial"/>
        <w:b w:val="0"/>
        <w:i w:val="0"/>
        <w:strike w:val="0"/>
        <w:dstrike w:val="0"/>
        <w:color w:val="666666"/>
        <w:sz w:val="19"/>
        <w:szCs w:val="19"/>
        <w:u w:val="none" w:color="000000"/>
        <w:bdr w:val="none" w:sz="0" w:space="0" w:color="auto"/>
        <w:shd w:val="clear" w:color="auto" w:fill="auto"/>
        <w:vertAlign w:val="baseline"/>
      </w:rPr>
    </w:lvl>
    <w:lvl w:ilvl="4" w:tplc="FFFFFFFF">
      <w:start w:val="1"/>
      <w:numFmt w:val="bullet"/>
      <w:lvlText w:val="o"/>
      <w:lvlJc w:val="left"/>
      <w:pPr>
        <w:ind w:left="368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5" w:tplc="FFFFFFFF">
      <w:start w:val="1"/>
      <w:numFmt w:val="bullet"/>
      <w:lvlText w:val="▪"/>
      <w:lvlJc w:val="left"/>
      <w:pPr>
        <w:ind w:left="440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6" w:tplc="FFFFFFFF">
      <w:start w:val="1"/>
      <w:numFmt w:val="bullet"/>
      <w:lvlText w:val="•"/>
      <w:lvlJc w:val="left"/>
      <w:pPr>
        <w:ind w:left="5128"/>
      </w:pPr>
      <w:rPr>
        <w:rFonts w:ascii="Arial" w:eastAsia="Arial" w:hAnsi="Arial" w:cs="Arial"/>
        <w:b w:val="0"/>
        <w:i w:val="0"/>
        <w:strike w:val="0"/>
        <w:dstrike w:val="0"/>
        <w:color w:val="666666"/>
        <w:sz w:val="19"/>
        <w:szCs w:val="19"/>
        <w:u w:val="none" w:color="000000"/>
        <w:bdr w:val="none" w:sz="0" w:space="0" w:color="auto"/>
        <w:shd w:val="clear" w:color="auto" w:fill="auto"/>
        <w:vertAlign w:val="baseline"/>
      </w:rPr>
    </w:lvl>
    <w:lvl w:ilvl="7" w:tplc="FFFFFFFF">
      <w:start w:val="1"/>
      <w:numFmt w:val="bullet"/>
      <w:lvlText w:val="o"/>
      <w:lvlJc w:val="left"/>
      <w:pPr>
        <w:ind w:left="584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lvl w:ilvl="8" w:tplc="FFFFFFFF">
      <w:start w:val="1"/>
      <w:numFmt w:val="bullet"/>
      <w:lvlText w:val="▪"/>
      <w:lvlJc w:val="left"/>
      <w:pPr>
        <w:ind w:left="6568"/>
      </w:pPr>
      <w:rPr>
        <w:rFonts w:ascii="Segoe UI Symbol" w:eastAsia="Segoe UI Symbol" w:hAnsi="Segoe UI Symbol" w:cs="Segoe UI Symbol"/>
        <w:b w:val="0"/>
        <w:i w:val="0"/>
        <w:strike w:val="0"/>
        <w:dstrike w:val="0"/>
        <w:color w:val="666666"/>
        <w:sz w:val="19"/>
        <w:szCs w:val="19"/>
        <w:u w:val="none" w:color="000000"/>
        <w:bdr w:val="none" w:sz="0" w:space="0" w:color="auto"/>
        <w:shd w:val="clear" w:color="auto" w:fill="auto"/>
        <w:vertAlign w:val="baseline"/>
      </w:rPr>
    </w:lvl>
  </w:abstractNum>
  <w:abstractNum w:abstractNumId="4" w15:restartNumberingAfterBreak="0">
    <w:nsid w:val="60846DE0"/>
    <w:multiLevelType w:val="hybridMultilevel"/>
    <w:tmpl w:val="EEC6A9D6"/>
    <w:lvl w:ilvl="0" w:tplc="19A2A694">
      <w:start w:val="1"/>
      <w:numFmt w:val="bullet"/>
      <w:lvlText w:val="•"/>
      <w:lvlJc w:val="left"/>
      <w:pPr>
        <w:ind w:left="2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1" w:tplc="0B2CD4DA">
      <w:start w:val="1"/>
      <w:numFmt w:val="bullet"/>
      <w:lvlText w:val="o"/>
      <w:lvlJc w:val="left"/>
      <w:pPr>
        <w:ind w:left="12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2" w:tplc="25685C0E">
      <w:start w:val="1"/>
      <w:numFmt w:val="bullet"/>
      <w:lvlText w:val="▪"/>
      <w:lvlJc w:val="left"/>
      <w:pPr>
        <w:ind w:left="19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3" w:tplc="D9682DC8">
      <w:start w:val="1"/>
      <w:numFmt w:val="bullet"/>
      <w:lvlText w:val="•"/>
      <w:lvlJc w:val="left"/>
      <w:pPr>
        <w:ind w:left="26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4" w:tplc="D7CC2552">
      <w:start w:val="1"/>
      <w:numFmt w:val="bullet"/>
      <w:lvlText w:val="o"/>
      <w:lvlJc w:val="left"/>
      <w:pPr>
        <w:ind w:left="340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5" w:tplc="2E8AE55A">
      <w:start w:val="1"/>
      <w:numFmt w:val="bullet"/>
      <w:lvlText w:val="▪"/>
      <w:lvlJc w:val="left"/>
      <w:pPr>
        <w:ind w:left="412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6" w:tplc="37B80960">
      <w:start w:val="1"/>
      <w:numFmt w:val="bullet"/>
      <w:lvlText w:val="•"/>
      <w:lvlJc w:val="left"/>
      <w:pPr>
        <w:ind w:left="48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7" w:tplc="EA36CF9C">
      <w:start w:val="1"/>
      <w:numFmt w:val="bullet"/>
      <w:lvlText w:val="o"/>
      <w:lvlJc w:val="left"/>
      <w:pPr>
        <w:ind w:left="55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8" w:tplc="4C5AA5AA">
      <w:start w:val="1"/>
      <w:numFmt w:val="bullet"/>
      <w:lvlText w:val="▪"/>
      <w:lvlJc w:val="left"/>
      <w:pPr>
        <w:ind w:left="62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abstractNum>
  <w:abstractNum w:abstractNumId="5" w15:restartNumberingAfterBreak="0">
    <w:nsid w:val="63E45E5B"/>
    <w:multiLevelType w:val="hybridMultilevel"/>
    <w:tmpl w:val="307A0A3E"/>
    <w:lvl w:ilvl="0" w:tplc="4F1432AA">
      <w:start w:val="1"/>
      <w:numFmt w:val="bullet"/>
      <w:lvlText w:val="•"/>
      <w:lvlJc w:val="left"/>
      <w:pPr>
        <w:ind w:left="276"/>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1" w:tplc="158E3FA2">
      <w:start w:val="1"/>
      <w:numFmt w:val="bullet"/>
      <w:lvlText w:val="o"/>
      <w:lvlJc w:val="left"/>
      <w:pPr>
        <w:ind w:left="12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2" w:tplc="AFD89460">
      <w:start w:val="1"/>
      <w:numFmt w:val="bullet"/>
      <w:lvlText w:val="▪"/>
      <w:lvlJc w:val="left"/>
      <w:pPr>
        <w:ind w:left="19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3" w:tplc="C762897E">
      <w:start w:val="1"/>
      <w:numFmt w:val="bullet"/>
      <w:lvlText w:val="•"/>
      <w:lvlJc w:val="left"/>
      <w:pPr>
        <w:ind w:left="26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4" w:tplc="07C8D384">
      <w:start w:val="1"/>
      <w:numFmt w:val="bullet"/>
      <w:lvlText w:val="o"/>
      <w:lvlJc w:val="left"/>
      <w:pPr>
        <w:ind w:left="340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5" w:tplc="211C9294">
      <w:start w:val="1"/>
      <w:numFmt w:val="bullet"/>
      <w:lvlText w:val="▪"/>
      <w:lvlJc w:val="left"/>
      <w:pPr>
        <w:ind w:left="412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6" w:tplc="BBA89A52">
      <w:start w:val="1"/>
      <w:numFmt w:val="bullet"/>
      <w:lvlText w:val="•"/>
      <w:lvlJc w:val="left"/>
      <w:pPr>
        <w:ind w:left="48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7" w:tplc="E53A9A52">
      <w:start w:val="1"/>
      <w:numFmt w:val="bullet"/>
      <w:lvlText w:val="o"/>
      <w:lvlJc w:val="left"/>
      <w:pPr>
        <w:ind w:left="55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8" w:tplc="B080C5AC">
      <w:start w:val="1"/>
      <w:numFmt w:val="bullet"/>
      <w:lvlText w:val="▪"/>
      <w:lvlJc w:val="left"/>
      <w:pPr>
        <w:ind w:left="62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abstractNum>
  <w:abstractNum w:abstractNumId="6" w15:restartNumberingAfterBreak="0">
    <w:nsid w:val="6C140F0E"/>
    <w:multiLevelType w:val="hybridMultilevel"/>
    <w:tmpl w:val="5B820234"/>
    <w:lvl w:ilvl="0" w:tplc="F7F6568A">
      <w:start w:val="1"/>
      <w:numFmt w:val="bullet"/>
      <w:lvlText w:val="•"/>
      <w:lvlJc w:val="left"/>
      <w:pPr>
        <w:ind w:left="276"/>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1" w:tplc="79425542">
      <w:start w:val="1"/>
      <w:numFmt w:val="bullet"/>
      <w:lvlText w:val="o"/>
      <w:lvlJc w:val="left"/>
      <w:pPr>
        <w:ind w:left="12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2" w:tplc="41D4D3FA">
      <w:start w:val="1"/>
      <w:numFmt w:val="bullet"/>
      <w:lvlText w:val="▪"/>
      <w:lvlJc w:val="left"/>
      <w:pPr>
        <w:ind w:left="19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3" w:tplc="AC583C06">
      <w:start w:val="1"/>
      <w:numFmt w:val="bullet"/>
      <w:lvlText w:val="•"/>
      <w:lvlJc w:val="left"/>
      <w:pPr>
        <w:ind w:left="26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4" w:tplc="36DCFAD2">
      <w:start w:val="1"/>
      <w:numFmt w:val="bullet"/>
      <w:lvlText w:val="o"/>
      <w:lvlJc w:val="left"/>
      <w:pPr>
        <w:ind w:left="340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5" w:tplc="F3640E2C">
      <w:start w:val="1"/>
      <w:numFmt w:val="bullet"/>
      <w:lvlText w:val="▪"/>
      <w:lvlJc w:val="left"/>
      <w:pPr>
        <w:ind w:left="412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6" w:tplc="002CCE94">
      <w:start w:val="1"/>
      <w:numFmt w:val="bullet"/>
      <w:lvlText w:val="•"/>
      <w:lvlJc w:val="left"/>
      <w:pPr>
        <w:ind w:left="484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7" w:tplc="A52865D0">
      <w:start w:val="1"/>
      <w:numFmt w:val="bullet"/>
      <w:lvlText w:val="o"/>
      <w:lvlJc w:val="left"/>
      <w:pPr>
        <w:ind w:left="556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lvl w:ilvl="8" w:tplc="42E49C3E">
      <w:start w:val="1"/>
      <w:numFmt w:val="bullet"/>
      <w:lvlText w:val="▪"/>
      <w:lvlJc w:val="left"/>
      <w:pPr>
        <w:ind w:left="6280"/>
      </w:pPr>
      <w:rPr>
        <w:rFonts w:ascii="Times New Roman" w:eastAsia="Times New Roman" w:hAnsi="Times New Roman" w:cs="Times New Roman"/>
        <w:b w:val="0"/>
        <w:i w:val="0"/>
        <w:strike w:val="0"/>
        <w:dstrike w:val="0"/>
        <w:color w:val="666666"/>
        <w:sz w:val="19"/>
        <w:szCs w:val="19"/>
        <w:u w:val="none" w:color="000000"/>
        <w:bdr w:val="none" w:sz="0" w:space="0" w:color="auto"/>
        <w:shd w:val="clear" w:color="auto" w:fill="auto"/>
        <w:vertAlign w:val="baseline"/>
      </w:rPr>
    </w:lvl>
  </w:abstractNum>
  <w:num w:numId="1" w16cid:durableId="16858239">
    <w:abstractNumId w:val="1"/>
  </w:num>
  <w:num w:numId="2" w16cid:durableId="1226061194">
    <w:abstractNumId w:val="5"/>
  </w:num>
  <w:num w:numId="3" w16cid:durableId="2017926266">
    <w:abstractNumId w:val="2"/>
  </w:num>
  <w:num w:numId="4" w16cid:durableId="1829398224">
    <w:abstractNumId w:val="0"/>
  </w:num>
  <w:num w:numId="5" w16cid:durableId="1945532619">
    <w:abstractNumId w:val="4"/>
  </w:num>
  <w:num w:numId="6" w16cid:durableId="290942299">
    <w:abstractNumId w:val="6"/>
  </w:num>
  <w:num w:numId="7" w16cid:durableId="135075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3C4"/>
    <w:rsid w:val="002A005D"/>
    <w:rsid w:val="0046172D"/>
    <w:rsid w:val="004833C4"/>
    <w:rsid w:val="007321C0"/>
    <w:rsid w:val="007369BC"/>
    <w:rsid w:val="00AA7497"/>
    <w:rsid w:val="00AF31E9"/>
    <w:rsid w:val="00CE2F67"/>
    <w:rsid w:val="00EC2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D9F3"/>
  <w15:docId w15:val="{F3296E82-1468-487E-8F53-A5A939BAD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Times New Roman" w:eastAsia="Times New Roman" w:hAnsi="Times New Roman" w:cs="Times New Roman"/>
      <w:color w:val="999999"/>
      <w:sz w:val="26"/>
    </w:rPr>
  </w:style>
  <w:style w:type="paragraph" w:styleId="Heading2">
    <w:name w:val="heading 2"/>
    <w:next w:val="Normal"/>
    <w:link w:val="Heading2Char"/>
    <w:uiPriority w:val="9"/>
    <w:unhideWhenUsed/>
    <w:qFormat/>
    <w:pPr>
      <w:keepNext/>
      <w:keepLines/>
      <w:spacing w:after="16"/>
      <w:ind w:left="10" w:hanging="10"/>
      <w:outlineLvl w:val="1"/>
    </w:pPr>
    <w:rPr>
      <w:rFonts w:ascii="Times New Roman" w:eastAsia="Times New Roman" w:hAnsi="Times New Roman" w:cs="Times New Roman"/>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19"/>
    </w:rPr>
  </w:style>
  <w:style w:type="character" w:customStyle="1" w:styleId="Heading1Char">
    <w:name w:val="Heading 1 Char"/>
    <w:link w:val="Heading1"/>
    <w:rPr>
      <w:rFonts w:ascii="Times New Roman" w:eastAsia="Times New Roman" w:hAnsi="Times New Roman" w:cs="Times New Roman"/>
      <w:color w:val="999999"/>
      <w:sz w:val="26"/>
    </w:rPr>
  </w:style>
  <w:style w:type="paragraph" w:styleId="ListParagraph">
    <w:name w:val="List Paragraph"/>
    <w:basedOn w:val="Normal"/>
    <w:uiPriority w:val="34"/>
    <w:qFormat/>
    <w:rsid w:val="00AA74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2557</Words>
  <Characters>14579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TabEvetts_CEA_2020.docx</vt:lpstr>
    </vt:vector>
  </TitlesOfParts>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TabEvetts_CEA_2020.docx</dc:title>
  <dc:subject/>
  <dc:creator>Tab Evetts</dc:creator>
  <cp:keywords/>
  <cp:lastModifiedBy>Tab Evetts</cp:lastModifiedBy>
  <cp:revision>5</cp:revision>
  <dcterms:created xsi:type="dcterms:W3CDTF">2023-05-23T14:07:00Z</dcterms:created>
  <dcterms:modified xsi:type="dcterms:W3CDTF">2023-05-23T14:14:00Z</dcterms:modified>
</cp:coreProperties>
</file>