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18514" w14:textId="77777777" w:rsidR="00513497" w:rsidRPr="00B573EC" w:rsidRDefault="00513497" w:rsidP="00513497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4D42AA36" w14:textId="77777777" w:rsidR="00D3540A" w:rsidRPr="00513497" w:rsidRDefault="00D3540A" w:rsidP="00513497">
      <w:pPr>
        <w:pStyle w:val="NoSpacing"/>
        <w:rPr>
          <w:sz w:val="18"/>
          <w:szCs w:val="18"/>
        </w:rPr>
      </w:pPr>
    </w:p>
    <w:p w14:paraId="62048AD1" w14:textId="7AAEADEE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Over 7 years of sales, account management and marketing experience for the CPG, Food Science</w:t>
      </w:r>
      <w:r w:rsidR="00D95A4A">
        <w:rPr>
          <w:rFonts w:eastAsia="Century Gothic" w:cstheme="minorHAnsi"/>
          <w:kern w:val="0"/>
          <w:u w:color="000000"/>
          <w:lang w:val="en-US"/>
          <w14:ligatures w14:val="none"/>
        </w:rPr>
        <w:t>, Health insurance</w:t>
      </w: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and Transportation industry.</w:t>
      </w:r>
    </w:p>
    <w:p w14:paraId="49833ACC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Offers an exceptional customer experience while exceeding sales quotas, by effectively managing and acquiring accounts while building a loyal customer base.</w:t>
      </w:r>
    </w:p>
    <w:p w14:paraId="1DEF51CA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Have consistently delivered exceptional customer service to drive organizational success. Viewed by my peers as forward thinking, creative and a leader in driving profitability through strategic growth and leading teams.</w:t>
      </w:r>
    </w:p>
    <w:p w14:paraId="06CCA81E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Able to effectively navigate complex situations with finesse, making me a valuable asset to any organization.</w:t>
      </w:r>
    </w:p>
    <w:p w14:paraId="42BED27D" w14:textId="7A616E2D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Practical knowledge of scientific food, product interactions and shelf-life studies.</w:t>
      </w:r>
    </w:p>
    <w:p w14:paraId="1AEF73AC" w14:textId="77777777" w:rsidR="00513497" w:rsidRDefault="00513497" w:rsidP="00513497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27477F03" w14:textId="77777777" w:rsidR="00513497" w:rsidRPr="00513497" w:rsidRDefault="00513497" w:rsidP="00513497">
      <w:pPr>
        <w:pStyle w:val="NoSpacing"/>
        <w:rPr>
          <w:sz w:val="18"/>
          <w:szCs w:val="18"/>
          <w:u w:color="000000"/>
        </w:rPr>
      </w:pPr>
    </w:p>
    <w:p w14:paraId="4DCCA949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Microsoft Office Suite</w:t>
      </w:r>
    </w:p>
    <w:p w14:paraId="68A9E65E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Dynamics</w:t>
      </w:r>
    </w:p>
    <w:p w14:paraId="1960334F" w14:textId="38E3127A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Outloo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k</w:t>
      </w:r>
    </w:p>
    <w:p w14:paraId="75B61362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ZoomInfo</w:t>
      </w:r>
    </w:p>
    <w:p w14:paraId="4B3568BB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Outreach</w:t>
      </w:r>
    </w:p>
    <w:p w14:paraId="0372EC00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Salesforce</w:t>
      </w:r>
    </w:p>
    <w:p w14:paraId="0F8014CC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Act-O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>n</w:t>
      </w:r>
    </w:p>
    <w:p w14:paraId="24DED1D1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HubSpot</w:t>
      </w:r>
    </w:p>
    <w:p w14:paraId="5FDE10DD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Trade Planner</w:t>
      </w:r>
    </w:p>
    <w:p w14:paraId="75EDD418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Harbor</w:t>
      </w:r>
    </w:p>
    <w:p w14:paraId="65461296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Crisp</w:t>
      </w:r>
    </w:p>
    <w:p w14:paraId="7284BF6D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Nielson</w:t>
      </w:r>
    </w:p>
    <w:p w14:paraId="456E1037" w14:textId="77777777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Google G Suite</w:t>
      </w:r>
    </w:p>
    <w:p w14:paraId="4E597AA8" w14:textId="1B23BF49" w:rsidR="00513497" w:rsidRDefault="00513497" w:rsidP="0051349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513497">
        <w:rPr>
          <w:rFonts w:eastAsia="Century Gothic" w:cstheme="minorHAnsi"/>
          <w:kern w:val="0"/>
          <w:u w:color="000000"/>
          <w:lang w:val="en-US"/>
          <w14:ligatures w14:val="none"/>
        </w:rPr>
        <w:t>BDR Software</w:t>
      </w:r>
    </w:p>
    <w:p w14:paraId="68B83C61" w14:textId="77777777" w:rsidR="00FA6C86" w:rsidRPr="004C56DF" w:rsidRDefault="00FA6C86" w:rsidP="00FA6C86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359D6CA4" w14:textId="77777777" w:rsidR="00FA6C86" w:rsidRPr="00FA6C86" w:rsidRDefault="00FA6C86" w:rsidP="00FA6C86">
      <w:pPr>
        <w:pStyle w:val="NoSpacing"/>
        <w:rPr>
          <w:sz w:val="18"/>
          <w:szCs w:val="18"/>
          <w:u w:color="000000"/>
        </w:rPr>
      </w:pPr>
    </w:p>
    <w:p w14:paraId="7CF21CAB" w14:textId="3BC6D165" w:rsidR="00FA6C86" w:rsidRPr="00FA6C86" w:rsidRDefault="00FA6C86" w:rsidP="00FA6C86">
      <w:pPr>
        <w:pStyle w:val="NoSpacing"/>
        <w:rPr>
          <w:b/>
          <w:bCs/>
        </w:rPr>
      </w:pPr>
      <w:r w:rsidRPr="00FA6C86">
        <w:rPr>
          <w:b/>
          <w:bCs/>
        </w:rPr>
        <w:t>Seascape Flowers, Santa Cruz, CA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A</w:t>
      </w:r>
      <w:r w:rsidRPr="00FA6C86">
        <w:rPr>
          <w:b/>
          <w:bCs/>
        </w:rPr>
        <w:t>pr 2023</w:t>
      </w:r>
      <w:r>
        <w:rPr>
          <w:b/>
          <w:bCs/>
        </w:rPr>
        <w:t xml:space="preserve"> – </w:t>
      </w:r>
      <w:r w:rsidRPr="00FA6C86">
        <w:rPr>
          <w:b/>
          <w:bCs/>
        </w:rPr>
        <w:t>Present</w:t>
      </w:r>
    </w:p>
    <w:p w14:paraId="6F42D637" w14:textId="77777777" w:rsidR="00FA6C86" w:rsidRPr="00FA6C86" w:rsidRDefault="00FA6C86" w:rsidP="00D95A4A">
      <w:pPr>
        <w:rPr>
          <w:b/>
          <w:bCs/>
        </w:rPr>
      </w:pPr>
      <w:r w:rsidRPr="00FA6C86">
        <w:rPr>
          <w:b/>
          <w:bCs/>
        </w:rPr>
        <w:t>Design Associate</w:t>
      </w:r>
    </w:p>
    <w:p w14:paraId="43BA8AA7" w14:textId="77777777" w:rsidR="00D95A4A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Proactively engage with prospective clients, responding to incoming inquiries, and converted leads into successful wedding bookings.</w:t>
      </w:r>
    </w:p>
    <w:p w14:paraId="7220E3C1" w14:textId="1935E5B8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Provided marketing and email creativity to support and grow the business producing increased traffic and sales.</w:t>
      </w:r>
    </w:p>
    <w:p w14:paraId="72CE52FA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Develop and maintain strong relationships with local venues and wedding planners, collaborating to secure new business opportunities.</w:t>
      </w:r>
    </w:p>
    <w:p w14:paraId="7052485D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Visited high end customers whose floral sales ranged from $10,000-150,000 per wedding event. Participated and arranged the</w:t>
      </w:r>
    </w:p>
    <w:p w14:paraId="1FAF0841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florals on their special day to ensure the client’s vision was met.</w:t>
      </w:r>
    </w:p>
    <w:p w14:paraId="14596CF1" w14:textId="0AFA9D14" w:rsidR="00FA6C86" w:rsidRPr="00FA6C86" w:rsidRDefault="00D95A4A" w:rsidP="00FA6C86">
      <w:pPr>
        <w:pStyle w:val="NoSpacing"/>
        <w:rPr>
          <w:b/>
          <w:bCs/>
        </w:rPr>
      </w:pPr>
      <w:r w:rsidRPr="00FA6C86">
        <w:rPr>
          <w:b/>
          <w:bCs/>
        </w:rPr>
        <w:t>General Mills Corporation</w:t>
      </w:r>
      <w:r>
        <w:rPr>
          <w:b/>
          <w:bCs/>
        </w:rPr>
        <w:t>/</w:t>
      </w:r>
      <w:r w:rsidRPr="00FA6C86">
        <w:rPr>
          <w:b/>
          <w:bCs/>
        </w:rPr>
        <w:t>Medallion Labs, a Scientific division</w:t>
      </w:r>
      <w:r w:rsidR="00FA6C86">
        <w:rPr>
          <w:b/>
          <w:bCs/>
        </w:rPr>
        <w:t xml:space="preserve">, </w:t>
      </w:r>
      <w:r w:rsidR="00FA6C86" w:rsidRPr="00FA6C86">
        <w:rPr>
          <w:b/>
          <w:bCs/>
        </w:rPr>
        <w:t>M</w:t>
      </w:r>
      <w:r>
        <w:rPr>
          <w:b/>
          <w:bCs/>
        </w:rPr>
        <w:t>N</w:t>
      </w:r>
      <w:r>
        <w:rPr>
          <w:b/>
          <w:bCs/>
        </w:rPr>
        <w:tab/>
        <w:t xml:space="preserve">             </w:t>
      </w:r>
      <w:r w:rsidR="00FA6C86" w:rsidRPr="00FA6C86">
        <w:rPr>
          <w:b/>
          <w:bCs/>
        </w:rPr>
        <w:t xml:space="preserve">Feb 2021 </w:t>
      </w:r>
      <w:r w:rsidR="00FA6C86">
        <w:rPr>
          <w:b/>
          <w:bCs/>
        </w:rPr>
        <w:t>–</w:t>
      </w:r>
      <w:r w:rsidR="00FA6C86" w:rsidRPr="00FA6C86">
        <w:rPr>
          <w:b/>
          <w:bCs/>
        </w:rPr>
        <w:t xml:space="preserve"> Apr 2023</w:t>
      </w:r>
    </w:p>
    <w:p w14:paraId="45B51DF6" w14:textId="7DFAAA61" w:rsidR="00FA6C86" w:rsidRPr="00FA6C86" w:rsidRDefault="00FA6C86" w:rsidP="00D95A4A">
      <w:pPr>
        <w:rPr>
          <w:b/>
          <w:bCs/>
        </w:rPr>
      </w:pPr>
      <w:r w:rsidRPr="00FA6C86">
        <w:rPr>
          <w:b/>
          <w:bCs/>
        </w:rPr>
        <w:t>Sales Account Lead I</w:t>
      </w:r>
      <w:r>
        <w:rPr>
          <w:b/>
          <w:bCs/>
        </w:rPr>
        <w:t>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 Oct 2022 – Apr 2023</w:t>
      </w:r>
    </w:p>
    <w:p w14:paraId="504B39FD" w14:textId="550D9783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 xml:space="preserve">As the Sales Account Lead for General Mills North American Retail </w:t>
      </w: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Regional</w:t>
      </w: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Grocery team, was responsible for executing best in class strategies by driving sales volume growth.</w:t>
      </w:r>
    </w:p>
    <w:p w14:paraId="70FC6DA8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Developed new customer relationships and grew General Mills business by 10% for buyers of Latin grocery stores.</w:t>
      </w:r>
    </w:p>
    <w:p w14:paraId="1F07C290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Worked closely with Sales, Trade and Marketing teams to develop sales strategy and competitive promotional programs.</w:t>
      </w:r>
    </w:p>
    <w:p w14:paraId="07BFE3F6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Oversaw and improved 10+ different retailers of the west coast by collaboration with internal and external teams to develop promotional offers that reflect national trade strategies.</w:t>
      </w:r>
    </w:p>
    <w:p w14:paraId="6798F914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Supervised selling all General Mills food categories. Tracked and resolved various complex issues to enhance customer satisfaction levels. Categories included Dry Grocery, Snacks, Meals and Baking, Yogurt.</w:t>
      </w:r>
    </w:p>
    <w:p w14:paraId="7298749D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Actively collaborated with customers to guide their decisions and deliver deal sheets to all retailers and negotiate best-in-ad offers at the store level to drive organizational performance.</w:t>
      </w:r>
    </w:p>
    <w:p w14:paraId="5DBEB101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Developed promotional plans and identified incremental opportunities by managing the retail, produce and dairy segment.</w:t>
      </w:r>
    </w:p>
    <w:p w14:paraId="77996ADF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Reviewed customers’ weekly advertisements and provided coupons and promotional codes to meet the customer’s needs.</w:t>
      </w:r>
    </w:p>
    <w:p w14:paraId="53A5E259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Resigned from the position to care for a critically ill family member.</w:t>
      </w:r>
    </w:p>
    <w:p w14:paraId="30663C0E" w14:textId="285BE4D6" w:rsidR="00FA6C86" w:rsidRPr="00D95A4A" w:rsidRDefault="00FA6C86" w:rsidP="00D95A4A">
      <w:pPr>
        <w:rPr>
          <w:b/>
          <w:bCs/>
        </w:rPr>
      </w:pPr>
      <w:r w:rsidRPr="00D95A4A">
        <w:rPr>
          <w:b/>
          <w:bCs/>
        </w:rPr>
        <w:t>Sales/Account Manager</w:t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  <w:t xml:space="preserve">              </w:t>
      </w:r>
      <w:r w:rsidR="00D95A4A" w:rsidRPr="00D95A4A">
        <w:rPr>
          <w:b/>
          <w:bCs/>
        </w:rPr>
        <w:t>Feb 2021</w:t>
      </w:r>
      <w:r w:rsidR="00D95A4A">
        <w:rPr>
          <w:b/>
          <w:bCs/>
        </w:rPr>
        <w:t xml:space="preserve"> – </w:t>
      </w:r>
      <w:r w:rsidR="00D95A4A" w:rsidRPr="00D95A4A">
        <w:rPr>
          <w:b/>
          <w:bCs/>
        </w:rPr>
        <w:t>Oct 2022</w:t>
      </w:r>
    </w:p>
    <w:p w14:paraId="6882A0F3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Working for a division of General Mills, Medallion Labs offers analytical and scientific food testing as well as product evaluations for the food and ingredient industry.</w:t>
      </w:r>
    </w:p>
    <w:p w14:paraId="23C9F3A7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Partnered with customers in the food segment division and performed customized shelf- life studies, inbound business, and accounts.</w:t>
      </w:r>
    </w:p>
    <w:p w14:paraId="5D1ABD80" w14:textId="2B70DC8E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Provided best in class account management responsibility as the sole account manager for this division.</w:t>
      </w:r>
    </w:p>
    <w:p w14:paraId="65E4BE3A" w14:textId="12174612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Through broad marketing campaigns and SEO leads, helped facilitate testing services and was the key player in managing current customers and </w:t>
      </w: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contributing</w:t>
      </w: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in upwards of $8.6M revenue for Medallion Labs over FY22.</w:t>
      </w:r>
    </w:p>
    <w:p w14:paraId="13629209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Project managed 20+ shelf-life studies that allowed customers to expand a current food line to bring new products to market with accurate testing to determine the expiration date. Achieved a FY22 goal of $500k by maintaining strong relationships and building out a sales process to close deals.</w:t>
      </w:r>
    </w:p>
    <w:p w14:paraId="47892A60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Acquired 4 new customers and 400+ SEO business leads by providing scientific studies and one-off testing.</w:t>
      </w:r>
    </w:p>
    <w:p w14:paraId="742B8D2C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Interacted on a weekly basis with stability scientists to put together an array of tests to understand all aspects of products and ingredients and how they interact.</w:t>
      </w:r>
    </w:p>
    <w:p w14:paraId="6926FA87" w14:textId="29825ABE" w:rsidR="00FA6C86" w:rsidRPr="00FA6C86" w:rsidRDefault="00FA6C86" w:rsidP="00FA6C86">
      <w:pPr>
        <w:pStyle w:val="NoSpacing"/>
        <w:rPr>
          <w:b/>
          <w:bCs/>
        </w:rPr>
      </w:pPr>
      <w:proofErr w:type="spellStart"/>
      <w:r w:rsidRPr="00FA6C86">
        <w:rPr>
          <w:b/>
          <w:bCs/>
        </w:rPr>
        <w:t>Wellbeats</w:t>
      </w:r>
      <w:proofErr w:type="spellEnd"/>
      <w:r w:rsidRPr="00FA6C86">
        <w:rPr>
          <w:b/>
          <w:bCs/>
        </w:rPr>
        <w:t>, Minneapolis, M</w:t>
      </w:r>
      <w:r w:rsidR="00D95A4A">
        <w:rPr>
          <w:b/>
          <w:bCs/>
        </w:rPr>
        <w:t>N</w:t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  <w:t xml:space="preserve"> </w:t>
      </w:r>
      <w:r w:rsidRPr="00FA6C86">
        <w:rPr>
          <w:b/>
          <w:bCs/>
        </w:rPr>
        <w:t>Jul 2020 – Feb 2021</w:t>
      </w:r>
    </w:p>
    <w:p w14:paraId="1766042F" w14:textId="77777777" w:rsidR="00FA6C86" w:rsidRPr="00D95A4A" w:rsidRDefault="00FA6C86" w:rsidP="00D95A4A">
      <w:pPr>
        <w:rPr>
          <w:b/>
          <w:bCs/>
        </w:rPr>
      </w:pPr>
      <w:r w:rsidRPr="00D95A4A">
        <w:rPr>
          <w:b/>
          <w:bCs/>
        </w:rPr>
        <w:t>Sales Development Manager</w:t>
      </w:r>
    </w:p>
    <w:p w14:paraId="3FBB2B35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Provided sales development strategies for a premier on-demand wellness solution with over 1,200 classes and programs ranging in mindfulness, fitness, nutrition, and more.</w:t>
      </w:r>
    </w:p>
    <w:p w14:paraId="0A756992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Created brand awareness through strategic outreach to businesses throughout the country in collaboration with sales and marketing teams.</w:t>
      </w:r>
    </w:p>
    <w:p w14:paraId="555FCD4B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Streamlined workflows through roll out of process guides for all BDR software. Qualify incoming inquiries generated through web and marketing campaign leads. Achieved BDR meeting quota at 110%.</w:t>
      </w:r>
    </w:p>
    <w:p w14:paraId="5753AC7B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Developed and authored content for business development outreach.</w:t>
      </w:r>
    </w:p>
    <w:p w14:paraId="2E0E50F1" w14:textId="7544FEDF" w:rsidR="00FA6C86" w:rsidRDefault="00FA6C86" w:rsidP="00FA6C86">
      <w:pPr>
        <w:pStyle w:val="NoSpacing"/>
        <w:rPr>
          <w:b/>
          <w:bCs/>
        </w:rPr>
      </w:pPr>
      <w:r w:rsidRPr="00FA6C86">
        <w:rPr>
          <w:b/>
          <w:bCs/>
        </w:rPr>
        <w:t>Gravie, Minneapolis, M</w:t>
      </w:r>
      <w:r w:rsidR="00D95A4A">
        <w:rPr>
          <w:b/>
          <w:bCs/>
        </w:rPr>
        <w:t>N</w:t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  <w:t xml:space="preserve">              </w:t>
      </w:r>
      <w:r w:rsidRPr="00FA6C86">
        <w:rPr>
          <w:b/>
          <w:bCs/>
        </w:rPr>
        <w:t>Jun 2018 – Feb 2020</w:t>
      </w:r>
    </w:p>
    <w:p w14:paraId="40ED4DB5" w14:textId="37BAE0B7" w:rsidR="00FA6C86" w:rsidRPr="00D95A4A" w:rsidRDefault="00FA6C86" w:rsidP="00D95A4A">
      <w:pPr>
        <w:rPr>
          <w:b/>
          <w:bCs/>
        </w:rPr>
      </w:pPr>
      <w:r w:rsidRPr="00D95A4A">
        <w:rPr>
          <w:b/>
          <w:bCs/>
        </w:rPr>
        <w:t>Sales Relationship Manager</w:t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  <w:t xml:space="preserve">             </w:t>
      </w:r>
      <w:r w:rsidRPr="00D95A4A">
        <w:rPr>
          <w:b/>
          <w:bCs/>
        </w:rPr>
        <w:t>Ap</w:t>
      </w:r>
      <w:r w:rsidR="00D95A4A">
        <w:rPr>
          <w:b/>
          <w:bCs/>
        </w:rPr>
        <w:t>r</w:t>
      </w:r>
      <w:r w:rsidRPr="00D95A4A">
        <w:rPr>
          <w:b/>
          <w:bCs/>
        </w:rPr>
        <w:t xml:space="preserve"> 2019 – Feb 2020</w:t>
      </w:r>
    </w:p>
    <w:p w14:paraId="27C8BC70" w14:textId="0BFB8814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Sales Relationship Manager for a federal and private health insurance provider.</w:t>
      </w:r>
    </w:p>
    <w:p w14:paraId="70504D19" w14:textId="16607B81" w:rsidR="00D95A4A" w:rsidRPr="00FA6C86" w:rsidRDefault="00D95A4A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Land O’Lakes Cooperative Farmer Member Healthcare Insurance Plan</w:t>
      </w:r>
    </w:p>
    <w:p w14:paraId="5AF1D859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Identified and prospected key target customers including insurance agents, accountants, and bankers. Cultivated strong, lasting relationships with key decision-makers in the defined healthcare territory in line with the health plan.</w:t>
      </w:r>
    </w:p>
    <w:p w14:paraId="1D031DE9" w14:textId="77777777" w:rsidR="00D95A4A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Developed and executed sales strategies to meet and exceed revenue targets. Drove sales to meet target goals for new business revenue.</w:t>
      </w:r>
    </w:p>
    <w:p w14:paraId="0B05A900" w14:textId="7D7C1A1F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Increased affinity group by 110% in renewals and new health plans.</w:t>
      </w:r>
    </w:p>
    <w:p w14:paraId="46900441" w14:textId="77777777" w:rsidR="00D95A4A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Resolved queries in an accurate and timely manner.</w:t>
      </w:r>
    </w:p>
    <w:p w14:paraId="42A0EF8F" w14:textId="460846C6" w:rsidR="00D95A4A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Supported formulation and delivery of health plan communications.</w:t>
      </w:r>
    </w:p>
    <w:p w14:paraId="7331103B" w14:textId="4D6BFB9F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Generated reports on various aspects of business.</w:t>
      </w:r>
    </w:p>
    <w:p w14:paraId="2A62D30F" w14:textId="77777777" w:rsidR="00D95A4A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Collaborated with marketing team to roll out all marketing materials and increase engagement in the health plan which increased renewals and new health plan signups.</w:t>
      </w:r>
    </w:p>
    <w:p w14:paraId="3C48A038" w14:textId="01516380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Increased health plan into 3 different states.</w:t>
      </w:r>
    </w:p>
    <w:p w14:paraId="493756B1" w14:textId="3B2C686D" w:rsidR="00FA6C86" w:rsidRPr="00D95A4A" w:rsidRDefault="00FA6C86" w:rsidP="00D95A4A">
      <w:pPr>
        <w:rPr>
          <w:b/>
          <w:bCs/>
        </w:rPr>
      </w:pPr>
      <w:r w:rsidRPr="00D95A4A">
        <w:rPr>
          <w:b/>
          <w:bCs/>
        </w:rPr>
        <w:t>Business Development Representative and Team Lead</w:t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  <w:t xml:space="preserve">              </w:t>
      </w:r>
      <w:r w:rsidRPr="00D95A4A">
        <w:rPr>
          <w:b/>
          <w:bCs/>
        </w:rPr>
        <w:t>Jun 2018 – Apr 2019</w:t>
      </w:r>
    </w:p>
    <w:p w14:paraId="7692A601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Led and coached Sales Development team to drive business development objectives.</w:t>
      </w:r>
    </w:p>
    <w:p w14:paraId="2AB52750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Supervised, hired, onboarded, and trained Sales Development Representatives (SDRs).</w:t>
      </w:r>
    </w:p>
    <w:p w14:paraId="694F4F51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Devised team development processes and assisted SDRs with fulfilling metrics while optimizing performance.</w:t>
      </w:r>
    </w:p>
    <w:p w14:paraId="07FD9CEE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Executed innovative email campaigns to create and maintain active engagement with new as well as existing leads.</w:t>
      </w:r>
    </w:p>
    <w:p w14:paraId="7A5EF68A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Identified and employed novel methods to gain traction in specific markets.</w:t>
      </w:r>
    </w:p>
    <w:p w14:paraId="6B058FAD" w14:textId="0F38353C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Supported open enrollment process with sale of new business related to company’s partnership with Land O'Lakes Association’s health plan initiative.</w:t>
      </w:r>
    </w:p>
    <w:p w14:paraId="4F65D5B6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Devised and deployed training process maps to boost productivity and synergize workflow.</w:t>
      </w:r>
    </w:p>
    <w:p w14:paraId="10C47652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Attained 95% of year-end sale qualified lead goal.</w:t>
      </w:r>
    </w:p>
    <w:p w14:paraId="680EF1C3" w14:textId="37E2E4E2" w:rsidR="00FA6C86" w:rsidRPr="00FA6C86" w:rsidRDefault="00FA6C86" w:rsidP="00FA6C86">
      <w:pPr>
        <w:pStyle w:val="NoSpacing"/>
        <w:rPr>
          <w:b/>
          <w:bCs/>
        </w:rPr>
      </w:pPr>
      <w:r w:rsidRPr="00FA6C86">
        <w:rPr>
          <w:b/>
          <w:bCs/>
        </w:rPr>
        <w:t>C.H. Robinson, Eden Prairie, M</w:t>
      </w:r>
      <w:r w:rsidR="00D95A4A">
        <w:rPr>
          <w:b/>
          <w:bCs/>
        </w:rPr>
        <w:t>N</w:t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="00D95A4A">
        <w:rPr>
          <w:b/>
          <w:bCs/>
        </w:rPr>
        <w:tab/>
      </w:r>
      <w:r w:rsidRPr="00FA6C86">
        <w:rPr>
          <w:b/>
          <w:bCs/>
        </w:rPr>
        <w:t>Jun 2017 – Jun 2018</w:t>
      </w:r>
    </w:p>
    <w:p w14:paraId="205DAB98" w14:textId="7AD1303D" w:rsidR="00FA6C86" w:rsidRPr="00D95A4A" w:rsidRDefault="00FA6C86" w:rsidP="00D95A4A">
      <w:pPr>
        <w:rPr>
          <w:b/>
          <w:bCs/>
        </w:rPr>
      </w:pPr>
      <w:r w:rsidRPr="00D95A4A">
        <w:rPr>
          <w:b/>
          <w:bCs/>
        </w:rPr>
        <w:t xml:space="preserve">Market </w:t>
      </w:r>
      <w:r w:rsidRPr="00D95A4A">
        <w:rPr>
          <w:b/>
          <w:bCs/>
        </w:rPr>
        <w:t xml:space="preserve">Communication </w:t>
      </w:r>
      <w:r w:rsidRPr="00D95A4A">
        <w:rPr>
          <w:b/>
          <w:bCs/>
        </w:rPr>
        <w:t>Specialist</w:t>
      </w:r>
    </w:p>
    <w:p w14:paraId="448CB352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Defined and executed effective territory sales strategies used to achieve short, medium, and long-term sales objectives.</w:t>
      </w:r>
    </w:p>
    <w:p w14:paraId="64C8271B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Contributed to the development of the sales plan and assumed total ownership of the plan and results.</w:t>
      </w:r>
    </w:p>
    <w:p w14:paraId="6D911A3C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Boosted revenues by 25% through effective customer engagement and efficient supply chain planning.</w:t>
      </w:r>
    </w:p>
    <w:p w14:paraId="72A8716C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Remodeled supply chain resulting in 50% advancement to customers’ account.</w:t>
      </w:r>
    </w:p>
    <w:p w14:paraId="43141F5D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Developed relationships with new customers while encouraging continued growth from established accounts.</w:t>
      </w:r>
    </w:p>
    <w:p w14:paraId="55A9A1CC" w14:textId="77777777" w:rsid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Fostered relationships and increased monthly profit by $50,000 after securing new shipping lanes and logistics in under 6 months.</w:t>
      </w:r>
    </w:p>
    <w:p w14:paraId="7604189C" w14:textId="2CFF3539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Collaborated with team members to ensure ideal outcomes for customer and company</w:t>
      </w:r>
    </w:p>
    <w:p w14:paraId="1631131C" w14:textId="77777777" w:rsidR="00FA6C86" w:rsidRPr="00FA6C86" w:rsidRDefault="00FA6C86" w:rsidP="00FA6C86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A6C86">
        <w:rPr>
          <w:rFonts w:eastAsia="Century Gothic" w:cstheme="minorHAnsi"/>
          <w:kern w:val="0"/>
          <w:u w:color="000000"/>
          <w:lang w:val="en-US"/>
          <w14:ligatures w14:val="none"/>
        </w:rPr>
        <w:t>Facilitated growth of 30 multilevel accounts through relationship building, consulting with clients, and refining business knowledge of goods, as well as services.</w:t>
      </w:r>
    </w:p>
    <w:p w14:paraId="76897B5C" w14:textId="77777777" w:rsidR="00D95A4A" w:rsidRDefault="00D95A4A" w:rsidP="00D95A4A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6B591C60" w14:textId="77777777" w:rsidR="00D95A4A" w:rsidRDefault="00D95A4A" w:rsidP="00D95A4A">
      <w:pPr>
        <w:pStyle w:val="NoSpacing"/>
        <w:rPr>
          <w:u w:color="000000"/>
        </w:rPr>
      </w:pPr>
    </w:p>
    <w:p w14:paraId="3AEB8B08" w14:textId="7C0A6F58" w:rsidR="00F85137" w:rsidRPr="00F85137" w:rsidRDefault="00F85137" w:rsidP="00F85137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137">
        <w:rPr>
          <w:rFonts w:eastAsia="Century Gothic" w:cstheme="minorHAnsi"/>
          <w:kern w:val="0"/>
          <w:u w:color="000000"/>
          <w:lang w:val="en-US"/>
          <w14:ligatures w14:val="none"/>
        </w:rPr>
        <w:t>Bachelors</w:t>
      </w:r>
      <w:r w:rsidRPr="00F85137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 of Science Degree, Supply Chain Food Systems/Agricultural Business Management</w:t>
      </w:r>
      <w:r w:rsidR="00D95A4A"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, University of Minnesota, Twin Cities MN. Dean’s List All Semesters, 2017</w:t>
      </w:r>
    </w:p>
    <w:p w14:paraId="3C6396A2" w14:textId="1F3AAD58" w:rsidR="00D95A4A" w:rsidRPr="00D95A4A" w:rsidRDefault="00D95A4A" w:rsidP="00D95A4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CNA, American Red Cross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2019</w:t>
      </w:r>
    </w:p>
    <w:p w14:paraId="53968823" w14:textId="62DABEE5" w:rsidR="00D95A4A" w:rsidRPr="00D95A4A" w:rsidRDefault="00D95A4A" w:rsidP="00D95A4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Obtained Basic Life Support Certificate (BLS) and CPR, American Red Cross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2019</w:t>
      </w:r>
    </w:p>
    <w:p w14:paraId="50F184E6" w14:textId="414EDBB3" w:rsidR="00D95A4A" w:rsidRPr="00D95A4A" w:rsidRDefault="00D95A4A" w:rsidP="00D95A4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Organ Transplant Nursing Unit Volunteer, Fairview Health Services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2019</w:t>
      </w:r>
    </w:p>
    <w:p w14:paraId="5C8451C1" w14:textId="117D3439" w:rsidR="00D95A4A" w:rsidRPr="00D95A4A" w:rsidRDefault="00D95A4A" w:rsidP="00D95A4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Wholesale Produce Sales and Marketing Intern, J&amp;J Distributing, St Paul, MN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2016</w:t>
      </w:r>
    </w:p>
    <w:p w14:paraId="5B415006" w14:textId="10A849F8" w:rsidR="00D95A4A" w:rsidRPr="00D95A4A" w:rsidRDefault="00D95A4A" w:rsidP="00D95A4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Hopyard Operations and Marketing Intern, Mighty Axe Hops Farms, Ham Lake, MN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2016</w:t>
      </w:r>
    </w:p>
    <w:p w14:paraId="73A7DA22" w14:textId="21B09E67" w:rsidR="00D95A4A" w:rsidRPr="00D95A4A" w:rsidRDefault="00D95A4A" w:rsidP="00D95A4A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Research Assistant, UMN Soil Science Research Lab, Minneapolis, MN</w:t>
      </w:r>
      <w:r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D95A4A">
        <w:rPr>
          <w:rFonts w:eastAsia="Century Gothic" w:cstheme="minorHAnsi"/>
          <w:kern w:val="0"/>
          <w:u w:color="000000"/>
          <w:lang w:val="en-US"/>
          <w14:ligatures w14:val="none"/>
        </w:rPr>
        <w:t>2016</w:t>
      </w:r>
    </w:p>
    <w:p w14:paraId="5758B5D8" w14:textId="69DDFC2B" w:rsidR="00513497" w:rsidRPr="00F85137" w:rsidRDefault="00D95A4A" w:rsidP="0039008D">
      <w:pPr>
        <w:pStyle w:val="ListParagraph"/>
        <w:numPr>
          <w:ilvl w:val="0"/>
          <w:numId w:val="1"/>
        </w:numPr>
        <w:ind w:left="360"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F85137">
        <w:rPr>
          <w:rFonts w:eastAsia="Century Gothic" w:cstheme="minorHAnsi"/>
          <w:kern w:val="0"/>
          <w:u w:color="000000"/>
          <w:lang w:val="en-US"/>
          <w14:ligatures w14:val="none"/>
        </w:rPr>
        <w:t>Research on Potatoes, Corn, Sweet Corn &amp; Soybean Crop.</w:t>
      </w:r>
    </w:p>
    <w:sectPr w:rsidR="00513497" w:rsidRPr="00F85137" w:rsidSect="00AC542F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CEA02" w14:textId="77777777" w:rsidR="00AC542F" w:rsidRDefault="00AC542F" w:rsidP="00513497">
      <w:pPr>
        <w:spacing w:after="0" w:line="240" w:lineRule="auto"/>
      </w:pPr>
      <w:r>
        <w:separator/>
      </w:r>
    </w:p>
  </w:endnote>
  <w:endnote w:type="continuationSeparator" w:id="0">
    <w:p w14:paraId="12088960" w14:textId="77777777" w:rsidR="00AC542F" w:rsidRDefault="00AC542F" w:rsidP="00513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DA904" w14:textId="77777777" w:rsidR="00AC542F" w:rsidRDefault="00AC542F" w:rsidP="00513497">
      <w:pPr>
        <w:spacing w:after="0" w:line="240" w:lineRule="auto"/>
      </w:pPr>
      <w:r>
        <w:separator/>
      </w:r>
    </w:p>
  </w:footnote>
  <w:footnote w:type="continuationSeparator" w:id="0">
    <w:p w14:paraId="56F9744B" w14:textId="77777777" w:rsidR="00AC542F" w:rsidRDefault="00AC542F" w:rsidP="00513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A07F8" w14:textId="3B3E1A6B" w:rsidR="00513497" w:rsidRPr="004C49D3" w:rsidRDefault="00513497" w:rsidP="00513497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513497">
      <w:t>Santa Cruz</w:t>
    </w:r>
    <w:r>
      <w:t xml:space="preserve">, </w:t>
    </w:r>
    <w:r>
      <w:t>CA</w:t>
    </w:r>
  </w:p>
  <w:p w14:paraId="32709EBE" w14:textId="43BFBC09" w:rsidR="00513497" w:rsidRDefault="00513497" w:rsidP="00513497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hyperlink r:id="rId1" w:history="1">
      <w:r w:rsidRPr="009E7E7D">
        <w:rPr>
          <w:rStyle w:val="Hyperlink"/>
          <w:lang w:val="en-IN"/>
        </w:rPr>
        <w:t>coraz011@umn.edu</w:t>
      </w:r>
    </w:hyperlink>
    <w:r>
      <w:rPr>
        <w:color w:val="0000FF"/>
        <w:u w:val="single"/>
        <w:lang w:val="en-IN"/>
      </w:rPr>
      <w:t xml:space="preserve"> / </w:t>
    </w:r>
    <w:r w:rsidRPr="00513497">
      <w:rPr>
        <w:color w:val="0000FF"/>
        <w:u w:val="single"/>
        <w:lang w:val="en-IN"/>
      </w:rPr>
      <w:t>alexiscorazza@gmail.com</w:t>
    </w:r>
  </w:p>
  <w:p w14:paraId="2586BD36" w14:textId="05B89FFF" w:rsidR="00513497" w:rsidRPr="00E51BE6" w:rsidRDefault="00513497" w:rsidP="00513497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513497">
      <w:t>(952) 237-6973</w:t>
    </w:r>
  </w:p>
  <w:p w14:paraId="3D158075" w14:textId="77777777" w:rsidR="00513497" w:rsidRDefault="00513497" w:rsidP="00513497">
    <w:pPr>
      <w:pStyle w:val="Header"/>
      <w:rPr>
        <w:rFonts w:cstheme="minorHAnsi"/>
        <w:b/>
        <w:sz w:val="10"/>
        <w:szCs w:val="28"/>
      </w:rPr>
    </w:pPr>
  </w:p>
  <w:p w14:paraId="63E20F36" w14:textId="0071474C" w:rsidR="00513497" w:rsidRDefault="00513497">
    <w:pPr>
      <w:pStyle w:val="Header"/>
    </w:pPr>
    <w:r>
      <w:rPr>
        <w:rFonts w:cstheme="minorHAnsi"/>
        <w:b/>
        <w:sz w:val="28"/>
        <w:szCs w:val="28"/>
      </w:rPr>
      <w:tab/>
    </w:r>
    <w:r w:rsidRPr="00513497">
      <w:rPr>
        <w:rFonts w:cstheme="minorHAnsi"/>
        <w:b/>
        <w:sz w:val="28"/>
        <w:szCs w:val="28"/>
      </w:rPr>
      <w:t>Alexis Carlson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373DB"/>
    <w:multiLevelType w:val="hybridMultilevel"/>
    <w:tmpl w:val="F5B8223A"/>
    <w:lvl w:ilvl="0" w:tplc="6F0A48BC">
      <w:numFmt w:val="bullet"/>
      <w:lvlText w:val=""/>
      <w:lvlJc w:val="left"/>
      <w:pPr>
        <w:ind w:left="4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A59A764A">
      <w:numFmt w:val="bullet"/>
      <w:lvlText w:val=""/>
      <w:lvlJc w:val="left"/>
      <w:pPr>
        <w:ind w:left="55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5A1EC370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50D0978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20187CE8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5" w:tplc="4BE2AFA0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2936660A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 w:tplc="28A6E3CA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  <w:lvl w:ilvl="8" w:tplc="48729914">
      <w:numFmt w:val="bullet"/>
      <w:lvlText w:val="•"/>
      <w:lvlJc w:val="left"/>
      <w:pPr>
        <w:ind w:left="86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521322"/>
    <w:multiLevelType w:val="hybridMultilevel"/>
    <w:tmpl w:val="8CC62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139355">
    <w:abstractNumId w:val="1"/>
  </w:num>
  <w:num w:numId="2" w16cid:durableId="142745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497"/>
    <w:rsid w:val="00513497"/>
    <w:rsid w:val="00750093"/>
    <w:rsid w:val="00AC542F"/>
    <w:rsid w:val="00BC49BC"/>
    <w:rsid w:val="00D3540A"/>
    <w:rsid w:val="00D95A4A"/>
    <w:rsid w:val="00F85137"/>
    <w:rsid w:val="00FA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C2177"/>
  <w15:chartTrackingRefBased/>
  <w15:docId w15:val="{2B37D6BB-DE60-4AB7-AD8B-DE147D9D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6C86"/>
    <w:pPr>
      <w:widowControl w:val="0"/>
      <w:autoSpaceDE w:val="0"/>
      <w:autoSpaceDN w:val="0"/>
      <w:spacing w:after="0" w:line="240" w:lineRule="auto"/>
      <w:ind w:left="100"/>
      <w:outlineLvl w:val="0"/>
    </w:pPr>
    <w:rPr>
      <w:rFonts w:ascii="Calibri" w:eastAsia="Calibri" w:hAnsi="Calibri" w:cs="Calibri"/>
      <w:b/>
      <w:bCs/>
      <w:kern w:val="0"/>
      <w:sz w:val="20"/>
      <w:szCs w:val="2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513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513497"/>
  </w:style>
  <w:style w:type="paragraph" w:styleId="Footer">
    <w:name w:val="footer"/>
    <w:basedOn w:val="Normal"/>
    <w:link w:val="FooterChar"/>
    <w:uiPriority w:val="99"/>
    <w:unhideWhenUsed/>
    <w:rsid w:val="005134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497"/>
  </w:style>
  <w:style w:type="paragraph" w:styleId="NoSpacing">
    <w:name w:val="No Spacing"/>
    <w:link w:val="NoSpacingChar"/>
    <w:uiPriority w:val="1"/>
    <w:qFormat/>
    <w:rsid w:val="00513497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513497"/>
    <w:rPr>
      <w:rFonts w:ascii="Calibri" w:eastAsia="Calibri" w:hAnsi="Calibri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513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497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513497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513497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Indented Paragraph,List Paragraph Bullets,Red Bullet,List Paragraph Bullet,list1,b1,List Paragraph Char Char,Number_1,Normal Sentence,Colorful List - Accent 11,ListPar1,new,SGLText List Paragraph,List Paragraph2,List Paragraph11,lp1"/>
    <w:basedOn w:val="Normal"/>
    <w:link w:val="ListParagraphChar"/>
    <w:uiPriority w:val="1"/>
    <w:qFormat/>
    <w:rsid w:val="00513497"/>
    <w:pPr>
      <w:ind w:left="720"/>
      <w:contextualSpacing/>
    </w:pPr>
  </w:style>
  <w:style w:type="character" w:customStyle="1" w:styleId="ListParagraphChar">
    <w:name w:val="List Paragraph Char"/>
    <w:aliases w:val="Indented Paragraph Char,List Paragraph Bullets Char,Red Bullet Char,List Paragraph Bullet Char,list1 Char,b1 Char,List Paragraph Char Char Char,Number_1 Char,Normal Sentence Char,Colorful List - Accent 11 Char,ListPar1 Char,new Char"/>
    <w:link w:val="ListParagraph"/>
    <w:uiPriority w:val="34"/>
    <w:qFormat/>
    <w:rsid w:val="00513497"/>
  </w:style>
  <w:style w:type="paragraph" w:styleId="BodyText">
    <w:name w:val="Body Text"/>
    <w:basedOn w:val="Normal"/>
    <w:link w:val="BodyTextChar"/>
    <w:uiPriority w:val="1"/>
    <w:qFormat/>
    <w:rsid w:val="00513497"/>
    <w:pPr>
      <w:widowControl w:val="0"/>
      <w:autoSpaceDE w:val="0"/>
      <w:autoSpaceDN w:val="0"/>
      <w:spacing w:after="0" w:line="240" w:lineRule="auto"/>
      <w:ind w:left="460" w:hanging="360"/>
    </w:pPr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13497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customStyle="1" w:styleId="TitleTimesNewRoman">
    <w:name w:val="Title + Times New Roman"/>
    <w:aliases w:val="13 pt,Before:  10 pt,After:  10 pt,..."/>
    <w:basedOn w:val="Title"/>
    <w:rsid w:val="00FA6C86"/>
    <w:rPr>
      <w:rFonts w:ascii="Times New Roman" w:hAnsi="Times New Roman"/>
      <w:bCs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A6C86"/>
    <w:rPr>
      <w:rFonts w:ascii="Calibri" w:eastAsia="Calibri" w:hAnsi="Calibri" w:cs="Calibri"/>
      <w:b/>
      <w:bCs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8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6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92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32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060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38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6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1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66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62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raz011@umn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2024-02-15T19:28:00Z</dcterms:created>
  <dcterms:modified xsi:type="dcterms:W3CDTF">2024-02-15T20:00:00Z</dcterms:modified>
</cp:coreProperties>
</file>