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1FF27" w14:textId="3ED4A116" w:rsidR="0033361C" w:rsidRPr="0033361C" w:rsidRDefault="00132F86" w:rsidP="0033361C">
      <w:pPr>
        <w:rPr>
          <w:b/>
          <w:bCs/>
        </w:rPr>
      </w:pPr>
      <w:r w:rsidRPr="00132F86">
        <w:rPr>
          <w:b/>
          <w:bCs/>
        </w:rPr>
        <w:t>PROFESSIONAL SUMMARY</w:t>
      </w:r>
      <w:r w:rsidR="0033361C">
        <w:rPr>
          <w:b/>
          <w:bCs/>
        </w:rPr>
        <w:t>:</w:t>
      </w:r>
    </w:p>
    <w:p w14:paraId="5C6C745D" w14:textId="77777777" w:rsidR="0033361C" w:rsidRDefault="0033361C" w:rsidP="0033361C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>
        <w:rPr>
          <w:rFonts w:eastAsia="Century Gothic" w:cstheme="minorHAnsi"/>
          <w:u w:color="000000"/>
          <w:lang w:val="en-US"/>
        </w:rPr>
        <w:t>H</w:t>
      </w:r>
      <w:r w:rsidRPr="0033361C">
        <w:rPr>
          <w:rFonts w:eastAsia="Century Gothic" w:cstheme="minorHAnsi"/>
          <w:u w:color="000000"/>
          <w:lang w:val="en-US"/>
        </w:rPr>
        <w:t>ighly motivated individual with over 20 years of extensive accounting expertise.</w:t>
      </w:r>
    </w:p>
    <w:p w14:paraId="197EE95A" w14:textId="77777777" w:rsidR="0033361C" w:rsidRDefault="0033361C" w:rsidP="0033361C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>
        <w:rPr>
          <w:rFonts w:eastAsia="Century Gothic" w:cstheme="minorHAnsi"/>
          <w:u w:color="000000"/>
          <w:lang w:val="en-US"/>
        </w:rPr>
        <w:t>S</w:t>
      </w:r>
      <w:r w:rsidRPr="0033361C">
        <w:rPr>
          <w:rFonts w:eastAsia="Century Gothic" w:cstheme="minorHAnsi"/>
          <w:u w:color="000000"/>
          <w:lang w:val="en-US"/>
        </w:rPr>
        <w:t>pecialization lies in various facets of financial management including monthly financial reporting, general ledger reconcilements, financial analysis, and forecasting.</w:t>
      </w:r>
    </w:p>
    <w:p w14:paraId="2720D49A" w14:textId="77777777" w:rsidR="0033361C" w:rsidRDefault="0033361C" w:rsidP="0033361C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>With 13 years of dedicated experience in overseeing accounting departments, I have honed my leadership and managerial skills effectively.</w:t>
      </w:r>
    </w:p>
    <w:p w14:paraId="5AB4387D" w14:textId="77777777" w:rsidR="0033361C" w:rsidRDefault="0033361C" w:rsidP="0033361C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>Additionally, I bring forth an extra 3 years of valuable manufacturing experience, although it may not be explicitly listed in my career history.</w:t>
      </w:r>
    </w:p>
    <w:p w14:paraId="7A84D56C" w14:textId="699A2CC4" w:rsidR="00C86AD0" w:rsidRPr="00C86AD0" w:rsidRDefault="0033361C" w:rsidP="0033361C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>This diverse background equips me with a comprehensive understanding of financial operations across different industries, enabling me to deliver impactful results and drive organizational success.</w:t>
      </w:r>
    </w:p>
    <w:p w14:paraId="56C1FBF1" w14:textId="51A375A5" w:rsidR="00C86AD0" w:rsidRDefault="00C86AD0" w:rsidP="00C86AD0">
      <w:pPr>
        <w:rPr>
          <w:b/>
          <w:bCs/>
        </w:rPr>
      </w:pPr>
      <w:r w:rsidRPr="00C86AD0">
        <w:rPr>
          <w:b/>
          <w:bCs/>
        </w:rPr>
        <w:t>TECHNICAL SKILLS:</w:t>
      </w:r>
    </w:p>
    <w:p w14:paraId="17B7706A" w14:textId="79044E27" w:rsidR="00C86AD0" w:rsidRPr="00C86AD0" w:rsidRDefault="00C86AD0" w:rsidP="00C86AD0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C86AD0">
        <w:rPr>
          <w:rFonts w:eastAsia="Century Gothic" w:cstheme="minorHAnsi"/>
          <w:u w:color="000000"/>
          <w:lang w:val="en-US"/>
        </w:rPr>
        <w:t>Advanced knowledge of all Microsoft Office products</w:t>
      </w:r>
    </w:p>
    <w:p w14:paraId="73605BC9" w14:textId="2236F609" w:rsidR="00C86AD0" w:rsidRPr="00C86AD0" w:rsidRDefault="00C86AD0" w:rsidP="00C86AD0">
      <w:pPr>
        <w:pStyle w:val="ListParagraph"/>
        <w:numPr>
          <w:ilvl w:val="0"/>
          <w:numId w:val="2"/>
        </w:numPr>
        <w:ind w:right="662"/>
        <w:jc w:val="both"/>
        <w:rPr>
          <w:rFonts w:eastAsia="Century Gothic" w:cstheme="minorHAnsi"/>
          <w:u w:color="000000"/>
          <w:lang w:val="en-US"/>
        </w:rPr>
      </w:pPr>
      <w:r w:rsidRPr="00C86AD0">
        <w:rPr>
          <w:rFonts w:eastAsia="Century Gothic" w:cstheme="minorHAnsi"/>
          <w:u w:color="000000"/>
          <w:lang w:val="en-US"/>
        </w:rPr>
        <w:t>V-Lookups, Pivot Tables, Power Query, and Power BI Desktop</w:t>
      </w:r>
    </w:p>
    <w:p w14:paraId="52AE2096" w14:textId="01D93BA8" w:rsidR="00C86AD0" w:rsidRPr="00C86AD0" w:rsidRDefault="00C86AD0" w:rsidP="00C86AD0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C86AD0">
        <w:rPr>
          <w:rFonts w:eastAsia="Century Gothic" w:cstheme="minorHAnsi"/>
          <w:u w:color="000000"/>
          <w:lang w:val="en-US"/>
        </w:rPr>
        <w:t>Acquired knowledge of Fi-Serv Galaxy software systems, CU Answers software systems, Symitar, SAP, and Oracle throughout my career</w:t>
      </w:r>
    </w:p>
    <w:p w14:paraId="7D24E9FD" w14:textId="6DA33E08" w:rsidR="00C86AD0" w:rsidRPr="00C86AD0" w:rsidRDefault="00C86AD0" w:rsidP="00C86AD0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C86AD0">
        <w:rPr>
          <w:rFonts w:eastAsia="Century Gothic" w:cstheme="minorHAnsi"/>
          <w:u w:color="000000"/>
          <w:lang w:val="en-US"/>
        </w:rPr>
        <w:t>Acquired several years of knowledge of QuickBooks Online, MISD – Gen 3 system, Visual, and Infor ERP Systems throughout my job career.</w:t>
      </w:r>
    </w:p>
    <w:p w14:paraId="6AC3576F" w14:textId="77777777" w:rsidR="00C86AD0" w:rsidRPr="00C86AD0" w:rsidRDefault="00C86AD0" w:rsidP="00C86AD0">
      <w:pPr>
        <w:rPr>
          <w:b/>
          <w:bCs/>
        </w:rPr>
      </w:pPr>
      <w:r w:rsidRPr="00C86AD0">
        <w:rPr>
          <w:b/>
          <w:bCs/>
        </w:rPr>
        <w:t>PROFESSIONAL EXPERIENCE:</w:t>
      </w:r>
    </w:p>
    <w:p w14:paraId="1427B0E2" w14:textId="58532298" w:rsidR="00C86AD0" w:rsidRDefault="0033361C" w:rsidP="00C86AD0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C86AD0">
        <w:rPr>
          <w:rFonts w:asciiTheme="minorHAnsi" w:eastAsiaTheme="minorHAnsi" w:hAnsiTheme="minorHAnsi" w:cstheme="minorHAnsi"/>
          <w:b/>
          <w:lang w:val="en-IN"/>
        </w:rPr>
        <w:t>Cornerstone Community Financial Credit Union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</w:t>
      </w:r>
      <w:r w:rsidR="00C86AD0">
        <w:rPr>
          <w:rFonts w:asciiTheme="minorHAnsi" w:eastAsiaTheme="minorHAnsi" w:hAnsiTheme="minorHAnsi" w:cstheme="minorHAnsi"/>
          <w:b/>
          <w:lang w:val="en-IN"/>
        </w:rPr>
        <w:t>Mar 20</w:t>
      </w:r>
      <w:r w:rsidR="00C86AD0" w:rsidRPr="00C86AD0">
        <w:rPr>
          <w:rFonts w:asciiTheme="minorHAnsi" w:eastAsiaTheme="minorHAnsi" w:hAnsiTheme="minorHAnsi" w:cstheme="minorHAnsi"/>
          <w:b/>
          <w:lang w:val="en-IN"/>
        </w:rPr>
        <w:t>23</w:t>
      </w:r>
      <w:r w:rsidR="00C86AD0">
        <w:rPr>
          <w:rFonts w:asciiTheme="minorHAnsi" w:eastAsiaTheme="minorHAnsi" w:hAnsiTheme="minorHAnsi" w:cstheme="minorHAnsi"/>
          <w:b/>
          <w:lang w:val="en-IN"/>
        </w:rPr>
        <w:t xml:space="preserve"> – Dec </w:t>
      </w:r>
      <w:r w:rsidR="00C86AD0" w:rsidRPr="00C86AD0">
        <w:rPr>
          <w:rFonts w:asciiTheme="minorHAnsi" w:eastAsiaTheme="minorHAnsi" w:hAnsiTheme="minorHAnsi" w:cstheme="minorHAnsi"/>
          <w:b/>
          <w:lang w:val="en-IN"/>
        </w:rPr>
        <w:t>2023</w:t>
      </w:r>
    </w:p>
    <w:p w14:paraId="01CE4E86" w14:textId="77777777" w:rsidR="00C86AD0" w:rsidRPr="0048019F" w:rsidRDefault="00C86AD0" w:rsidP="0048019F">
      <w:pPr>
        <w:rPr>
          <w:b/>
          <w:bCs/>
        </w:rPr>
      </w:pPr>
      <w:r w:rsidRPr="0048019F">
        <w:rPr>
          <w:b/>
          <w:bCs/>
        </w:rPr>
        <w:t>Controller</w:t>
      </w:r>
    </w:p>
    <w:p w14:paraId="432F9B5B" w14:textId="6D03285A" w:rsidR="0033361C" w:rsidRDefault="0033361C" w:rsidP="00C86AD0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 xml:space="preserve">As CFO's direct report at a $400 million credit union, supervised a team of four in the </w:t>
      </w:r>
      <w:r w:rsidRPr="0033361C">
        <w:rPr>
          <w:rFonts w:eastAsia="Century Gothic" w:cstheme="minorHAnsi"/>
          <w:u w:color="000000"/>
          <w:lang w:val="en-US"/>
        </w:rPr>
        <w:t>accounting</w:t>
      </w:r>
      <w:r w:rsidRPr="0033361C">
        <w:rPr>
          <w:rFonts w:eastAsia="Century Gothic" w:cstheme="minorHAnsi"/>
          <w:u w:color="000000"/>
          <w:lang w:val="en-US"/>
        </w:rPr>
        <w:t xml:space="preserve"> department.</w:t>
      </w:r>
    </w:p>
    <w:p w14:paraId="053A781B" w14:textId="77777777" w:rsidR="0033361C" w:rsidRDefault="0033361C" w:rsidP="00C86AD0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>Managed daily reconciliation of ACH, Visa, End of Day totals, Bill Pay, and overnight bank accounts.</w:t>
      </w:r>
    </w:p>
    <w:p w14:paraId="0C50345A" w14:textId="77777777" w:rsidR="0033361C" w:rsidRDefault="0033361C" w:rsidP="00C86AD0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>Handled posting of payroll, retirement, accrual, investment, fixed asset, ASC 606 Recognition, and prepaid entries for month-end.</w:t>
      </w:r>
    </w:p>
    <w:p w14:paraId="151DE53F" w14:textId="77777777" w:rsidR="0033361C" w:rsidRDefault="0033361C" w:rsidP="00C86AD0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>Collaborated with CFO on Month-end, Call reports, ALCO reports, and special projects.</w:t>
      </w:r>
    </w:p>
    <w:p w14:paraId="331403F6" w14:textId="0763A782" w:rsidR="00C86AD0" w:rsidRPr="00C86AD0" w:rsidRDefault="0033361C" w:rsidP="00C86AD0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>Submitted tax forms including 941's and 1099's for banking compliance.</w:t>
      </w:r>
    </w:p>
    <w:p w14:paraId="50322F1C" w14:textId="02EA7576" w:rsidR="00C86AD0" w:rsidRPr="00C86AD0" w:rsidRDefault="00C86AD0" w:rsidP="00C86AD0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Test </w:t>
      </w:r>
      <w:r w:rsidR="0033361C">
        <w:rPr>
          <w:rFonts w:asciiTheme="minorHAnsi" w:eastAsiaTheme="minorHAnsi" w:hAnsiTheme="minorHAnsi" w:cstheme="minorHAnsi"/>
          <w:b/>
          <w:lang w:val="en-IN"/>
        </w:rPr>
        <w:t>P</w:t>
      </w: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roducts, </w:t>
      </w:r>
      <w:r w:rsidR="0033361C" w:rsidRPr="00C86AD0">
        <w:rPr>
          <w:rFonts w:asciiTheme="minorHAnsi" w:eastAsiaTheme="minorHAnsi" w:hAnsiTheme="minorHAnsi" w:cstheme="minorHAnsi"/>
          <w:b/>
          <w:lang w:val="en-IN"/>
        </w:rPr>
        <w:t>Inc</w:t>
      </w:r>
      <w:r w:rsidRPr="00C86AD0">
        <w:rPr>
          <w:rFonts w:asciiTheme="minorHAnsi" w:eastAsiaTheme="minorHAnsi" w:hAnsiTheme="minorHAnsi" w:cstheme="minorHAnsi"/>
          <w:b/>
          <w:lang w:val="en-IN"/>
        </w:rPr>
        <w:t>. Sterling heights,</w:t>
      </w:r>
      <w:r>
        <w:rPr>
          <w:rFonts w:asciiTheme="minorHAnsi" w:eastAsiaTheme="minorHAnsi" w:hAnsiTheme="minorHAnsi" w:cstheme="minorHAnsi"/>
          <w:b/>
          <w:lang w:val="en-IN"/>
        </w:rPr>
        <w:t xml:space="preserve">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  </w:t>
      </w:r>
      <w:r>
        <w:rPr>
          <w:rFonts w:asciiTheme="minorHAnsi" w:eastAsiaTheme="minorHAnsi" w:hAnsiTheme="minorHAnsi" w:cstheme="minorHAnsi"/>
          <w:b/>
          <w:lang w:val="en-IN"/>
        </w:rPr>
        <w:t>Oct 20</w:t>
      </w:r>
      <w:r w:rsidRPr="00C86AD0">
        <w:rPr>
          <w:rFonts w:asciiTheme="minorHAnsi" w:eastAsiaTheme="minorHAnsi" w:hAnsiTheme="minorHAnsi" w:cstheme="minorHAnsi"/>
          <w:b/>
          <w:lang w:val="en-IN"/>
        </w:rPr>
        <w:t>22</w:t>
      </w:r>
      <w:r>
        <w:rPr>
          <w:rFonts w:asciiTheme="minorHAnsi" w:eastAsiaTheme="minorHAnsi" w:hAnsiTheme="minorHAnsi" w:cstheme="minorHAnsi"/>
          <w:b/>
          <w:lang w:val="en-IN"/>
        </w:rPr>
        <w:t xml:space="preserve"> –</w:t>
      </w: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 </w:t>
      </w:r>
      <w:r>
        <w:rPr>
          <w:rFonts w:asciiTheme="minorHAnsi" w:eastAsiaTheme="minorHAnsi" w:hAnsiTheme="minorHAnsi" w:cstheme="minorHAnsi"/>
          <w:b/>
          <w:lang w:val="en-IN"/>
        </w:rPr>
        <w:t>Feb 20</w:t>
      </w:r>
      <w:r w:rsidRPr="00C86AD0">
        <w:rPr>
          <w:rFonts w:asciiTheme="minorHAnsi" w:eastAsiaTheme="minorHAnsi" w:hAnsiTheme="minorHAnsi" w:cstheme="minorHAnsi"/>
          <w:b/>
          <w:lang w:val="en-IN"/>
        </w:rPr>
        <w:t>23</w:t>
      </w:r>
    </w:p>
    <w:p w14:paraId="304618DE" w14:textId="2607F31C" w:rsidR="00C86AD0" w:rsidRPr="00B21C01" w:rsidRDefault="00C86AD0" w:rsidP="00C86AD0">
      <w:pPr>
        <w:rPr>
          <w:b/>
          <w:bCs/>
        </w:rPr>
      </w:pPr>
      <w:r w:rsidRPr="00B21C01">
        <w:rPr>
          <w:b/>
          <w:bCs/>
        </w:rPr>
        <w:t>Controller</w:t>
      </w:r>
    </w:p>
    <w:p w14:paraId="0EF6F964" w14:textId="77777777" w:rsidR="00B21C01" w:rsidRPr="00B21C01" w:rsidRDefault="00B21C01" w:rsidP="00B21C01">
      <w:pPr>
        <w:rPr>
          <w:b/>
          <w:bCs/>
        </w:rPr>
      </w:pPr>
      <w:r w:rsidRPr="00B21C01">
        <w:rPr>
          <w:b/>
          <w:bCs/>
        </w:rPr>
        <w:t>Overseeing Accounting Department Operations:</w:t>
      </w:r>
    </w:p>
    <w:p w14:paraId="6F262B28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Directly manage and supervise the daily activities of the accounting department.</w:t>
      </w:r>
    </w:p>
    <w:p w14:paraId="26529B30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Provide guidance and support to accounting staff to ensure smooth workflow and adherence to established procedures.</w:t>
      </w:r>
    </w:p>
    <w:p w14:paraId="4A184B71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Review financial transactions, reports, and records to maintain accuracy and compliance with regulatory standards.</w:t>
      </w:r>
    </w:p>
    <w:p w14:paraId="21130113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Implement internal controls and procedures to safeguard financial assets and minimize risks.</w:t>
      </w:r>
    </w:p>
    <w:p w14:paraId="711CF344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b/>
          <w:bCs/>
          <w:u w:color="000000"/>
          <w:lang w:val="en-US"/>
        </w:rPr>
      </w:pPr>
      <w:r w:rsidRPr="00B21C01">
        <w:rPr>
          <w:rFonts w:eastAsia="Century Gothic" w:cstheme="minorHAnsi"/>
          <w:b/>
          <w:bCs/>
          <w:u w:color="000000"/>
          <w:lang w:val="en-US"/>
        </w:rPr>
        <w:t>Accounts Payable (A/P) and Accounts Receivable (A/R) Oversight:</w:t>
      </w:r>
    </w:p>
    <w:p w14:paraId="5E8200C0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lastRenderedPageBreak/>
        <w:t>Monitor the Accounts Payable process to ensure that invoices are processed accurately and promptly.</w:t>
      </w:r>
    </w:p>
    <w:p w14:paraId="3C63AD14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Review payment schedules and authorize disbursements to vendors, suppliers, and service providers.</w:t>
      </w:r>
    </w:p>
    <w:p w14:paraId="56F39E3F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Analyze Accounts Receivable aging reports to track outstanding invoices and follow up with customers to facilitate timely payments.</w:t>
      </w:r>
    </w:p>
    <w:p w14:paraId="47EAB60C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b/>
          <w:bCs/>
          <w:u w:color="000000"/>
          <w:lang w:val="en-US"/>
        </w:rPr>
      </w:pPr>
      <w:r w:rsidRPr="00B21C01">
        <w:rPr>
          <w:rFonts w:eastAsia="Century Gothic" w:cstheme="minorHAnsi"/>
          <w:b/>
          <w:bCs/>
          <w:u w:color="000000"/>
          <w:lang w:val="en-US"/>
        </w:rPr>
        <w:t>Payroll Processing and Tax Responsibilities:</w:t>
      </w:r>
    </w:p>
    <w:p w14:paraId="2652A2F5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Coordinate and oversee the payroll process, including the calculation of wages, deductions, and withholdings.</w:t>
      </w:r>
    </w:p>
    <w:p w14:paraId="4B4269CB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Ensure compliance with federal, state, and local tax regulations by accurately filing payroll tax returns and remitting payments on time.</w:t>
      </w:r>
    </w:p>
    <w:p w14:paraId="7217A8BB" w14:textId="314C8D76" w:rsidR="00C86AD0" w:rsidRPr="00C86AD0" w:rsidRDefault="00C86AD0" w:rsidP="00C86AD0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Chief </w:t>
      </w:r>
      <w:r w:rsidR="0033361C" w:rsidRPr="00C86AD0">
        <w:rPr>
          <w:rFonts w:asciiTheme="minorHAnsi" w:eastAsiaTheme="minorHAnsi" w:hAnsiTheme="minorHAnsi" w:cstheme="minorHAnsi"/>
          <w:b/>
          <w:lang w:val="en-IN"/>
        </w:rPr>
        <w:t>Financial Federal Credit</w:t>
      </w: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="0033361C" w:rsidRPr="00C86AD0">
        <w:rPr>
          <w:rFonts w:asciiTheme="minorHAnsi" w:eastAsiaTheme="minorHAnsi" w:hAnsiTheme="minorHAnsi" w:cstheme="minorHAnsi"/>
          <w:b/>
          <w:lang w:val="en-IN"/>
        </w:rPr>
        <w:t>Union Rochester</w:t>
      </w: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 </w:t>
      </w:r>
      <w:r>
        <w:rPr>
          <w:rFonts w:asciiTheme="minorHAnsi" w:eastAsiaTheme="minorHAnsi" w:hAnsiTheme="minorHAnsi" w:cstheme="minorHAnsi"/>
          <w:b/>
          <w:lang w:val="en-IN"/>
        </w:rPr>
        <w:t>Hills,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 w:rsidR="0033361C"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>Sep 20</w:t>
      </w:r>
      <w:r w:rsidRPr="00C86AD0">
        <w:rPr>
          <w:rFonts w:asciiTheme="minorHAnsi" w:eastAsiaTheme="minorHAnsi" w:hAnsiTheme="minorHAnsi" w:cstheme="minorHAnsi"/>
          <w:b/>
          <w:lang w:val="en-IN"/>
        </w:rPr>
        <w:t>14</w:t>
      </w:r>
      <w:r>
        <w:rPr>
          <w:rFonts w:asciiTheme="minorHAnsi" w:eastAsiaTheme="minorHAnsi" w:hAnsiTheme="minorHAnsi" w:cstheme="minorHAnsi"/>
          <w:b/>
          <w:lang w:val="en-IN"/>
        </w:rPr>
        <w:t xml:space="preserve"> –</w:t>
      </w: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 </w:t>
      </w:r>
      <w:r>
        <w:rPr>
          <w:rFonts w:asciiTheme="minorHAnsi" w:eastAsiaTheme="minorHAnsi" w:hAnsiTheme="minorHAnsi" w:cstheme="minorHAnsi"/>
          <w:b/>
          <w:lang w:val="en-IN"/>
        </w:rPr>
        <w:t>Jul 20</w:t>
      </w:r>
      <w:r w:rsidRPr="00C86AD0">
        <w:rPr>
          <w:rFonts w:asciiTheme="minorHAnsi" w:eastAsiaTheme="minorHAnsi" w:hAnsiTheme="minorHAnsi" w:cstheme="minorHAnsi"/>
          <w:b/>
          <w:lang w:val="en-IN"/>
        </w:rPr>
        <w:t>22</w:t>
      </w:r>
    </w:p>
    <w:p w14:paraId="10B10B24" w14:textId="269ED62E" w:rsidR="00C86AD0" w:rsidRPr="00B21C01" w:rsidRDefault="00B21C01" w:rsidP="00B21C01">
      <w:pPr>
        <w:rPr>
          <w:b/>
          <w:bCs/>
        </w:rPr>
      </w:pPr>
      <w:r w:rsidRPr="00B21C01">
        <w:rPr>
          <w:b/>
          <w:bCs/>
        </w:rPr>
        <w:t>Chief Financial Officer</w:t>
      </w:r>
    </w:p>
    <w:p w14:paraId="1046B20B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Managed comprehensive financial and accounting functions at the credit union, spanning ALM, AP, AR, budgets, collections, GL, financial analysis, reporting, investments, payroll, taxes, and staff training.</w:t>
      </w:r>
    </w:p>
    <w:p w14:paraId="0329142F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Achieved significant cost savings through adept contract negotiations, resulting in $200,000 in savings over eight years.</w:t>
      </w:r>
    </w:p>
    <w:p w14:paraId="59F80DCA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Prepared and presented an annual budget of $180 million to the board of directors, ensuring financial transparency and alignment with organizational goals.</w:t>
      </w:r>
    </w:p>
    <w:p w14:paraId="1C35D980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Directed financial and external audits conducted by third-party firms and government examiners, ensuring compliance and accuracy.</w:t>
      </w:r>
    </w:p>
    <w:p w14:paraId="58E5C92F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Generated and presented key performance indicator (KPI) reports to senior management, facilitating informed decision-making.</w:t>
      </w:r>
    </w:p>
    <w:p w14:paraId="0263E712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Supervised a cross-functional team of seven employees across Finance, Compliance, HR, and IT departments.</w:t>
      </w:r>
    </w:p>
    <w:p w14:paraId="4DA44C98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Developed forecasting spreadsheets for cash, lending, and investment analysis, driving revenue growth and reducing cost of funds.</w:t>
      </w:r>
    </w:p>
    <w:p w14:paraId="331B3FC2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Delivered monthly reports to the Board of Directors and executive management, providing insights into financial performance and strategic direction.</w:t>
      </w:r>
    </w:p>
    <w:p w14:paraId="3769CC78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Collaborated with the lending department on loan forecasting and rates, optimizing lending operations.</w:t>
      </w:r>
    </w:p>
    <w:p w14:paraId="70D5ED02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Led quarterly ALCO meetings and submitted associated reports, ensuring effective asset-liability management.</w:t>
      </w:r>
    </w:p>
    <w:p w14:paraId="26723AAE" w14:textId="7348249F" w:rsidR="00C86AD0" w:rsidRDefault="00C86AD0" w:rsidP="00C86AD0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C86AD0">
        <w:rPr>
          <w:rFonts w:asciiTheme="minorHAnsi" w:eastAsiaTheme="minorHAnsi" w:hAnsiTheme="minorHAnsi" w:cstheme="minorHAnsi"/>
          <w:b/>
          <w:lang w:val="en-IN"/>
        </w:rPr>
        <w:t>Eastpointe Community Credit Union</w:t>
      </w: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 Eastpointe,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</w:t>
      </w:r>
      <w:r>
        <w:rPr>
          <w:rFonts w:asciiTheme="minorHAnsi" w:eastAsiaTheme="minorHAnsi" w:hAnsiTheme="minorHAnsi" w:cstheme="minorHAnsi"/>
          <w:b/>
          <w:lang w:val="en-IN"/>
        </w:rPr>
        <w:t xml:space="preserve">Nov </w:t>
      </w:r>
      <w:r w:rsidRPr="00C86AD0">
        <w:rPr>
          <w:rFonts w:asciiTheme="minorHAnsi" w:eastAsiaTheme="minorHAnsi" w:hAnsiTheme="minorHAnsi" w:cstheme="minorHAnsi"/>
          <w:b/>
          <w:lang w:val="en-IN"/>
        </w:rPr>
        <w:t>11</w:t>
      </w:r>
      <w:r>
        <w:rPr>
          <w:rFonts w:asciiTheme="minorHAnsi" w:eastAsiaTheme="minorHAnsi" w:hAnsiTheme="minorHAnsi" w:cstheme="minorHAnsi"/>
          <w:b/>
          <w:lang w:val="en-IN"/>
        </w:rPr>
        <w:t xml:space="preserve"> – Sep 20</w:t>
      </w:r>
      <w:r w:rsidRPr="00C86AD0">
        <w:rPr>
          <w:rFonts w:asciiTheme="minorHAnsi" w:eastAsiaTheme="minorHAnsi" w:hAnsiTheme="minorHAnsi" w:cstheme="minorHAnsi"/>
          <w:b/>
          <w:lang w:val="en-IN"/>
        </w:rPr>
        <w:t>14</w:t>
      </w:r>
    </w:p>
    <w:p w14:paraId="0741F41D" w14:textId="6145DADB" w:rsidR="00C86AD0" w:rsidRPr="00B21C01" w:rsidRDefault="00C86AD0" w:rsidP="00B21C01">
      <w:pPr>
        <w:rPr>
          <w:b/>
          <w:bCs/>
        </w:rPr>
      </w:pPr>
      <w:r w:rsidRPr="00B21C01">
        <w:rPr>
          <w:b/>
          <w:bCs/>
        </w:rPr>
        <w:t>C</w:t>
      </w:r>
      <w:r w:rsidRPr="00B21C01">
        <w:rPr>
          <w:b/>
          <w:bCs/>
        </w:rPr>
        <w:t xml:space="preserve">hief </w:t>
      </w:r>
      <w:r w:rsidRPr="00B21C01">
        <w:rPr>
          <w:b/>
          <w:bCs/>
        </w:rPr>
        <w:t>E</w:t>
      </w:r>
      <w:r w:rsidRPr="00B21C01">
        <w:rPr>
          <w:b/>
          <w:bCs/>
        </w:rPr>
        <w:t xml:space="preserve">xecutive </w:t>
      </w:r>
      <w:r w:rsidRPr="00B21C01">
        <w:rPr>
          <w:b/>
          <w:bCs/>
        </w:rPr>
        <w:t>O</w:t>
      </w:r>
      <w:r w:rsidRPr="00B21C01">
        <w:rPr>
          <w:b/>
          <w:bCs/>
        </w:rPr>
        <w:t>fficer</w:t>
      </w:r>
    </w:p>
    <w:p w14:paraId="12A6021D" w14:textId="77777777" w:rsidR="00B21C01" w:rsidRDefault="00B21C01" w:rsidP="00470868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As the head of operations for an $8.5 million Credit Union, oversaw the daily activities and functions of the institution.</w:t>
      </w:r>
    </w:p>
    <w:p w14:paraId="03839B0E" w14:textId="6B61667F" w:rsidR="00B21C01" w:rsidRPr="00B21C01" w:rsidRDefault="00B21C01" w:rsidP="00470868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Notably, achieved a net worth of 10.11% as of 12/31/13, attributed to strategic initiatives including increased loan income and stringent operational cost reductions.</w:t>
      </w:r>
    </w:p>
    <w:p w14:paraId="37EBB1A8" w14:textId="77777777" w:rsid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Restructured the accounting department, optimizing efficiency by reducing the staff to two individuals.</w:t>
      </w:r>
    </w:p>
    <w:p w14:paraId="76F69AF4" w14:textId="77777777" w:rsid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This initiative resulted in a 20% budget saving, achieved through careful assessment and elimination of redundant processes.</w:t>
      </w:r>
    </w:p>
    <w:p w14:paraId="06A8081D" w14:textId="7A24F5CC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lastRenderedPageBreak/>
        <w:t>Collaborated with the CEO to delegate responsibilities for composing financial statements, including balance sheets, income statements, and monthly budget reports, utilizing the MS Office Suite for efficient and accurate reporting.</w:t>
      </w:r>
    </w:p>
    <w:p w14:paraId="46CA0E96" w14:textId="77777777" w:rsid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Implemented a sales-oriented approach within the organization, leveraging existing staff to focus on increasing loan volume.</w:t>
      </w:r>
    </w:p>
    <w:p w14:paraId="4EC8FFDB" w14:textId="77777777" w:rsid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Through targeted training and motivational strategies, achieved a notable 25% increase in loan volume.</w:t>
      </w:r>
    </w:p>
    <w:p w14:paraId="7D021F54" w14:textId="31B02D5C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This improvement was attained by effectively tapping into the credit union's current membership base, identifying opportunities for loan products and services tailored to their needs.</w:t>
      </w:r>
    </w:p>
    <w:p w14:paraId="242FB9B6" w14:textId="5578E5A1" w:rsidR="00C86AD0" w:rsidRDefault="00C86AD0" w:rsidP="00C86AD0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>
        <w:rPr>
          <w:rFonts w:asciiTheme="minorHAnsi" w:eastAsiaTheme="minorHAnsi" w:hAnsiTheme="minorHAnsi" w:cstheme="minorHAnsi"/>
          <w:b/>
          <w:lang w:val="en-IN"/>
        </w:rPr>
        <w:t>C</w:t>
      </w: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indrich, &amp; Mahalak </w:t>
      </w:r>
      <w:r w:rsidRPr="00C86AD0">
        <w:rPr>
          <w:rFonts w:asciiTheme="minorHAnsi" w:eastAsiaTheme="minorHAnsi" w:hAnsiTheme="minorHAnsi" w:cstheme="minorHAnsi"/>
          <w:b/>
          <w:lang w:val="en-IN"/>
        </w:rPr>
        <w:t>St.</w:t>
      </w: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C86AD0">
        <w:rPr>
          <w:rFonts w:asciiTheme="minorHAnsi" w:eastAsiaTheme="minorHAnsi" w:hAnsiTheme="minorHAnsi" w:cstheme="minorHAnsi"/>
          <w:b/>
          <w:lang w:val="en-IN"/>
        </w:rPr>
        <w:t>Clair</w:t>
      </w: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 shores, MI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>Jul 20</w:t>
      </w:r>
      <w:r w:rsidRPr="00C86AD0">
        <w:rPr>
          <w:rFonts w:asciiTheme="minorHAnsi" w:eastAsiaTheme="minorHAnsi" w:hAnsiTheme="minorHAnsi" w:cstheme="minorHAnsi"/>
          <w:b/>
          <w:lang w:val="en-IN"/>
        </w:rPr>
        <w:t>09</w:t>
      </w:r>
      <w:r>
        <w:rPr>
          <w:rFonts w:asciiTheme="minorHAnsi" w:eastAsiaTheme="minorHAnsi" w:hAnsiTheme="minorHAnsi" w:cstheme="minorHAnsi"/>
          <w:b/>
          <w:lang w:val="en-IN"/>
        </w:rPr>
        <w:t xml:space="preserve"> –</w:t>
      </w:r>
      <w:r w:rsidRPr="00C86AD0">
        <w:rPr>
          <w:rFonts w:asciiTheme="minorHAnsi" w:eastAsiaTheme="minorHAnsi" w:hAnsiTheme="minorHAnsi" w:cstheme="minorHAnsi"/>
          <w:b/>
          <w:lang w:val="en-IN"/>
        </w:rPr>
        <w:t xml:space="preserve"> </w:t>
      </w:r>
      <w:r>
        <w:rPr>
          <w:rFonts w:asciiTheme="minorHAnsi" w:eastAsiaTheme="minorHAnsi" w:hAnsiTheme="minorHAnsi" w:cstheme="minorHAnsi"/>
          <w:b/>
          <w:lang w:val="en-IN"/>
        </w:rPr>
        <w:t>Aug 20</w:t>
      </w:r>
      <w:r w:rsidRPr="00C86AD0">
        <w:rPr>
          <w:rFonts w:asciiTheme="minorHAnsi" w:eastAsiaTheme="minorHAnsi" w:hAnsiTheme="minorHAnsi" w:cstheme="minorHAnsi"/>
          <w:b/>
          <w:lang w:val="en-IN"/>
        </w:rPr>
        <w:t>11</w:t>
      </w:r>
    </w:p>
    <w:p w14:paraId="55F4521C" w14:textId="3D0D421D" w:rsidR="00C86AD0" w:rsidRPr="00B21C01" w:rsidRDefault="00C86AD0" w:rsidP="00B21C01">
      <w:pPr>
        <w:rPr>
          <w:rFonts w:asciiTheme="majorHAnsi" w:hAnsiTheme="majorHAnsi"/>
          <w:b/>
          <w:bCs/>
        </w:rPr>
      </w:pPr>
      <w:r w:rsidRPr="00B21C01">
        <w:rPr>
          <w:b/>
          <w:bCs/>
        </w:rPr>
        <w:t>Lead Auditor</w:t>
      </w:r>
    </w:p>
    <w:p w14:paraId="341189C6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Held responsibility for auditing financial statements, including the Balance Sheet, Income Statement, and Statement of Cash Flows.</w:t>
      </w:r>
    </w:p>
    <w:p w14:paraId="1FDF4620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Conducted thorough examinations of financial records to ensure accuracy, compliance, and adherence to accounting standards.</w:t>
      </w:r>
    </w:p>
    <w:p w14:paraId="72653E8A" w14:textId="53920141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Identified any discrepancies or irregularities and recommended corrective actions to maintain financial integrity.</w:t>
      </w:r>
    </w:p>
    <w:p w14:paraId="171FC53C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Led a team of four staff auditors, overseeing their activities and assignments.</w:t>
      </w:r>
    </w:p>
    <w:p w14:paraId="38DE52E8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Coordinated audit engagements for various credit unions across Michigan and Ohio, ensuring timely completion and delivery of audit services.</w:t>
      </w:r>
    </w:p>
    <w:p w14:paraId="2E6E99F1" w14:textId="441F6C64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Provided guidance, training, and support to audit team members, fostering their professional development and ensuring consistency in audit procedures.</w:t>
      </w:r>
    </w:p>
    <w:p w14:paraId="08F28C2C" w14:textId="77777777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Compiled comprehensive audit findings and observations to create final audit reports.</w:t>
      </w:r>
    </w:p>
    <w:p w14:paraId="66E35125" w14:textId="5BF82356" w:rsidR="00B21C01" w:rsidRPr="00B21C01" w:rsidRDefault="00B21C01" w:rsidP="00B21C01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B21C01">
        <w:rPr>
          <w:rFonts w:eastAsia="Century Gothic" w:cstheme="minorHAnsi"/>
          <w:u w:color="000000"/>
          <w:lang w:val="en-US"/>
        </w:rPr>
        <w:t>Presented audit reports to clients, communicating findings, recommendations, and areas for improvement.</w:t>
      </w:r>
    </w:p>
    <w:p w14:paraId="380A9697" w14:textId="311D225B" w:rsidR="0033361C" w:rsidRPr="0033361C" w:rsidRDefault="0033361C" w:rsidP="0033361C">
      <w:pPr>
        <w:rPr>
          <w:b/>
          <w:bCs/>
        </w:rPr>
      </w:pPr>
      <w:r w:rsidRPr="0033361C">
        <w:rPr>
          <w:b/>
          <w:bCs/>
        </w:rPr>
        <w:t>EDUCATION &amp; CERTIFICATION:</w:t>
      </w:r>
    </w:p>
    <w:p w14:paraId="696462E1" w14:textId="77777777" w:rsidR="00932798" w:rsidRDefault="0033361C" w:rsidP="0033361C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 xml:space="preserve">Graduated from the University of Phoenix with a </w:t>
      </w:r>
      <w:r>
        <w:rPr>
          <w:rFonts w:eastAsia="Century Gothic" w:cstheme="minorHAnsi"/>
          <w:u w:color="000000"/>
          <w:lang w:val="en-US"/>
        </w:rPr>
        <w:t>M</w:t>
      </w:r>
      <w:r w:rsidRPr="0033361C">
        <w:rPr>
          <w:rFonts w:eastAsia="Century Gothic" w:cstheme="minorHAnsi"/>
          <w:u w:color="000000"/>
          <w:lang w:val="en-US"/>
        </w:rPr>
        <w:t xml:space="preserve">aster’s </w:t>
      </w:r>
      <w:r>
        <w:rPr>
          <w:rFonts w:eastAsia="Century Gothic" w:cstheme="minorHAnsi"/>
          <w:u w:color="000000"/>
          <w:lang w:val="en-US"/>
        </w:rPr>
        <w:t>D</w:t>
      </w:r>
      <w:r w:rsidRPr="0033361C">
        <w:rPr>
          <w:rFonts w:eastAsia="Century Gothic" w:cstheme="minorHAnsi"/>
          <w:u w:color="000000"/>
          <w:lang w:val="en-US"/>
        </w:rPr>
        <w:t>egree in Business Administration 2020.</w:t>
      </w:r>
    </w:p>
    <w:p w14:paraId="699CA6F0" w14:textId="4061220F" w:rsidR="0033361C" w:rsidRPr="0033361C" w:rsidRDefault="0033361C" w:rsidP="0033361C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>Achieved a GPA of 3.8 while attending this university.</w:t>
      </w:r>
    </w:p>
    <w:p w14:paraId="39BD355B" w14:textId="4B323757" w:rsidR="0033361C" w:rsidRPr="0033361C" w:rsidRDefault="0033361C" w:rsidP="0033361C">
      <w:pPr>
        <w:pStyle w:val="ListParagraph"/>
        <w:numPr>
          <w:ilvl w:val="0"/>
          <w:numId w:val="2"/>
        </w:numPr>
        <w:ind w:left="426" w:right="662"/>
        <w:jc w:val="both"/>
        <w:rPr>
          <w:rFonts w:eastAsia="Century Gothic" w:cstheme="minorHAnsi"/>
          <w:u w:color="000000"/>
          <w:lang w:val="en-US"/>
        </w:rPr>
      </w:pPr>
      <w:r w:rsidRPr="0033361C">
        <w:rPr>
          <w:rFonts w:eastAsia="Century Gothic" w:cstheme="minorHAnsi"/>
          <w:u w:color="000000"/>
          <w:lang w:val="en-US"/>
        </w:rPr>
        <w:t xml:space="preserve">Graduated with a </w:t>
      </w:r>
      <w:r>
        <w:rPr>
          <w:rFonts w:eastAsia="Century Gothic" w:cstheme="minorHAnsi"/>
          <w:u w:color="000000"/>
          <w:lang w:val="en-US"/>
        </w:rPr>
        <w:t>B</w:t>
      </w:r>
      <w:r w:rsidRPr="0033361C">
        <w:rPr>
          <w:rFonts w:eastAsia="Century Gothic" w:cstheme="minorHAnsi"/>
          <w:u w:color="000000"/>
          <w:lang w:val="en-US"/>
        </w:rPr>
        <w:t xml:space="preserve">achelor’s </w:t>
      </w:r>
      <w:r>
        <w:rPr>
          <w:rFonts w:eastAsia="Century Gothic" w:cstheme="minorHAnsi"/>
          <w:u w:color="000000"/>
          <w:lang w:val="en-US"/>
        </w:rPr>
        <w:t>D</w:t>
      </w:r>
      <w:r w:rsidRPr="0033361C">
        <w:rPr>
          <w:rFonts w:eastAsia="Century Gothic" w:cstheme="minorHAnsi"/>
          <w:u w:color="000000"/>
          <w:lang w:val="en-US"/>
        </w:rPr>
        <w:t>egree in Finance from Wayne State in 2002</w:t>
      </w:r>
      <w:r w:rsidR="00932798">
        <w:rPr>
          <w:rFonts w:eastAsia="Century Gothic" w:cstheme="minorHAnsi"/>
          <w:u w:color="000000"/>
          <w:lang w:val="en-US"/>
        </w:rPr>
        <w:t>.</w:t>
      </w:r>
    </w:p>
    <w:p w14:paraId="580A6ED8" w14:textId="555A2229" w:rsidR="0033361C" w:rsidRPr="0033361C" w:rsidRDefault="0033361C" w:rsidP="004D1F4B">
      <w:pPr>
        <w:pStyle w:val="ListParagraph"/>
        <w:numPr>
          <w:ilvl w:val="0"/>
          <w:numId w:val="2"/>
        </w:numPr>
        <w:ind w:left="426" w:right="662"/>
        <w:jc w:val="both"/>
        <w:rPr>
          <w:b/>
          <w:bCs/>
        </w:rPr>
      </w:pPr>
      <w:r w:rsidRPr="00932798">
        <w:rPr>
          <w:rFonts w:eastAsia="Century Gothic" w:cstheme="minorHAnsi"/>
          <w:u w:color="000000"/>
          <w:lang w:val="en-US"/>
        </w:rPr>
        <w:t>In the process of pursuing my CPA License certification (Expected early 2025).</w:t>
      </w:r>
    </w:p>
    <w:sectPr w:rsidR="0033361C" w:rsidRPr="0033361C" w:rsidSect="00E713C7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CC600" w14:textId="77777777" w:rsidR="00E713C7" w:rsidRDefault="00E713C7" w:rsidP="00132F86">
      <w:pPr>
        <w:spacing w:after="0" w:line="240" w:lineRule="auto"/>
      </w:pPr>
      <w:r>
        <w:separator/>
      </w:r>
    </w:p>
  </w:endnote>
  <w:endnote w:type="continuationSeparator" w:id="0">
    <w:p w14:paraId="464E93F2" w14:textId="77777777" w:rsidR="00E713C7" w:rsidRDefault="00E713C7" w:rsidP="00132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C9416" w14:textId="77777777" w:rsidR="00E713C7" w:rsidRDefault="00E713C7" w:rsidP="00132F86">
      <w:pPr>
        <w:spacing w:after="0" w:line="240" w:lineRule="auto"/>
      </w:pPr>
      <w:r>
        <w:separator/>
      </w:r>
    </w:p>
  </w:footnote>
  <w:footnote w:type="continuationSeparator" w:id="0">
    <w:p w14:paraId="72771889" w14:textId="77777777" w:rsidR="00E713C7" w:rsidRDefault="00E713C7" w:rsidP="00132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19F1A" w14:textId="00A3EFA7" w:rsidR="00132F86" w:rsidRPr="00385C36" w:rsidRDefault="00132F86" w:rsidP="00132F86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 w:rsidRPr="00132F86">
      <w:t>Macomb</w:t>
    </w:r>
    <w:r w:rsidRPr="00852A90">
      <w:t>,</w:t>
    </w:r>
    <w:r>
      <w:t xml:space="preserve"> </w:t>
    </w:r>
    <w:r>
      <w:t>MI</w:t>
    </w:r>
  </w:p>
  <w:p w14:paraId="2B7163DD" w14:textId="370FB65D" w:rsidR="00132F86" w:rsidRDefault="00132F86" w:rsidP="00132F86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132F86">
      <w:rPr>
        <w:rStyle w:val="Hyperlink"/>
      </w:rPr>
      <w:t>kevinklayo@hotmail.com</w:t>
    </w:r>
  </w:p>
  <w:p w14:paraId="3810F0B3" w14:textId="727CA617" w:rsidR="00132F86" w:rsidRPr="00E51BE6" w:rsidRDefault="00132F86" w:rsidP="00132F86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132F86">
      <w:t>586-713-7841</w:t>
    </w:r>
  </w:p>
  <w:p w14:paraId="7CEECD94" w14:textId="77777777" w:rsidR="00132F86" w:rsidRDefault="00132F86" w:rsidP="00132F86">
    <w:pPr>
      <w:pStyle w:val="Header"/>
      <w:rPr>
        <w:rFonts w:cstheme="minorHAnsi"/>
        <w:b/>
        <w:sz w:val="10"/>
        <w:szCs w:val="28"/>
      </w:rPr>
    </w:pPr>
  </w:p>
  <w:p w14:paraId="53B53886" w14:textId="634845D2" w:rsidR="00132F86" w:rsidRDefault="00132F86">
    <w:pPr>
      <w:pStyle w:val="Header"/>
    </w:pPr>
    <w:r>
      <w:rPr>
        <w:rFonts w:cstheme="minorHAnsi"/>
        <w:b/>
        <w:sz w:val="28"/>
        <w:szCs w:val="28"/>
      </w:rPr>
      <w:tab/>
    </w:r>
    <w:r w:rsidRPr="00132F86">
      <w:rPr>
        <w:rFonts w:cstheme="minorHAnsi"/>
        <w:b/>
        <w:sz w:val="28"/>
        <w:szCs w:val="28"/>
      </w:rPr>
      <w:t xml:space="preserve">Kevin </w:t>
    </w:r>
    <w:proofErr w:type="spellStart"/>
    <w:r w:rsidRPr="00132F86">
      <w:rPr>
        <w:rFonts w:cstheme="minorHAnsi"/>
        <w:b/>
        <w:sz w:val="28"/>
        <w:szCs w:val="28"/>
      </w:rPr>
      <w:t>Klayo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87F1D"/>
    <w:multiLevelType w:val="hybridMultilevel"/>
    <w:tmpl w:val="920A1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11272"/>
    <w:multiLevelType w:val="hybridMultilevel"/>
    <w:tmpl w:val="B46AD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76402"/>
    <w:multiLevelType w:val="hybridMultilevel"/>
    <w:tmpl w:val="26C0F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AD7481"/>
    <w:multiLevelType w:val="multilevel"/>
    <w:tmpl w:val="8DF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A621C9"/>
    <w:multiLevelType w:val="hybridMultilevel"/>
    <w:tmpl w:val="B34AA2F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63F85D06"/>
    <w:multiLevelType w:val="hybridMultilevel"/>
    <w:tmpl w:val="D8D875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025B9"/>
    <w:multiLevelType w:val="hybridMultilevel"/>
    <w:tmpl w:val="047C5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851155">
    <w:abstractNumId w:val="3"/>
  </w:num>
  <w:num w:numId="2" w16cid:durableId="812141998">
    <w:abstractNumId w:val="4"/>
  </w:num>
  <w:num w:numId="3" w16cid:durableId="1711997333">
    <w:abstractNumId w:val="5"/>
  </w:num>
  <w:num w:numId="4" w16cid:durableId="146089562">
    <w:abstractNumId w:val="1"/>
  </w:num>
  <w:num w:numId="5" w16cid:durableId="1494908146">
    <w:abstractNumId w:val="0"/>
  </w:num>
  <w:num w:numId="6" w16cid:durableId="602303461">
    <w:abstractNumId w:val="6"/>
  </w:num>
  <w:num w:numId="7" w16cid:durableId="502933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86"/>
    <w:rsid w:val="00132F86"/>
    <w:rsid w:val="0033361C"/>
    <w:rsid w:val="0048019F"/>
    <w:rsid w:val="00750093"/>
    <w:rsid w:val="00932798"/>
    <w:rsid w:val="00B21C01"/>
    <w:rsid w:val="00BC49BC"/>
    <w:rsid w:val="00C86AD0"/>
    <w:rsid w:val="00D3540A"/>
    <w:rsid w:val="00E7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B0B76"/>
  <w15:chartTrackingRefBased/>
  <w15:docId w15:val="{DC91B804-0A43-45F5-8F3C-73AB9EC7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3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32F86"/>
  </w:style>
  <w:style w:type="paragraph" w:styleId="Footer">
    <w:name w:val="footer"/>
    <w:basedOn w:val="Normal"/>
    <w:link w:val="FooterChar"/>
    <w:uiPriority w:val="99"/>
    <w:unhideWhenUsed/>
    <w:rsid w:val="00132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F86"/>
  </w:style>
  <w:style w:type="paragraph" w:styleId="NoSpacing">
    <w:name w:val="No Spacing"/>
    <w:link w:val="NoSpacingChar"/>
    <w:uiPriority w:val="1"/>
    <w:qFormat/>
    <w:rsid w:val="00132F8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132F86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rsid w:val="00132F86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132F86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132F86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Bullet 1,Bullet List,Equipment,Figure_name,FooterText,List 1 Paragraph,List Paragraph Char Char,List Paragraph11,List Paragraph2,List Paragraph21,ListPar1,Normal Sentence,Number_1,SGLText List Paragraph,b1,list1,lp1,new,numbered,列出段落"/>
    <w:basedOn w:val="Normal"/>
    <w:link w:val="ListParagraphChar"/>
    <w:uiPriority w:val="34"/>
    <w:qFormat/>
    <w:rsid w:val="00C86AD0"/>
    <w:pPr>
      <w:ind w:left="720"/>
      <w:contextualSpacing/>
    </w:pPr>
    <w:rPr>
      <w:kern w:val="0"/>
      <w14:ligatures w14:val="none"/>
    </w:rPr>
  </w:style>
  <w:style w:type="character" w:customStyle="1" w:styleId="ListParagraphChar">
    <w:name w:val="List Paragraph Char"/>
    <w:aliases w:val="Bullet 1 Char,Bullet List Char,Equipment Char,Figure_name Char,FooterText Char,List 1 Paragraph Char,List Paragraph Char Char Char,List Paragraph11 Char,List Paragraph2 Char,List Paragraph21 Char,ListPar1 Char,Normal Sentence Char"/>
    <w:link w:val="ListParagraph"/>
    <w:uiPriority w:val="34"/>
    <w:qFormat/>
    <w:locked/>
    <w:rsid w:val="00C86AD0"/>
    <w:rPr>
      <w:kern w:val="0"/>
      <w14:ligatures w14:val="none"/>
    </w:rPr>
  </w:style>
  <w:style w:type="paragraph" w:customStyle="1" w:styleId="TitleTimesNewRoman">
    <w:name w:val="Title + Times New Roman"/>
    <w:aliases w:val="13 pt,Before:  10 pt,After:  10 pt,..."/>
    <w:basedOn w:val="Title"/>
    <w:rsid w:val="00C86AD0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2</cp:revision>
  <dcterms:created xsi:type="dcterms:W3CDTF">2024-03-25T17:52:00Z</dcterms:created>
  <dcterms:modified xsi:type="dcterms:W3CDTF">2024-03-25T18:33:00Z</dcterms:modified>
</cp:coreProperties>
</file>