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EE110D" w14:textId="77777777" w:rsidR="00834430" w:rsidRPr="00B573EC" w:rsidRDefault="00834430" w:rsidP="00834430">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60111E93" w14:textId="77777777" w:rsidR="00834430" w:rsidRPr="00876795" w:rsidRDefault="00834430" w:rsidP="00834430">
      <w:pPr>
        <w:pStyle w:val="NoSpacing"/>
        <w:rPr>
          <w:sz w:val="10"/>
          <w:szCs w:val="10"/>
          <w:u w:color="000000"/>
        </w:rPr>
      </w:pPr>
    </w:p>
    <w:p w14:paraId="30FB8812" w14:textId="2D3D52A3" w:rsidR="006A577C"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IT Professional with over 1</w:t>
      </w:r>
      <w:r w:rsidR="002A2F7B">
        <w:rPr>
          <w:rFonts w:eastAsia="Century Gothic" w:cstheme="minorHAnsi"/>
          <w:kern w:val="0"/>
          <w:u w:color="000000"/>
          <w:lang w:val="en-US"/>
          <w14:ligatures w14:val="none"/>
        </w:rPr>
        <w:t>3</w:t>
      </w:r>
      <w:r w:rsidRPr="00834430">
        <w:rPr>
          <w:rFonts w:eastAsia="Century Gothic" w:cstheme="minorHAnsi"/>
          <w:kern w:val="0"/>
          <w:u w:color="000000"/>
          <w:lang w:val="en-US"/>
          <w14:ligatures w14:val="none"/>
        </w:rPr>
        <w:t xml:space="preserve"> years of experience in implementation/deployments, administration/service requests, Tier 2/3 escalation support/ticket resolution, change management, analysis, and troubleshooting various network technologies which includes proficiency in monitoring, routing, routing protocols, switching, security, firewalls, voice, wireless and data center technologies.</w:t>
      </w:r>
    </w:p>
    <w:p w14:paraId="7F065A41"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Implemented trunk ports to control VLANs and VXLANs using NX-OS to ensure virtual and flexible subnets that can extend further across the network infrastructure than previous generation of switches.</w:t>
      </w:r>
    </w:p>
    <w:p w14:paraId="31C16840"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Implemented port-profiles as part of the NX-OS command structure that allows for configuration of multiple ports and port-types via inherited configurations applied to reduce errors and allows for better configuration readability.</w:t>
      </w:r>
    </w:p>
    <w:p w14:paraId="63C923CF"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Implement a virtual version of Nexus1000v into VMWare to extend Nexus capabilities directly adjacent to virtual machines so that they benefit from Cisco switching capabilities and network topology consistency ensuring VMs maintain their subnet/VLAN relationships during failover.</w:t>
      </w:r>
    </w:p>
    <w:p w14:paraId="366F9DC2"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Implemented secure privileged administrative access to the Cisco IOS system. Enabled the encryption of system passwords to prevent unauthorized users access to passwords in the system configuration.</w:t>
      </w:r>
    </w:p>
    <w:p w14:paraId="7303E1FB"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Implement secure access to the console and vty ports, and set the interval that the EXEC command interpreter waits until user input is detected on the Console and vty ports. Also, configure the console and vty ports log messaging to not interfere with active device configuration.</w:t>
      </w:r>
    </w:p>
    <w:p w14:paraId="77015776"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Implement VLAN Trunking Protocol to reduce administrative overhead. Enable secure sharing of VLAN information to prevent the introduction of rogue devices from affecting the VLAN database. Shutdown unused switchports following Layer 2 security best practices.</w:t>
      </w:r>
    </w:p>
    <w:p w14:paraId="09853EAF"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Create and manage Local VLANs based on department function, and configure ports with static VLAN assignment, static 802.1Q trunks, and dynamic ISL trunking using PAgP for layer 2 forwarding. Utilize VLAN Spanning-Tree in conjunction with PVST+ for compatibility between Cisco and Juniper switches. Configure edge ports for fast-transitioning into the forwarding state to fix workstation startup connectivity delays. Modify spanning-tree parameters for manual root bridge assignment. Implement ether-channels between each switch using PAgP for negotiation. Modify ether-channel load balancing method.</w:t>
      </w:r>
    </w:p>
    <w:p w14:paraId="57C279F1"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Implement WAN links between sites using frame-relay point-to-point and multipoint connections to establish connectivity between each of the four sites as required. Establish frame-relay point-to-point connections three of the sites creating a full mesh. Implement hub and spoke network between three of the sites with the main office as the hub for redundant connections.</w:t>
      </w:r>
    </w:p>
    <w:p w14:paraId="5ACCFF7F" w14:textId="05C7A121"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 xml:space="preserve">Implement EIGRP routing for point-to-point and </w:t>
      </w:r>
      <w:r w:rsidRPr="00834430">
        <w:rPr>
          <w:rFonts w:eastAsia="Century Gothic" w:cstheme="minorHAnsi"/>
          <w:kern w:val="0"/>
          <w:u w:color="000000"/>
          <w:lang w:val="en-US"/>
          <w14:ligatures w14:val="none"/>
        </w:rPr>
        <w:t>Non-Broadcast</w:t>
      </w:r>
      <w:r w:rsidRPr="00834430">
        <w:rPr>
          <w:rFonts w:eastAsia="Century Gothic" w:cstheme="minorHAnsi"/>
          <w:kern w:val="0"/>
          <w:u w:color="000000"/>
          <w:lang w:val="en-US"/>
          <w14:ligatures w14:val="none"/>
        </w:rPr>
        <w:t xml:space="preserve"> Multi-Access networks. Ensure that the spoke routers are receiving routing information about each other from the hub. Configure EIGRP unequal-cost load balancing to also use the lower capacity multipoint links when routing packets.</w:t>
      </w:r>
    </w:p>
    <w:p w14:paraId="0893BBC6"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lastRenderedPageBreak/>
        <w:t>Prevent neighbor adjacencies from being formed as well as the sending and receiving of routing updates on unnecessary interfaces. Implement EIGRP MD5 Message Authentication between sites to prevent unauthorized insertion of routes into the domain. Implement manual EIGRP route summarization to reduce routing protocol demand on CPU resources, memory, and bandwidth used to maintain the routing table.</w:t>
      </w:r>
    </w:p>
    <w:p w14:paraId="598F103A" w14:textId="77777777" w:rsid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Implement OSPF routing with multiple areas for networks between sites. Implement totally stubby areas to lower the system resource utilization of routing devices for the network.</w:t>
      </w:r>
    </w:p>
    <w:p w14:paraId="26974A23" w14:textId="79FC27C8"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Implement NSSA area to allow injection of external routes into the area and propagation into the OSPF domain.</w:t>
      </w:r>
    </w:p>
    <w:p w14:paraId="1503E4D4"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Implement backup and recovery of Cisco IOS Images. Perform password recovery on Cisco IOS routers/switches and a Juniper EX2200 Series switch to restore administrative access. Backup and Restore startup-comfig file for disaster recovery.</w:t>
      </w:r>
    </w:p>
    <w:p w14:paraId="516E50C3"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Configured and verified internal BGP peering using directly connected networks and loopbacks by using an interior gateway protocol (OSPF) to provide routing information.</w:t>
      </w:r>
    </w:p>
    <w:p w14:paraId="49973592"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Configured MPLS manually and using automatic configuration via OSPF.</w:t>
      </w:r>
    </w:p>
    <w:p w14:paraId="48EF059E"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Configured virtual routing and forwarding (VRF) instances with route-targets and route descriptors.</w:t>
      </w:r>
    </w:p>
    <w:p w14:paraId="14B7679A"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Configured MP-BGP to send VRF traffic in an MPLS VPN.</w:t>
      </w:r>
    </w:p>
    <w:p w14:paraId="5B0E3352" w14:textId="77777777" w:rsid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Redistributed provider edge networks into MP-BGP and verified end-to-end connectivity over the MPLS VPN.</w:t>
      </w:r>
    </w:p>
    <w:p w14:paraId="6756DACB" w14:textId="77777777" w:rsidR="00834430" w:rsidRDefault="00834430" w:rsidP="00834430">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0A148513" w14:textId="77777777" w:rsidR="00834430" w:rsidRPr="00876795" w:rsidRDefault="00834430" w:rsidP="00834430">
      <w:pPr>
        <w:pStyle w:val="NoSpacing"/>
        <w:rPr>
          <w:sz w:val="12"/>
          <w:szCs w:val="12"/>
        </w:rPr>
      </w:pPr>
    </w:p>
    <w:p w14:paraId="0E23F19E" w14:textId="7B5627EE"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b/>
          <w:bCs/>
          <w:kern w:val="0"/>
          <w:u w:color="000000"/>
          <w:lang w:val="en-US"/>
          <w14:ligatures w14:val="none"/>
        </w:rPr>
        <w:t>Monitoring/Data Center Technologies/APPS</w:t>
      </w:r>
      <w:r w:rsidRPr="00834430">
        <w:rPr>
          <w:rFonts w:eastAsia="Century Gothic" w:cstheme="minorHAnsi"/>
          <w:kern w:val="0"/>
          <w:u w:color="000000"/>
          <w:lang w:val="en-US"/>
          <w14:ligatures w14:val="none"/>
        </w:rPr>
        <w:t xml:space="preserve"> - Wireshark, Remedy, Cacti, Nagios, VMware, </w:t>
      </w:r>
      <w:r w:rsidRPr="00834430">
        <w:rPr>
          <w:rFonts w:eastAsia="Century Gothic" w:cstheme="minorHAnsi"/>
          <w:kern w:val="0"/>
          <w:u w:color="000000"/>
          <w:lang w:val="en-US"/>
          <w14:ligatures w14:val="none"/>
        </w:rPr>
        <w:t>SolarWinds</w:t>
      </w:r>
      <w:r w:rsidRPr="00834430">
        <w:rPr>
          <w:rFonts w:eastAsia="Century Gothic" w:cstheme="minorHAnsi"/>
          <w:kern w:val="0"/>
          <w:u w:color="000000"/>
          <w:lang w:val="en-US"/>
          <w14:ligatures w14:val="none"/>
        </w:rPr>
        <w:t xml:space="preserve">, Cisco Security Manager Suite, Server, Sniffer, Ethereal, F5 Big-IP LB, Citrix </w:t>
      </w:r>
      <w:r w:rsidRPr="00834430">
        <w:rPr>
          <w:rFonts w:eastAsia="Century Gothic" w:cstheme="minorHAnsi"/>
          <w:kern w:val="0"/>
          <w:u w:color="000000"/>
          <w:lang w:val="en-US"/>
          <w14:ligatures w14:val="none"/>
        </w:rPr>
        <w:t>NetScaler</w:t>
      </w:r>
      <w:r w:rsidRPr="00834430">
        <w:rPr>
          <w:rFonts w:eastAsia="Century Gothic" w:cstheme="minorHAnsi"/>
          <w:kern w:val="0"/>
          <w:u w:color="000000"/>
          <w:lang w:val="en-US"/>
          <w14:ligatures w14:val="none"/>
        </w:rPr>
        <w:t>, Cisco AnyConnect VPN mtg, Cisco Prime, Cisco ACS, Cisco IPS/IDS, Meraki Cloud-Based, DNS, DHCP, FTP, Telnet, HTTP(S), SFTP, RDP.</w:t>
      </w:r>
    </w:p>
    <w:p w14:paraId="4E07305A" w14:textId="1C7A234F"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b/>
          <w:bCs/>
          <w:kern w:val="0"/>
          <w:u w:color="000000"/>
          <w:lang w:val="en-US"/>
          <w14:ligatures w14:val="none"/>
        </w:rPr>
        <w:t>Routing/Switching Technologies</w:t>
      </w:r>
      <w:r w:rsidRPr="00834430">
        <w:rPr>
          <w:rFonts w:eastAsia="Century Gothic" w:cstheme="minorHAnsi"/>
          <w:kern w:val="0"/>
          <w:u w:color="000000"/>
          <w:lang w:val="en-US"/>
          <w14:ligatures w14:val="none"/>
        </w:rPr>
        <w:t xml:space="preserve"> - Cisco Routers ASRs/ISRs, Cisco Catalyst/Nexus, Juniper, Citrix, H3C and HP Routers &amp; Switches, WAN, LAN, TCP/IP, Cisco IOS, Spanning Tree Protocol, BPDU, CDP, ACL, NAT, PAT, OSPFv3, EIGRP, BGP, MPLS, VTP, SNMP, SMTP, ARP, TCP, UDP, Static Routing, Stub </w:t>
      </w:r>
      <w:r w:rsidRPr="00834430">
        <w:rPr>
          <w:rFonts w:eastAsia="Century Gothic" w:cstheme="minorHAnsi"/>
          <w:kern w:val="0"/>
          <w:u w:color="000000"/>
          <w:lang w:val="en-US"/>
          <w14:ligatures w14:val="none"/>
        </w:rPr>
        <w:t>Routing, LAN</w:t>
      </w:r>
      <w:r w:rsidRPr="00834430">
        <w:rPr>
          <w:rFonts w:eastAsia="Century Gothic" w:cstheme="minorHAnsi"/>
          <w:kern w:val="0"/>
          <w:u w:color="000000"/>
          <w:lang w:val="en-US"/>
          <w14:ligatures w14:val="none"/>
        </w:rPr>
        <w:t>, VLAN Trunking, VXLANs, Multicast routing, HSRP, SVI, VPC.</w:t>
      </w:r>
    </w:p>
    <w:p w14:paraId="04D6C0EB"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b/>
          <w:bCs/>
          <w:kern w:val="0"/>
          <w:u w:color="000000"/>
          <w:lang w:val="en-US"/>
          <w14:ligatures w14:val="none"/>
        </w:rPr>
        <w:t>Security/Firewalls Technologies</w:t>
      </w:r>
      <w:r w:rsidRPr="00834430">
        <w:rPr>
          <w:rFonts w:eastAsia="Century Gothic" w:cstheme="minorHAnsi"/>
          <w:kern w:val="0"/>
          <w:u w:color="000000"/>
          <w:lang w:val="en-US"/>
          <w14:ligatures w14:val="none"/>
        </w:rPr>
        <w:t xml:space="preserve"> - Cisco Security Manager Suite, Cisco ASA 5500 series firewalls, Cisco FWSM, Cisco IPS/IDS, Cisco ACS, FirePower Manager (AFM), Cisco ASA 1000V cloud firewall, Juniper SRX series, AAA, TACACS+, RADIUS, SSH, VPN, IPSec, SSL/IPSec, Data Loss Prevention, Data Management Zone, Pretty Good Protection (PGP), Public Key Infrastructure (PKI), Internet Key Exchange Policy, Port Security, MAC Address Filtering.</w:t>
      </w:r>
    </w:p>
    <w:p w14:paraId="3DC6C38C" w14:textId="3DB3B124" w:rsid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b/>
          <w:bCs/>
          <w:kern w:val="0"/>
          <w:u w:color="000000"/>
          <w:lang w:val="en-US"/>
          <w14:ligatures w14:val="none"/>
        </w:rPr>
        <w:t>Wireless/Voice Technologies</w:t>
      </w:r>
      <w:r w:rsidRPr="00834430">
        <w:rPr>
          <w:rFonts w:eastAsia="Century Gothic" w:cstheme="minorHAnsi"/>
          <w:kern w:val="0"/>
          <w:u w:color="000000"/>
          <w:lang w:val="en-US"/>
          <w14:ligatures w14:val="none"/>
        </w:rPr>
        <w:t xml:space="preserve"> - Cisco WLC, IEEE 802.1x &amp; 802.11, WLAN, WAP, AP, SSID, LWAPP, Aironet, HP MSM 760 WC, Bluetooth, Avaya, Meraki MS, AURA - Voice Over Internet Protocol (VoIP), VoIP/SIP, CUCM, UCCM, UCCX, MGCP, RSTP, SCCP, STP, Quality of Service (QoS), PoE</w:t>
      </w:r>
    </w:p>
    <w:p w14:paraId="6ABC900B" w14:textId="77777777" w:rsidR="00834430" w:rsidRPr="004C56DF" w:rsidRDefault="00834430" w:rsidP="00834430">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5EEED7DA" w14:textId="77777777" w:rsidR="00834430" w:rsidRPr="00876795" w:rsidRDefault="00834430" w:rsidP="00834430">
      <w:pPr>
        <w:pStyle w:val="NoSpacing"/>
        <w:rPr>
          <w:sz w:val="6"/>
          <w:szCs w:val="6"/>
        </w:rPr>
      </w:pPr>
    </w:p>
    <w:p w14:paraId="5D26915C" w14:textId="012D1894" w:rsidR="005A40D1" w:rsidRDefault="00834430" w:rsidP="00834430">
      <w:pPr>
        <w:pStyle w:val="NoSpacing"/>
        <w:rPr>
          <w:rFonts w:asciiTheme="minorHAnsi" w:eastAsiaTheme="minorHAnsi" w:hAnsiTheme="minorHAnsi" w:cstheme="minorHAnsi"/>
          <w:b/>
          <w:lang w:val="en-IN"/>
        </w:rPr>
      </w:pPr>
      <w:r w:rsidRPr="00834430">
        <w:rPr>
          <w:rFonts w:asciiTheme="minorHAnsi" w:eastAsiaTheme="minorHAnsi" w:hAnsiTheme="minorHAnsi" w:cstheme="minorHAnsi"/>
          <w:b/>
          <w:lang w:val="en-IN"/>
        </w:rPr>
        <w:t>Cisco Systems- The Select Group</w:t>
      </w:r>
      <w:r w:rsidR="005A40D1">
        <w:tab/>
      </w:r>
      <w:r w:rsidR="005A40D1">
        <w:tab/>
      </w:r>
      <w:r w:rsidR="005A40D1">
        <w:tab/>
      </w:r>
      <w:r w:rsidR="005A40D1">
        <w:tab/>
      </w:r>
      <w:r w:rsidR="005A40D1">
        <w:tab/>
      </w:r>
      <w:r w:rsidR="005A40D1">
        <w:tab/>
        <w:t xml:space="preserve">   </w:t>
      </w:r>
      <w:r w:rsidR="005A40D1" w:rsidRPr="005A40D1">
        <w:rPr>
          <w:rFonts w:asciiTheme="minorHAnsi" w:eastAsiaTheme="minorHAnsi" w:hAnsiTheme="minorHAnsi" w:cstheme="minorHAnsi"/>
          <w:b/>
          <w:lang w:val="en-IN"/>
        </w:rPr>
        <w:t>Jan 2019 - Present</w:t>
      </w:r>
    </w:p>
    <w:p w14:paraId="7A7FFEBE" w14:textId="11D6166A" w:rsidR="00834430" w:rsidRPr="00834430" w:rsidRDefault="00834430" w:rsidP="00834430">
      <w:pPr>
        <w:pStyle w:val="NoSpacing"/>
        <w:rPr>
          <w:rFonts w:asciiTheme="minorHAnsi" w:eastAsiaTheme="minorHAnsi" w:hAnsiTheme="minorHAnsi" w:cstheme="minorHAnsi"/>
          <w:b/>
          <w:lang w:val="en-IN"/>
        </w:rPr>
      </w:pPr>
      <w:r w:rsidRPr="00834430">
        <w:rPr>
          <w:rFonts w:asciiTheme="minorHAnsi" w:eastAsiaTheme="minorHAnsi" w:hAnsiTheme="minorHAnsi" w:cstheme="minorHAnsi"/>
          <w:b/>
          <w:lang w:val="en-IN"/>
        </w:rPr>
        <w:t>Network Engineer</w:t>
      </w:r>
    </w:p>
    <w:p w14:paraId="73D6274A"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lastRenderedPageBreak/>
        <w:t>Devised and implemented changes in compliance with project governance. Assisted Bank of America with several branch transformation projects/programs for improving daily work process. Confirmed completion of defined plans and standards by instructing lesser experienced field engineers.</w:t>
      </w:r>
    </w:p>
    <w:p w14:paraId="79AE3A70" w14:textId="3BA04DD5"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Guided and Instructed ATM technicians onsite for each specific location for signal test and installation. This ensures the efficiency and error free installation of all wireless and circuit routers. This process made the installation and thus, the sooner the installation completed, the technician can proceed to its next project, and construction people will timely finish their ATM kiosk and building to secure the site.</w:t>
      </w:r>
    </w:p>
    <w:p w14:paraId="2C04E4EF" w14:textId="03CB76E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Ticket management in both Jira and Remedy platform</w:t>
      </w:r>
    </w:p>
    <w:p w14:paraId="52CF5D3F" w14:textId="18B43F39"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 xml:space="preserve">Ensured seamless implementation of </w:t>
      </w:r>
      <w:r w:rsidR="002A2F7B" w:rsidRPr="00834430">
        <w:rPr>
          <w:rFonts w:eastAsia="Century Gothic" w:cstheme="minorHAnsi"/>
          <w:kern w:val="0"/>
          <w:u w:color="000000"/>
          <w:lang w:val="en-US"/>
          <w14:ligatures w14:val="none"/>
        </w:rPr>
        <w:t>large-scale</w:t>
      </w:r>
      <w:r w:rsidRPr="00834430">
        <w:rPr>
          <w:rFonts w:eastAsia="Century Gothic" w:cstheme="minorHAnsi"/>
          <w:kern w:val="0"/>
          <w:u w:color="000000"/>
          <w:lang w:val="en-US"/>
          <w14:ligatures w14:val="none"/>
        </w:rPr>
        <w:t xml:space="preserve"> projects for Bank of America branch sites and Remote ATMs.</w:t>
      </w:r>
    </w:p>
    <w:p w14:paraId="78390B1B" w14:textId="20E434AC"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Troubleshooted any issues with BGP configuration. This includes researching any issues that are complicated and making a decision to escalate the problem to upper tier of support if needed to maintain our Service Level Agreement to the bank.</w:t>
      </w:r>
    </w:p>
    <w:p w14:paraId="3F6C071D" w14:textId="05CF1F09"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Implemented &amp; configured Cisco routers, switches and Cisco wireless routers at Bank branches as well as remote ATM locations utilizing TACACS.</w:t>
      </w:r>
    </w:p>
    <w:p w14:paraId="2E59CA90" w14:textId="2E68CA3D"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 xml:space="preserve">Backup routers, switches and manage multiple </w:t>
      </w:r>
      <w:r w:rsidR="002A2F7B" w:rsidRPr="00834430">
        <w:rPr>
          <w:rFonts w:eastAsia="Century Gothic" w:cstheme="minorHAnsi"/>
          <w:kern w:val="0"/>
          <w:u w:color="000000"/>
          <w:lang w:val="en-US"/>
          <w14:ligatures w14:val="none"/>
        </w:rPr>
        <w:t>tasks</w:t>
      </w:r>
      <w:r w:rsidRPr="00834430">
        <w:rPr>
          <w:rFonts w:eastAsia="Century Gothic" w:cstheme="minorHAnsi"/>
          <w:kern w:val="0"/>
          <w:u w:color="000000"/>
          <w:lang w:val="en-US"/>
          <w14:ligatures w14:val="none"/>
        </w:rPr>
        <w:t xml:space="preserve"> within HP Network Automation tool</w:t>
      </w:r>
    </w:p>
    <w:p w14:paraId="45BCC6C9" w14:textId="61F6EE2B"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 xml:space="preserve">Worked with </w:t>
      </w:r>
      <w:r w:rsidR="002A2F7B" w:rsidRPr="00834430">
        <w:rPr>
          <w:rFonts w:eastAsia="Century Gothic" w:cstheme="minorHAnsi"/>
          <w:kern w:val="0"/>
          <w:u w:color="000000"/>
          <w:lang w:val="en-US"/>
          <w14:ligatures w14:val="none"/>
        </w:rPr>
        <w:t>Telecommunication</w:t>
      </w:r>
      <w:r w:rsidRPr="00834430">
        <w:rPr>
          <w:rFonts w:eastAsia="Century Gothic" w:cstheme="minorHAnsi"/>
          <w:kern w:val="0"/>
          <w:u w:color="000000"/>
          <w:lang w:val="en-US"/>
          <w14:ligatures w14:val="none"/>
        </w:rPr>
        <w:t xml:space="preserve"> carriers on any circuit related issues.</w:t>
      </w:r>
    </w:p>
    <w:p w14:paraId="7622EA01" w14:textId="7015F144"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Built Network Change Document (Installing, Decommissioned devices, Temporary Deinstall, Reinstall) for each ticket and sending it to the Project Manager. Running the implementation based on Network Change Document (NCD).</w:t>
      </w:r>
    </w:p>
    <w:p w14:paraId="3478122A" w14:textId="37454A68"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Reviewed Engineering NCD's and submitting corrections to Engineers.</w:t>
      </w:r>
    </w:p>
    <w:p w14:paraId="1C471F76" w14:textId="530092B1" w:rsid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Assisted with the training of new team members</w:t>
      </w:r>
    </w:p>
    <w:p w14:paraId="015350B7" w14:textId="51C9D16E" w:rsidR="00834430" w:rsidRDefault="00834430" w:rsidP="00834430">
      <w:pPr>
        <w:pStyle w:val="NoSpacing"/>
        <w:rPr>
          <w:rFonts w:asciiTheme="minorHAnsi" w:eastAsiaTheme="minorHAnsi" w:hAnsiTheme="minorHAnsi" w:cstheme="minorHAnsi"/>
          <w:b/>
          <w:lang w:val="en-IN"/>
        </w:rPr>
      </w:pPr>
      <w:r w:rsidRPr="00834430">
        <w:rPr>
          <w:rFonts w:asciiTheme="minorHAnsi" w:eastAsiaTheme="minorHAnsi" w:hAnsiTheme="minorHAnsi" w:cstheme="minorHAnsi"/>
          <w:b/>
          <w:lang w:val="en-IN"/>
        </w:rPr>
        <w:t>U.S. Military Entrance Processing Command</w:t>
      </w:r>
      <w:r w:rsidR="005A40D1">
        <w:rPr>
          <w:rFonts w:asciiTheme="minorHAnsi" w:eastAsiaTheme="minorHAnsi" w:hAnsiTheme="minorHAnsi" w:cstheme="minorHAnsi"/>
          <w:b/>
          <w:lang w:val="en-IN"/>
        </w:rPr>
        <w:tab/>
      </w:r>
      <w:r w:rsidR="005A40D1">
        <w:rPr>
          <w:rFonts w:asciiTheme="minorHAnsi" w:eastAsiaTheme="minorHAnsi" w:hAnsiTheme="minorHAnsi" w:cstheme="minorHAnsi"/>
          <w:b/>
          <w:lang w:val="en-IN"/>
        </w:rPr>
        <w:tab/>
      </w:r>
      <w:r w:rsidR="005A40D1">
        <w:rPr>
          <w:rFonts w:asciiTheme="minorHAnsi" w:eastAsiaTheme="minorHAnsi" w:hAnsiTheme="minorHAnsi" w:cstheme="minorHAnsi"/>
          <w:b/>
          <w:lang w:val="en-IN"/>
        </w:rPr>
        <w:tab/>
      </w:r>
      <w:r w:rsidR="005A40D1">
        <w:rPr>
          <w:rFonts w:asciiTheme="minorHAnsi" w:eastAsiaTheme="minorHAnsi" w:hAnsiTheme="minorHAnsi" w:cstheme="minorHAnsi"/>
          <w:b/>
          <w:lang w:val="en-IN"/>
        </w:rPr>
        <w:tab/>
      </w:r>
      <w:r w:rsidR="005A40D1">
        <w:rPr>
          <w:rFonts w:asciiTheme="minorHAnsi" w:eastAsiaTheme="minorHAnsi" w:hAnsiTheme="minorHAnsi" w:cstheme="minorHAnsi"/>
          <w:b/>
          <w:lang w:val="en-IN"/>
        </w:rPr>
        <w:tab/>
      </w:r>
      <w:r w:rsidR="005A40D1" w:rsidRPr="005A40D1">
        <w:rPr>
          <w:rFonts w:asciiTheme="minorHAnsi" w:eastAsiaTheme="minorHAnsi" w:hAnsiTheme="minorHAnsi" w:cstheme="minorHAnsi"/>
          <w:b/>
          <w:lang w:val="en-IN"/>
        </w:rPr>
        <w:t>Oct 2017 - Dec 201</w:t>
      </w:r>
      <w:r w:rsidR="005A40D1">
        <w:rPr>
          <w:rFonts w:asciiTheme="minorHAnsi" w:eastAsiaTheme="minorHAnsi" w:hAnsiTheme="minorHAnsi" w:cstheme="minorHAnsi"/>
          <w:b/>
          <w:lang w:val="en-IN"/>
        </w:rPr>
        <w:t>8</w:t>
      </w:r>
    </w:p>
    <w:p w14:paraId="77166E6A" w14:textId="10862011" w:rsidR="005A40D1" w:rsidRDefault="005A40D1" w:rsidP="00834430">
      <w:pPr>
        <w:pStyle w:val="NoSpacing"/>
        <w:rPr>
          <w:rFonts w:asciiTheme="minorHAnsi" w:eastAsiaTheme="minorHAnsi" w:hAnsiTheme="minorHAnsi" w:cstheme="minorHAnsi"/>
          <w:b/>
          <w:lang w:val="en-IN"/>
        </w:rPr>
      </w:pPr>
      <w:r w:rsidRPr="005A40D1">
        <w:rPr>
          <w:rFonts w:asciiTheme="minorHAnsi" w:eastAsiaTheme="minorHAnsi" w:hAnsiTheme="minorHAnsi" w:cstheme="minorHAnsi"/>
          <w:b/>
          <w:lang w:val="en-IN"/>
        </w:rPr>
        <w:t>Senior Network Engineer</w:t>
      </w:r>
    </w:p>
    <w:p w14:paraId="12BF326B" w14:textId="77777777" w:rsidR="005A40D1" w:rsidRPr="005A40D1" w:rsidRDefault="005A40D1" w:rsidP="00834430">
      <w:pPr>
        <w:pStyle w:val="NoSpacing"/>
        <w:rPr>
          <w:rFonts w:asciiTheme="minorHAnsi" w:eastAsiaTheme="minorHAnsi" w:hAnsiTheme="minorHAnsi" w:cstheme="minorHAnsi"/>
          <w:b/>
          <w:sz w:val="2"/>
          <w:szCs w:val="2"/>
          <w:lang w:val="en-IN"/>
        </w:rPr>
      </w:pPr>
    </w:p>
    <w:p w14:paraId="744C1FB2"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Company Overview – U.S. Military Entrance Processing Command is a Major Command of the U.S. Department of Defense, which screens and processes applicants into the United States Armed Forces.</w:t>
      </w:r>
    </w:p>
    <w:p w14:paraId="2768D7BE" w14:textId="0209E859"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 xml:space="preserve">Design/implementation responsibilities including design review, testing, implementation and validation of enterprise networking technologies in data center environments in a timely, efficient manner with minimal downtime and following mandated compliances, design schematics/run-books in full coordination / communication with relevant technical and non-technical teams, key stakeholders and </w:t>
      </w:r>
      <w:r w:rsidRPr="00834430">
        <w:rPr>
          <w:rFonts w:eastAsia="Century Gothic" w:cstheme="minorHAnsi"/>
          <w:kern w:val="0"/>
          <w:u w:color="000000"/>
          <w:lang w:val="en-US"/>
          <w14:ligatures w14:val="none"/>
        </w:rPr>
        <w:t>third-party</w:t>
      </w:r>
      <w:r w:rsidRPr="00834430">
        <w:rPr>
          <w:rFonts w:eastAsia="Century Gothic" w:cstheme="minorHAnsi"/>
          <w:kern w:val="0"/>
          <w:u w:color="000000"/>
          <w:lang w:val="en-US"/>
          <w14:ligatures w14:val="none"/>
        </w:rPr>
        <w:t xml:space="preserve"> vendors.</w:t>
      </w:r>
    </w:p>
    <w:p w14:paraId="7C295E93" w14:textId="52D9E372"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Member of a team of professionals responsible for project/implementation, administration/service requests, and escalation support/ticket resolution in an enterprise LAN/WAN environment for datacenters, WAN links, corporate and branch offices.</w:t>
      </w:r>
    </w:p>
    <w:p w14:paraId="71CEE94E"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Specific Technologies include but not limited to Cisco ISRs/ASRs; Cisco Catalyst Switches, Cisco Nexus Switches (FCoE); Cisco ASAs; VPNs; Blue Coat Proxy; WhatsUP Gold; Sourcefire IDS/IPS; Solar Winds Orion, and Wireshark.</w:t>
      </w:r>
    </w:p>
    <w:p w14:paraId="513E96D9" w14:textId="453DE033"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Reviewed vManage dashboard to evaluate devices health</w:t>
      </w:r>
    </w:p>
    <w:p w14:paraId="692DDF4B"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SSH into vEdge to activate device to become available on vManage.</w:t>
      </w:r>
    </w:p>
    <w:p w14:paraId="1FDC1FA2"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Configured system configuration.</w:t>
      </w:r>
    </w:p>
    <w:p w14:paraId="1DABE20F" w14:textId="4C657D43"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Technologies in network environment include but not limited to routers, switches, security firewalls, voice, wireless along with various server/application administration,</w:t>
      </w:r>
      <w:r>
        <w:rPr>
          <w:rFonts w:eastAsia="Century Gothic" w:cstheme="minorHAnsi"/>
          <w:kern w:val="0"/>
          <w:u w:color="000000"/>
          <w:lang w:val="en-US"/>
          <w14:ligatures w14:val="none"/>
        </w:rPr>
        <w:t xml:space="preserve"> </w:t>
      </w:r>
      <w:r w:rsidRPr="00834430">
        <w:rPr>
          <w:rFonts w:eastAsia="Century Gothic" w:cstheme="minorHAnsi"/>
          <w:kern w:val="0"/>
          <w:u w:color="000000"/>
          <w:lang w:val="en-US"/>
          <w14:ligatures w14:val="none"/>
        </w:rPr>
        <w:t>system reimaging, and remote setup.</w:t>
      </w:r>
    </w:p>
    <w:p w14:paraId="660C1D08" w14:textId="77777777" w:rsidR="00834430" w:rsidRP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lastRenderedPageBreak/>
        <w:t>Configured IaaS on the AWS platform i.e. VPC; EC2, EBS.</w:t>
      </w:r>
    </w:p>
    <w:p w14:paraId="79C2B5F6" w14:textId="77777777" w:rsidR="00834430" w:rsidRDefault="00834430" w:rsidP="00834430">
      <w:pPr>
        <w:pStyle w:val="ListParagraph"/>
        <w:numPr>
          <w:ilvl w:val="0"/>
          <w:numId w:val="1"/>
        </w:numPr>
        <w:ind w:left="426" w:right="662"/>
        <w:jc w:val="both"/>
        <w:rPr>
          <w:rFonts w:eastAsia="Century Gothic" w:cstheme="minorHAnsi"/>
          <w:kern w:val="0"/>
          <w:u w:color="000000"/>
          <w:lang w:val="en-US"/>
          <w14:ligatures w14:val="none"/>
        </w:rPr>
      </w:pPr>
      <w:r w:rsidRPr="00834430">
        <w:rPr>
          <w:rFonts w:eastAsia="Century Gothic" w:cstheme="minorHAnsi"/>
          <w:kern w:val="0"/>
          <w:u w:color="000000"/>
          <w:lang w:val="en-US"/>
          <w14:ligatures w14:val="none"/>
        </w:rPr>
        <w:t>Implemented SaaS throughout the corporate location by using Microsoft Office 365.</w:t>
      </w:r>
    </w:p>
    <w:p w14:paraId="4BEB73B9" w14:textId="2F5E2C56" w:rsidR="00834430" w:rsidRDefault="00834430" w:rsidP="005A40D1">
      <w:pPr>
        <w:pStyle w:val="NoSpacing"/>
        <w:rPr>
          <w:rFonts w:asciiTheme="minorHAnsi" w:eastAsiaTheme="minorHAnsi" w:hAnsiTheme="minorHAnsi" w:cstheme="minorHAnsi"/>
          <w:b/>
          <w:lang w:val="en-IN"/>
        </w:rPr>
      </w:pPr>
      <w:r w:rsidRPr="005A40D1">
        <w:rPr>
          <w:rFonts w:asciiTheme="minorHAnsi" w:eastAsiaTheme="minorHAnsi" w:hAnsiTheme="minorHAnsi" w:cstheme="minorHAnsi"/>
          <w:b/>
          <w:lang w:val="en-IN"/>
        </w:rPr>
        <w:t xml:space="preserve">SUNY Downstate Medical </w:t>
      </w:r>
      <w:r w:rsidR="005A40D1" w:rsidRPr="005A40D1">
        <w:rPr>
          <w:rFonts w:asciiTheme="minorHAnsi" w:eastAsiaTheme="minorHAnsi" w:hAnsiTheme="minorHAnsi" w:cstheme="minorHAnsi"/>
          <w:b/>
          <w:lang w:val="en-IN"/>
        </w:rPr>
        <w:t>Centre</w:t>
      </w:r>
      <w:r w:rsidR="005A40D1">
        <w:rPr>
          <w:rFonts w:asciiTheme="minorHAnsi" w:eastAsiaTheme="minorHAnsi" w:hAnsiTheme="minorHAnsi" w:cstheme="minorHAnsi"/>
          <w:b/>
          <w:lang w:val="en-IN"/>
        </w:rPr>
        <w:tab/>
      </w:r>
      <w:r w:rsidR="005A40D1">
        <w:rPr>
          <w:rFonts w:asciiTheme="minorHAnsi" w:eastAsiaTheme="minorHAnsi" w:hAnsiTheme="minorHAnsi" w:cstheme="minorHAnsi"/>
          <w:b/>
          <w:lang w:val="en-IN"/>
        </w:rPr>
        <w:tab/>
      </w:r>
      <w:r w:rsidR="005A40D1">
        <w:rPr>
          <w:rFonts w:asciiTheme="minorHAnsi" w:eastAsiaTheme="minorHAnsi" w:hAnsiTheme="minorHAnsi" w:cstheme="minorHAnsi"/>
          <w:b/>
          <w:lang w:val="en-IN"/>
        </w:rPr>
        <w:tab/>
      </w:r>
      <w:r w:rsidR="005A40D1">
        <w:rPr>
          <w:rFonts w:asciiTheme="minorHAnsi" w:eastAsiaTheme="minorHAnsi" w:hAnsiTheme="minorHAnsi" w:cstheme="minorHAnsi"/>
          <w:b/>
          <w:lang w:val="en-IN"/>
        </w:rPr>
        <w:tab/>
      </w:r>
      <w:r w:rsidR="005A40D1">
        <w:rPr>
          <w:rFonts w:asciiTheme="minorHAnsi" w:eastAsiaTheme="minorHAnsi" w:hAnsiTheme="minorHAnsi" w:cstheme="minorHAnsi"/>
          <w:b/>
          <w:lang w:val="en-IN"/>
        </w:rPr>
        <w:tab/>
      </w:r>
      <w:r w:rsidR="005A40D1">
        <w:rPr>
          <w:rFonts w:asciiTheme="minorHAnsi" w:eastAsiaTheme="minorHAnsi" w:hAnsiTheme="minorHAnsi" w:cstheme="minorHAnsi"/>
          <w:b/>
          <w:lang w:val="en-IN"/>
        </w:rPr>
        <w:tab/>
        <w:t xml:space="preserve"> </w:t>
      </w:r>
      <w:r w:rsidR="005A40D1" w:rsidRPr="005A40D1">
        <w:rPr>
          <w:rFonts w:asciiTheme="minorHAnsi" w:eastAsiaTheme="minorHAnsi" w:hAnsiTheme="minorHAnsi" w:cstheme="minorHAnsi"/>
          <w:b/>
          <w:lang w:val="en-IN"/>
        </w:rPr>
        <w:t>Jan 2014 - Oct 2017</w:t>
      </w:r>
    </w:p>
    <w:p w14:paraId="4C6EFFA5" w14:textId="481D47D3" w:rsidR="005A40D1" w:rsidRDefault="005A40D1" w:rsidP="005A40D1">
      <w:pPr>
        <w:pStyle w:val="NoSpacing"/>
        <w:rPr>
          <w:rFonts w:asciiTheme="minorHAnsi" w:eastAsiaTheme="minorHAnsi" w:hAnsiTheme="minorHAnsi" w:cstheme="minorHAnsi"/>
          <w:b/>
          <w:lang w:val="en-IN"/>
        </w:rPr>
      </w:pPr>
      <w:r w:rsidRPr="005A40D1">
        <w:rPr>
          <w:rFonts w:asciiTheme="minorHAnsi" w:eastAsiaTheme="minorHAnsi" w:hAnsiTheme="minorHAnsi" w:cstheme="minorHAnsi"/>
          <w:b/>
          <w:lang w:val="en-IN"/>
        </w:rPr>
        <w:t>Network Administrator</w:t>
      </w:r>
    </w:p>
    <w:p w14:paraId="4B28774E" w14:textId="77777777" w:rsidR="005A40D1" w:rsidRPr="005A40D1" w:rsidRDefault="005A40D1" w:rsidP="005A40D1">
      <w:pPr>
        <w:pStyle w:val="NoSpacing"/>
        <w:rPr>
          <w:rFonts w:asciiTheme="minorHAnsi" w:eastAsiaTheme="minorHAnsi" w:hAnsiTheme="minorHAnsi" w:cstheme="minorHAnsi"/>
          <w:b/>
          <w:sz w:val="2"/>
          <w:szCs w:val="2"/>
          <w:lang w:val="en-IN"/>
        </w:rPr>
      </w:pPr>
    </w:p>
    <w:p w14:paraId="22C356E7" w14:textId="77777777" w:rsidR="00834430" w:rsidRPr="005A40D1" w:rsidRDefault="00834430"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Company Overview – SUNY Downstate Medical Center is the only academic medical center for health education, research, and patient care serving Brooklyn’s 2.5 million residents. As of Fall 2011, it had a total student body of 1,738 and approximately 8,000 faculty and staff.</w:t>
      </w:r>
    </w:p>
    <w:p w14:paraId="3AE99577" w14:textId="1D355420" w:rsidR="00834430" w:rsidRPr="005A40D1" w:rsidRDefault="00834430"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Member of a team of professionals responsible for administration/service requests, escalation support/ticket resolution in an enterprise LAN/WAN environment for datacenters, corporate, WAN links, and branch offices.</w:t>
      </w:r>
    </w:p>
    <w:p w14:paraId="2E17BCE4" w14:textId="7A7C9B40" w:rsidR="00834430" w:rsidRPr="005A40D1" w:rsidRDefault="00834430"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Daily responsibilities include but not limited to daily support, maintenance, installation, escalation support, maintenance, vendor/client relations, hardware/software issues and troubleshooting various IT enterprise infrastructures.</w:t>
      </w:r>
    </w:p>
    <w:p w14:paraId="3C49D431" w14:textId="70430DEB" w:rsidR="00834430" w:rsidRPr="005A40D1" w:rsidRDefault="00834430"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Technologies in network environment include but not limited to routers, switches, security firewalls, voice, wireless and related technologies along with various server/application administration, system reimaging, and remote setup.</w:t>
      </w:r>
    </w:p>
    <w:p w14:paraId="533C9BED" w14:textId="6A1F353A" w:rsidR="00834430" w:rsidRDefault="00834430" w:rsidP="005A40D1">
      <w:pPr>
        <w:pStyle w:val="NoSpacing"/>
        <w:rPr>
          <w:rFonts w:asciiTheme="minorHAnsi" w:eastAsiaTheme="minorHAnsi" w:hAnsiTheme="minorHAnsi" w:cstheme="minorHAnsi"/>
          <w:b/>
          <w:lang w:val="en-IN"/>
        </w:rPr>
      </w:pPr>
      <w:r w:rsidRPr="005A40D1">
        <w:rPr>
          <w:rFonts w:asciiTheme="minorHAnsi" w:eastAsiaTheme="minorHAnsi" w:hAnsiTheme="minorHAnsi" w:cstheme="minorHAnsi"/>
          <w:b/>
          <w:lang w:val="en-IN"/>
        </w:rPr>
        <w:t>Summit Healthcare Solutions</w:t>
      </w:r>
      <w:r w:rsidR="005A40D1">
        <w:rPr>
          <w:rFonts w:asciiTheme="minorHAnsi" w:eastAsiaTheme="minorHAnsi" w:hAnsiTheme="minorHAnsi" w:cstheme="minorHAnsi"/>
          <w:b/>
          <w:lang w:val="en-IN"/>
        </w:rPr>
        <w:tab/>
      </w:r>
      <w:r w:rsidR="005A40D1">
        <w:rPr>
          <w:rFonts w:asciiTheme="minorHAnsi" w:eastAsiaTheme="minorHAnsi" w:hAnsiTheme="minorHAnsi" w:cstheme="minorHAnsi"/>
          <w:b/>
          <w:lang w:val="en-IN"/>
        </w:rPr>
        <w:tab/>
      </w:r>
      <w:r w:rsidR="005A40D1">
        <w:rPr>
          <w:rFonts w:asciiTheme="minorHAnsi" w:eastAsiaTheme="minorHAnsi" w:hAnsiTheme="minorHAnsi" w:cstheme="minorHAnsi"/>
          <w:b/>
          <w:lang w:val="en-IN"/>
        </w:rPr>
        <w:tab/>
      </w:r>
      <w:r w:rsidR="005A40D1">
        <w:rPr>
          <w:rFonts w:asciiTheme="minorHAnsi" w:eastAsiaTheme="minorHAnsi" w:hAnsiTheme="minorHAnsi" w:cstheme="minorHAnsi"/>
          <w:b/>
          <w:lang w:val="en-IN"/>
        </w:rPr>
        <w:tab/>
      </w:r>
      <w:r w:rsidR="005A40D1">
        <w:rPr>
          <w:rFonts w:asciiTheme="minorHAnsi" w:eastAsiaTheme="minorHAnsi" w:hAnsiTheme="minorHAnsi" w:cstheme="minorHAnsi"/>
          <w:b/>
          <w:lang w:val="en-IN"/>
        </w:rPr>
        <w:tab/>
      </w:r>
      <w:r w:rsidR="005A40D1">
        <w:rPr>
          <w:rFonts w:asciiTheme="minorHAnsi" w:eastAsiaTheme="minorHAnsi" w:hAnsiTheme="minorHAnsi" w:cstheme="minorHAnsi"/>
          <w:b/>
          <w:lang w:val="en-IN"/>
        </w:rPr>
        <w:tab/>
      </w:r>
      <w:r w:rsidR="005A40D1">
        <w:rPr>
          <w:rFonts w:asciiTheme="minorHAnsi" w:eastAsiaTheme="minorHAnsi" w:hAnsiTheme="minorHAnsi" w:cstheme="minorHAnsi"/>
          <w:b/>
          <w:lang w:val="en-IN"/>
        </w:rPr>
        <w:tab/>
      </w:r>
      <w:r w:rsidR="005A40D1" w:rsidRPr="005A40D1">
        <w:rPr>
          <w:rFonts w:asciiTheme="minorHAnsi" w:eastAsiaTheme="minorHAnsi" w:hAnsiTheme="minorHAnsi" w:cstheme="minorHAnsi"/>
          <w:b/>
          <w:lang w:val="en-IN"/>
        </w:rPr>
        <w:t>Sep 2011 - Jan 2014</w:t>
      </w:r>
    </w:p>
    <w:p w14:paraId="0E0C4402" w14:textId="71878580" w:rsidR="005A40D1" w:rsidRDefault="005A40D1" w:rsidP="005A40D1">
      <w:pPr>
        <w:pStyle w:val="NoSpacing"/>
        <w:rPr>
          <w:rFonts w:asciiTheme="minorHAnsi" w:eastAsiaTheme="minorHAnsi" w:hAnsiTheme="minorHAnsi" w:cstheme="minorHAnsi"/>
          <w:b/>
          <w:lang w:val="en-IN"/>
        </w:rPr>
      </w:pPr>
      <w:r w:rsidRPr="005A40D1">
        <w:rPr>
          <w:rFonts w:asciiTheme="minorHAnsi" w:eastAsiaTheme="minorHAnsi" w:hAnsiTheme="minorHAnsi" w:cstheme="minorHAnsi"/>
          <w:b/>
          <w:lang w:val="en-IN"/>
        </w:rPr>
        <w:t>Jr Network Administrator</w:t>
      </w:r>
    </w:p>
    <w:p w14:paraId="27EEC8F2" w14:textId="77777777" w:rsidR="005A40D1" w:rsidRPr="005A40D1" w:rsidRDefault="005A40D1" w:rsidP="005A40D1">
      <w:pPr>
        <w:pStyle w:val="NoSpacing"/>
        <w:rPr>
          <w:sz w:val="6"/>
          <w:szCs w:val="6"/>
        </w:rPr>
      </w:pPr>
    </w:p>
    <w:p w14:paraId="5736A465" w14:textId="77777777" w:rsidR="00834430" w:rsidRPr="005A40D1" w:rsidRDefault="00834430"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Company Overview – Summit Healthcare delivers the right results - first time, every time, guaranteed offering a powerful technology platform with proven industry experience for taking control of your healthcare systems integration and automation needs.</w:t>
      </w:r>
    </w:p>
    <w:p w14:paraId="664D939A" w14:textId="3A3F589A" w:rsidR="00834430" w:rsidRPr="005A40D1" w:rsidRDefault="00834430"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Member of a team of professionals responsible for administration/service requests, escalation support/ticket resolution in an enterprise LAN/WAN environment for datacenters, corporate, WAN links, and branch offices.</w:t>
      </w:r>
    </w:p>
    <w:p w14:paraId="49245DC7" w14:textId="60756D8B" w:rsidR="00834430" w:rsidRPr="005A40D1" w:rsidRDefault="00834430"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Daily responsibilities include but not limited to daily support, maintenance, installation, escalation support, maintenance, vendor/client relations, hardware/software issues and troubleshooting various IT enterprise infrastructures.</w:t>
      </w:r>
    </w:p>
    <w:p w14:paraId="132E652D" w14:textId="6F4D087C" w:rsidR="00834430" w:rsidRPr="005A40D1" w:rsidRDefault="00834430"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Technologies in network environment include but not limited to routers, switches, security firewalls, voice, wireless and related technologies along with various server/application administration, system reimaging, and remote setup.</w:t>
      </w:r>
    </w:p>
    <w:p w14:paraId="001670FD" w14:textId="3A888E4B" w:rsidR="005A40D1" w:rsidRDefault="00834430" w:rsidP="005A40D1">
      <w:pPr>
        <w:pStyle w:val="NoSpacing"/>
        <w:rPr>
          <w:rFonts w:asciiTheme="minorHAnsi" w:eastAsiaTheme="minorHAnsi" w:hAnsiTheme="minorHAnsi" w:cstheme="minorHAnsi"/>
          <w:b/>
          <w:lang w:val="en-IN"/>
        </w:rPr>
      </w:pPr>
      <w:r w:rsidRPr="005A40D1">
        <w:rPr>
          <w:rFonts w:asciiTheme="minorHAnsi" w:eastAsiaTheme="minorHAnsi" w:hAnsiTheme="minorHAnsi" w:cstheme="minorHAnsi"/>
          <w:b/>
          <w:lang w:val="en-IN"/>
        </w:rPr>
        <w:t>United States Navy (CIC)</w:t>
      </w:r>
      <w:r w:rsidR="005A40D1">
        <w:tab/>
      </w:r>
      <w:r w:rsidR="005A40D1">
        <w:tab/>
      </w:r>
      <w:r w:rsidR="005A40D1">
        <w:tab/>
      </w:r>
      <w:r w:rsidR="005A40D1">
        <w:tab/>
      </w:r>
      <w:r w:rsidR="005A40D1">
        <w:tab/>
      </w:r>
      <w:r w:rsidR="005A40D1">
        <w:tab/>
        <w:t xml:space="preserve">            </w:t>
      </w:r>
      <w:r w:rsidR="005A40D1">
        <w:rPr>
          <w:b/>
          <w:bCs/>
        </w:rPr>
        <w:t>Mar</w:t>
      </w:r>
      <w:r w:rsidR="005A40D1">
        <w:t xml:space="preserve"> </w:t>
      </w:r>
      <w:r w:rsidR="005A40D1" w:rsidRPr="005A40D1">
        <w:rPr>
          <w:rFonts w:asciiTheme="minorHAnsi" w:eastAsiaTheme="minorHAnsi" w:hAnsiTheme="minorHAnsi" w:cstheme="minorHAnsi"/>
          <w:b/>
          <w:lang w:val="en-IN"/>
        </w:rPr>
        <w:t>2000 –</w:t>
      </w:r>
      <w:r w:rsidR="005A40D1">
        <w:rPr>
          <w:rFonts w:asciiTheme="minorHAnsi" w:eastAsiaTheme="minorHAnsi" w:hAnsiTheme="minorHAnsi" w:cstheme="minorHAnsi"/>
          <w:b/>
          <w:lang w:val="en-IN"/>
        </w:rPr>
        <w:t xml:space="preserve"> Aug</w:t>
      </w:r>
      <w:r w:rsidR="005A40D1" w:rsidRPr="005A40D1">
        <w:rPr>
          <w:rFonts w:asciiTheme="minorHAnsi" w:eastAsiaTheme="minorHAnsi" w:hAnsiTheme="minorHAnsi" w:cstheme="minorHAnsi"/>
          <w:b/>
          <w:lang w:val="en-IN"/>
        </w:rPr>
        <w:t xml:space="preserve"> 2008</w:t>
      </w:r>
    </w:p>
    <w:p w14:paraId="662FB37E" w14:textId="4D35B2FE" w:rsidR="005A40D1" w:rsidRPr="005A40D1" w:rsidRDefault="00834430" w:rsidP="005A40D1">
      <w:pPr>
        <w:pStyle w:val="NoSpacing"/>
        <w:rPr>
          <w:rFonts w:asciiTheme="minorHAnsi" w:eastAsiaTheme="minorHAnsi" w:hAnsiTheme="minorHAnsi" w:cstheme="minorHAnsi"/>
          <w:b/>
          <w:lang w:val="en-IN"/>
        </w:rPr>
      </w:pPr>
      <w:r w:rsidRPr="005A40D1">
        <w:rPr>
          <w:rFonts w:asciiTheme="minorHAnsi" w:eastAsiaTheme="minorHAnsi" w:hAnsiTheme="minorHAnsi" w:cstheme="minorHAnsi"/>
          <w:b/>
          <w:lang w:val="en-IN"/>
        </w:rPr>
        <w:t>Onsite Tech Engineer</w:t>
      </w:r>
    </w:p>
    <w:p w14:paraId="7F9083DB" w14:textId="4DA2A812" w:rsidR="00834430" w:rsidRPr="005A40D1" w:rsidRDefault="00834430"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 xml:space="preserve">Member of a team responsible for administration/service requests and maintenance of various technologies in an enterprise LAN/WAN environment for </w:t>
      </w:r>
      <w:r w:rsidR="005A40D1" w:rsidRPr="005A40D1">
        <w:rPr>
          <w:rFonts w:eastAsia="Century Gothic" w:cstheme="minorHAnsi"/>
          <w:kern w:val="0"/>
          <w:u w:color="000000"/>
          <w:lang w:val="en-US"/>
          <w14:ligatures w14:val="none"/>
        </w:rPr>
        <w:t>command-and-control</w:t>
      </w:r>
      <w:r w:rsidRPr="005A40D1">
        <w:rPr>
          <w:rFonts w:eastAsia="Century Gothic" w:cstheme="minorHAnsi"/>
          <w:kern w:val="0"/>
          <w:u w:color="000000"/>
          <w:lang w:val="en-US"/>
          <w14:ligatures w14:val="none"/>
        </w:rPr>
        <w:t xml:space="preserve"> centers on combat vessels.</w:t>
      </w:r>
    </w:p>
    <w:p w14:paraId="1B2D05DE" w14:textId="33967957" w:rsidR="00834430" w:rsidRDefault="00834430"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Technologies in network environment include but not limited to routers, switches, security firewalls, voice, wireless and related technologies.</w:t>
      </w:r>
    </w:p>
    <w:p w14:paraId="7CA35A57" w14:textId="77777777" w:rsidR="005A40D1" w:rsidRDefault="005A40D1" w:rsidP="005A40D1">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050AEE4F" w14:textId="24C1E03F" w:rsidR="005A40D1" w:rsidRDefault="005A40D1"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Master of Science in Health Administration University of Phoenix</w:t>
      </w:r>
      <w:r w:rsidR="002A2F7B">
        <w:rPr>
          <w:rFonts w:eastAsia="Century Gothic" w:cstheme="minorHAnsi"/>
          <w:kern w:val="0"/>
          <w:u w:color="000000"/>
          <w:lang w:val="en-US"/>
          <w14:ligatures w14:val="none"/>
        </w:rPr>
        <w:t xml:space="preserve"> - 2011</w:t>
      </w:r>
    </w:p>
    <w:p w14:paraId="69A9C2FC" w14:textId="4BE89D3B" w:rsidR="005A40D1" w:rsidRPr="005A40D1" w:rsidRDefault="005A40D1"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Bachelors of Science in Health Services</w:t>
      </w:r>
      <w:r w:rsidRPr="005A40D1">
        <w:rPr>
          <w:rFonts w:eastAsia="Century Gothic" w:cstheme="minorHAnsi"/>
          <w:kern w:val="0"/>
          <w:u w:color="000000"/>
          <w:lang w:val="en-US"/>
          <w14:ligatures w14:val="none"/>
        </w:rPr>
        <w:t xml:space="preserve"> </w:t>
      </w:r>
      <w:r w:rsidRPr="005A40D1">
        <w:rPr>
          <w:rFonts w:eastAsia="Century Gothic" w:cstheme="minorHAnsi"/>
          <w:kern w:val="0"/>
          <w:u w:color="000000"/>
          <w:lang w:val="en-US"/>
          <w14:ligatures w14:val="none"/>
        </w:rPr>
        <w:t>D’Youville University</w:t>
      </w:r>
      <w:r w:rsidR="002A2F7B">
        <w:rPr>
          <w:rFonts w:eastAsia="Century Gothic" w:cstheme="minorHAnsi"/>
          <w:kern w:val="0"/>
          <w:u w:color="000000"/>
          <w:lang w:val="en-US"/>
          <w14:ligatures w14:val="none"/>
        </w:rPr>
        <w:t xml:space="preserve"> - 2009</w:t>
      </w:r>
    </w:p>
    <w:p w14:paraId="1BB29CBA" w14:textId="423B9AC9" w:rsidR="005A40D1" w:rsidRPr="005A40D1" w:rsidRDefault="005A40D1"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Cisco Certified Network Professional – Routing &amp; Switching</w:t>
      </w:r>
      <w:r w:rsidRPr="005A40D1">
        <w:rPr>
          <w:rFonts w:eastAsia="Century Gothic" w:cstheme="minorHAnsi"/>
          <w:kern w:val="0"/>
          <w:u w:color="000000"/>
          <w:lang w:val="en-US"/>
          <w14:ligatures w14:val="none"/>
        </w:rPr>
        <w:t xml:space="preserve"> </w:t>
      </w:r>
      <w:r w:rsidRPr="005A40D1">
        <w:rPr>
          <w:rFonts w:eastAsia="Century Gothic" w:cstheme="minorHAnsi"/>
          <w:kern w:val="0"/>
          <w:u w:color="000000"/>
          <w:lang w:val="en-US"/>
          <w14:ligatures w14:val="none"/>
        </w:rPr>
        <w:t>CCNP –R &amp; S</w:t>
      </w:r>
    </w:p>
    <w:p w14:paraId="2E335022" w14:textId="03ADF0C8" w:rsidR="005A40D1" w:rsidRPr="005A40D1" w:rsidRDefault="005A40D1"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Cisco Certified Network Associate-Security</w:t>
      </w:r>
      <w:r w:rsidRPr="005A40D1">
        <w:rPr>
          <w:rFonts w:eastAsia="Century Gothic" w:cstheme="minorHAnsi"/>
          <w:kern w:val="0"/>
          <w:u w:color="000000"/>
          <w:lang w:val="en-US"/>
          <w14:ligatures w14:val="none"/>
        </w:rPr>
        <w:t xml:space="preserve"> </w:t>
      </w:r>
      <w:r w:rsidRPr="005A40D1">
        <w:rPr>
          <w:rFonts w:eastAsia="Century Gothic" w:cstheme="minorHAnsi"/>
          <w:kern w:val="0"/>
          <w:u w:color="000000"/>
          <w:lang w:val="en-US"/>
          <w14:ligatures w14:val="none"/>
        </w:rPr>
        <w:t>CCNA-Security</w:t>
      </w:r>
    </w:p>
    <w:p w14:paraId="6267C046" w14:textId="39CE811A" w:rsidR="005A40D1" w:rsidRPr="005A40D1" w:rsidRDefault="005A40D1"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Cisco Certified Network Associate-Routing &amp; Switching</w:t>
      </w:r>
      <w:r w:rsidRPr="005A40D1">
        <w:rPr>
          <w:rFonts w:eastAsia="Century Gothic" w:cstheme="minorHAnsi"/>
          <w:kern w:val="0"/>
          <w:u w:color="000000"/>
          <w:lang w:val="en-US"/>
          <w14:ligatures w14:val="none"/>
        </w:rPr>
        <w:t xml:space="preserve"> </w:t>
      </w:r>
      <w:r w:rsidRPr="005A40D1">
        <w:rPr>
          <w:rFonts w:eastAsia="Century Gothic" w:cstheme="minorHAnsi"/>
          <w:kern w:val="0"/>
          <w:u w:color="000000"/>
          <w:lang w:val="en-US"/>
          <w14:ligatures w14:val="none"/>
        </w:rPr>
        <w:t>CCNA-R &amp; S</w:t>
      </w:r>
    </w:p>
    <w:p w14:paraId="6E47385D" w14:textId="0FF20676" w:rsidR="005A40D1" w:rsidRPr="005A40D1" w:rsidRDefault="005A40D1"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Certified WAN Professional/Certified WAN Enterprise Administrator</w:t>
      </w:r>
      <w:r w:rsidRPr="005A40D1">
        <w:rPr>
          <w:rFonts w:eastAsia="Century Gothic" w:cstheme="minorHAnsi"/>
          <w:kern w:val="0"/>
          <w:u w:color="000000"/>
          <w:lang w:val="en-US"/>
          <w14:ligatures w14:val="none"/>
        </w:rPr>
        <w:t xml:space="preserve"> </w:t>
      </w:r>
      <w:r w:rsidRPr="005A40D1">
        <w:rPr>
          <w:rFonts w:eastAsia="Century Gothic" w:cstheme="minorHAnsi"/>
          <w:kern w:val="0"/>
          <w:u w:color="000000"/>
          <w:lang w:val="en-US"/>
          <w14:ligatures w14:val="none"/>
        </w:rPr>
        <w:t>CWP/CWEA</w:t>
      </w:r>
    </w:p>
    <w:p w14:paraId="3D4A4511" w14:textId="2DA50CF9" w:rsidR="005A40D1" w:rsidRPr="005A40D1" w:rsidRDefault="005A40D1"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lastRenderedPageBreak/>
        <w:t>Cisco Security Administrator / Data Center Administrator</w:t>
      </w:r>
      <w:r w:rsidRPr="005A40D1">
        <w:rPr>
          <w:rFonts w:eastAsia="Century Gothic" w:cstheme="minorHAnsi"/>
          <w:kern w:val="0"/>
          <w:u w:color="000000"/>
          <w:lang w:val="en-US"/>
          <w14:ligatures w14:val="none"/>
        </w:rPr>
        <w:t xml:space="preserve"> </w:t>
      </w:r>
      <w:r w:rsidRPr="005A40D1">
        <w:rPr>
          <w:rFonts w:eastAsia="Century Gothic" w:cstheme="minorHAnsi"/>
          <w:kern w:val="0"/>
          <w:u w:color="000000"/>
          <w:lang w:val="en-US"/>
          <w14:ligatures w14:val="none"/>
        </w:rPr>
        <w:t>CSA / CDCA</w:t>
      </w:r>
    </w:p>
    <w:p w14:paraId="6548772A" w14:textId="265503EF" w:rsidR="005A40D1" w:rsidRPr="005A40D1" w:rsidRDefault="005A40D1"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Cisco Voice Administrator / Wireless Technician</w:t>
      </w:r>
      <w:r w:rsidRPr="005A40D1">
        <w:rPr>
          <w:rFonts w:eastAsia="Century Gothic" w:cstheme="minorHAnsi"/>
          <w:kern w:val="0"/>
          <w:u w:color="000000"/>
          <w:lang w:val="en-US"/>
          <w14:ligatures w14:val="none"/>
        </w:rPr>
        <w:t xml:space="preserve"> </w:t>
      </w:r>
      <w:r w:rsidRPr="005A40D1">
        <w:rPr>
          <w:rFonts w:eastAsia="Century Gothic" w:cstheme="minorHAnsi"/>
          <w:kern w:val="0"/>
          <w:u w:color="000000"/>
          <w:lang w:val="en-US"/>
          <w14:ligatures w14:val="none"/>
        </w:rPr>
        <w:t>CVA / CWT</w:t>
      </w:r>
    </w:p>
    <w:p w14:paraId="281065DE" w14:textId="2684B261" w:rsidR="005A40D1" w:rsidRPr="005A40D1" w:rsidRDefault="005A40D1"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Cisco Certified Network Associate – Routing &amp; Switching</w:t>
      </w:r>
      <w:r w:rsidRPr="005A40D1">
        <w:rPr>
          <w:rFonts w:eastAsia="Century Gothic" w:cstheme="minorHAnsi"/>
          <w:kern w:val="0"/>
          <w:u w:color="000000"/>
          <w:lang w:val="en-US"/>
          <w14:ligatures w14:val="none"/>
        </w:rPr>
        <w:tab/>
      </w:r>
      <w:r w:rsidRPr="005A40D1">
        <w:rPr>
          <w:rFonts w:eastAsia="Century Gothic" w:cstheme="minorHAnsi"/>
          <w:kern w:val="0"/>
          <w:u w:color="000000"/>
          <w:lang w:val="en-US"/>
          <w14:ligatures w14:val="none"/>
        </w:rPr>
        <w:t xml:space="preserve"> </w:t>
      </w:r>
      <w:r w:rsidRPr="005A40D1">
        <w:rPr>
          <w:rFonts w:eastAsia="Century Gothic" w:cstheme="minorHAnsi"/>
          <w:kern w:val="0"/>
          <w:u w:color="000000"/>
          <w:lang w:val="en-US"/>
          <w14:ligatures w14:val="none"/>
        </w:rPr>
        <w:t>CCNA – R &amp; S</w:t>
      </w:r>
    </w:p>
    <w:p w14:paraId="1820C6CC" w14:textId="06C4BBA9" w:rsidR="005A40D1" w:rsidRPr="005A40D1" w:rsidRDefault="005A40D1"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Certified Electronic Healthcare Record Management Professional</w:t>
      </w:r>
      <w:r w:rsidRPr="005A40D1">
        <w:rPr>
          <w:rFonts w:eastAsia="Century Gothic" w:cstheme="minorHAnsi"/>
          <w:kern w:val="0"/>
          <w:u w:color="000000"/>
          <w:lang w:val="en-US"/>
          <w14:ligatures w14:val="none"/>
        </w:rPr>
        <w:t xml:space="preserve"> </w:t>
      </w:r>
      <w:r w:rsidRPr="005A40D1">
        <w:rPr>
          <w:rFonts w:eastAsia="Century Gothic" w:cstheme="minorHAnsi"/>
          <w:kern w:val="0"/>
          <w:u w:color="000000"/>
          <w:lang w:val="en-US"/>
          <w14:ligatures w14:val="none"/>
        </w:rPr>
        <w:t>CEMP</w:t>
      </w:r>
    </w:p>
    <w:p w14:paraId="3C774F16" w14:textId="4CECF256" w:rsidR="005A40D1" w:rsidRPr="005A40D1" w:rsidRDefault="005A40D1" w:rsidP="005A40D1">
      <w:pPr>
        <w:pStyle w:val="ListParagraph"/>
        <w:numPr>
          <w:ilvl w:val="0"/>
          <w:numId w:val="1"/>
        </w:numPr>
        <w:ind w:left="426" w:right="662"/>
        <w:jc w:val="both"/>
        <w:rPr>
          <w:rFonts w:eastAsia="Century Gothic" w:cstheme="minorHAnsi"/>
          <w:kern w:val="0"/>
          <w:u w:color="000000"/>
          <w:lang w:val="en-US"/>
          <w14:ligatures w14:val="none"/>
        </w:rPr>
      </w:pPr>
      <w:r w:rsidRPr="005A40D1">
        <w:rPr>
          <w:rFonts w:eastAsia="Century Gothic" w:cstheme="minorHAnsi"/>
          <w:kern w:val="0"/>
          <w:u w:color="000000"/>
          <w:lang w:val="en-US"/>
          <w14:ligatures w14:val="none"/>
        </w:rPr>
        <w:t xml:space="preserve">Health Insurance Portability and Accountability Act </w:t>
      </w:r>
      <w:r w:rsidRPr="005A40D1">
        <w:rPr>
          <w:rFonts w:eastAsia="Century Gothic" w:cstheme="minorHAnsi"/>
          <w:kern w:val="0"/>
          <w:u w:color="000000"/>
          <w:lang w:val="en-US"/>
          <w14:ligatures w14:val="none"/>
        </w:rPr>
        <w:t>–</w:t>
      </w:r>
      <w:r w:rsidRPr="005A40D1">
        <w:rPr>
          <w:rFonts w:eastAsia="Century Gothic" w:cstheme="minorHAnsi"/>
          <w:kern w:val="0"/>
          <w:u w:color="000000"/>
          <w:lang w:val="en-US"/>
          <w14:ligatures w14:val="none"/>
        </w:rPr>
        <w:t xml:space="preserve"> Training</w:t>
      </w:r>
      <w:r w:rsidRPr="005A40D1">
        <w:rPr>
          <w:rFonts w:eastAsia="Century Gothic" w:cstheme="minorHAnsi"/>
          <w:kern w:val="0"/>
          <w:u w:color="000000"/>
          <w:lang w:val="en-US"/>
          <w14:ligatures w14:val="none"/>
        </w:rPr>
        <w:t xml:space="preserve"> </w:t>
      </w:r>
      <w:r w:rsidRPr="005A40D1">
        <w:rPr>
          <w:rFonts w:eastAsia="Century Gothic" w:cstheme="minorHAnsi"/>
          <w:kern w:val="0"/>
          <w:u w:color="000000"/>
          <w:lang w:val="en-US"/>
          <w14:ligatures w14:val="none"/>
        </w:rPr>
        <w:t>HIPAA</w:t>
      </w:r>
    </w:p>
    <w:p w14:paraId="7F75211E" w14:textId="6322550C" w:rsidR="005A40D1" w:rsidRDefault="005A40D1" w:rsidP="002A2F7B">
      <w:pPr>
        <w:pStyle w:val="ListParagraph"/>
        <w:numPr>
          <w:ilvl w:val="0"/>
          <w:numId w:val="1"/>
        </w:numPr>
        <w:spacing w:after="0" w:line="240" w:lineRule="auto"/>
        <w:ind w:left="426" w:right="662"/>
        <w:jc w:val="both"/>
        <w:rPr>
          <w:rFonts w:eastAsia="Century Gothic" w:cstheme="minorHAnsi"/>
          <w:kern w:val="0"/>
          <w:u w:color="000000"/>
          <w:lang w:val="en-US"/>
          <w14:ligatures w14:val="none"/>
        </w:rPr>
      </w:pPr>
      <w:r w:rsidRPr="00BC5629">
        <w:rPr>
          <w:rFonts w:eastAsia="Century Gothic" w:cstheme="minorHAnsi"/>
          <w:kern w:val="0"/>
          <w:u w:color="000000"/>
          <w:lang w:val="en-US"/>
          <w14:ligatures w14:val="none"/>
        </w:rPr>
        <w:t>Public Trust-active</w:t>
      </w:r>
      <w:r w:rsidRPr="00BC5629">
        <w:rPr>
          <w:rFonts w:eastAsia="Century Gothic" w:cstheme="minorHAnsi"/>
          <w:kern w:val="0"/>
          <w:u w:color="000000"/>
          <w:lang w:val="en-US"/>
          <w14:ligatures w14:val="none"/>
        </w:rPr>
        <w:t xml:space="preserve"> </w:t>
      </w:r>
      <w:r w:rsidRPr="00BC5629">
        <w:rPr>
          <w:rFonts w:eastAsia="Century Gothic" w:cstheme="minorHAnsi"/>
          <w:kern w:val="0"/>
          <w:u w:color="000000"/>
          <w:lang w:val="en-US"/>
          <w14:ligatures w14:val="none"/>
        </w:rPr>
        <w:t>PT</w:t>
      </w:r>
      <w:r w:rsidR="00BC5629" w:rsidRPr="00BC5629">
        <w:rPr>
          <w:rFonts w:eastAsia="Century Gothic" w:cstheme="minorHAnsi"/>
          <w:kern w:val="0"/>
          <w:u w:color="000000"/>
          <w:lang w:val="en-US"/>
          <w14:ligatures w14:val="none"/>
        </w:rPr>
        <w:t xml:space="preserve"> </w:t>
      </w:r>
    </w:p>
    <w:sectPr w:rsidR="005A40D1" w:rsidSect="00760EF3">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0597E1" w14:textId="77777777" w:rsidR="00760EF3" w:rsidRDefault="00760EF3" w:rsidP="00834430">
      <w:pPr>
        <w:spacing w:after="0" w:line="240" w:lineRule="auto"/>
      </w:pPr>
      <w:r>
        <w:separator/>
      </w:r>
    </w:p>
  </w:endnote>
  <w:endnote w:type="continuationSeparator" w:id="0">
    <w:p w14:paraId="616ED909" w14:textId="77777777" w:rsidR="00760EF3" w:rsidRDefault="00760EF3" w:rsidP="00834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04FBD3" w14:textId="77777777" w:rsidR="00760EF3" w:rsidRDefault="00760EF3" w:rsidP="00834430">
      <w:pPr>
        <w:spacing w:after="0" w:line="240" w:lineRule="auto"/>
      </w:pPr>
      <w:r>
        <w:separator/>
      </w:r>
    </w:p>
  </w:footnote>
  <w:footnote w:type="continuationSeparator" w:id="0">
    <w:p w14:paraId="1424C2EB" w14:textId="77777777" w:rsidR="00760EF3" w:rsidRDefault="00760EF3" w:rsidP="008344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1A8746" w14:textId="16101629" w:rsidR="00834430" w:rsidRPr="00385C36" w:rsidRDefault="00834430" w:rsidP="00834430">
    <w:pPr>
      <w:pStyle w:val="NoSpacing"/>
      <w:rPr>
        <w:lang w:val="en-IN"/>
      </w:rPr>
    </w:pPr>
    <w:r w:rsidRPr="00654952">
      <w:rPr>
        <w:b/>
        <w:bCs/>
      </w:rPr>
      <w:t>Candidate Location:</w:t>
    </w:r>
    <w:r w:rsidRPr="00654952">
      <w:t xml:space="preserve"> </w:t>
    </w:r>
    <w:r w:rsidRPr="00834430">
      <w:t>Conyers</w:t>
    </w:r>
    <w:r>
      <w:t>, GA</w:t>
    </w:r>
  </w:p>
  <w:p w14:paraId="62C45993" w14:textId="3B5B120F" w:rsidR="00834430" w:rsidRDefault="00834430" w:rsidP="00834430">
    <w:pPr>
      <w:pStyle w:val="NoSpacing"/>
    </w:pPr>
    <w:r w:rsidRPr="00654952">
      <w:rPr>
        <w:b/>
        <w:bCs/>
      </w:rPr>
      <w:t>Candidate E-mail ID:</w:t>
    </w:r>
    <w:r w:rsidRPr="00215877">
      <w:t xml:space="preserve"> </w:t>
    </w:r>
    <w:r w:rsidRPr="00834430">
      <w:rPr>
        <w:rStyle w:val="Hyperlink"/>
      </w:rPr>
      <w:t>Guilletgregory@gmail.com</w:t>
    </w:r>
  </w:p>
  <w:p w14:paraId="21AD51BE" w14:textId="1E894361" w:rsidR="00834430" w:rsidRPr="00E51BE6" w:rsidRDefault="00834430" w:rsidP="00834430">
    <w:pPr>
      <w:pStyle w:val="NoSpacing"/>
      <w:rPr>
        <w:lang w:val="en-IN"/>
      </w:rPr>
    </w:pPr>
    <w:r w:rsidRPr="00654952">
      <w:rPr>
        <w:b/>
        <w:bCs/>
      </w:rPr>
      <w:t>Contact Number:</w:t>
    </w:r>
    <w:r w:rsidRPr="00654952">
      <w:t xml:space="preserve"> </w:t>
    </w:r>
    <w:r w:rsidRPr="00834430">
      <w:t>(678) 561-0670</w:t>
    </w:r>
  </w:p>
  <w:p w14:paraId="1125AABC" w14:textId="77777777" w:rsidR="00834430" w:rsidRDefault="00834430" w:rsidP="00834430">
    <w:pPr>
      <w:pStyle w:val="Header"/>
      <w:rPr>
        <w:rFonts w:cstheme="minorHAnsi"/>
        <w:b/>
        <w:sz w:val="10"/>
        <w:szCs w:val="28"/>
      </w:rPr>
    </w:pPr>
  </w:p>
  <w:p w14:paraId="6FA59CFF" w14:textId="210D837F" w:rsidR="00834430" w:rsidRDefault="00834430" w:rsidP="00834430">
    <w:pPr>
      <w:pStyle w:val="Header"/>
    </w:pPr>
    <w:r>
      <w:rPr>
        <w:rFonts w:cstheme="minorHAnsi"/>
        <w:b/>
        <w:sz w:val="28"/>
        <w:szCs w:val="28"/>
      </w:rPr>
      <w:tab/>
    </w:r>
    <w:r w:rsidRPr="00834430">
      <w:rPr>
        <w:rFonts w:cstheme="minorHAnsi"/>
        <w:b/>
        <w:sz w:val="28"/>
        <w:szCs w:val="28"/>
      </w:rPr>
      <w:t>Gregory Guillet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1C6B96"/>
    <w:multiLevelType w:val="hybridMultilevel"/>
    <w:tmpl w:val="743A37F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 w15:restartNumberingAfterBreak="0">
    <w:nsid w:val="12AE3FC9"/>
    <w:multiLevelType w:val="hybridMultilevel"/>
    <w:tmpl w:val="75C45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BA4FC1"/>
    <w:multiLevelType w:val="hybridMultilevel"/>
    <w:tmpl w:val="AC326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E4559C"/>
    <w:multiLevelType w:val="hybridMultilevel"/>
    <w:tmpl w:val="F0DA8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BF0037"/>
    <w:multiLevelType w:val="hybridMultilevel"/>
    <w:tmpl w:val="C8946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0665961"/>
    <w:multiLevelType w:val="hybridMultilevel"/>
    <w:tmpl w:val="621E9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152476"/>
    <w:multiLevelType w:val="hybridMultilevel"/>
    <w:tmpl w:val="19147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317843"/>
    <w:multiLevelType w:val="hybridMultilevel"/>
    <w:tmpl w:val="06FE9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B50138D"/>
    <w:multiLevelType w:val="hybridMultilevel"/>
    <w:tmpl w:val="59185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4E6EB9"/>
    <w:multiLevelType w:val="hybridMultilevel"/>
    <w:tmpl w:val="DCB82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96F5F0B"/>
    <w:multiLevelType w:val="hybridMultilevel"/>
    <w:tmpl w:val="FD6A6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1985841">
    <w:abstractNumId w:val="2"/>
  </w:num>
  <w:num w:numId="2" w16cid:durableId="407962217">
    <w:abstractNumId w:val="0"/>
  </w:num>
  <w:num w:numId="3" w16cid:durableId="1191917053">
    <w:abstractNumId w:val="9"/>
  </w:num>
  <w:num w:numId="4" w16cid:durableId="1651515921">
    <w:abstractNumId w:val="1"/>
  </w:num>
  <w:num w:numId="5" w16cid:durableId="1039551206">
    <w:abstractNumId w:val="3"/>
  </w:num>
  <w:num w:numId="6" w16cid:durableId="908422222">
    <w:abstractNumId w:val="7"/>
  </w:num>
  <w:num w:numId="7" w16cid:durableId="350648002">
    <w:abstractNumId w:val="8"/>
  </w:num>
  <w:num w:numId="8" w16cid:durableId="1008947328">
    <w:abstractNumId w:val="10"/>
  </w:num>
  <w:num w:numId="9" w16cid:durableId="1748843221">
    <w:abstractNumId w:val="6"/>
  </w:num>
  <w:num w:numId="10" w16cid:durableId="1020668188">
    <w:abstractNumId w:val="5"/>
  </w:num>
  <w:num w:numId="11" w16cid:durableId="16594527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430"/>
    <w:rsid w:val="002A2F7B"/>
    <w:rsid w:val="003E041D"/>
    <w:rsid w:val="005A40D1"/>
    <w:rsid w:val="00622991"/>
    <w:rsid w:val="006A577C"/>
    <w:rsid w:val="00760EF3"/>
    <w:rsid w:val="00834430"/>
    <w:rsid w:val="0091740D"/>
    <w:rsid w:val="00BC5629"/>
    <w:rsid w:val="00C22ECF"/>
    <w:rsid w:val="00CA0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EF19C"/>
  <w15:chartTrackingRefBased/>
  <w15:docId w15:val="{A0440B84-4E8E-4133-A587-C1ED91436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34430"/>
    <w:pPr>
      <w:tabs>
        <w:tab w:val="center" w:pos="4513"/>
        <w:tab w:val="right" w:pos="9026"/>
      </w:tabs>
      <w:spacing w:after="0" w:line="240" w:lineRule="auto"/>
    </w:pPr>
  </w:style>
  <w:style w:type="character" w:customStyle="1" w:styleId="HeaderChar">
    <w:name w:val="Header Char"/>
    <w:basedOn w:val="DefaultParagraphFont"/>
    <w:link w:val="Header"/>
    <w:rsid w:val="00834430"/>
  </w:style>
  <w:style w:type="paragraph" w:styleId="Footer">
    <w:name w:val="footer"/>
    <w:basedOn w:val="Normal"/>
    <w:link w:val="FooterChar"/>
    <w:uiPriority w:val="99"/>
    <w:unhideWhenUsed/>
    <w:rsid w:val="008344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4430"/>
  </w:style>
  <w:style w:type="paragraph" w:styleId="NoSpacing">
    <w:name w:val="No Spacing"/>
    <w:link w:val="NoSpacingChar"/>
    <w:uiPriority w:val="1"/>
    <w:qFormat/>
    <w:rsid w:val="00834430"/>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834430"/>
    <w:rPr>
      <w:rFonts w:ascii="Calibri" w:eastAsia="Calibri" w:hAnsi="Calibri" w:cs="Times New Roman"/>
      <w:kern w:val="0"/>
      <w:lang w:val="en-US"/>
      <w14:ligatures w14:val="none"/>
    </w:rPr>
  </w:style>
  <w:style w:type="character" w:styleId="Hyperlink">
    <w:name w:val="Hyperlink"/>
    <w:uiPriority w:val="99"/>
    <w:rsid w:val="00834430"/>
    <w:rPr>
      <w:color w:val="0000FF"/>
      <w:u w:val="single"/>
    </w:rPr>
  </w:style>
  <w:style w:type="paragraph" w:styleId="Title">
    <w:name w:val="Title"/>
    <w:basedOn w:val="Normal"/>
    <w:link w:val="TitleChar"/>
    <w:qFormat/>
    <w:rsid w:val="00834430"/>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834430"/>
    <w:rPr>
      <w:rFonts w:ascii="Arial" w:eastAsia="Times New Roman" w:hAnsi="Arial" w:cs="Times New Roman"/>
      <w:b/>
      <w:smallCaps/>
      <w:kern w:val="0"/>
      <w:sz w:val="28"/>
      <w:szCs w:val="20"/>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1"/>
    <w:qFormat/>
    <w:rsid w:val="00834430"/>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834430"/>
  </w:style>
  <w:style w:type="paragraph" w:customStyle="1" w:styleId="TitleTimesNewRoman">
    <w:name w:val="Title + Times New Roman"/>
    <w:aliases w:val="13 pt,Before:  10 pt,After:  10 pt,..."/>
    <w:basedOn w:val="Title"/>
    <w:rsid w:val="00834430"/>
    <w:rPr>
      <w:rFonts w:ascii="Times New Roman" w:hAnsi="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1898</Words>
  <Characters>10819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Arjunan</dc:creator>
  <cp:keywords/>
  <dc:description/>
  <cp:lastModifiedBy>Arun Arjunan</cp:lastModifiedBy>
  <cp:revision>6</cp:revision>
  <dcterms:created xsi:type="dcterms:W3CDTF">2024-04-10T20:50:00Z</dcterms:created>
  <dcterms:modified xsi:type="dcterms:W3CDTF">2024-04-10T21:23:00Z</dcterms:modified>
</cp:coreProperties>
</file>