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4598" w14:textId="69DBA4F8" w:rsidR="00982198" w:rsidRPr="003622EF" w:rsidRDefault="003622EF" w:rsidP="001A2C68">
      <w:pPr>
        <w:pStyle w:val="NormalWeb"/>
        <w:rPr>
          <w:rFonts w:asciiTheme="majorHAnsi" w:hAnsiTheme="majorHAnsi" w:cstheme="majorHAnsi"/>
          <w:sz w:val="20"/>
          <w:szCs w:val="20"/>
        </w:rPr>
      </w:pPr>
      <w:r w:rsidRPr="003622EF">
        <w:rPr>
          <w:rFonts w:asciiTheme="majorHAnsi" w:hAnsiTheme="majorHAnsi" w:cstheme="majorHAnsi"/>
          <w:b/>
          <w:bCs/>
          <w:noProof/>
          <w:sz w:val="20"/>
          <w:szCs w:val="20"/>
        </w:rPr>
        <w:drawing>
          <wp:anchor distT="0" distB="0" distL="114300" distR="114300" simplePos="0" relativeHeight="251660288" behindDoc="1" locked="0" layoutInCell="1" allowOverlap="0" wp14:anchorId="3BAAD3ED" wp14:editId="5288624F">
            <wp:simplePos x="0" y="0"/>
            <wp:positionH relativeFrom="margin">
              <wp:posOffset>4472194</wp:posOffset>
            </wp:positionH>
            <wp:positionV relativeFrom="paragraph">
              <wp:posOffset>221</wp:posOffset>
            </wp:positionV>
            <wp:extent cx="1257300" cy="1152525"/>
            <wp:effectExtent l="0" t="0" r="0" b="0"/>
            <wp:wrapSquare wrapText="bothSides"/>
            <wp:docPr id="1142540479"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40479" name="Picture 1" descr="A logo with text on i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300" cy="1152525"/>
                    </a:xfrm>
                    <a:prstGeom prst="rect">
                      <a:avLst/>
                    </a:prstGeom>
                  </pic:spPr>
                </pic:pic>
              </a:graphicData>
            </a:graphic>
            <wp14:sizeRelH relativeFrom="margin">
              <wp14:pctWidth>0</wp14:pctWidth>
            </wp14:sizeRelH>
            <wp14:sizeRelV relativeFrom="margin">
              <wp14:pctHeight>0</wp14:pctHeight>
            </wp14:sizeRelV>
          </wp:anchor>
        </w:drawing>
      </w:r>
      <w:r w:rsidRPr="003622EF">
        <w:rPr>
          <w:rFonts w:asciiTheme="majorHAnsi" w:hAnsiTheme="majorHAnsi" w:cstheme="majorHAnsi"/>
          <w:noProof/>
          <w:sz w:val="20"/>
          <w:szCs w:val="20"/>
        </w:rPr>
        <w:drawing>
          <wp:anchor distT="0" distB="0" distL="114300" distR="114300" simplePos="0" relativeHeight="251658240" behindDoc="0" locked="0" layoutInCell="1" allowOverlap="1" wp14:anchorId="47665A30" wp14:editId="7FD28C56">
            <wp:simplePos x="0" y="0"/>
            <wp:positionH relativeFrom="margin">
              <wp:posOffset>5354955</wp:posOffset>
            </wp:positionH>
            <wp:positionV relativeFrom="paragraph">
              <wp:posOffset>3810</wp:posOffset>
            </wp:positionV>
            <wp:extent cx="1184275" cy="945515"/>
            <wp:effectExtent l="0" t="0" r="0" b="6985"/>
            <wp:wrapThrough wrapText="bothSides">
              <wp:wrapPolygon edited="0">
                <wp:start x="0" y="0"/>
                <wp:lineTo x="0" y="21324"/>
                <wp:lineTo x="21195" y="21324"/>
                <wp:lineTo x="21195" y="0"/>
                <wp:lineTo x="0" y="0"/>
              </wp:wrapPolygon>
            </wp:wrapThrough>
            <wp:docPr id="1173511307"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11307" name="Picture 7" descr="A close-up of a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4275" cy="945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6BDD33" w14:textId="77777777" w:rsidR="00982198" w:rsidRPr="003622EF" w:rsidRDefault="00982198" w:rsidP="00982198">
      <w:pPr>
        <w:rPr>
          <w:rFonts w:asciiTheme="majorHAnsi" w:hAnsiTheme="majorHAnsi" w:cstheme="majorHAnsi"/>
          <w:b/>
          <w:bCs/>
          <w:sz w:val="20"/>
        </w:rPr>
      </w:pPr>
    </w:p>
    <w:p w14:paraId="146187BB" w14:textId="205620AC" w:rsidR="00982198" w:rsidRPr="003622EF" w:rsidRDefault="00982198" w:rsidP="00982198">
      <w:pPr>
        <w:rPr>
          <w:rFonts w:asciiTheme="majorHAnsi" w:hAnsiTheme="majorHAnsi" w:cstheme="majorHAnsi"/>
          <w:b/>
          <w:bCs/>
          <w:sz w:val="32"/>
          <w:szCs w:val="32"/>
          <w:lang w:val="sv-SE"/>
        </w:rPr>
      </w:pPr>
      <w:r w:rsidRPr="003622EF">
        <w:rPr>
          <w:rFonts w:asciiTheme="majorHAnsi" w:hAnsiTheme="majorHAnsi" w:cstheme="majorHAnsi"/>
          <w:b/>
          <w:bCs/>
          <w:sz w:val="32"/>
          <w:szCs w:val="32"/>
          <w:lang w:val="sv-SE"/>
        </w:rPr>
        <w:t>Sravan Kumar Puli</w:t>
      </w:r>
    </w:p>
    <w:p w14:paraId="7CA0C023" w14:textId="49281542" w:rsidR="00982198" w:rsidRPr="003622EF" w:rsidRDefault="00982198" w:rsidP="00982198">
      <w:pPr>
        <w:rPr>
          <w:rFonts w:asciiTheme="majorHAnsi" w:hAnsiTheme="majorHAnsi" w:cstheme="majorHAnsi"/>
          <w:sz w:val="20"/>
          <w:lang w:val="sv-SE"/>
        </w:rPr>
      </w:pPr>
      <w:r w:rsidRPr="003622EF">
        <w:rPr>
          <w:rFonts w:asciiTheme="majorHAnsi" w:hAnsiTheme="majorHAnsi" w:cstheme="majorHAnsi"/>
          <w:sz w:val="20"/>
          <w:lang w:val="sv-SE"/>
        </w:rPr>
        <w:t>479-857-3424</w:t>
      </w:r>
    </w:p>
    <w:p w14:paraId="3DF7E930" w14:textId="5FA5493B" w:rsidR="00982198" w:rsidRPr="003622EF" w:rsidRDefault="00000000" w:rsidP="00486D59">
      <w:pPr>
        <w:rPr>
          <w:rStyle w:val="Hyperlink"/>
          <w:rFonts w:asciiTheme="majorHAnsi" w:hAnsiTheme="majorHAnsi" w:cstheme="majorHAnsi"/>
          <w:color w:val="auto"/>
          <w:sz w:val="20"/>
        </w:rPr>
      </w:pPr>
      <w:hyperlink r:id="rId10" w:history="1">
        <w:r w:rsidR="00982198" w:rsidRPr="003622EF">
          <w:rPr>
            <w:rStyle w:val="Hyperlink"/>
            <w:rFonts w:asciiTheme="majorHAnsi" w:hAnsiTheme="majorHAnsi" w:cstheme="majorHAnsi"/>
            <w:color w:val="auto"/>
            <w:sz w:val="20"/>
            <w:lang w:val="sv-SE"/>
          </w:rPr>
          <w:t>pulisravan93@gmail.com</w:t>
        </w:r>
      </w:hyperlink>
    </w:p>
    <w:p w14:paraId="6EFA4AD7" w14:textId="766B48B8" w:rsidR="003622EF" w:rsidRPr="003622EF" w:rsidRDefault="003622EF" w:rsidP="00486D59">
      <w:pPr>
        <w:rPr>
          <w:rStyle w:val="Hyperlink"/>
          <w:rFonts w:asciiTheme="majorHAnsi" w:hAnsiTheme="majorHAnsi" w:cstheme="majorHAnsi"/>
          <w:color w:val="auto"/>
          <w:sz w:val="20"/>
          <w:u w:val="none"/>
          <w:lang w:val="sv-SE"/>
        </w:rPr>
      </w:pPr>
      <w:r w:rsidRPr="003622EF">
        <w:rPr>
          <w:rStyle w:val="Hyperlink"/>
          <w:rFonts w:asciiTheme="majorHAnsi" w:hAnsiTheme="majorHAnsi" w:cstheme="majorHAnsi"/>
          <w:color w:val="auto"/>
          <w:sz w:val="20"/>
          <w:u w:val="none"/>
          <w:lang w:val="sv-SE"/>
        </w:rPr>
        <w:t>Schaumburg, IL</w:t>
      </w:r>
    </w:p>
    <w:p w14:paraId="5F3D14EE" w14:textId="71587D13" w:rsidR="004F6698" w:rsidRPr="003622EF" w:rsidRDefault="004F6698" w:rsidP="00982198">
      <w:pPr>
        <w:jc w:val="both"/>
        <w:rPr>
          <w:rFonts w:asciiTheme="majorHAnsi" w:hAnsiTheme="majorHAnsi" w:cstheme="majorHAnsi"/>
          <w:b/>
          <w:bCs/>
          <w:sz w:val="20"/>
          <w:lang w:val="sv-SE"/>
        </w:rPr>
      </w:pPr>
    </w:p>
    <w:p w14:paraId="051EC706" w14:textId="2A8554B6" w:rsidR="003E65EC" w:rsidRPr="003622EF" w:rsidRDefault="003622EF" w:rsidP="003622EF">
      <w:pPr>
        <w:pStyle w:val="NoSpacing"/>
        <w:pBdr>
          <w:bottom w:val="single" w:sz="4" w:space="1" w:color="auto"/>
        </w:pBdr>
        <w:jc w:val="both"/>
        <w:rPr>
          <w:rFonts w:asciiTheme="majorHAnsi" w:eastAsia="Times New Roman" w:hAnsiTheme="majorHAnsi" w:cstheme="majorHAnsi"/>
          <w:b/>
          <w:bCs/>
          <w:iCs/>
          <w:sz w:val="20"/>
          <w:szCs w:val="20"/>
          <w:lang w:val="en-GB" w:eastAsia="en-US"/>
        </w:rPr>
      </w:pPr>
      <w:r w:rsidRPr="003622EF">
        <w:rPr>
          <w:rFonts w:asciiTheme="majorHAnsi" w:eastAsia="Times New Roman" w:hAnsiTheme="majorHAnsi" w:cstheme="majorHAnsi"/>
          <w:b/>
          <w:bCs/>
          <w:iCs/>
          <w:sz w:val="20"/>
          <w:szCs w:val="20"/>
          <w:lang w:val="en-GB" w:eastAsia="en-US"/>
        </w:rPr>
        <w:t>PROFESSIONAL SUMMARY:</w:t>
      </w:r>
    </w:p>
    <w:p w14:paraId="7F1FBC21" w14:textId="12D90A84" w:rsidR="00F614C9" w:rsidRPr="003622EF" w:rsidRDefault="00F366A0" w:rsidP="003622EF">
      <w:pPr>
        <w:pStyle w:val="NoSpacing"/>
        <w:numPr>
          <w:ilvl w:val="0"/>
          <w:numId w:val="29"/>
        </w:numPr>
        <w:jc w:val="both"/>
        <w:rPr>
          <w:rFonts w:asciiTheme="majorHAnsi" w:hAnsiTheme="majorHAnsi" w:cstheme="majorHAnsi"/>
          <w:color w:val="000000" w:themeColor="text1"/>
          <w:sz w:val="20"/>
          <w:szCs w:val="20"/>
        </w:rPr>
      </w:pPr>
      <w:bookmarkStart w:id="0" w:name="_Hlk164928654"/>
      <w:r w:rsidRPr="003622EF">
        <w:rPr>
          <w:rFonts w:asciiTheme="majorHAnsi" w:hAnsiTheme="majorHAnsi" w:cstheme="majorHAnsi"/>
          <w:color w:val="000000" w:themeColor="text1"/>
          <w:sz w:val="20"/>
          <w:szCs w:val="20"/>
        </w:rPr>
        <w:t xml:space="preserve">Databricks certified </w:t>
      </w:r>
      <w:r w:rsidR="00F614C9" w:rsidRPr="003622EF">
        <w:rPr>
          <w:rFonts w:asciiTheme="majorHAnsi" w:hAnsiTheme="majorHAnsi" w:cstheme="majorHAnsi"/>
          <w:color w:val="000000" w:themeColor="text1"/>
          <w:sz w:val="20"/>
          <w:szCs w:val="20"/>
        </w:rPr>
        <w:t xml:space="preserve">with </w:t>
      </w:r>
      <w:r w:rsidR="009F300D" w:rsidRPr="003622EF">
        <w:rPr>
          <w:rFonts w:asciiTheme="majorHAnsi" w:hAnsiTheme="majorHAnsi" w:cstheme="majorHAnsi"/>
          <w:color w:val="000000" w:themeColor="text1"/>
          <w:sz w:val="20"/>
          <w:szCs w:val="20"/>
        </w:rPr>
        <w:t xml:space="preserve">10+ </w:t>
      </w:r>
      <w:r w:rsidR="00197660" w:rsidRPr="003622EF">
        <w:rPr>
          <w:rFonts w:asciiTheme="majorHAnsi" w:hAnsiTheme="majorHAnsi" w:cstheme="majorHAnsi"/>
          <w:color w:val="000000" w:themeColor="text1"/>
          <w:sz w:val="20"/>
          <w:szCs w:val="20"/>
        </w:rPr>
        <w:t>years of experience</w:t>
      </w:r>
      <w:r w:rsidR="009F300D" w:rsidRPr="003622EF">
        <w:rPr>
          <w:rFonts w:asciiTheme="majorHAnsi" w:hAnsiTheme="majorHAnsi" w:cstheme="majorHAnsi"/>
          <w:color w:val="000000" w:themeColor="text1"/>
          <w:sz w:val="20"/>
          <w:szCs w:val="20"/>
        </w:rPr>
        <w:t xml:space="preserve"> </w:t>
      </w:r>
      <w:r w:rsidR="00F614C9" w:rsidRPr="003622EF">
        <w:rPr>
          <w:rFonts w:asciiTheme="majorHAnsi" w:hAnsiTheme="majorHAnsi" w:cstheme="majorHAnsi"/>
          <w:color w:val="000000" w:themeColor="text1"/>
          <w:sz w:val="20"/>
          <w:szCs w:val="20"/>
        </w:rPr>
        <w:t xml:space="preserve">in data engineering, </w:t>
      </w:r>
      <w:r w:rsidR="0019276D" w:rsidRPr="003622EF">
        <w:rPr>
          <w:rFonts w:asciiTheme="majorHAnsi" w:hAnsiTheme="majorHAnsi" w:cstheme="majorHAnsi"/>
          <w:color w:val="000000" w:themeColor="text1"/>
          <w:sz w:val="20"/>
          <w:szCs w:val="20"/>
        </w:rPr>
        <w:t xml:space="preserve">data </w:t>
      </w:r>
      <w:r w:rsidR="0066336C" w:rsidRPr="003622EF">
        <w:rPr>
          <w:rFonts w:asciiTheme="majorHAnsi" w:hAnsiTheme="majorHAnsi" w:cstheme="majorHAnsi"/>
          <w:color w:val="000000" w:themeColor="text1"/>
          <w:sz w:val="20"/>
          <w:szCs w:val="20"/>
        </w:rPr>
        <w:t>integration</w:t>
      </w:r>
      <w:r w:rsidR="0019276D" w:rsidRPr="003622EF">
        <w:rPr>
          <w:rFonts w:asciiTheme="majorHAnsi" w:hAnsiTheme="majorHAnsi" w:cstheme="majorHAnsi"/>
          <w:color w:val="000000" w:themeColor="text1"/>
          <w:sz w:val="20"/>
          <w:szCs w:val="20"/>
        </w:rPr>
        <w:t xml:space="preserve">, </w:t>
      </w:r>
      <w:r w:rsidR="009464B7" w:rsidRPr="003622EF">
        <w:rPr>
          <w:rFonts w:asciiTheme="majorHAnsi" w:hAnsiTheme="majorHAnsi" w:cstheme="majorHAnsi"/>
          <w:color w:val="000000" w:themeColor="text1"/>
          <w:sz w:val="20"/>
          <w:szCs w:val="20"/>
        </w:rPr>
        <w:t xml:space="preserve">machine learning, </w:t>
      </w:r>
      <w:r w:rsidR="0066336C" w:rsidRPr="003622EF">
        <w:rPr>
          <w:rFonts w:asciiTheme="majorHAnsi" w:hAnsiTheme="majorHAnsi" w:cstheme="majorHAnsi"/>
          <w:color w:val="000000" w:themeColor="text1"/>
          <w:sz w:val="20"/>
          <w:szCs w:val="20"/>
        </w:rPr>
        <w:t xml:space="preserve">Healthcare IT, </w:t>
      </w:r>
      <w:r w:rsidR="00F922AD" w:rsidRPr="003622EF">
        <w:rPr>
          <w:rFonts w:asciiTheme="majorHAnsi" w:hAnsiTheme="majorHAnsi" w:cstheme="majorHAnsi"/>
          <w:color w:val="000000" w:themeColor="text1"/>
          <w:sz w:val="20"/>
          <w:szCs w:val="20"/>
        </w:rPr>
        <w:t xml:space="preserve">distributed </w:t>
      </w:r>
      <w:r w:rsidR="005941EF" w:rsidRPr="003622EF">
        <w:rPr>
          <w:rFonts w:asciiTheme="majorHAnsi" w:hAnsiTheme="majorHAnsi" w:cstheme="majorHAnsi"/>
          <w:color w:val="000000" w:themeColor="text1"/>
          <w:sz w:val="20"/>
          <w:szCs w:val="20"/>
        </w:rPr>
        <w:t>systems,</w:t>
      </w:r>
      <w:r w:rsidR="00CE1196" w:rsidRPr="003622EF">
        <w:rPr>
          <w:rFonts w:asciiTheme="majorHAnsi" w:hAnsiTheme="majorHAnsi" w:cstheme="majorHAnsi"/>
          <w:color w:val="000000" w:themeColor="text1"/>
          <w:sz w:val="20"/>
          <w:szCs w:val="20"/>
        </w:rPr>
        <w:t xml:space="preserve"> </w:t>
      </w:r>
      <w:r w:rsidR="00F614C9" w:rsidRPr="003622EF">
        <w:rPr>
          <w:rFonts w:asciiTheme="majorHAnsi" w:hAnsiTheme="majorHAnsi" w:cstheme="majorHAnsi"/>
          <w:color w:val="000000" w:themeColor="text1"/>
          <w:sz w:val="20"/>
          <w:szCs w:val="20"/>
        </w:rPr>
        <w:t xml:space="preserve">ETL, </w:t>
      </w:r>
      <w:r w:rsidR="009D4F88" w:rsidRPr="003622EF">
        <w:rPr>
          <w:rFonts w:asciiTheme="majorHAnsi" w:hAnsiTheme="majorHAnsi" w:cstheme="majorHAnsi"/>
          <w:color w:val="000000" w:themeColor="text1"/>
          <w:sz w:val="20"/>
          <w:szCs w:val="20"/>
        </w:rPr>
        <w:t xml:space="preserve">big data, </w:t>
      </w:r>
      <w:r w:rsidR="00F614C9" w:rsidRPr="003622EF">
        <w:rPr>
          <w:rFonts w:asciiTheme="majorHAnsi" w:hAnsiTheme="majorHAnsi" w:cstheme="majorHAnsi"/>
          <w:color w:val="000000" w:themeColor="text1"/>
          <w:sz w:val="20"/>
          <w:szCs w:val="20"/>
        </w:rPr>
        <w:t xml:space="preserve">data </w:t>
      </w:r>
      <w:r w:rsidR="005B4CDF" w:rsidRPr="003622EF">
        <w:rPr>
          <w:rFonts w:asciiTheme="majorHAnsi" w:hAnsiTheme="majorHAnsi" w:cstheme="majorHAnsi"/>
          <w:color w:val="000000" w:themeColor="text1"/>
          <w:sz w:val="20"/>
          <w:szCs w:val="20"/>
        </w:rPr>
        <w:t>quality</w:t>
      </w:r>
      <w:r w:rsidR="004C0C93" w:rsidRPr="003622EF">
        <w:rPr>
          <w:rFonts w:asciiTheme="majorHAnsi" w:hAnsiTheme="majorHAnsi" w:cstheme="majorHAnsi"/>
          <w:color w:val="000000" w:themeColor="text1"/>
          <w:sz w:val="20"/>
          <w:szCs w:val="20"/>
        </w:rPr>
        <w:t>, cloud data migration</w:t>
      </w:r>
      <w:r w:rsidR="00777247" w:rsidRPr="003622EF">
        <w:rPr>
          <w:rFonts w:asciiTheme="majorHAnsi" w:hAnsiTheme="majorHAnsi" w:cstheme="majorHAnsi"/>
          <w:color w:val="000000" w:themeColor="text1"/>
          <w:sz w:val="20"/>
          <w:szCs w:val="20"/>
        </w:rPr>
        <w:t>, data modelling</w:t>
      </w:r>
      <w:r w:rsidR="00CC6F96" w:rsidRPr="003622EF">
        <w:rPr>
          <w:rFonts w:asciiTheme="majorHAnsi" w:hAnsiTheme="majorHAnsi" w:cstheme="majorHAnsi"/>
          <w:color w:val="000000" w:themeColor="text1"/>
          <w:sz w:val="20"/>
          <w:szCs w:val="20"/>
        </w:rPr>
        <w:t>, and data governance</w:t>
      </w:r>
      <w:r w:rsidR="004C0C93" w:rsidRPr="003622EF">
        <w:rPr>
          <w:rFonts w:asciiTheme="majorHAnsi" w:hAnsiTheme="majorHAnsi" w:cstheme="majorHAnsi"/>
          <w:color w:val="000000" w:themeColor="text1"/>
          <w:sz w:val="20"/>
          <w:szCs w:val="20"/>
        </w:rPr>
        <w:t>.</w:t>
      </w:r>
    </w:p>
    <w:p w14:paraId="0F41FDD4" w14:textId="6BA9370C" w:rsidR="00262AF0" w:rsidRPr="003622EF" w:rsidRDefault="004E05A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w:t>
      </w:r>
      <w:r w:rsidR="00F614C9" w:rsidRPr="003622EF">
        <w:rPr>
          <w:rFonts w:asciiTheme="majorHAnsi" w:hAnsiTheme="majorHAnsi" w:cstheme="majorHAnsi"/>
          <w:color w:val="000000" w:themeColor="text1"/>
          <w:sz w:val="20"/>
          <w:szCs w:val="20"/>
        </w:rPr>
        <w:t>esign</w:t>
      </w:r>
      <w:r w:rsidRPr="003622EF">
        <w:rPr>
          <w:rFonts w:asciiTheme="majorHAnsi" w:hAnsiTheme="majorHAnsi" w:cstheme="majorHAnsi"/>
          <w:color w:val="000000" w:themeColor="text1"/>
          <w:sz w:val="20"/>
          <w:szCs w:val="20"/>
        </w:rPr>
        <w:t>ed</w:t>
      </w:r>
      <w:r w:rsidR="00F614C9" w:rsidRPr="003622EF">
        <w:rPr>
          <w:rFonts w:asciiTheme="majorHAnsi" w:hAnsiTheme="majorHAnsi" w:cstheme="majorHAnsi"/>
          <w:color w:val="000000" w:themeColor="text1"/>
          <w:sz w:val="20"/>
          <w:szCs w:val="20"/>
        </w:rPr>
        <w:t xml:space="preserve"> and implement</w:t>
      </w:r>
      <w:r w:rsidRPr="003622EF">
        <w:rPr>
          <w:rFonts w:asciiTheme="majorHAnsi" w:hAnsiTheme="majorHAnsi" w:cstheme="majorHAnsi"/>
          <w:color w:val="000000" w:themeColor="text1"/>
          <w:sz w:val="20"/>
          <w:szCs w:val="20"/>
        </w:rPr>
        <w:t>ed</w:t>
      </w:r>
      <w:r w:rsidR="00F614C9" w:rsidRPr="003622EF">
        <w:rPr>
          <w:rFonts w:asciiTheme="majorHAnsi" w:hAnsiTheme="majorHAnsi" w:cstheme="majorHAnsi"/>
          <w:color w:val="000000" w:themeColor="text1"/>
          <w:sz w:val="20"/>
          <w:szCs w:val="20"/>
        </w:rPr>
        <w:t xml:space="preserve"> </w:t>
      </w:r>
      <w:r w:rsidRPr="003622EF">
        <w:rPr>
          <w:rFonts w:asciiTheme="majorHAnsi" w:hAnsiTheme="majorHAnsi" w:cstheme="majorHAnsi"/>
          <w:color w:val="000000" w:themeColor="text1"/>
          <w:sz w:val="20"/>
          <w:szCs w:val="20"/>
        </w:rPr>
        <w:t xml:space="preserve">data engineering </w:t>
      </w:r>
      <w:r w:rsidR="00F614C9" w:rsidRPr="003622EF">
        <w:rPr>
          <w:rFonts w:asciiTheme="majorHAnsi" w:hAnsiTheme="majorHAnsi" w:cstheme="majorHAnsi"/>
          <w:color w:val="000000" w:themeColor="text1"/>
          <w:sz w:val="20"/>
          <w:szCs w:val="20"/>
        </w:rPr>
        <w:t xml:space="preserve">solutions </w:t>
      </w:r>
      <w:r w:rsidR="005234C5" w:rsidRPr="003622EF">
        <w:rPr>
          <w:rFonts w:asciiTheme="majorHAnsi" w:hAnsiTheme="majorHAnsi" w:cstheme="majorHAnsi"/>
          <w:color w:val="000000" w:themeColor="text1"/>
          <w:sz w:val="20"/>
          <w:szCs w:val="20"/>
        </w:rPr>
        <w:t>using Apache</w:t>
      </w:r>
      <w:r w:rsidR="00F614C9" w:rsidRPr="003622EF">
        <w:rPr>
          <w:rFonts w:asciiTheme="majorHAnsi" w:hAnsiTheme="majorHAnsi" w:cstheme="majorHAnsi"/>
          <w:color w:val="000000" w:themeColor="text1"/>
          <w:sz w:val="20"/>
          <w:szCs w:val="20"/>
        </w:rPr>
        <w:t xml:space="preserve"> </w:t>
      </w:r>
      <w:r w:rsidR="00D72158" w:rsidRPr="003622EF">
        <w:rPr>
          <w:rFonts w:asciiTheme="majorHAnsi" w:hAnsiTheme="majorHAnsi" w:cstheme="majorHAnsi"/>
          <w:color w:val="000000" w:themeColor="text1"/>
          <w:sz w:val="20"/>
          <w:szCs w:val="20"/>
        </w:rPr>
        <w:t xml:space="preserve">Spark, Kafka, </w:t>
      </w:r>
      <w:r w:rsidR="00F614C9" w:rsidRPr="003622EF">
        <w:rPr>
          <w:rFonts w:asciiTheme="majorHAnsi" w:hAnsiTheme="majorHAnsi" w:cstheme="majorHAnsi"/>
          <w:color w:val="000000" w:themeColor="text1"/>
          <w:sz w:val="20"/>
          <w:szCs w:val="20"/>
        </w:rPr>
        <w:t xml:space="preserve">Azure, </w:t>
      </w:r>
      <w:r w:rsidR="0031776E" w:rsidRPr="003622EF">
        <w:rPr>
          <w:rFonts w:asciiTheme="majorHAnsi" w:hAnsiTheme="majorHAnsi" w:cstheme="majorHAnsi"/>
          <w:color w:val="000000" w:themeColor="text1"/>
          <w:sz w:val="20"/>
          <w:szCs w:val="20"/>
        </w:rPr>
        <w:t xml:space="preserve">and </w:t>
      </w:r>
      <w:r w:rsidR="00F614C9" w:rsidRPr="003622EF">
        <w:rPr>
          <w:rFonts w:asciiTheme="majorHAnsi" w:hAnsiTheme="majorHAnsi" w:cstheme="majorHAnsi"/>
          <w:color w:val="000000" w:themeColor="text1"/>
          <w:sz w:val="20"/>
          <w:szCs w:val="20"/>
        </w:rPr>
        <w:t>AWS</w:t>
      </w:r>
      <w:r w:rsidR="00EC79DE" w:rsidRPr="003622EF">
        <w:rPr>
          <w:rFonts w:asciiTheme="majorHAnsi" w:hAnsiTheme="majorHAnsi" w:cstheme="majorHAnsi"/>
          <w:color w:val="000000" w:themeColor="text1"/>
          <w:sz w:val="20"/>
          <w:szCs w:val="20"/>
        </w:rPr>
        <w:t>.</w:t>
      </w:r>
    </w:p>
    <w:p w14:paraId="71B36888" w14:textId="77777777" w:rsidR="00262AF0" w:rsidRPr="003622EF" w:rsidRDefault="00262A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Skilled in Advanced SQL, Python, </w:t>
      </w:r>
      <w:proofErr w:type="spellStart"/>
      <w:r w:rsidRPr="003622EF">
        <w:rPr>
          <w:rFonts w:asciiTheme="majorHAnsi" w:hAnsiTheme="majorHAnsi" w:cstheme="majorHAnsi"/>
          <w:color w:val="000000" w:themeColor="text1"/>
          <w:sz w:val="20"/>
          <w:szCs w:val="20"/>
        </w:rPr>
        <w:t>PySpark</w:t>
      </w:r>
      <w:proofErr w:type="spellEnd"/>
      <w:r w:rsidRPr="003622EF">
        <w:rPr>
          <w:rFonts w:asciiTheme="majorHAnsi" w:hAnsiTheme="majorHAnsi" w:cstheme="majorHAnsi"/>
          <w:color w:val="000000" w:themeColor="text1"/>
          <w:sz w:val="20"/>
          <w:szCs w:val="20"/>
        </w:rPr>
        <w:t>, Java, and Scala programming languages to support data pipelines and machine learning models.</w:t>
      </w:r>
    </w:p>
    <w:p w14:paraId="0ABE244B" w14:textId="77777777" w:rsidR="00262AF0" w:rsidRPr="003622EF" w:rsidRDefault="00262A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Utilized Python libraries like NumPy, and Pandas for efficient data processing, transformations, data engineering, and machine learning applications.</w:t>
      </w:r>
    </w:p>
    <w:p w14:paraId="2BB8061F" w14:textId="77614ABD" w:rsidR="00262AF0" w:rsidRPr="003622EF" w:rsidRDefault="00262A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Experienced in leveraging Databricks Machine Learning Runtime (ML Runtime) and libraries like Spark </w:t>
      </w:r>
      <w:proofErr w:type="spellStart"/>
      <w:r w:rsidRPr="003622EF">
        <w:rPr>
          <w:rFonts w:asciiTheme="majorHAnsi" w:hAnsiTheme="majorHAnsi" w:cstheme="majorHAnsi"/>
          <w:color w:val="000000" w:themeColor="text1"/>
          <w:sz w:val="20"/>
          <w:szCs w:val="20"/>
        </w:rPr>
        <w:t>MLlib</w:t>
      </w:r>
      <w:proofErr w:type="spellEnd"/>
      <w:r w:rsidRPr="003622EF">
        <w:rPr>
          <w:rFonts w:asciiTheme="majorHAnsi" w:hAnsiTheme="majorHAnsi" w:cstheme="majorHAnsi"/>
          <w:color w:val="000000" w:themeColor="text1"/>
          <w:sz w:val="20"/>
          <w:szCs w:val="20"/>
        </w:rPr>
        <w:t xml:space="preserve"> for efficient model training and deployment.</w:t>
      </w:r>
    </w:p>
    <w:p w14:paraId="37476C57" w14:textId="457676E0" w:rsidR="00F614C9" w:rsidRPr="003622EF" w:rsidRDefault="0071638B"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Proficient in leveraging Apache Spark and Hadoop Framework for distributed data processing and analysis, showcasing expertise in handling large-scale </w:t>
      </w:r>
      <w:r w:rsidR="00944D9C" w:rsidRPr="003622EF">
        <w:rPr>
          <w:rFonts w:asciiTheme="majorHAnsi" w:hAnsiTheme="majorHAnsi" w:cstheme="majorHAnsi"/>
          <w:color w:val="000000" w:themeColor="text1"/>
          <w:sz w:val="20"/>
          <w:szCs w:val="20"/>
        </w:rPr>
        <w:t>D</w:t>
      </w:r>
      <w:r w:rsidRPr="003622EF">
        <w:rPr>
          <w:rFonts w:asciiTheme="majorHAnsi" w:hAnsiTheme="majorHAnsi" w:cstheme="majorHAnsi"/>
          <w:color w:val="000000" w:themeColor="text1"/>
          <w:sz w:val="20"/>
          <w:szCs w:val="20"/>
        </w:rPr>
        <w:t xml:space="preserve">atasets and </w:t>
      </w:r>
      <w:proofErr w:type="spellStart"/>
      <w:r w:rsidRPr="003622EF">
        <w:rPr>
          <w:rFonts w:asciiTheme="majorHAnsi" w:hAnsiTheme="majorHAnsi" w:cstheme="majorHAnsi"/>
          <w:color w:val="000000" w:themeColor="text1"/>
          <w:sz w:val="20"/>
          <w:szCs w:val="20"/>
        </w:rPr>
        <w:t>DataFrames</w:t>
      </w:r>
      <w:proofErr w:type="spellEnd"/>
      <w:r w:rsidRPr="003622EF">
        <w:rPr>
          <w:rFonts w:asciiTheme="majorHAnsi" w:hAnsiTheme="majorHAnsi" w:cstheme="majorHAnsi"/>
          <w:color w:val="000000" w:themeColor="text1"/>
          <w:sz w:val="20"/>
          <w:szCs w:val="20"/>
        </w:rPr>
        <w:t>.</w:t>
      </w:r>
    </w:p>
    <w:p w14:paraId="7F74BC30" w14:textId="219612D0" w:rsidR="00F614C9" w:rsidRPr="003622EF" w:rsidRDefault="00F614C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Successfully developed and optimized schemas for Spark SQL tables, balancing </w:t>
      </w:r>
      <w:r w:rsidR="00A41612" w:rsidRPr="003622EF">
        <w:rPr>
          <w:rFonts w:asciiTheme="majorHAnsi" w:hAnsiTheme="majorHAnsi" w:cstheme="majorHAnsi"/>
          <w:color w:val="000000" w:themeColor="text1"/>
          <w:sz w:val="20"/>
          <w:szCs w:val="20"/>
        </w:rPr>
        <w:t>performance,</w:t>
      </w:r>
      <w:r w:rsidRPr="003622EF">
        <w:rPr>
          <w:rFonts w:asciiTheme="majorHAnsi" w:hAnsiTheme="majorHAnsi" w:cstheme="majorHAnsi"/>
          <w:color w:val="000000" w:themeColor="text1"/>
          <w:sz w:val="20"/>
          <w:szCs w:val="20"/>
        </w:rPr>
        <w:t xml:space="preserve"> and storage.</w:t>
      </w:r>
    </w:p>
    <w:p w14:paraId="66D74492" w14:textId="4D053E8C" w:rsidR="00F90CE5" w:rsidRPr="003622EF" w:rsidRDefault="00F614C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Integrated Spark SQL with external data sources seamlessly, including various databases and file formats.</w:t>
      </w:r>
    </w:p>
    <w:p w14:paraId="149F92AB" w14:textId="7DBEA5A1" w:rsidR="00995202" w:rsidRPr="003622EF" w:rsidRDefault="0031776E"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Generated healthcare data formats (HL7 V2 and CCDA) to integrate the legacy EMR and EHR systems with new EMR systems like EPIC. </w:t>
      </w:r>
    </w:p>
    <w:p w14:paraId="6B6E8DE5" w14:textId="1E0FB39E" w:rsidR="00F90CE5" w:rsidRPr="003622EF" w:rsidRDefault="00F90CE5"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Proficient in managing relational databases like </w:t>
      </w:r>
      <w:r w:rsidR="00BD724B" w:rsidRPr="003622EF">
        <w:rPr>
          <w:rFonts w:asciiTheme="majorHAnsi" w:hAnsiTheme="majorHAnsi" w:cstheme="majorHAnsi"/>
          <w:color w:val="000000" w:themeColor="text1"/>
          <w:sz w:val="20"/>
          <w:szCs w:val="20"/>
        </w:rPr>
        <w:t>Amazon Relational Database Service</w:t>
      </w:r>
      <w:r w:rsidR="00E11410" w:rsidRPr="003622EF">
        <w:rPr>
          <w:rFonts w:asciiTheme="majorHAnsi" w:hAnsiTheme="majorHAnsi" w:cstheme="majorHAnsi"/>
          <w:color w:val="000000" w:themeColor="text1"/>
          <w:sz w:val="20"/>
          <w:szCs w:val="20"/>
        </w:rPr>
        <w:t xml:space="preserve"> (Amazon</w:t>
      </w:r>
      <w:r w:rsidRPr="003622EF">
        <w:rPr>
          <w:rFonts w:asciiTheme="majorHAnsi" w:hAnsiTheme="majorHAnsi" w:cstheme="majorHAnsi"/>
          <w:color w:val="000000" w:themeColor="text1"/>
          <w:sz w:val="20"/>
          <w:szCs w:val="20"/>
        </w:rPr>
        <w:t xml:space="preserve"> RDS</w:t>
      </w:r>
      <w:r w:rsidR="00E11410" w:rsidRPr="003622EF">
        <w:rPr>
          <w:rFonts w:asciiTheme="majorHAnsi" w:hAnsiTheme="majorHAnsi" w:cstheme="majorHAnsi"/>
          <w:color w:val="000000" w:themeColor="text1"/>
          <w:sz w:val="20"/>
          <w:szCs w:val="20"/>
        </w:rPr>
        <w:t>)</w:t>
      </w:r>
      <w:r w:rsidR="00927F93" w:rsidRPr="003622EF">
        <w:rPr>
          <w:rFonts w:asciiTheme="majorHAnsi" w:hAnsiTheme="majorHAnsi" w:cstheme="majorHAnsi"/>
          <w:color w:val="000000" w:themeColor="text1"/>
          <w:sz w:val="20"/>
          <w:szCs w:val="20"/>
        </w:rPr>
        <w:t xml:space="preserve">, </w:t>
      </w:r>
      <w:r w:rsidR="00E11410" w:rsidRPr="003622EF">
        <w:rPr>
          <w:rFonts w:asciiTheme="majorHAnsi" w:hAnsiTheme="majorHAnsi" w:cstheme="majorHAnsi"/>
          <w:color w:val="000000" w:themeColor="text1"/>
          <w:sz w:val="20"/>
          <w:szCs w:val="20"/>
        </w:rPr>
        <w:t xml:space="preserve">Azure </w:t>
      </w:r>
      <w:r w:rsidR="0080061A" w:rsidRPr="003622EF">
        <w:rPr>
          <w:rFonts w:asciiTheme="majorHAnsi" w:hAnsiTheme="majorHAnsi" w:cstheme="majorHAnsi"/>
          <w:color w:val="000000" w:themeColor="text1"/>
          <w:sz w:val="20"/>
          <w:szCs w:val="20"/>
        </w:rPr>
        <w:t xml:space="preserve">SQL, </w:t>
      </w:r>
      <w:r w:rsidR="00D72158" w:rsidRPr="003622EF">
        <w:rPr>
          <w:rFonts w:asciiTheme="majorHAnsi" w:hAnsiTheme="majorHAnsi" w:cstheme="majorHAnsi"/>
          <w:color w:val="000000" w:themeColor="text1"/>
          <w:sz w:val="20"/>
          <w:szCs w:val="20"/>
        </w:rPr>
        <w:t xml:space="preserve">Google Cloud SQL, </w:t>
      </w:r>
      <w:r w:rsidR="0049260D" w:rsidRPr="003622EF">
        <w:rPr>
          <w:rFonts w:asciiTheme="majorHAnsi" w:hAnsiTheme="majorHAnsi" w:cstheme="majorHAnsi"/>
          <w:color w:val="000000" w:themeColor="text1"/>
          <w:sz w:val="20"/>
          <w:szCs w:val="20"/>
        </w:rPr>
        <w:t>PostgreSQL,</w:t>
      </w:r>
      <w:r w:rsidR="0080061A" w:rsidRPr="003622EF">
        <w:rPr>
          <w:rFonts w:asciiTheme="majorHAnsi" w:hAnsiTheme="majorHAnsi" w:cstheme="majorHAnsi"/>
          <w:color w:val="000000" w:themeColor="text1"/>
          <w:sz w:val="20"/>
          <w:szCs w:val="20"/>
        </w:rPr>
        <w:t xml:space="preserve"> and Microsoft SQL Server</w:t>
      </w:r>
      <w:r w:rsidRPr="003622EF">
        <w:rPr>
          <w:rFonts w:asciiTheme="majorHAnsi" w:hAnsiTheme="majorHAnsi" w:cstheme="majorHAnsi"/>
          <w:color w:val="000000" w:themeColor="text1"/>
          <w:sz w:val="20"/>
          <w:szCs w:val="20"/>
        </w:rPr>
        <w:t>.</w:t>
      </w:r>
    </w:p>
    <w:p w14:paraId="0B4689DF" w14:textId="20BAD0F3" w:rsidR="00F90CE5" w:rsidRPr="003622EF" w:rsidRDefault="00F90CE5"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Skilled in building scalable data pipelines</w:t>
      </w:r>
      <w:r w:rsidR="005844B3" w:rsidRPr="003622EF">
        <w:rPr>
          <w:rFonts w:asciiTheme="majorHAnsi" w:hAnsiTheme="majorHAnsi" w:cstheme="majorHAnsi"/>
          <w:color w:val="000000" w:themeColor="text1"/>
          <w:sz w:val="20"/>
          <w:szCs w:val="20"/>
        </w:rPr>
        <w:t xml:space="preserve"> </w:t>
      </w:r>
      <w:r w:rsidR="00E948B5" w:rsidRPr="003622EF">
        <w:rPr>
          <w:rFonts w:asciiTheme="majorHAnsi" w:hAnsiTheme="majorHAnsi" w:cstheme="majorHAnsi"/>
          <w:color w:val="000000" w:themeColor="text1"/>
          <w:sz w:val="20"/>
          <w:szCs w:val="20"/>
        </w:rPr>
        <w:t>using</w:t>
      </w:r>
      <w:r w:rsidR="005844B3" w:rsidRPr="003622EF">
        <w:rPr>
          <w:rFonts w:asciiTheme="majorHAnsi" w:hAnsiTheme="majorHAnsi" w:cstheme="majorHAnsi"/>
          <w:color w:val="000000" w:themeColor="text1"/>
          <w:sz w:val="20"/>
          <w:szCs w:val="20"/>
        </w:rPr>
        <w:t xml:space="preserve"> Apache </w:t>
      </w:r>
      <w:r w:rsidR="00E948B5" w:rsidRPr="003622EF">
        <w:rPr>
          <w:rFonts w:asciiTheme="majorHAnsi" w:hAnsiTheme="majorHAnsi" w:cstheme="majorHAnsi"/>
          <w:color w:val="000000" w:themeColor="text1"/>
          <w:sz w:val="20"/>
          <w:szCs w:val="20"/>
        </w:rPr>
        <w:t>Spark by leveraging</w:t>
      </w:r>
      <w:r w:rsidRPr="003622EF">
        <w:rPr>
          <w:rFonts w:asciiTheme="majorHAnsi" w:hAnsiTheme="majorHAnsi" w:cstheme="majorHAnsi"/>
          <w:color w:val="000000" w:themeColor="text1"/>
          <w:sz w:val="20"/>
          <w:szCs w:val="20"/>
        </w:rPr>
        <w:t xml:space="preserve"> </w:t>
      </w:r>
      <w:r w:rsidR="00EA4E69" w:rsidRPr="003622EF">
        <w:rPr>
          <w:rFonts w:asciiTheme="majorHAnsi" w:hAnsiTheme="majorHAnsi" w:cstheme="majorHAnsi"/>
          <w:color w:val="000000" w:themeColor="text1"/>
          <w:sz w:val="20"/>
          <w:szCs w:val="20"/>
        </w:rPr>
        <w:t xml:space="preserve">cloud services like </w:t>
      </w:r>
      <w:r w:rsidR="00D72158" w:rsidRPr="003622EF">
        <w:rPr>
          <w:rFonts w:asciiTheme="majorHAnsi" w:hAnsiTheme="majorHAnsi" w:cstheme="majorHAnsi"/>
          <w:color w:val="000000" w:themeColor="text1"/>
          <w:sz w:val="20"/>
          <w:szCs w:val="20"/>
        </w:rPr>
        <w:t xml:space="preserve">GCP </w:t>
      </w:r>
      <w:proofErr w:type="spellStart"/>
      <w:r w:rsidR="00D72158" w:rsidRPr="003622EF">
        <w:rPr>
          <w:rFonts w:asciiTheme="majorHAnsi" w:hAnsiTheme="majorHAnsi" w:cstheme="majorHAnsi"/>
          <w:color w:val="000000" w:themeColor="text1"/>
          <w:sz w:val="20"/>
          <w:szCs w:val="20"/>
        </w:rPr>
        <w:t>BigQuery</w:t>
      </w:r>
      <w:proofErr w:type="spellEnd"/>
      <w:r w:rsidR="00D72158" w:rsidRPr="003622EF">
        <w:rPr>
          <w:rFonts w:asciiTheme="majorHAnsi" w:hAnsiTheme="majorHAnsi" w:cstheme="majorHAnsi"/>
          <w:color w:val="000000" w:themeColor="text1"/>
          <w:sz w:val="20"/>
          <w:szCs w:val="20"/>
        </w:rPr>
        <w:t xml:space="preserve">, and </w:t>
      </w:r>
      <w:proofErr w:type="spellStart"/>
      <w:r w:rsidR="00D72158" w:rsidRPr="003622EF">
        <w:rPr>
          <w:rFonts w:asciiTheme="majorHAnsi" w:hAnsiTheme="majorHAnsi" w:cstheme="majorHAnsi"/>
          <w:color w:val="000000" w:themeColor="text1"/>
          <w:sz w:val="20"/>
          <w:szCs w:val="20"/>
        </w:rPr>
        <w:t>Dataproc</w:t>
      </w:r>
      <w:proofErr w:type="spellEnd"/>
      <w:r w:rsidR="00354D5D" w:rsidRPr="003622EF">
        <w:rPr>
          <w:rFonts w:asciiTheme="majorHAnsi" w:hAnsiTheme="majorHAnsi" w:cstheme="majorHAnsi"/>
          <w:color w:val="000000" w:themeColor="text1"/>
          <w:sz w:val="20"/>
          <w:szCs w:val="20"/>
        </w:rPr>
        <w:t xml:space="preserve"> (GCP)</w:t>
      </w:r>
      <w:r w:rsidR="00D72158" w:rsidRPr="003622EF">
        <w:rPr>
          <w:rFonts w:asciiTheme="majorHAnsi" w:hAnsiTheme="majorHAnsi" w:cstheme="majorHAnsi"/>
          <w:color w:val="000000" w:themeColor="text1"/>
          <w:sz w:val="20"/>
          <w:szCs w:val="20"/>
        </w:rPr>
        <w:t xml:space="preserve"> </w:t>
      </w:r>
      <w:r w:rsidRPr="003622EF">
        <w:rPr>
          <w:rFonts w:asciiTheme="majorHAnsi" w:hAnsiTheme="majorHAnsi" w:cstheme="majorHAnsi"/>
          <w:color w:val="000000" w:themeColor="text1"/>
          <w:sz w:val="20"/>
          <w:szCs w:val="20"/>
        </w:rPr>
        <w:t>for distributed processing of large datasets.</w:t>
      </w:r>
    </w:p>
    <w:p w14:paraId="7AD1E1F0" w14:textId="7BEACECA" w:rsidR="00F90CE5" w:rsidRPr="003622EF" w:rsidRDefault="00F90CE5"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Experienced in crafting efficient ETL workflows, utilizing</w:t>
      </w:r>
      <w:r w:rsidR="00B73B2B" w:rsidRPr="003622EF">
        <w:rPr>
          <w:rFonts w:asciiTheme="majorHAnsi" w:hAnsiTheme="majorHAnsi" w:cstheme="majorHAnsi"/>
          <w:color w:val="000000" w:themeColor="text1"/>
          <w:sz w:val="20"/>
          <w:szCs w:val="20"/>
        </w:rPr>
        <w:t xml:space="preserve"> </w:t>
      </w:r>
      <w:r w:rsidR="00D72158" w:rsidRPr="003622EF">
        <w:rPr>
          <w:rFonts w:asciiTheme="majorHAnsi" w:hAnsiTheme="majorHAnsi" w:cstheme="majorHAnsi"/>
          <w:color w:val="000000" w:themeColor="text1"/>
          <w:sz w:val="20"/>
          <w:szCs w:val="20"/>
        </w:rPr>
        <w:t>Google Cloud Dataflow</w:t>
      </w:r>
      <w:r w:rsidR="0061321C" w:rsidRPr="003622EF">
        <w:rPr>
          <w:rFonts w:asciiTheme="majorHAnsi" w:hAnsiTheme="majorHAnsi" w:cstheme="majorHAnsi"/>
          <w:color w:val="000000" w:themeColor="text1"/>
          <w:sz w:val="20"/>
          <w:szCs w:val="20"/>
        </w:rPr>
        <w:t xml:space="preserve">, </w:t>
      </w:r>
      <w:r w:rsidR="00E72348" w:rsidRPr="003622EF">
        <w:rPr>
          <w:rFonts w:asciiTheme="majorHAnsi" w:hAnsiTheme="majorHAnsi" w:cstheme="majorHAnsi"/>
          <w:color w:val="000000" w:themeColor="text1"/>
          <w:sz w:val="20"/>
          <w:szCs w:val="20"/>
        </w:rPr>
        <w:t xml:space="preserve">and </w:t>
      </w:r>
      <w:r w:rsidR="00E47765" w:rsidRPr="003622EF">
        <w:rPr>
          <w:rFonts w:asciiTheme="majorHAnsi" w:hAnsiTheme="majorHAnsi" w:cstheme="majorHAnsi"/>
          <w:color w:val="000000" w:themeColor="text1"/>
          <w:sz w:val="20"/>
          <w:szCs w:val="20"/>
        </w:rPr>
        <w:t>SSIS</w:t>
      </w:r>
      <w:r w:rsidRPr="003622EF">
        <w:rPr>
          <w:rFonts w:asciiTheme="majorHAnsi" w:hAnsiTheme="majorHAnsi" w:cstheme="majorHAnsi"/>
          <w:color w:val="000000" w:themeColor="text1"/>
          <w:sz w:val="20"/>
          <w:szCs w:val="20"/>
        </w:rPr>
        <w:t xml:space="preserve"> for streamlined data </w:t>
      </w:r>
      <w:r w:rsidR="00995202" w:rsidRPr="003622EF">
        <w:rPr>
          <w:rFonts w:asciiTheme="majorHAnsi" w:hAnsiTheme="majorHAnsi" w:cstheme="majorHAnsi"/>
          <w:color w:val="000000" w:themeColor="text1"/>
          <w:sz w:val="20"/>
          <w:szCs w:val="20"/>
        </w:rPr>
        <w:t>ETL</w:t>
      </w:r>
      <w:r w:rsidRPr="003622EF">
        <w:rPr>
          <w:rFonts w:asciiTheme="majorHAnsi" w:hAnsiTheme="majorHAnsi" w:cstheme="majorHAnsi"/>
          <w:color w:val="000000" w:themeColor="text1"/>
          <w:sz w:val="20"/>
          <w:szCs w:val="20"/>
        </w:rPr>
        <w:t xml:space="preserve"> processes.</w:t>
      </w:r>
    </w:p>
    <w:p w14:paraId="0937225C" w14:textId="7763008B" w:rsidR="00F614C9" w:rsidRPr="003622EF" w:rsidRDefault="00F90CE5"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Achieved high-performance analytics using </w:t>
      </w:r>
      <w:r w:rsidR="002D7EDC" w:rsidRPr="003622EF">
        <w:rPr>
          <w:rFonts w:asciiTheme="majorHAnsi" w:hAnsiTheme="majorHAnsi" w:cstheme="majorHAnsi"/>
          <w:color w:val="000000" w:themeColor="text1"/>
          <w:sz w:val="20"/>
          <w:szCs w:val="20"/>
        </w:rPr>
        <w:t xml:space="preserve">Databricks Lakehouse, </w:t>
      </w:r>
      <w:r w:rsidR="007A0B29" w:rsidRPr="003622EF">
        <w:rPr>
          <w:rFonts w:asciiTheme="majorHAnsi" w:hAnsiTheme="majorHAnsi" w:cstheme="majorHAnsi"/>
          <w:color w:val="000000" w:themeColor="text1"/>
          <w:sz w:val="20"/>
          <w:szCs w:val="20"/>
        </w:rPr>
        <w:t>Azure Synapse Analytics</w:t>
      </w:r>
      <w:r w:rsidR="0087020B" w:rsidRPr="003622EF">
        <w:rPr>
          <w:rFonts w:asciiTheme="majorHAnsi" w:hAnsiTheme="majorHAnsi" w:cstheme="majorHAnsi"/>
          <w:color w:val="000000" w:themeColor="text1"/>
          <w:sz w:val="20"/>
          <w:szCs w:val="20"/>
        </w:rPr>
        <w:t xml:space="preserve"> and SSAS (SQL Server Analysis Services)</w:t>
      </w:r>
      <w:r w:rsidR="007A0B29" w:rsidRPr="003622EF">
        <w:rPr>
          <w:rFonts w:asciiTheme="majorHAnsi" w:hAnsiTheme="majorHAnsi" w:cstheme="majorHAnsi"/>
          <w:color w:val="000000" w:themeColor="text1"/>
          <w:sz w:val="20"/>
          <w:szCs w:val="20"/>
        </w:rPr>
        <w:t xml:space="preserve"> </w:t>
      </w:r>
      <w:r w:rsidRPr="003622EF">
        <w:rPr>
          <w:rFonts w:asciiTheme="majorHAnsi" w:hAnsiTheme="majorHAnsi" w:cstheme="majorHAnsi"/>
          <w:color w:val="000000" w:themeColor="text1"/>
          <w:sz w:val="20"/>
          <w:szCs w:val="20"/>
        </w:rPr>
        <w:t>for data warehousing.</w:t>
      </w:r>
    </w:p>
    <w:p w14:paraId="63491636" w14:textId="2C18D154" w:rsidR="00CF15D6" w:rsidRPr="003622EF" w:rsidRDefault="00F614C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Proficient in integrating Databricks with </w:t>
      </w:r>
      <w:r w:rsidR="00882956" w:rsidRPr="003622EF">
        <w:rPr>
          <w:rFonts w:asciiTheme="majorHAnsi" w:hAnsiTheme="majorHAnsi" w:cstheme="majorHAnsi"/>
          <w:color w:val="000000" w:themeColor="text1"/>
          <w:sz w:val="20"/>
          <w:szCs w:val="20"/>
        </w:rPr>
        <w:t xml:space="preserve">Delta Lake, </w:t>
      </w:r>
      <w:r w:rsidRPr="003622EF">
        <w:rPr>
          <w:rFonts w:asciiTheme="majorHAnsi" w:hAnsiTheme="majorHAnsi" w:cstheme="majorHAnsi"/>
          <w:color w:val="000000" w:themeColor="text1"/>
          <w:sz w:val="20"/>
          <w:szCs w:val="20"/>
        </w:rPr>
        <w:t>Azure Data Lake Storage</w:t>
      </w:r>
      <w:r w:rsidR="00407D6D" w:rsidRPr="003622EF">
        <w:rPr>
          <w:rFonts w:asciiTheme="majorHAnsi" w:hAnsiTheme="majorHAnsi" w:cstheme="majorHAnsi"/>
          <w:color w:val="000000" w:themeColor="text1"/>
          <w:sz w:val="20"/>
          <w:szCs w:val="20"/>
        </w:rPr>
        <w:t xml:space="preserve"> Gen2</w:t>
      </w:r>
      <w:r w:rsidR="00B81EE2" w:rsidRPr="003622EF">
        <w:rPr>
          <w:rFonts w:asciiTheme="majorHAnsi" w:hAnsiTheme="majorHAnsi" w:cstheme="majorHAnsi"/>
          <w:color w:val="000000" w:themeColor="text1"/>
          <w:sz w:val="20"/>
          <w:szCs w:val="20"/>
        </w:rPr>
        <w:t xml:space="preserve">, </w:t>
      </w:r>
      <w:r w:rsidR="00407D6D" w:rsidRPr="003622EF">
        <w:rPr>
          <w:rFonts w:asciiTheme="majorHAnsi" w:hAnsiTheme="majorHAnsi" w:cstheme="majorHAnsi"/>
          <w:color w:val="000000" w:themeColor="text1"/>
          <w:sz w:val="20"/>
          <w:szCs w:val="20"/>
        </w:rPr>
        <w:t>Amazon S3</w:t>
      </w:r>
      <w:r w:rsidRPr="003622EF">
        <w:rPr>
          <w:rFonts w:asciiTheme="majorHAnsi" w:hAnsiTheme="majorHAnsi" w:cstheme="majorHAnsi"/>
          <w:color w:val="000000" w:themeColor="text1"/>
          <w:sz w:val="20"/>
          <w:szCs w:val="20"/>
        </w:rPr>
        <w:t xml:space="preserve">, </w:t>
      </w:r>
      <w:r w:rsidR="00B81EE2" w:rsidRPr="003622EF">
        <w:rPr>
          <w:rFonts w:asciiTheme="majorHAnsi" w:hAnsiTheme="majorHAnsi" w:cstheme="majorHAnsi"/>
          <w:color w:val="000000" w:themeColor="text1"/>
          <w:sz w:val="20"/>
          <w:szCs w:val="20"/>
        </w:rPr>
        <w:t>Google Cloud Storage</w:t>
      </w:r>
      <w:r w:rsidR="0061321C" w:rsidRPr="003622EF">
        <w:rPr>
          <w:rFonts w:asciiTheme="majorHAnsi" w:hAnsiTheme="majorHAnsi" w:cstheme="majorHAnsi"/>
          <w:color w:val="000000" w:themeColor="text1"/>
          <w:sz w:val="20"/>
          <w:szCs w:val="20"/>
        </w:rPr>
        <w:t xml:space="preserve"> </w:t>
      </w:r>
      <w:r w:rsidRPr="003622EF">
        <w:rPr>
          <w:rFonts w:asciiTheme="majorHAnsi" w:hAnsiTheme="majorHAnsi" w:cstheme="majorHAnsi"/>
          <w:color w:val="000000" w:themeColor="text1"/>
          <w:sz w:val="20"/>
          <w:szCs w:val="20"/>
        </w:rPr>
        <w:t>ensuring seamless data access, storage, and retrieval.</w:t>
      </w:r>
    </w:p>
    <w:p w14:paraId="13FE24D4" w14:textId="6D82A9E0" w:rsidR="00181DC2" w:rsidRPr="003622EF" w:rsidRDefault="00CF15D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Established collaborative and efficient workspaces on Databricks, facilitating cross-functional teams to seamlessly work on Big Data projects and analytics.</w:t>
      </w:r>
    </w:p>
    <w:p w14:paraId="33600749" w14:textId="7FDD17AB" w:rsidR="00F614C9" w:rsidRPr="003622EF" w:rsidRDefault="00181DC2"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Implemented real-time data streaming solutions using Apache Kafka and Spark structured streaming on Databricks.</w:t>
      </w:r>
    </w:p>
    <w:p w14:paraId="6853A9B9" w14:textId="30F9A097" w:rsidR="00F614C9" w:rsidRPr="003622EF" w:rsidRDefault="00F614C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Brings expertise in optimizing Databricks clusters for performance, cost-efficiency, and resource utilization.</w:t>
      </w:r>
    </w:p>
    <w:p w14:paraId="1C3568AA" w14:textId="12038783" w:rsidR="00CE2B41" w:rsidRPr="003622EF" w:rsidRDefault="00F614C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Implemented CI/CD pipelines, automating the deployment and testing of </w:t>
      </w:r>
      <w:r w:rsidR="00F7068C" w:rsidRPr="003622EF">
        <w:rPr>
          <w:rFonts w:asciiTheme="majorHAnsi" w:hAnsiTheme="majorHAnsi" w:cstheme="majorHAnsi"/>
          <w:color w:val="000000" w:themeColor="text1"/>
          <w:sz w:val="20"/>
          <w:szCs w:val="20"/>
        </w:rPr>
        <w:t xml:space="preserve">code for </w:t>
      </w:r>
      <w:r w:rsidR="00A107A4" w:rsidRPr="003622EF">
        <w:rPr>
          <w:rFonts w:asciiTheme="majorHAnsi" w:hAnsiTheme="majorHAnsi" w:cstheme="majorHAnsi"/>
          <w:color w:val="000000" w:themeColor="text1"/>
          <w:sz w:val="20"/>
          <w:szCs w:val="20"/>
        </w:rPr>
        <w:t>data pipelines</w:t>
      </w:r>
      <w:r w:rsidR="004D2295" w:rsidRPr="003622EF">
        <w:rPr>
          <w:rFonts w:asciiTheme="majorHAnsi" w:hAnsiTheme="majorHAnsi" w:cstheme="majorHAnsi"/>
          <w:color w:val="000000" w:themeColor="text1"/>
          <w:sz w:val="20"/>
          <w:szCs w:val="20"/>
        </w:rPr>
        <w:t xml:space="preserve"> using </w:t>
      </w:r>
      <w:r w:rsidR="00B52A32" w:rsidRPr="003622EF">
        <w:rPr>
          <w:rFonts w:asciiTheme="majorHAnsi" w:hAnsiTheme="majorHAnsi" w:cstheme="majorHAnsi"/>
          <w:color w:val="000000" w:themeColor="text1"/>
          <w:sz w:val="20"/>
          <w:szCs w:val="20"/>
        </w:rPr>
        <w:t>unit</w:t>
      </w:r>
      <w:r w:rsidR="00393999" w:rsidRPr="003622EF">
        <w:rPr>
          <w:rFonts w:asciiTheme="majorHAnsi" w:hAnsiTheme="majorHAnsi" w:cstheme="majorHAnsi"/>
          <w:color w:val="000000" w:themeColor="text1"/>
          <w:sz w:val="20"/>
          <w:szCs w:val="20"/>
        </w:rPr>
        <w:t xml:space="preserve"> tests</w:t>
      </w:r>
      <w:r w:rsidRPr="003622EF">
        <w:rPr>
          <w:rFonts w:asciiTheme="majorHAnsi" w:hAnsiTheme="majorHAnsi" w:cstheme="majorHAnsi"/>
          <w:color w:val="000000" w:themeColor="text1"/>
          <w:sz w:val="20"/>
          <w:szCs w:val="20"/>
        </w:rPr>
        <w:t xml:space="preserve">, </w:t>
      </w:r>
      <w:r w:rsidR="00A107A4" w:rsidRPr="003622EF">
        <w:rPr>
          <w:rFonts w:asciiTheme="majorHAnsi" w:hAnsiTheme="majorHAnsi" w:cstheme="majorHAnsi"/>
          <w:color w:val="000000" w:themeColor="text1"/>
          <w:sz w:val="20"/>
          <w:szCs w:val="20"/>
        </w:rPr>
        <w:t xml:space="preserve">integration tests </w:t>
      </w:r>
      <w:r w:rsidR="00D97D1C" w:rsidRPr="003622EF">
        <w:rPr>
          <w:rFonts w:asciiTheme="majorHAnsi" w:hAnsiTheme="majorHAnsi" w:cstheme="majorHAnsi"/>
          <w:color w:val="000000" w:themeColor="text1"/>
          <w:sz w:val="20"/>
          <w:szCs w:val="20"/>
        </w:rPr>
        <w:t>and data quality tests.</w:t>
      </w:r>
    </w:p>
    <w:p w14:paraId="03F4F892" w14:textId="77777777" w:rsidR="00577877" w:rsidRPr="003622EF" w:rsidRDefault="00577877" w:rsidP="00982198">
      <w:pPr>
        <w:pStyle w:val="NoSpacing"/>
        <w:jc w:val="both"/>
        <w:rPr>
          <w:rFonts w:asciiTheme="majorHAnsi" w:eastAsia="Times New Roman" w:hAnsiTheme="majorHAnsi" w:cstheme="majorHAnsi"/>
          <w:sz w:val="20"/>
          <w:szCs w:val="20"/>
          <w:lang w:val="en-GB" w:eastAsia="en-US"/>
        </w:rPr>
      </w:pPr>
    </w:p>
    <w:bookmarkEnd w:id="0"/>
    <w:p w14:paraId="5FA285A5" w14:textId="089A32F6" w:rsidR="00905A83" w:rsidRDefault="003622EF" w:rsidP="003622EF">
      <w:pPr>
        <w:pBdr>
          <w:bottom w:val="single" w:sz="4" w:space="1" w:color="auto"/>
        </w:pBdr>
        <w:rPr>
          <w:rFonts w:asciiTheme="majorHAnsi" w:hAnsiTheme="majorHAnsi" w:cstheme="majorHAnsi"/>
          <w:b/>
          <w:iCs/>
          <w:spacing w:val="-1"/>
          <w:sz w:val="20"/>
        </w:rPr>
      </w:pPr>
      <w:r w:rsidRPr="003622EF">
        <w:rPr>
          <w:rFonts w:asciiTheme="majorHAnsi" w:hAnsiTheme="majorHAnsi" w:cstheme="majorHAnsi"/>
          <w:b/>
          <w:iCs/>
          <w:spacing w:val="-1"/>
          <w:sz w:val="20"/>
        </w:rPr>
        <w:t>TECHNICAL SKILLS:</w:t>
      </w:r>
    </w:p>
    <w:p w14:paraId="47E011B4" w14:textId="77777777" w:rsidR="003622EF" w:rsidRPr="003622EF" w:rsidRDefault="003622EF" w:rsidP="003622EF">
      <w:pPr>
        <w:rPr>
          <w:rFonts w:asciiTheme="majorHAnsi" w:hAnsiTheme="majorHAnsi" w:cstheme="majorHAnsi"/>
          <w:b/>
          <w:iCs/>
          <w:spacing w:val="-1"/>
          <w:sz w:val="20"/>
        </w:rPr>
      </w:pPr>
    </w:p>
    <w:tbl>
      <w:tblPr>
        <w:tblStyle w:val="TableGrid"/>
        <w:tblW w:w="10199" w:type="dxa"/>
        <w:jc w:val="center"/>
        <w:tblLook w:val="04A0" w:firstRow="1" w:lastRow="0" w:firstColumn="1" w:lastColumn="0" w:noHBand="0" w:noVBand="1"/>
      </w:tblPr>
      <w:tblGrid>
        <w:gridCol w:w="3558"/>
        <w:gridCol w:w="6641"/>
      </w:tblGrid>
      <w:tr w:rsidR="00531784" w:rsidRPr="003622EF" w14:paraId="65ECCA71" w14:textId="77777777" w:rsidTr="003A5E14">
        <w:trPr>
          <w:trHeight w:val="17"/>
          <w:jc w:val="center"/>
        </w:trPr>
        <w:tc>
          <w:tcPr>
            <w:tcW w:w="3558" w:type="dxa"/>
            <w:vAlign w:val="center"/>
            <w:hideMark/>
          </w:tcPr>
          <w:p w14:paraId="6836FEA1" w14:textId="77777777"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Programming Languages</w:t>
            </w:r>
          </w:p>
        </w:tc>
        <w:tc>
          <w:tcPr>
            <w:tcW w:w="6641" w:type="dxa"/>
            <w:hideMark/>
          </w:tcPr>
          <w:p w14:paraId="20D35190" w14:textId="08C51B4E" w:rsidR="008109AB" w:rsidRPr="003622EF" w:rsidRDefault="008109AB"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Python, SQL, Java, Scala</w:t>
            </w:r>
          </w:p>
        </w:tc>
      </w:tr>
      <w:tr w:rsidR="00531784" w:rsidRPr="003622EF" w14:paraId="74AF1E24" w14:textId="77777777" w:rsidTr="003A5E14">
        <w:trPr>
          <w:trHeight w:val="17"/>
          <w:jc w:val="center"/>
        </w:trPr>
        <w:tc>
          <w:tcPr>
            <w:tcW w:w="3558" w:type="dxa"/>
            <w:vAlign w:val="center"/>
            <w:hideMark/>
          </w:tcPr>
          <w:p w14:paraId="481F35AE" w14:textId="3F713F00"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Big Data</w:t>
            </w:r>
            <w:r w:rsidR="009464B7" w:rsidRPr="003622EF">
              <w:rPr>
                <w:rFonts w:asciiTheme="majorHAnsi" w:hAnsiTheme="majorHAnsi" w:cstheme="majorHAnsi"/>
                <w:b/>
                <w:bCs/>
                <w:sz w:val="20"/>
                <w:szCs w:val="20"/>
              </w:rPr>
              <w:t xml:space="preserve">, </w:t>
            </w:r>
            <w:r w:rsidR="00A941C9" w:rsidRPr="003622EF">
              <w:rPr>
                <w:rFonts w:asciiTheme="majorHAnsi" w:hAnsiTheme="majorHAnsi" w:cstheme="majorHAnsi"/>
                <w:b/>
                <w:bCs/>
                <w:sz w:val="20"/>
                <w:szCs w:val="20"/>
              </w:rPr>
              <w:t xml:space="preserve">Distributed </w:t>
            </w:r>
            <w:r w:rsidR="003F63CE" w:rsidRPr="003622EF">
              <w:rPr>
                <w:rFonts w:asciiTheme="majorHAnsi" w:hAnsiTheme="majorHAnsi" w:cstheme="majorHAnsi"/>
                <w:b/>
                <w:bCs/>
                <w:sz w:val="20"/>
                <w:szCs w:val="20"/>
              </w:rPr>
              <w:t xml:space="preserve">Processing </w:t>
            </w:r>
            <w:r w:rsidR="009464B7" w:rsidRPr="003622EF">
              <w:rPr>
                <w:rFonts w:asciiTheme="majorHAnsi" w:hAnsiTheme="majorHAnsi" w:cstheme="majorHAnsi"/>
                <w:b/>
                <w:bCs/>
                <w:sz w:val="20"/>
                <w:szCs w:val="20"/>
              </w:rPr>
              <w:t>&amp; Machine Learning</w:t>
            </w:r>
          </w:p>
        </w:tc>
        <w:tc>
          <w:tcPr>
            <w:tcW w:w="6641" w:type="dxa"/>
            <w:hideMark/>
          </w:tcPr>
          <w:p w14:paraId="705B2BE0" w14:textId="27A27021" w:rsidR="008109AB" w:rsidRPr="003622EF" w:rsidRDefault="001775D2"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 xml:space="preserve">Databricks, </w:t>
            </w:r>
            <w:r w:rsidR="008109AB" w:rsidRPr="003622EF">
              <w:rPr>
                <w:rFonts w:asciiTheme="majorHAnsi" w:hAnsiTheme="majorHAnsi" w:cstheme="majorHAnsi"/>
                <w:sz w:val="20"/>
                <w:szCs w:val="20"/>
              </w:rPr>
              <w:t xml:space="preserve">Apache Spark, </w:t>
            </w:r>
            <w:proofErr w:type="spellStart"/>
            <w:r w:rsidR="008109AB" w:rsidRPr="003622EF">
              <w:rPr>
                <w:rFonts w:asciiTheme="majorHAnsi" w:hAnsiTheme="majorHAnsi" w:cstheme="majorHAnsi"/>
                <w:sz w:val="20"/>
                <w:szCs w:val="20"/>
              </w:rPr>
              <w:t>PySpark</w:t>
            </w:r>
            <w:proofErr w:type="spellEnd"/>
            <w:r w:rsidR="008109AB" w:rsidRPr="003622EF">
              <w:rPr>
                <w:rFonts w:asciiTheme="majorHAnsi" w:hAnsiTheme="majorHAnsi" w:cstheme="majorHAnsi"/>
                <w:sz w:val="20"/>
                <w:szCs w:val="20"/>
              </w:rPr>
              <w:t xml:space="preserve">, Spark SQL, </w:t>
            </w:r>
            <w:r w:rsidR="009464B7" w:rsidRPr="003622EF">
              <w:rPr>
                <w:rFonts w:asciiTheme="majorHAnsi" w:hAnsiTheme="majorHAnsi" w:cstheme="majorHAnsi"/>
                <w:sz w:val="20"/>
                <w:szCs w:val="20"/>
              </w:rPr>
              <w:t xml:space="preserve">Spark </w:t>
            </w:r>
            <w:proofErr w:type="spellStart"/>
            <w:r w:rsidR="009464B7" w:rsidRPr="003622EF">
              <w:rPr>
                <w:rFonts w:asciiTheme="majorHAnsi" w:hAnsiTheme="majorHAnsi" w:cstheme="majorHAnsi"/>
                <w:sz w:val="20"/>
                <w:szCs w:val="20"/>
              </w:rPr>
              <w:t>MLlib</w:t>
            </w:r>
            <w:proofErr w:type="spellEnd"/>
            <w:r w:rsidR="009464B7" w:rsidRPr="003622EF">
              <w:rPr>
                <w:rFonts w:asciiTheme="majorHAnsi" w:hAnsiTheme="majorHAnsi" w:cstheme="majorHAnsi"/>
                <w:sz w:val="20"/>
                <w:szCs w:val="20"/>
              </w:rPr>
              <w:t xml:space="preserve">, </w:t>
            </w:r>
            <w:proofErr w:type="spellStart"/>
            <w:r w:rsidR="009464B7" w:rsidRPr="003622EF">
              <w:rPr>
                <w:rFonts w:asciiTheme="majorHAnsi" w:hAnsiTheme="majorHAnsi" w:cstheme="majorHAnsi"/>
                <w:sz w:val="20"/>
                <w:szCs w:val="20"/>
              </w:rPr>
              <w:t>MLflow</w:t>
            </w:r>
            <w:proofErr w:type="spellEnd"/>
            <w:r w:rsidR="009464B7" w:rsidRPr="003622EF">
              <w:rPr>
                <w:rFonts w:asciiTheme="majorHAnsi" w:hAnsiTheme="majorHAnsi" w:cstheme="majorHAnsi"/>
                <w:sz w:val="20"/>
                <w:szCs w:val="20"/>
              </w:rPr>
              <w:t xml:space="preserve">, </w:t>
            </w:r>
            <w:r w:rsidR="008109AB" w:rsidRPr="003622EF">
              <w:rPr>
                <w:rFonts w:asciiTheme="majorHAnsi" w:hAnsiTheme="majorHAnsi" w:cstheme="majorHAnsi"/>
                <w:sz w:val="20"/>
                <w:szCs w:val="20"/>
              </w:rPr>
              <w:t xml:space="preserve">RDD, </w:t>
            </w:r>
            <w:proofErr w:type="spellStart"/>
            <w:r w:rsidR="00D50108" w:rsidRPr="003622EF">
              <w:rPr>
                <w:rFonts w:asciiTheme="majorHAnsi" w:hAnsiTheme="majorHAnsi" w:cstheme="majorHAnsi"/>
                <w:sz w:val="20"/>
                <w:szCs w:val="20"/>
              </w:rPr>
              <w:t>DataFrames</w:t>
            </w:r>
            <w:proofErr w:type="spellEnd"/>
            <w:r w:rsidR="00D50108" w:rsidRPr="003622EF">
              <w:rPr>
                <w:rFonts w:asciiTheme="majorHAnsi" w:hAnsiTheme="majorHAnsi" w:cstheme="majorHAnsi"/>
                <w:sz w:val="20"/>
                <w:szCs w:val="20"/>
              </w:rPr>
              <w:t xml:space="preserve">, Datasets, </w:t>
            </w:r>
            <w:r w:rsidR="008109AB" w:rsidRPr="003622EF">
              <w:rPr>
                <w:rFonts w:asciiTheme="majorHAnsi" w:hAnsiTheme="majorHAnsi" w:cstheme="majorHAnsi"/>
                <w:sz w:val="20"/>
                <w:szCs w:val="20"/>
              </w:rPr>
              <w:t>Apache Airflow, Apache Kafka</w:t>
            </w:r>
            <w:r w:rsidR="001244FA" w:rsidRPr="003622EF">
              <w:rPr>
                <w:rFonts w:asciiTheme="majorHAnsi" w:hAnsiTheme="majorHAnsi" w:cstheme="majorHAnsi"/>
                <w:sz w:val="20"/>
                <w:szCs w:val="20"/>
              </w:rPr>
              <w:t>, Hive</w:t>
            </w:r>
            <w:r w:rsidR="009600A9" w:rsidRPr="003622EF">
              <w:rPr>
                <w:rFonts w:asciiTheme="majorHAnsi" w:hAnsiTheme="majorHAnsi" w:cstheme="majorHAnsi"/>
                <w:sz w:val="20"/>
                <w:szCs w:val="20"/>
              </w:rPr>
              <w:t xml:space="preserve">, </w:t>
            </w:r>
            <w:r w:rsidR="00220F3F" w:rsidRPr="003622EF">
              <w:rPr>
                <w:rFonts w:asciiTheme="majorHAnsi" w:hAnsiTheme="majorHAnsi" w:cstheme="majorHAnsi"/>
                <w:sz w:val="20"/>
                <w:szCs w:val="20"/>
              </w:rPr>
              <w:t xml:space="preserve">Apache </w:t>
            </w:r>
            <w:proofErr w:type="spellStart"/>
            <w:r w:rsidR="00220F3F" w:rsidRPr="003622EF">
              <w:rPr>
                <w:rFonts w:asciiTheme="majorHAnsi" w:hAnsiTheme="majorHAnsi" w:cstheme="majorHAnsi"/>
                <w:sz w:val="20"/>
                <w:szCs w:val="20"/>
              </w:rPr>
              <w:t>NiFi</w:t>
            </w:r>
            <w:proofErr w:type="spellEnd"/>
            <w:r w:rsidR="00220F3F" w:rsidRPr="003622EF">
              <w:rPr>
                <w:rFonts w:asciiTheme="majorHAnsi" w:hAnsiTheme="majorHAnsi" w:cstheme="majorHAnsi"/>
                <w:sz w:val="20"/>
                <w:szCs w:val="20"/>
              </w:rPr>
              <w:t>,</w:t>
            </w:r>
            <w:r w:rsidR="00487E33" w:rsidRPr="003622EF">
              <w:rPr>
                <w:rFonts w:asciiTheme="majorHAnsi" w:hAnsiTheme="majorHAnsi" w:cstheme="majorHAnsi"/>
                <w:sz w:val="20"/>
                <w:szCs w:val="20"/>
              </w:rPr>
              <w:t xml:space="preserve"> </w:t>
            </w:r>
            <w:r w:rsidR="009600A9" w:rsidRPr="003622EF">
              <w:rPr>
                <w:rFonts w:asciiTheme="majorHAnsi" w:hAnsiTheme="majorHAnsi" w:cstheme="majorHAnsi"/>
                <w:sz w:val="20"/>
                <w:szCs w:val="20"/>
              </w:rPr>
              <w:t>Hadoop</w:t>
            </w:r>
            <w:r w:rsidR="00A07D8C" w:rsidRPr="003622EF">
              <w:rPr>
                <w:rFonts w:asciiTheme="majorHAnsi" w:hAnsiTheme="majorHAnsi" w:cstheme="majorHAnsi"/>
                <w:sz w:val="20"/>
                <w:szCs w:val="20"/>
              </w:rPr>
              <w:t xml:space="preserve"> Framework</w:t>
            </w:r>
            <w:r w:rsidR="009600A9" w:rsidRPr="003622EF">
              <w:rPr>
                <w:rFonts w:asciiTheme="majorHAnsi" w:hAnsiTheme="majorHAnsi" w:cstheme="majorHAnsi"/>
                <w:sz w:val="20"/>
                <w:szCs w:val="20"/>
              </w:rPr>
              <w:t>, HDFS, MapReduce</w:t>
            </w:r>
            <w:r w:rsidR="009D04E2" w:rsidRPr="003622EF">
              <w:rPr>
                <w:rFonts w:asciiTheme="majorHAnsi" w:hAnsiTheme="majorHAnsi" w:cstheme="majorHAnsi"/>
                <w:sz w:val="20"/>
                <w:szCs w:val="20"/>
              </w:rPr>
              <w:t>, DBFS</w:t>
            </w:r>
          </w:p>
        </w:tc>
      </w:tr>
      <w:tr w:rsidR="00BD406B" w:rsidRPr="003622EF" w14:paraId="6DDE4436" w14:textId="77777777" w:rsidTr="0042555C">
        <w:trPr>
          <w:trHeight w:val="17"/>
          <w:jc w:val="center"/>
        </w:trPr>
        <w:tc>
          <w:tcPr>
            <w:tcW w:w="3558" w:type="dxa"/>
            <w:vMerge w:val="restart"/>
            <w:vAlign w:val="center"/>
          </w:tcPr>
          <w:p w14:paraId="2B7F7493" w14:textId="5843A30B" w:rsidR="00BD406B" w:rsidRPr="003622EF" w:rsidRDefault="00BD406B" w:rsidP="00BD406B">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Cloud Platforms</w:t>
            </w:r>
          </w:p>
        </w:tc>
        <w:tc>
          <w:tcPr>
            <w:tcW w:w="6641" w:type="dxa"/>
          </w:tcPr>
          <w:p w14:paraId="53A7F7E7" w14:textId="6EF98A35" w:rsidR="00BD406B" w:rsidRPr="003622EF" w:rsidRDefault="00BD406B" w:rsidP="00BD406B">
            <w:pPr>
              <w:pStyle w:val="NoSpacing"/>
              <w:rPr>
                <w:rFonts w:asciiTheme="majorHAnsi" w:hAnsiTheme="majorHAnsi" w:cstheme="majorHAnsi"/>
                <w:sz w:val="20"/>
                <w:szCs w:val="20"/>
              </w:rPr>
            </w:pPr>
            <w:r w:rsidRPr="003622EF">
              <w:rPr>
                <w:rFonts w:asciiTheme="majorHAnsi" w:hAnsiTheme="majorHAnsi" w:cstheme="majorHAnsi"/>
                <w:sz w:val="20"/>
                <w:szCs w:val="20"/>
              </w:rPr>
              <w:t>Azure Databricks, Azure Data Factory, Azure Data Lake Storage Gen2, Azure Synapse Analytics, Azure SQL</w:t>
            </w:r>
          </w:p>
        </w:tc>
      </w:tr>
      <w:tr w:rsidR="00BD406B" w:rsidRPr="003622EF" w14:paraId="7C70B880" w14:textId="77777777" w:rsidTr="0042555C">
        <w:trPr>
          <w:trHeight w:val="17"/>
          <w:jc w:val="center"/>
        </w:trPr>
        <w:tc>
          <w:tcPr>
            <w:tcW w:w="3558" w:type="dxa"/>
            <w:vMerge/>
            <w:vAlign w:val="center"/>
          </w:tcPr>
          <w:p w14:paraId="058D384F" w14:textId="77777777" w:rsidR="00BD406B" w:rsidRPr="003622EF" w:rsidRDefault="00BD406B" w:rsidP="00BD406B">
            <w:pPr>
              <w:pStyle w:val="NoSpacing"/>
              <w:rPr>
                <w:rFonts w:asciiTheme="majorHAnsi" w:hAnsiTheme="majorHAnsi" w:cstheme="majorHAnsi"/>
                <w:b/>
                <w:bCs/>
                <w:sz w:val="20"/>
                <w:szCs w:val="20"/>
              </w:rPr>
            </w:pPr>
          </w:p>
        </w:tc>
        <w:tc>
          <w:tcPr>
            <w:tcW w:w="6641" w:type="dxa"/>
          </w:tcPr>
          <w:p w14:paraId="15B5D9C9" w14:textId="6A87F633" w:rsidR="00BD406B" w:rsidRPr="003622EF" w:rsidRDefault="00BD406B" w:rsidP="00BD406B">
            <w:pPr>
              <w:pStyle w:val="NoSpacing"/>
              <w:rPr>
                <w:rFonts w:asciiTheme="majorHAnsi" w:hAnsiTheme="majorHAnsi" w:cstheme="majorHAnsi"/>
                <w:sz w:val="20"/>
                <w:szCs w:val="20"/>
              </w:rPr>
            </w:pPr>
            <w:r w:rsidRPr="003622EF">
              <w:rPr>
                <w:rFonts w:asciiTheme="majorHAnsi" w:hAnsiTheme="majorHAnsi" w:cstheme="majorHAnsi"/>
                <w:sz w:val="20"/>
                <w:szCs w:val="20"/>
              </w:rPr>
              <w:t>Amazon S3, Amazon Athena, Amazon EMR, AWS Glue, Amazon Redshift, Amazon RDS, Amazon DynamoDB</w:t>
            </w:r>
          </w:p>
        </w:tc>
      </w:tr>
      <w:tr w:rsidR="00531784" w:rsidRPr="003622EF" w14:paraId="04D43F53" w14:textId="77777777" w:rsidTr="003A5E14">
        <w:trPr>
          <w:trHeight w:val="17"/>
          <w:jc w:val="center"/>
        </w:trPr>
        <w:tc>
          <w:tcPr>
            <w:tcW w:w="3558" w:type="dxa"/>
            <w:vAlign w:val="center"/>
            <w:hideMark/>
          </w:tcPr>
          <w:p w14:paraId="7E804B60" w14:textId="77777777"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Database Management Systems</w:t>
            </w:r>
          </w:p>
        </w:tc>
        <w:tc>
          <w:tcPr>
            <w:tcW w:w="6641" w:type="dxa"/>
            <w:hideMark/>
          </w:tcPr>
          <w:p w14:paraId="1AD8A8E6" w14:textId="5E725415" w:rsidR="008109AB" w:rsidRPr="003622EF" w:rsidRDefault="008109AB"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 xml:space="preserve">PostgreSQL, </w:t>
            </w:r>
            <w:r w:rsidR="002577A6" w:rsidRPr="003622EF">
              <w:rPr>
                <w:rFonts w:asciiTheme="majorHAnsi" w:hAnsiTheme="majorHAnsi" w:cstheme="majorHAnsi"/>
                <w:sz w:val="20"/>
                <w:szCs w:val="20"/>
              </w:rPr>
              <w:t xml:space="preserve">MySQL, </w:t>
            </w:r>
            <w:r w:rsidR="00D44101" w:rsidRPr="003622EF">
              <w:rPr>
                <w:rFonts w:asciiTheme="majorHAnsi" w:hAnsiTheme="majorHAnsi" w:cstheme="majorHAnsi"/>
                <w:sz w:val="20"/>
                <w:szCs w:val="20"/>
              </w:rPr>
              <w:t>Microsoft SQL Server</w:t>
            </w:r>
            <w:r w:rsidRPr="003622EF">
              <w:rPr>
                <w:rFonts w:asciiTheme="majorHAnsi" w:hAnsiTheme="majorHAnsi" w:cstheme="majorHAnsi"/>
                <w:sz w:val="20"/>
                <w:szCs w:val="20"/>
              </w:rPr>
              <w:t xml:space="preserve">, </w:t>
            </w:r>
            <w:r w:rsidR="005530FC" w:rsidRPr="003622EF">
              <w:rPr>
                <w:rFonts w:asciiTheme="majorHAnsi" w:hAnsiTheme="majorHAnsi" w:cstheme="majorHAnsi"/>
                <w:sz w:val="20"/>
                <w:szCs w:val="20"/>
              </w:rPr>
              <w:t>Oracle</w:t>
            </w:r>
            <w:r w:rsidRPr="003622EF">
              <w:rPr>
                <w:rFonts w:asciiTheme="majorHAnsi" w:hAnsiTheme="majorHAnsi" w:cstheme="majorHAnsi"/>
                <w:sz w:val="20"/>
                <w:szCs w:val="20"/>
              </w:rPr>
              <w:t xml:space="preserve">, </w:t>
            </w:r>
            <w:proofErr w:type="spellStart"/>
            <w:r w:rsidRPr="003622EF">
              <w:rPr>
                <w:rFonts w:asciiTheme="majorHAnsi" w:hAnsiTheme="majorHAnsi" w:cstheme="majorHAnsi"/>
                <w:sz w:val="20"/>
                <w:szCs w:val="20"/>
              </w:rPr>
              <w:t>ArangoDB</w:t>
            </w:r>
            <w:proofErr w:type="spellEnd"/>
            <w:r w:rsidRPr="003622EF">
              <w:rPr>
                <w:rFonts w:asciiTheme="majorHAnsi" w:hAnsiTheme="majorHAnsi" w:cstheme="majorHAnsi"/>
                <w:sz w:val="20"/>
                <w:szCs w:val="20"/>
              </w:rPr>
              <w:t>,</w:t>
            </w:r>
            <w:r w:rsidR="007C1B83" w:rsidRPr="003622EF">
              <w:rPr>
                <w:rFonts w:asciiTheme="majorHAnsi" w:hAnsiTheme="majorHAnsi" w:cstheme="majorHAnsi"/>
                <w:sz w:val="20"/>
                <w:szCs w:val="20"/>
              </w:rPr>
              <w:t xml:space="preserve"> </w:t>
            </w:r>
            <w:proofErr w:type="spellStart"/>
            <w:r w:rsidRPr="003622EF">
              <w:rPr>
                <w:rFonts w:asciiTheme="majorHAnsi" w:hAnsiTheme="majorHAnsi" w:cstheme="majorHAnsi"/>
                <w:sz w:val="20"/>
                <w:szCs w:val="20"/>
              </w:rPr>
              <w:t>GraphDB</w:t>
            </w:r>
            <w:proofErr w:type="spellEnd"/>
            <w:r w:rsidR="00735C95" w:rsidRPr="003622EF">
              <w:rPr>
                <w:rFonts w:asciiTheme="majorHAnsi" w:hAnsiTheme="majorHAnsi" w:cstheme="majorHAnsi"/>
                <w:sz w:val="20"/>
                <w:szCs w:val="20"/>
              </w:rPr>
              <w:t xml:space="preserve">, Databricks Lakehouse, </w:t>
            </w:r>
            <w:r w:rsidR="00603DA2" w:rsidRPr="003622EF">
              <w:rPr>
                <w:rFonts w:asciiTheme="majorHAnsi" w:hAnsiTheme="majorHAnsi" w:cstheme="majorHAnsi"/>
                <w:sz w:val="20"/>
                <w:szCs w:val="20"/>
              </w:rPr>
              <w:t>Delta Lake</w:t>
            </w:r>
          </w:p>
        </w:tc>
      </w:tr>
      <w:tr w:rsidR="00531784" w:rsidRPr="003622EF" w14:paraId="42ABDC03" w14:textId="77777777" w:rsidTr="003A5E14">
        <w:trPr>
          <w:trHeight w:val="17"/>
          <w:jc w:val="center"/>
        </w:trPr>
        <w:tc>
          <w:tcPr>
            <w:tcW w:w="3558" w:type="dxa"/>
            <w:vAlign w:val="center"/>
            <w:hideMark/>
          </w:tcPr>
          <w:p w14:paraId="5D8DF65E" w14:textId="77777777"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Data Formats</w:t>
            </w:r>
          </w:p>
        </w:tc>
        <w:tc>
          <w:tcPr>
            <w:tcW w:w="6641" w:type="dxa"/>
            <w:hideMark/>
          </w:tcPr>
          <w:p w14:paraId="2A315C3A" w14:textId="2947DFC7" w:rsidR="008109AB" w:rsidRPr="003622EF" w:rsidRDefault="008109AB"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 xml:space="preserve">XML, JSON, </w:t>
            </w:r>
            <w:r w:rsidR="00EC67EA" w:rsidRPr="003622EF">
              <w:rPr>
                <w:rFonts w:asciiTheme="majorHAnsi" w:hAnsiTheme="majorHAnsi" w:cstheme="majorHAnsi"/>
                <w:sz w:val="20"/>
                <w:szCs w:val="20"/>
              </w:rPr>
              <w:t>CSV</w:t>
            </w:r>
            <w:r w:rsidR="00A46E3B" w:rsidRPr="003622EF">
              <w:rPr>
                <w:rFonts w:asciiTheme="majorHAnsi" w:hAnsiTheme="majorHAnsi" w:cstheme="majorHAnsi"/>
                <w:sz w:val="20"/>
                <w:szCs w:val="20"/>
              </w:rPr>
              <w:t>, Delimited</w:t>
            </w:r>
            <w:r w:rsidR="000D0BE9" w:rsidRPr="003622EF">
              <w:rPr>
                <w:rFonts w:asciiTheme="majorHAnsi" w:hAnsiTheme="majorHAnsi" w:cstheme="majorHAnsi"/>
                <w:sz w:val="20"/>
                <w:szCs w:val="20"/>
              </w:rPr>
              <w:t>, Parquet</w:t>
            </w:r>
            <w:r w:rsidR="009464B7" w:rsidRPr="003622EF">
              <w:rPr>
                <w:rFonts w:asciiTheme="majorHAnsi" w:hAnsiTheme="majorHAnsi" w:cstheme="majorHAnsi"/>
                <w:sz w:val="20"/>
                <w:szCs w:val="20"/>
              </w:rPr>
              <w:t>, Structured data</w:t>
            </w:r>
          </w:p>
        </w:tc>
      </w:tr>
      <w:tr w:rsidR="00531784" w:rsidRPr="003622EF" w14:paraId="402EFD8D" w14:textId="77777777" w:rsidTr="003A5E14">
        <w:trPr>
          <w:trHeight w:val="17"/>
          <w:jc w:val="center"/>
        </w:trPr>
        <w:tc>
          <w:tcPr>
            <w:tcW w:w="3558" w:type="dxa"/>
            <w:vAlign w:val="center"/>
            <w:hideMark/>
          </w:tcPr>
          <w:p w14:paraId="1D229C74" w14:textId="77777777"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lastRenderedPageBreak/>
              <w:t>Data Analysis &amp; BI Tools</w:t>
            </w:r>
          </w:p>
        </w:tc>
        <w:tc>
          <w:tcPr>
            <w:tcW w:w="6641" w:type="dxa"/>
            <w:hideMark/>
          </w:tcPr>
          <w:p w14:paraId="53D8D34C" w14:textId="21DF6BCE" w:rsidR="008109AB" w:rsidRPr="003622EF" w:rsidRDefault="008109AB"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 xml:space="preserve">Power BI, Microsoft SQL Server Reporting Services (SSRS), Microsoft SQL Server Analysis Services (SSAS), Amazon </w:t>
            </w:r>
            <w:proofErr w:type="spellStart"/>
            <w:r w:rsidRPr="003622EF">
              <w:rPr>
                <w:rFonts w:asciiTheme="majorHAnsi" w:hAnsiTheme="majorHAnsi" w:cstheme="majorHAnsi"/>
                <w:sz w:val="20"/>
                <w:szCs w:val="20"/>
              </w:rPr>
              <w:t>Quick</w:t>
            </w:r>
            <w:r w:rsidR="00E56945" w:rsidRPr="003622EF">
              <w:rPr>
                <w:rFonts w:asciiTheme="majorHAnsi" w:hAnsiTheme="majorHAnsi" w:cstheme="majorHAnsi"/>
                <w:sz w:val="20"/>
                <w:szCs w:val="20"/>
              </w:rPr>
              <w:t>S</w:t>
            </w:r>
            <w:r w:rsidRPr="003622EF">
              <w:rPr>
                <w:rFonts w:asciiTheme="majorHAnsi" w:hAnsiTheme="majorHAnsi" w:cstheme="majorHAnsi"/>
                <w:sz w:val="20"/>
                <w:szCs w:val="20"/>
              </w:rPr>
              <w:t>ight</w:t>
            </w:r>
            <w:proofErr w:type="spellEnd"/>
            <w:r w:rsidR="00DF28D5" w:rsidRPr="003622EF">
              <w:rPr>
                <w:rFonts w:asciiTheme="majorHAnsi" w:hAnsiTheme="majorHAnsi" w:cstheme="majorHAnsi"/>
                <w:sz w:val="20"/>
                <w:szCs w:val="20"/>
              </w:rPr>
              <w:t>, Snowflake</w:t>
            </w:r>
          </w:p>
        </w:tc>
      </w:tr>
      <w:tr w:rsidR="00531784" w:rsidRPr="003622EF" w14:paraId="39377DC6" w14:textId="77777777" w:rsidTr="003A5E14">
        <w:trPr>
          <w:trHeight w:val="17"/>
          <w:jc w:val="center"/>
        </w:trPr>
        <w:tc>
          <w:tcPr>
            <w:tcW w:w="3558" w:type="dxa"/>
            <w:vAlign w:val="center"/>
            <w:hideMark/>
          </w:tcPr>
          <w:p w14:paraId="65C1D61F" w14:textId="77777777"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Version Control &amp; CI/CD</w:t>
            </w:r>
          </w:p>
        </w:tc>
        <w:tc>
          <w:tcPr>
            <w:tcW w:w="6641" w:type="dxa"/>
            <w:hideMark/>
          </w:tcPr>
          <w:p w14:paraId="5840638A" w14:textId="3BF4F6CB" w:rsidR="008109AB" w:rsidRPr="003622EF" w:rsidRDefault="008109AB"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Git, Team Foundation Server (TFS)</w:t>
            </w:r>
            <w:r w:rsidR="00C92501" w:rsidRPr="003622EF">
              <w:rPr>
                <w:rFonts w:asciiTheme="majorHAnsi" w:hAnsiTheme="majorHAnsi" w:cstheme="majorHAnsi"/>
                <w:sz w:val="20"/>
                <w:szCs w:val="20"/>
              </w:rPr>
              <w:t xml:space="preserve">, </w:t>
            </w:r>
            <w:proofErr w:type="spellStart"/>
            <w:r w:rsidR="00075FEF" w:rsidRPr="003622EF">
              <w:rPr>
                <w:rFonts w:asciiTheme="majorHAnsi" w:hAnsiTheme="majorHAnsi" w:cstheme="majorHAnsi"/>
                <w:sz w:val="20"/>
                <w:szCs w:val="20"/>
              </w:rPr>
              <w:t>P</w:t>
            </w:r>
            <w:r w:rsidR="00C92501" w:rsidRPr="003622EF">
              <w:rPr>
                <w:rFonts w:asciiTheme="majorHAnsi" w:hAnsiTheme="majorHAnsi" w:cstheme="majorHAnsi"/>
                <w:sz w:val="20"/>
                <w:szCs w:val="20"/>
              </w:rPr>
              <w:t>y</w:t>
            </w:r>
            <w:r w:rsidR="001E4CA3" w:rsidRPr="003622EF">
              <w:rPr>
                <w:rFonts w:asciiTheme="majorHAnsi" w:hAnsiTheme="majorHAnsi" w:cstheme="majorHAnsi"/>
                <w:sz w:val="20"/>
                <w:szCs w:val="20"/>
              </w:rPr>
              <w:t>t</w:t>
            </w:r>
            <w:r w:rsidR="00C92501" w:rsidRPr="003622EF">
              <w:rPr>
                <w:rFonts w:asciiTheme="majorHAnsi" w:hAnsiTheme="majorHAnsi" w:cstheme="majorHAnsi"/>
                <w:sz w:val="20"/>
                <w:szCs w:val="20"/>
              </w:rPr>
              <w:t>est</w:t>
            </w:r>
            <w:proofErr w:type="spellEnd"/>
            <w:r w:rsidR="00075FEF" w:rsidRPr="003622EF">
              <w:rPr>
                <w:rFonts w:asciiTheme="majorHAnsi" w:hAnsiTheme="majorHAnsi" w:cstheme="majorHAnsi"/>
                <w:sz w:val="20"/>
                <w:szCs w:val="20"/>
              </w:rPr>
              <w:t xml:space="preserve">, </w:t>
            </w:r>
            <w:proofErr w:type="spellStart"/>
            <w:r w:rsidR="001E4CA3" w:rsidRPr="003622EF">
              <w:rPr>
                <w:rFonts w:asciiTheme="majorHAnsi" w:hAnsiTheme="majorHAnsi" w:cstheme="majorHAnsi"/>
                <w:sz w:val="20"/>
                <w:szCs w:val="20"/>
              </w:rPr>
              <w:t>u</w:t>
            </w:r>
            <w:r w:rsidR="00075FEF" w:rsidRPr="003622EF">
              <w:rPr>
                <w:rFonts w:asciiTheme="majorHAnsi" w:hAnsiTheme="majorHAnsi" w:cstheme="majorHAnsi"/>
                <w:sz w:val="20"/>
                <w:szCs w:val="20"/>
              </w:rPr>
              <w:t>nittest</w:t>
            </w:r>
            <w:proofErr w:type="spellEnd"/>
            <w:r w:rsidR="009629A6" w:rsidRPr="003622EF">
              <w:rPr>
                <w:rFonts w:asciiTheme="majorHAnsi" w:hAnsiTheme="majorHAnsi" w:cstheme="majorHAnsi"/>
                <w:sz w:val="20"/>
                <w:szCs w:val="20"/>
              </w:rPr>
              <w:t>, Terraform</w:t>
            </w:r>
          </w:p>
        </w:tc>
      </w:tr>
      <w:tr w:rsidR="00531784" w:rsidRPr="003622EF" w14:paraId="6DEB3B37" w14:textId="77777777" w:rsidTr="003A5E14">
        <w:trPr>
          <w:trHeight w:val="74"/>
          <w:jc w:val="center"/>
        </w:trPr>
        <w:tc>
          <w:tcPr>
            <w:tcW w:w="3558" w:type="dxa"/>
            <w:vAlign w:val="center"/>
            <w:hideMark/>
          </w:tcPr>
          <w:p w14:paraId="20E0EA33" w14:textId="77777777"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Scripting &amp; Automation</w:t>
            </w:r>
          </w:p>
        </w:tc>
        <w:tc>
          <w:tcPr>
            <w:tcW w:w="6641" w:type="dxa"/>
            <w:hideMark/>
          </w:tcPr>
          <w:p w14:paraId="6F857520" w14:textId="77777777" w:rsidR="008109AB" w:rsidRPr="003622EF" w:rsidRDefault="008109AB"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Shell Scripting, YAML, Python Scripting</w:t>
            </w:r>
          </w:p>
        </w:tc>
      </w:tr>
      <w:tr w:rsidR="00531784" w:rsidRPr="003622EF" w14:paraId="0B7C9C0A" w14:textId="77777777" w:rsidTr="00270F7B">
        <w:trPr>
          <w:trHeight w:val="70"/>
          <w:jc w:val="center"/>
        </w:trPr>
        <w:tc>
          <w:tcPr>
            <w:tcW w:w="3558" w:type="dxa"/>
            <w:vAlign w:val="center"/>
            <w:hideMark/>
          </w:tcPr>
          <w:p w14:paraId="744BB114" w14:textId="77777777"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Security &amp; Encryption</w:t>
            </w:r>
          </w:p>
        </w:tc>
        <w:tc>
          <w:tcPr>
            <w:tcW w:w="6641" w:type="dxa"/>
            <w:hideMark/>
          </w:tcPr>
          <w:p w14:paraId="16D52F19" w14:textId="633A78BD" w:rsidR="008109AB" w:rsidRPr="003622EF" w:rsidRDefault="008109AB"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Azure Key Vault, Data Encryption</w:t>
            </w:r>
          </w:p>
        </w:tc>
      </w:tr>
      <w:tr w:rsidR="00531784" w:rsidRPr="003622EF" w14:paraId="7E3E8C38" w14:textId="77777777" w:rsidTr="003A5E14">
        <w:trPr>
          <w:trHeight w:val="74"/>
          <w:jc w:val="center"/>
        </w:trPr>
        <w:tc>
          <w:tcPr>
            <w:tcW w:w="3558" w:type="dxa"/>
            <w:vAlign w:val="center"/>
            <w:hideMark/>
          </w:tcPr>
          <w:p w14:paraId="467AE9D3" w14:textId="77777777" w:rsidR="008109AB" w:rsidRPr="003622EF" w:rsidRDefault="008109AB" w:rsidP="00982198">
            <w:pPr>
              <w:pStyle w:val="NoSpacing"/>
              <w:rPr>
                <w:rFonts w:asciiTheme="majorHAnsi" w:hAnsiTheme="majorHAnsi" w:cstheme="majorHAnsi"/>
                <w:b/>
                <w:bCs/>
                <w:sz w:val="20"/>
                <w:szCs w:val="20"/>
              </w:rPr>
            </w:pPr>
            <w:r w:rsidRPr="003622EF">
              <w:rPr>
                <w:rFonts w:asciiTheme="majorHAnsi" w:hAnsiTheme="majorHAnsi" w:cstheme="majorHAnsi"/>
                <w:b/>
                <w:bCs/>
                <w:sz w:val="20"/>
                <w:szCs w:val="20"/>
              </w:rPr>
              <w:t>Collaboration Tools</w:t>
            </w:r>
          </w:p>
        </w:tc>
        <w:tc>
          <w:tcPr>
            <w:tcW w:w="6641" w:type="dxa"/>
            <w:hideMark/>
          </w:tcPr>
          <w:p w14:paraId="74691459" w14:textId="77777777" w:rsidR="008109AB" w:rsidRPr="003622EF" w:rsidRDefault="008109AB" w:rsidP="00982198">
            <w:pPr>
              <w:pStyle w:val="NoSpacing"/>
              <w:rPr>
                <w:rFonts w:asciiTheme="majorHAnsi" w:hAnsiTheme="majorHAnsi" w:cstheme="majorHAnsi"/>
                <w:sz w:val="20"/>
                <w:szCs w:val="20"/>
              </w:rPr>
            </w:pPr>
            <w:r w:rsidRPr="003622EF">
              <w:rPr>
                <w:rFonts w:asciiTheme="majorHAnsi" w:hAnsiTheme="majorHAnsi" w:cstheme="majorHAnsi"/>
                <w:sz w:val="20"/>
                <w:szCs w:val="20"/>
              </w:rPr>
              <w:t>Jira, Confluence</w:t>
            </w:r>
          </w:p>
        </w:tc>
      </w:tr>
    </w:tbl>
    <w:p w14:paraId="70F5F190" w14:textId="77777777" w:rsidR="003F5DF7" w:rsidRPr="003622EF" w:rsidRDefault="003F5DF7" w:rsidP="003F5DF7">
      <w:pPr>
        <w:pStyle w:val="NoSpacing"/>
        <w:rPr>
          <w:rFonts w:asciiTheme="majorHAnsi" w:hAnsiTheme="majorHAnsi" w:cstheme="majorHAnsi"/>
          <w:sz w:val="20"/>
          <w:szCs w:val="20"/>
        </w:rPr>
      </w:pPr>
    </w:p>
    <w:p w14:paraId="7AEF53DD" w14:textId="0BFD8876" w:rsidR="0046021A" w:rsidRPr="003622EF" w:rsidRDefault="003622EF" w:rsidP="003622EF">
      <w:pPr>
        <w:pBdr>
          <w:bottom w:val="single" w:sz="4" w:space="1" w:color="auto"/>
        </w:pBdr>
        <w:rPr>
          <w:rFonts w:asciiTheme="majorHAnsi" w:hAnsiTheme="majorHAnsi" w:cstheme="majorHAnsi"/>
          <w:b/>
          <w:bCs/>
          <w:iCs/>
          <w:sz w:val="20"/>
        </w:rPr>
      </w:pPr>
      <w:r w:rsidRPr="003622EF">
        <w:rPr>
          <w:rFonts w:asciiTheme="majorHAnsi" w:hAnsiTheme="majorHAnsi" w:cstheme="majorHAnsi"/>
          <w:b/>
          <w:bCs/>
          <w:iCs/>
          <w:sz w:val="20"/>
        </w:rPr>
        <w:t>PROFESSIONAL EXPERIENCE:</w:t>
      </w:r>
    </w:p>
    <w:p w14:paraId="4A71311B" w14:textId="589E0DC9" w:rsidR="0046021A" w:rsidRPr="003622EF" w:rsidRDefault="0046021A" w:rsidP="00982198">
      <w:pPr>
        <w:pStyle w:val="NoSpacing"/>
        <w:jc w:val="both"/>
        <w:rPr>
          <w:rFonts w:asciiTheme="majorHAnsi" w:eastAsia="Calibri" w:hAnsiTheme="majorHAnsi" w:cstheme="majorHAnsi"/>
          <w:b/>
          <w:bCs/>
          <w:iCs/>
          <w:color w:val="000000" w:themeColor="text1"/>
          <w:sz w:val="20"/>
          <w:szCs w:val="20"/>
        </w:rPr>
      </w:pPr>
      <w:r w:rsidRPr="003622EF">
        <w:rPr>
          <w:rFonts w:asciiTheme="majorHAnsi" w:eastAsia="Calibri" w:hAnsiTheme="majorHAnsi" w:cstheme="majorHAnsi"/>
          <w:b/>
          <w:bCs/>
          <w:color w:val="000000" w:themeColor="text1"/>
          <w:sz w:val="20"/>
          <w:szCs w:val="20"/>
        </w:rPr>
        <w:t xml:space="preserve">CLIENT: </w:t>
      </w:r>
      <w:proofErr w:type="spellStart"/>
      <w:r w:rsidRPr="003622EF">
        <w:rPr>
          <w:rFonts w:asciiTheme="majorHAnsi" w:eastAsia="Calibri" w:hAnsiTheme="majorHAnsi" w:cstheme="majorHAnsi"/>
          <w:b/>
          <w:bCs/>
          <w:color w:val="000000" w:themeColor="text1"/>
          <w:sz w:val="20"/>
          <w:szCs w:val="20"/>
        </w:rPr>
        <w:t>ArborMetrix</w:t>
      </w:r>
      <w:proofErr w:type="spellEnd"/>
      <w:r w:rsidRPr="003622EF">
        <w:rPr>
          <w:rFonts w:asciiTheme="majorHAnsi" w:eastAsia="Calibri" w:hAnsiTheme="majorHAnsi" w:cstheme="majorHAnsi"/>
          <w:b/>
          <w:bCs/>
          <w:color w:val="000000" w:themeColor="text1"/>
          <w:sz w:val="20"/>
          <w:szCs w:val="20"/>
        </w:rPr>
        <w:t>, Inc,</w:t>
      </w:r>
      <w:r w:rsidR="003622EF">
        <w:rPr>
          <w:rFonts w:asciiTheme="majorHAnsi" w:eastAsia="Calibri" w:hAnsiTheme="majorHAnsi" w:cstheme="majorHAnsi"/>
          <w:b/>
          <w:bCs/>
          <w:color w:val="000000" w:themeColor="text1"/>
          <w:sz w:val="20"/>
          <w:szCs w:val="20"/>
        </w:rPr>
        <w:t xml:space="preserve"> (Healthcare) -</w:t>
      </w:r>
      <w:r w:rsidRPr="003622EF">
        <w:rPr>
          <w:rFonts w:asciiTheme="majorHAnsi" w:eastAsia="Calibri" w:hAnsiTheme="majorHAnsi" w:cstheme="majorHAnsi"/>
          <w:b/>
          <w:bCs/>
          <w:color w:val="000000" w:themeColor="text1"/>
          <w:sz w:val="20"/>
          <w:szCs w:val="20"/>
        </w:rPr>
        <w:t xml:space="preserve"> Ann Arbor, MI</w:t>
      </w:r>
      <w:r w:rsidRPr="003622EF">
        <w:rPr>
          <w:rFonts w:asciiTheme="majorHAnsi" w:eastAsia="Calibri" w:hAnsiTheme="majorHAnsi" w:cstheme="majorHAnsi"/>
          <w:b/>
          <w:bCs/>
          <w:color w:val="000000" w:themeColor="text1"/>
          <w:sz w:val="20"/>
          <w:szCs w:val="20"/>
        </w:rPr>
        <w:tab/>
      </w:r>
      <w:r w:rsidRPr="003622EF">
        <w:rPr>
          <w:rFonts w:asciiTheme="majorHAnsi" w:eastAsia="Calibri" w:hAnsiTheme="majorHAnsi" w:cstheme="majorHAnsi"/>
          <w:b/>
          <w:bCs/>
          <w:color w:val="000000" w:themeColor="text1"/>
          <w:sz w:val="20"/>
          <w:szCs w:val="20"/>
        </w:rPr>
        <w:tab/>
      </w:r>
      <w:r w:rsidRPr="003622EF">
        <w:rPr>
          <w:rFonts w:asciiTheme="majorHAnsi" w:eastAsia="Calibri" w:hAnsiTheme="majorHAnsi" w:cstheme="majorHAnsi"/>
          <w:b/>
          <w:bCs/>
          <w:color w:val="000000" w:themeColor="text1"/>
          <w:sz w:val="20"/>
          <w:szCs w:val="20"/>
        </w:rPr>
        <w:tab/>
      </w:r>
      <w:r w:rsidRPr="003622EF">
        <w:rPr>
          <w:rFonts w:asciiTheme="majorHAnsi" w:eastAsia="Calibri" w:hAnsiTheme="majorHAnsi" w:cstheme="majorHAnsi"/>
          <w:b/>
          <w:bCs/>
          <w:color w:val="000000" w:themeColor="text1"/>
          <w:sz w:val="20"/>
          <w:szCs w:val="20"/>
        </w:rPr>
        <w:tab/>
      </w:r>
      <w:r w:rsidRPr="003622EF">
        <w:rPr>
          <w:rFonts w:asciiTheme="majorHAnsi" w:eastAsia="Calibri" w:hAnsiTheme="majorHAnsi" w:cstheme="majorHAnsi"/>
          <w:b/>
          <w:bCs/>
          <w:color w:val="000000" w:themeColor="text1"/>
          <w:sz w:val="20"/>
          <w:szCs w:val="20"/>
        </w:rPr>
        <w:tab/>
      </w:r>
      <w:r w:rsidRPr="003622EF">
        <w:rPr>
          <w:rFonts w:asciiTheme="majorHAnsi" w:eastAsia="Calibri" w:hAnsiTheme="majorHAnsi" w:cstheme="majorHAnsi"/>
          <w:b/>
          <w:bCs/>
          <w:color w:val="000000" w:themeColor="text1"/>
          <w:sz w:val="20"/>
          <w:szCs w:val="20"/>
        </w:rPr>
        <w:tab/>
      </w:r>
      <w:r w:rsidR="003622EF">
        <w:rPr>
          <w:rFonts w:asciiTheme="majorHAnsi" w:eastAsia="Calibri" w:hAnsiTheme="majorHAnsi" w:cstheme="majorHAnsi"/>
          <w:b/>
          <w:bCs/>
          <w:color w:val="000000" w:themeColor="text1"/>
          <w:sz w:val="20"/>
          <w:szCs w:val="20"/>
        </w:rPr>
        <w:t xml:space="preserve">            </w:t>
      </w:r>
      <w:r w:rsidRPr="003622EF">
        <w:rPr>
          <w:rFonts w:asciiTheme="majorHAnsi" w:eastAsia="Calibri" w:hAnsiTheme="majorHAnsi" w:cstheme="majorHAnsi"/>
          <w:b/>
          <w:bCs/>
          <w:color w:val="000000" w:themeColor="text1"/>
          <w:sz w:val="20"/>
          <w:szCs w:val="20"/>
        </w:rPr>
        <w:t>June 2021 – Present</w:t>
      </w:r>
    </w:p>
    <w:p w14:paraId="4E24B8D6" w14:textId="287D5304" w:rsidR="006927B0" w:rsidRPr="003622EF" w:rsidRDefault="0046021A" w:rsidP="00982198">
      <w:pPr>
        <w:pStyle w:val="NoSpacing"/>
        <w:jc w:val="both"/>
        <w:rPr>
          <w:rFonts w:asciiTheme="majorHAnsi" w:eastAsia="Calibri" w:hAnsiTheme="majorHAnsi" w:cstheme="majorHAnsi"/>
          <w:b/>
          <w:bCs/>
          <w:iCs/>
          <w:color w:val="000000" w:themeColor="text1"/>
          <w:sz w:val="20"/>
          <w:szCs w:val="20"/>
        </w:rPr>
      </w:pPr>
      <w:r w:rsidRPr="003622EF">
        <w:rPr>
          <w:rFonts w:asciiTheme="majorHAnsi" w:eastAsia="Calibri" w:hAnsiTheme="majorHAnsi" w:cstheme="majorHAnsi"/>
          <w:b/>
          <w:bCs/>
          <w:iCs/>
          <w:color w:val="000000" w:themeColor="text1"/>
          <w:sz w:val="20"/>
          <w:szCs w:val="20"/>
        </w:rPr>
        <w:t>Senior Data Engineer</w:t>
      </w:r>
    </w:p>
    <w:p w14:paraId="1E6FF2B1" w14:textId="595754B9" w:rsidR="00262AF0" w:rsidRPr="003622EF" w:rsidRDefault="001F397D" w:rsidP="003622EF">
      <w:pPr>
        <w:pStyle w:val="NoSpacing"/>
        <w:numPr>
          <w:ilvl w:val="0"/>
          <w:numId w:val="29"/>
        </w:numPr>
        <w:jc w:val="both"/>
        <w:rPr>
          <w:rFonts w:asciiTheme="majorHAnsi" w:hAnsiTheme="majorHAnsi" w:cstheme="majorHAnsi"/>
          <w:color w:val="000000" w:themeColor="text1"/>
          <w:sz w:val="20"/>
          <w:szCs w:val="20"/>
          <w:lang w:val="en-IN"/>
        </w:rPr>
      </w:pPr>
      <w:r w:rsidRPr="003622EF">
        <w:rPr>
          <w:rFonts w:asciiTheme="majorHAnsi" w:hAnsiTheme="majorHAnsi" w:cstheme="majorHAnsi"/>
          <w:color w:val="000000" w:themeColor="text1"/>
          <w:sz w:val="20"/>
          <w:szCs w:val="20"/>
        </w:rPr>
        <w:t xml:space="preserve">Design, develop, and maintain </w:t>
      </w:r>
      <w:r w:rsidR="00B81EE2" w:rsidRPr="003622EF">
        <w:rPr>
          <w:rFonts w:asciiTheme="majorHAnsi" w:hAnsiTheme="majorHAnsi" w:cstheme="majorHAnsi"/>
          <w:color w:val="000000" w:themeColor="text1"/>
          <w:sz w:val="20"/>
          <w:szCs w:val="20"/>
        </w:rPr>
        <w:t>multiple customer’s</w:t>
      </w:r>
      <w:r w:rsidRPr="003622EF">
        <w:rPr>
          <w:rFonts w:asciiTheme="majorHAnsi" w:hAnsiTheme="majorHAnsi" w:cstheme="majorHAnsi"/>
          <w:color w:val="000000" w:themeColor="text1"/>
          <w:sz w:val="20"/>
          <w:szCs w:val="20"/>
        </w:rPr>
        <w:t xml:space="preserve"> data </w:t>
      </w:r>
      <w:r w:rsidR="0066336C" w:rsidRPr="003622EF">
        <w:rPr>
          <w:rFonts w:asciiTheme="majorHAnsi" w:hAnsiTheme="majorHAnsi" w:cstheme="majorHAnsi"/>
          <w:color w:val="000000" w:themeColor="text1"/>
          <w:sz w:val="20"/>
          <w:szCs w:val="20"/>
        </w:rPr>
        <w:t>integration</w:t>
      </w:r>
      <w:r w:rsidR="0019276D" w:rsidRPr="003622EF">
        <w:rPr>
          <w:rFonts w:asciiTheme="majorHAnsi" w:hAnsiTheme="majorHAnsi" w:cstheme="majorHAnsi"/>
          <w:color w:val="000000" w:themeColor="text1"/>
          <w:sz w:val="20"/>
          <w:szCs w:val="20"/>
        </w:rPr>
        <w:t xml:space="preserve"> </w:t>
      </w:r>
      <w:r w:rsidRPr="003622EF">
        <w:rPr>
          <w:rFonts w:asciiTheme="majorHAnsi" w:hAnsiTheme="majorHAnsi" w:cstheme="majorHAnsi"/>
          <w:color w:val="000000" w:themeColor="text1"/>
          <w:sz w:val="20"/>
          <w:szCs w:val="20"/>
        </w:rPr>
        <w:t>pipelines using Python</w:t>
      </w:r>
      <w:r w:rsidR="00497577" w:rsidRPr="003622EF">
        <w:rPr>
          <w:rFonts w:asciiTheme="majorHAnsi" w:hAnsiTheme="majorHAnsi" w:cstheme="majorHAnsi"/>
          <w:color w:val="000000" w:themeColor="text1"/>
          <w:sz w:val="20"/>
          <w:szCs w:val="20"/>
        </w:rPr>
        <w:t xml:space="preserve">, </w:t>
      </w:r>
      <w:r w:rsidR="00655784" w:rsidRPr="003622EF">
        <w:rPr>
          <w:rFonts w:asciiTheme="majorHAnsi" w:hAnsiTheme="majorHAnsi" w:cstheme="majorHAnsi"/>
          <w:color w:val="000000" w:themeColor="text1"/>
          <w:sz w:val="20"/>
          <w:szCs w:val="20"/>
        </w:rPr>
        <w:t xml:space="preserve">SQL, </w:t>
      </w:r>
      <w:proofErr w:type="spellStart"/>
      <w:r w:rsidR="009464B7" w:rsidRPr="003622EF">
        <w:rPr>
          <w:rFonts w:asciiTheme="majorHAnsi" w:hAnsiTheme="majorHAnsi" w:cstheme="majorHAnsi"/>
          <w:color w:val="000000" w:themeColor="text1"/>
          <w:sz w:val="20"/>
          <w:szCs w:val="20"/>
        </w:rPr>
        <w:t>PySpark</w:t>
      </w:r>
      <w:proofErr w:type="spellEnd"/>
      <w:r w:rsidR="009464B7" w:rsidRPr="003622EF">
        <w:rPr>
          <w:rFonts w:asciiTheme="majorHAnsi" w:hAnsiTheme="majorHAnsi" w:cstheme="majorHAnsi"/>
          <w:color w:val="000000" w:themeColor="text1"/>
          <w:sz w:val="20"/>
          <w:szCs w:val="20"/>
        </w:rPr>
        <w:t>, Java</w:t>
      </w:r>
      <w:r w:rsidR="009B5B49" w:rsidRPr="003622EF">
        <w:rPr>
          <w:rFonts w:asciiTheme="majorHAnsi" w:hAnsiTheme="majorHAnsi" w:cstheme="majorHAnsi"/>
          <w:color w:val="000000" w:themeColor="text1"/>
          <w:sz w:val="20"/>
          <w:szCs w:val="20"/>
        </w:rPr>
        <w:t>,</w:t>
      </w:r>
      <w:r w:rsidRPr="003622EF">
        <w:rPr>
          <w:rFonts w:asciiTheme="majorHAnsi" w:hAnsiTheme="majorHAnsi" w:cstheme="majorHAnsi"/>
          <w:color w:val="000000" w:themeColor="text1"/>
          <w:sz w:val="20"/>
          <w:szCs w:val="20"/>
        </w:rPr>
        <w:t xml:space="preserve"> </w:t>
      </w:r>
      <w:r w:rsidR="00BB252D" w:rsidRPr="003622EF">
        <w:rPr>
          <w:rFonts w:asciiTheme="majorHAnsi" w:hAnsiTheme="majorHAnsi" w:cstheme="majorHAnsi"/>
          <w:color w:val="000000" w:themeColor="text1"/>
          <w:sz w:val="20"/>
          <w:szCs w:val="20"/>
        </w:rPr>
        <w:t>Scala</w:t>
      </w:r>
      <w:r w:rsidR="00655784" w:rsidRPr="003622EF">
        <w:rPr>
          <w:rFonts w:asciiTheme="majorHAnsi" w:hAnsiTheme="majorHAnsi" w:cstheme="majorHAnsi"/>
          <w:color w:val="000000" w:themeColor="text1"/>
          <w:sz w:val="20"/>
          <w:szCs w:val="20"/>
        </w:rPr>
        <w:t>, Databricks</w:t>
      </w:r>
      <w:r w:rsidR="00BB252D" w:rsidRPr="003622EF">
        <w:rPr>
          <w:rFonts w:asciiTheme="majorHAnsi" w:hAnsiTheme="majorHAnsi" w:cstheme="majorHAnsi"/>
          <w:color w:val="000000" w:themeColor="text1"/>
          <w:sz w:val="20"/>
          <w:szCs w:val="20"/>
        </w:rPr>
        <w:t xml:space="preserve"> </w:t>
      </w:r>
      <w:r w:rsidR="00655784" w:rsidRPr="003622EF">
        <w:rPr>
          <w:rFonts w:asciiTheme="majorHAnsi" w:hAnsiTheme="majorHAnsi" w:cstheme="majorHAnsi"/>
          <w:color w:val="000000" w:themeColor="text1"/>
          <w:sz w:val="20"/>
          <w:szCs w:val="20"/>
        </w:rPr>
        <w:t xml:space="preserve">and cloud provider services </w:t>
      </w:r>
      <w:r w:rsidRPr="003622EF">
        <w:rPr>
          <w:rFonts w:asciiTheme="majorHAnsi" w:hAnsiTheme="majorHAnsi" w:cstheme="majorHAnsi"/>
          <w:color w:val="000000" w:themeColor="text1"/>
          <w:sz w:val="20"/>
          <w:szCs w:val="20"/>
        </w:rPr>
        <w:t xml:space="preserve">to efficiently move and transform data between </w:t>
      </w:r>
      <w:r w:rsidR="0066336C" w:rsidRPr="003622EF">
        <w:rPr>
          <w:rFonts w:asciiTheme="majorHAnsi" w:hAnsiTheme="majorHAnsi" w:cstheme="majorHAnsi"/>
          <w:color w:val="000000" w:themeColor="text1"/>
          <w:sz w:val="20"/>
          <w:szCs w:val="20"/>
        </w:rPr>
        <w:t xml:space="preserve">healthcare </w:t>
      </w:r>
      <w:r w:rsidRPr="003622EF">
        <w:rPr>
          <w:rFonts w:asciiTheme="majorHAnsi" w:hAnsiTheme="majorHAnsi" w:cstheme="majorHAnsi"/>
          <w:color w:val="000000" w:themeColor="text1"/>
          <w:sz w:val="20"/>
          <w:szCs w:val="20"/>
        </w:rPr>
        <w:t>systems.</w:t>
      </w:r>
    </w:p>
    <w:p w14:paraId="2E227400" w14:textId="77777777" w:rsidR="00BD406B" w:rsidRPr="003622EF" w:rsidRDefault="004E0EF7"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Ability to apply the </w:t>
      </w:r>
      <w:r w:rsidR="00701DA8" w:rsidRPr="003622EF">
        <w:rPr>
          <w:rFonts w:asciiTheme="majorHAnsi" w:hAnsiTheme="majorHAnsi" w:cstheme="majorHAnsi"/>
          <w:color w:val="000000" w:themeColor="text1"/>
          <w:sz w:val="20"/>
          <w:szCs w:val="20"/>
        </w:rPr>
        <w:t xml:space="preserve">Apache </w:t>
      </w:r>
      <w:r w:rsidRPr="003622EF">
        <w:rPr>
          <w:rFonts w:asciiTheme="majorHAnsi" w:hAnsiTheme="majorHAnsi" w:cstheme="majorHAnsi"/>
          <w:color w:val="000000" w:themeColor="text1"/>
          <w:sz w:val="20"/>
          <w:szCs w:val="20"/>
        </w:rPr>
        <w:t xml:space="preserve">Spark </w:t>
      </w:r>
      <w:proofErr w:type="spellStart"/>
      <w:r w:rsidRPr="003622EF">
        <w:rPr>
          <w:rFonts w:asciiTheme="majorHAnsi" w:hAnsiTheme="majorHAnsi" w:cstheme="majorHAnsi"/>
          <w:color w:val="000000" w:themeColor="text1"/>
          <w:sz w:val="20"/>
          <w:szCs w:val="20"/>
        </w:rPr>
        <w:t>DataFrame</w:t>
      </w:r>
      <w:proofErr w:type="spellEnd"/>
      <w:r w:rsidRPr="003622EF">
        <w:rPr>
          <w:rFonts w:asciiTheme="majorHAnsi" w:hAnsiTheme="majorHAnsi" w:cstheme="majorHAnsi"/>
          <w:color w:val="000000" w:themeColor="text1"/>
          <w:sz w:val="20"/>
          <w:szCs w:val="20"/>
        </w:rPr>
        <w:t xml:space="preserve"> API for Data </w:t>
      </w:r>
      <w:r w:rsidR="0019276D" w:rsidRPr="003622EF">
        <w:rPr>
          <w:rFonts w:asciiTheme="majorHAnsi" w:hAnsiTheme="majorHAnsi" w:cstheme="majorHAnsi"/>
          <w:color w:val="000000" w:themeColor="text1"/>
          <w:sz w:val="20"/>
          <w:szCs w:val="20"/>
        </w:rPr>
        <w:t xml:space="preserve">ingestion, </w:t>
      </w:r>
      <w:r w:rsidRPr="003622EF">
        <w:rPr>
          <w:rFonts w:asciiTheme="majorHAnsi" w:hAnsiTheme="majorHAnsi" w:cstheme="majorHAnsi"/>
          <w:color w:val="000000" w:themeColor="text1"/>
          <w:sz w:val="20"/>
          <w:szCs w:val="20"/>
        </w:rPr>
        <w:t xml:space="preserve">manipulation, </w:t>
      </w:r>
      <w:r w:rsidR="009B5B49" w:rsidRPr="003622EF">
        <w:rPr>
          <w:rFonts w:asciiTheme="majorHAnsi" w:hAnsiTheme="majorHAnsi" w:cstheme="majorHAnsi"/>
          <w:color w:val="000000" w:themeColor="text1"/>
          <w:sz w:val="20"/>
          <w:szCs w:val="20"/>
        </w:rPr>
        <w:t>analysis,</w:t>
      </w:r>
      <w:r w:rsidRPr="003622EF">
        <w:rPr>
          <w:rFonts w:asciiTheme="majorHAnsi" w:hAnsiTheme="majorHAnsi" w:cstheme="majorHAnsi"/>
          <w:color w:val="000000" w:themeColor="text1"/>
          <w:sz w:val="20"/>
          <w:szCs w:val="20"/>
        </w:rPr>
        <w:t xml:space="preserve"> and visualizations within Spark session.</w:t>
      </w:r>
    </w:p>
    <w:p w14:paraId="7AC8F4D8" w14:textId="76185BFD" w:rsidR="00BD406B" w:rsidRPr="003622EF" w:rsidRDefault="00BD406B"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Supported </w:t>
      </w:r>
      <w:r w:rsidR="00483119" w:rsidRPr="003622EF">
        <w:rPr>
          <w:rFonts w:asciiTheme="majorHAnsi" w:hAnsiTheme="majorHAnsi" w:cstheme="majorHAnsi"/>
          <w:color w:val="000000" w:themeColor="text1"/>
          <w:sz w:val="20"/>
          <w:szCs w:val="20"/>
        </w:rPr>
        <w:t>AI/ML</w:t>
      </w:r>
      <w:r w:rsidRPr="003622EF">
        <w:rPr>
          <w:rFonts w:asciiTheme="majorHAnsi" w:hAnsiTheme="majorHAnsi" w:cstheme="majorHAnsi"/>
          <w:color w:val="000000" w:themeColor="text1"/>
          <w:sz w:val="20"/>
          <w:szCs w:val="20"/>
        </w:rPr>
        <w:t xml:space="preserve"> models (Large Language Models (LLM), Linear Regression (LR), and Natural Language Processing (NLP)) using Spark </w:t>
      </w:r>
      <w:proofErr w:type="spellStart"/>
      <w:r w:rsidRPr="003622EF">
        <w:rPr>
          <w:rFonts w:asciiTheme="majorHAnsi" w:hAnsiTheme="majorHAnsi" w:cstheme="majorHAnsi"/>
          <w:color w:val="000000" w:themeColor="text1"/>
          <w:sz w:val="20"/>
          <w:szCs w:val="20"/>
        </w:rPr>
        <w:t>MLlib</w:t>
      </w:r>
      <w:proofErr w:type="spellEnd"/>
      <w:r w:rsidRPr="003622EF">
        <w:rPr>
          <w:rFonts w:asciiTheme="majorHAnsi" w:hAnsiTheme="majorHAnsi" w:cstheme="majorHAnsi"/>
          <w:color w:val="000000" w:themeColor="text1"/>
          <w:sz w:val="20"/>
          <w:szCs w:val="20"/>
        </w:rPr>
        <w:t xml:space="preserve"> and </w:t>
      </w:r>
      <w:proofErr w:type="spellStart"/>
      <w:r w:rsidRPr="003622EF">
        <w:rPr>
          <w:rFonts w:asciiTheme="majorHAnsi" w:hAnsiTheme="majorHAnsi" w:cstheme="majorHAnsi"/>
          <w:color w:val="000000" w:themeColor="text1"/>
          <w:sz w:val="20"/>
          <w:szCs w:val="20"/>
        </w:rPr>
        <w:t>MLflow</w:t>
      </w:r>
      <w:proofErr w:type="spellEnd"/>
      <w:r w:rsidRPr="003622EF">
        <w:rPr>
          <w:rFonts w:asciiTheme="majorHAnsi" w:hAnsiTheme="majorHAnsi" w:cstheme="majorHAnsi"/>
          <w:color w:val="000000" w:themeColor="text1"/>
          <w:sz w:val="20"/>
          <w:szCs w:val="20"/>
        </w:rPr>
        <w:t xml:space="preserve"> (</w:t>
      </w:r>
      <w:proofErr w:type="spellStart"/>
      <w:r w:rsidRPr="003622EF">
        <w:rPr>
          <w:rFonts w:asciiTheme="majorHAnsi" w:hAnsiTheme="majorHAnsi" w:cstheme="majorHAnsi"/>
          <w:color w:val="000000" w:themeColor="text1"/>
          <w:sz w:val="20"/>
          <w:szCs w:val="20"/>
        </w:rPr>
        <w:t>MLOps</w:t>
      </w:r>
      <w:proofErr w:type="spellEnd"/>
      <w:r w:rsidRPr="003622EF">
        <w:rPr>
          <w:rFonts w:asciiTheme="majorHAnsi" w:hAnsiTheme="majorHAnsi" w:cstheme="majorHAnsi"/>
          <w:color w:val="000000" w:themeColor="text1"/>
          <w:sz w:val="20"/>
          <w:szCs w:val="20"/>
        </w:rPr>
        <w:t>) within the Spark environments and deployed the machine learning models on Databricks or on cloud using Azure machine learning services (Azure ML)</w:t>
      </w:r>
    </w:p>
    <w:p w14:paraId="52AAD9C3" w14:textId="2FD71610"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Developed machine learning pipelines on Azure Databricks and Azure ML to process and prepare data for AI/ML models.</w:t>
      </w:r>
    </w:p>
    <w:p w14:paraId="7F70E1FB" w14:textId="64E1DE6D"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Developed and supported machine learning models using Spark </w:t>
      </w:r>
      <w:proofErr w:type="spellStart"/>
      <w:r w:rsidRPr="003622EF">
        <w:rPr>
          <w:rFonts w:asciiTheme="majorHAnsi" w:hAnsiTheme="majorHAnsi" w:cstheme="majorHAnsi"/>
          <w:color w:val="000000" w:themeColor="text1"/>
          <w:sz w:val="20"/>
          <w:szCs w:val="20"/>
        </w:rPr>
        <w:t>MLlib</w:t>
      </w:r>
      <w:proofErr w:type="spellEnd"/>
      <w:r w:rsidRPr="003622EF">
        <w:rPr>
          <w:rFonts w:asciiTheme="majorHAnsi" w:hAnsiTheme="majorHAnsi" w:cstheme="majorHAnsi"/>
          <w:color w:val="000000" w:themeColor="text1"/>
          <w:sz w:val="20"/>
          <w:szCs w:val="20"/>
        </w:rPr>
        <w:t xml:space="preserve"> and </w:t>
      </w:r>
      <w:proofErr w:type="spellStart"/>
      <w:r w:rsidRPr="003622EF">
        <w:rPr>
          <w:rFonts w:asciiTheme="majorHAnsi" w:hAnsiTheme="majorHAnsi" w:cstheme="majorHAnsi"/>
          <w:color w:val="000000" w:themeColor="text1"/>
          <w:sz w:val="20"/>
          <w:szCs w:val="20"/>
        </w:rPr>
        <w:t>MLflow</w:t>
      </w:r>
      <w:proofErr w:type="spellEnd"/>
      <w:r w:rsidRPr="003622EF">
        <w:rPr>
          <w:rFonts w:asciiTheme="majorHAnsi" w:hAnsiTheme="majorHAnsi" w:cstheme="majorHAnsi"/>
          <w:color w:val="000000" w:themeColor="text1"/>
          <w:sz w:val="20"/>
          <w:szCs w:val="20"/>
        </w:rPr>
        <w:t xml:space="preserve"> (</w:t>
      </w:r>
      <w:proofErr w:type="spellStart"/>
      <w:r w:rsidRPr="003622EF">
        <w:rPr>
          <w:rFonts w:asciiTheme="majorHAnsi" w:hAnsiTheme="majorHAnsi" w:cstheme="majorHAnsi"/>
          <w:color w:val="000000" w:themeColor="text1"/>
          <w:sz w:val="20"/>
          <w:szCs w:val="20"/>
        </w:rPr>
        <w:t>MLOps</w:t>
      </w:r>
      <w:proofErr w:type="spellEnd"/>
      <w:r w:rsidRPr="003622EF">
        <w:rPr>
          <w:rFonts w:asciiTheme="majorHAnsi" w:hAnsiTheme="majorHAnsi" w:cstheme="majorHAnsi"/>
          <w:color w:val="000000" w:themeColor="text1"/>
          <w:sz w:val="20"/>
          <w:szCs w:val="20"/>
        </w:rPr>
        <w:t>) within the Spark environments and deployed the machine learning models on Databricks or on cloud using Azure machine learning services (Azure AI/ML).</w:t>
      </w:r>
    </w:p>
    <w:p w14:paraId="1AF8B7AB" w14:textId="2E1994FA"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Collaborating with data scientists, data analysts, </w:t>
      </w:r>
      <w:proofErr w:type="gramStart"/>
      <w:r w:rsidRPr="003622EF">
        <w:rPr>
          <w:rFonts w:asciiTheme="majorHAnsi" w:hAnsiTheme="majorHAnsi" w:cstheme="majorHAnsi"/>
          <w:color w:val="000000" w:themeColor="text1"/>
          <w:sz w:val="20"/>
          <w:szCs w:val="20"/>
        </w:rPr>
        <w:t>business</w:t>
      </w:r>
      <w:proofErr w:type="gramEnd"/>
      <w:r w:rsidRPr="003622EF">
        <w:rPr>
          <w:rFonts w:asciiTheme="majorHAnsi" w:hAnsiTheme="majorHAnsi" w:cstheme="majorHAnsi"/>
          <w:color w:val="000000" w:themeColor="text1"/>
          <w:sz w:val="20"/>
          <w:szCs w:val="20"/>
        </w:rPr>
        <w:t xml:space="preserve"> and stakeholders to integrate AI/ML solutions into existing Azure-based applications, and to understand data engineering, and data modelling requirements.</w:t>
      </w:r>
    </w:p>
    <w:p w14:paraId="0A66024D" w14:textId="77777777" w:rsidR="00BD406B" w:rsidRPr="003622EF" w:rsidRDefault="00BD406B"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Developing Apache Spark applications using Spark SQL in Databricks for data extraction, transformation, and aggregation from multiple file formats for analyzing and transforming the data to uncover into the client’s usage patterns.</w:t>
      </w:r>
    </w:p>
    <w:p w14:paraId="471D0580"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executing the extraction, transformation, and loading of data from diverse source systems into multiple cloud storages, showcasing proficiency in utilizing Azure Data Factory (ADF) for orchestration, Advanced SQL for data manipulation, and </w:t>
      </w:r>
      <w:proofErr w:type="spellStart"/>
      <w:r w:rsidRPr="003622EF">
        <w:rPr>
          <w:rFonts w:asciiTheme="majorHAnsi" w:hAnsiTheme="majorHAnsi" w:cstheme="majorHAnsi"/>
          <w:color w:val="000000" w:themeColor="text1"/>
          <w:sz w:val="20"/>
          <w:szCs w:val="20"/>
        </w:rPr>
        <w:t>PySpark</w:t>
      </w:r>
      <w:proofErr w:type="spellEnd"/>
      <w:r w:rsidRPr="003622EF">
        <w:rPr>
          <w:rFonts w:asciiTheme="majorHAnsi" w:hAnsiTheme="majorHAnsi" w:cstheme="majorHAnsi"/>
          <w:color w:val="000000" w:themeColor="text1"/>
          <w:sz w:val="20"/>
          <w:szCs w:val="20"/>
        </w:rPr>
        <w:t xml:space="preserve"> for distributed data processing.</w:t>
      </w:r>
    </w:p>
    <w:p w14:paraId="3F68DEF6"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Applying advanced data processing workflows by incorporating Apache Spark </w:t>
      </w:r>
      <w:proofErr w:type="spellStart"/>
      <w:r w:rsidRPr="003622EF">
        <w:rPr>
          <w:rFonts w:asciiTheme="majorHAnsi" w:hAnsiTheme="majorHAnsi" w:cstheme="majorHAnsi"/>
          <w:color w:val="000000" w:themeColor="text1"/>
          <w:sz w:val="20"/>
          <w:szCs w:val="20"/>
        </w:rPr>
        <w:t>DataFrame</w:t>
      </w:r>
      <w:proofErr w:type="spellEnd"/>
      <w:r w:rsidRPr="003622EF">
        <w:rPr>
          <w:rFonts w:asciiTheme="majorHAnsi" w:hAnsiTheme="majorHAnsi" w:cstheme="majorHAnsi"/>
          <w:color w:val="000000" w:themeColor="text1"/>
          <w:sz w:val="20"/>
          <w:szCs w:val="20"/>
        </w:rPr>
        <w:t xml:space="preserve"> and Spark SQL APIs, enhancing the performance and scalability of ETL workflows, and ensuring optimal utilization of resources in the Azure Databricks.</w:t>
      </w:r>
    </w:p>
    <w:p w14:paraId="353E4694"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Migrating existing MapReduce jobs to </w:t>
      </w:r>
      <w:proofErr w:type="spellStart"/>
      <w:r w:rsidRPr="003622EF">
        <w:rPr>
          <w:rFonts w:asciiTheme="majorHAnsi" w:hAnsiTheme="majorHAnsi" w:cstheme="majorHAnsi"/>
          <w:color w:val="000000" w:themeColor="text1"/>
          <w:sz w:val="20"/>
          <w:szCs w:val="20"/>
        </w:rPr>
        <w:t>PySpark</w:t>
      </w:r>
      <w:proofErr w:type="spellEnd"/>
      <w:r w:rsidRPr="003622EF">
        <w:rPr>
          <w:rFonts w:asciiTheme="majorHAnsi" w:hAnsiTheme="majorHAnsi" w:cstheme="majorHAnsi"/>
          <w:color w:val="000000" w:themeColor="text1"/>
          <w:sz w:val="20"/>
          <w:szCs w:val="20"/>
        </w:rPr>
        <w:t xml:space="preserve"> jobs, resulting in enhanced efficiency and reduced complexity in maintaining legacy data pipelines.</w:t>
      </w:r>
    </w:p>
    <w:p w14:paraId="312672FC"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Designed target data models in Azure Synapse Analytics (Azure SQL Data Warehouse) for efficient data storage and retrieval.</w:t>
      </w:r>
    </w:p>
    <w:p w14:paraId="2B15F182"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Data ingestion to Databricks Lakehouse, and Azure services (Azure Data Lake Storage Gen2 (ADLS), Azure Blob Storage, Azure SQL, Azure Synapse Analytics).</w:t>
      </w:r>
    </w:p>
    <w:p w14:paraId="03DED867"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Responsible for estimating the cluster size, monitoring, and troubleshooting of the Apache Spark Databricks cluster.</w:t>
      </w:r>
    </w:p>
    <w:p w14:paraId="1720A889"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Implementing security measures using multiple key vaults to securely store and manage data encryption keys and secrets.</w:t>
      </w:r>
    </w:p>
    <w:p w14:paraId="5AEE3D53"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Collaborating with the architecture team to design and implement real-time data processing solutions using technologies such as Apache Kafka and Spark Streaming for handling streaming data and ensuring up-to-date insights.</w:t>
      </w:r>
    </w:p>
    <w:p w14:paraId="00B383C8"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Conducting performance tuning on Apache Spark applications, optimizing Advanced SQL queries and transformations to enhance processing speed and reduce resource consumption.</w:t>
      </w:r>
    </w:p>
    <w:p w14:paraId="01D32EFB"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Utilizing Spark's caching mechanisms and broadcast variables for efficient handling of large datasets, resulting in improved overall application performance.</w:t>
      </w:r>
    </w:p>
    <w:p w14:paraId="1DBE03D1"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Implementing data archiving and retention policies using Azure Data Factory (ADF), Azure Data Lake Storage Gen2 (ADLS), and Delta Lake to manage data lifecycle.</w:t>
      </w:r>
    </w:p>
    <w:p w14:paraId="1DA5237B"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Implementing CI/CD methodology for data pipelines, while building data quality checks and unit tests using multiple testing frameworks like </w:t>
      </w:r>
      <w:proofErr w:type="spellStart"/>
      <w:r w:rsidRPr="003622EF">
        <w:rPr>
          <w:rFonts w:asciiTheme="majorHAnsi" w:hAnsiTheme="majorHAnsi" w:cstheme="majorHAnsi"/>
          <w:color w:val="000000" w:themeColor="text1"/>
          <w:sz w:val="20"/>
          <w:szCs w:val="20"/>
        </w:rPr>
        <w:t>Pytest</w:t>
      </w:r>
      <w:proofErr w:type="spellEnd"/>
      <w:r w:rsidRPr="003622EF">
        <w:rPr>
          <w:rFonts w:asciiTheme="majorHAnsi" w:hAnsiTheme="majorHAnsi" w:cstheme="majorHAnsi"/>
          <w:color w:val="000000" w:themeColor="text1"/>
          <w:sz w:val="20"/>
          <w:szCs w:val="20"/>
        </w:rPr>
        <w:t xml:space="preserve"> and </w:t>
      </w:r>
      <w:proofErr w:type="spellStart"/>
      <w:r w:rsidRPr="003622EF">
        <w:rPr>
          <w:rFonts w:asciiTheme="majorHAnsi" w:hAnsiTheme="majorHAnsi" w:cstheme="majorHAnsi"/>
          <w:color w:val="000000" w:themeColor="text1"/>
          <w:sz w:val="20"/>
          <w:szCs w:val="20"/>
        </w:rPr>
        <w:t>unittest</w:t>
      </w:r>
      <w:proofErr w:type="spellEnd"/>
      <w:r w:rsidRPr="003622EF">
        <w:rPr>
          <w:rFonts w:asciiTheme="majorHAnsi" w:hAnsiTheme="majorHAnsi" w:cstheme="majorHAnsi"/>
          <w:color w:val="000000" w:themeColor="text1"/>
          <w:sz w:val="20"/>
          <w:szCs w:val="20"/>
        </w:rPr>
        <w:t>.</w:t>
      </w:r>
    </w:p>
    <w:p w14:paraId="634EF9DD"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Documenting end-to-end data pipelines, including data sources, transformations, and destinations, facilitating clear communication with cross-functional teams, and ensuring knowledge transfer.</w:t>
      </w:r>
    </w:p>
    <w:p w14:paraId="67D4831D" w14:textId="77777777" w:rsidR="00483119" w:rsidRPr="003622EF" w:rsidRDefault="00483119"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Good understanding of Spark Architecture including spark core, spark SQL, </w:t>
      </w:r>
      <w:proofErr w:type="spellStart"/>
      <w:r w:rsidRPr="003622EF">
        <w:rPr>
          <w:rFonts w:asciiTheme="majorHAnsi" w:hAnsiTheme="majorHAnsi" w:cstheme="majorHAnsi"/>
          <w:color w:val="000000" w:themeColor="text1"/>
          <w:sz w:val="20"/>
          <w:szCs w:val="20"/>
        </w:rPr>
        <w:t>DataFrame</w:t>
      </w:r>
      <w:proofErr w:type="spellEnd"/>
      <w:r w:rsidRPr="003622EF">
        <w:rPr>
          <w:rFonts w:asciiTheme="majorHAnsi" w:hAnsiTheme="majorHAnsi" w:cstheme="majorHAnsi"/>
          <w:color w:val="000000" w:themeColor="text1"/>
          <w:sz w:val="20"/>
          <w:szCs w:val="20"/>
        </w:rPr>
        <w:t>, Driver Node, Worker Node, Stages, Executors and Tasks, Deployment modes, the Execution hierarchy, DAG (Directed Acyclic Graph), fault tolerance, and collection.</w:t>
      </w:r>
    </w:p>
    <w:p w14:paraId="743CC5DB" w14:textId="2F271840" w:rsidR="00905A83" w:rsidRPr="003622EF" w:rsidRDefault="00483119" w:rsidP="00BD406B">
      <w:pPr>
        <w:pStyle w:val="NoSpacing"/>
        <w:jc w:val="both"/>
        <w:rPr>
          <w:rFonts w:asciiTheme="majorHAnsi" w:hAnsiTheme="majorHAnsi" w:cstheme="majorHAnsi"/>
          <w:color w:val="000000" w:themeColor="text1"/>
          <w:sz w:val="20"/>
          <w:szCs w:val="20"/>
        </w:rPr>
      </w:pPr>
      <w:r w:rsidRPr="003622EF">
        <w:rPr>
          <w:rFonts w:asciiTheme="majorHAnsi" w:hAnsiTheme="majorHAnsi" w:cstheme="majorHAnsi"/>
          <w:b/>
          <w:bCs/>
          <w:color w:val="000000" w:themeColor="text1"/>
          <w:sz w:val="20"/>
          <w:szCs w:val="20"/>
        </w:rPr>
        <w:t>Environment:</w:t>
      </w:r>
      <w:r w:rsidRPr="003622EF">
        <w:rPr>
          <w:rFonts w:asciiTheme="majorHAnsi" w:hAnsiTheme="majorHAnsi" w:cstheme="majorHAnsi"/>
          <w:color w:val="000000" w:themeColor="text1"/>
          <w:sz w:val="20"/>
          <w:szCs w:val="20"/>
        </w:rPr>
        <w:t xml:space="preserve"> Python, Advanced SQL, Databricks, Apache Spark, </w:t>
      </w:r>
      <w:proofErr w:type="spellStart"/>
      <w:r w:rsidRPr="003622EF">
        <w:rPr>
          <w:rFonts w:asciiTheme="majorHAnsi" w:hAnsiTheme="majorHAnsi" w:cstheme="majorHAnsi"/>
          <w:color w:val="000000" w:themeColor="text1"/>
          <w:sz w:val="20"/>
          <w:szCs w:val="20"/>
        </w:rPr>
        <w:t>PySpark</w:t>
      </w:r>
      <w:proofErr w:type="spellEnd"/>
      <w:r w:rsidRPr="003622EF">
        <w:rPr>
          <w:rFonts w:asciiTheme="majorHAnsi" w:hAnsiTheme="majorHAnsi" w:cstheme="majorHAnsi"/>
          <w:color w:val="000000" w:themeColor="text1"/>
          <w:sz w:val="20"/>
          <w:szCs w:val="20"/>
        </w:rPr>
        <w:t xml:space="preserve">, Machine Learning, Azure ML, </w:t>
      </w:r>
      <w:r w:rsidRPr="003622EF">
        <w:rPr>
          <w:rFonts w:asciiTheme="majorHAnsi" w:hAnsiTheme="majorHAnsi" w:cstheme="majorHAnsi"/>
          <w:sz w:val="20"/>
          <w:szCs w:val="20"/>
        </w:rPr>
        <w:t xml:space="preserve">Spark </w:t>
      </w:r>
      <w:proofErr w:type="spellStart"/>
      <w:r w:rsidRPr="003622EF">
        <w:rPr>
          <w:rFonts w:asciiTheme="majorHAnsi" w:hAnsiTheme="majorHAnsi" w:cstheme="majorHAnsi"/>
          <w:sz w:val="20"/>
          <w:szCs w:val="20"/>
        </w:rPr>
        <w:t>MLlib</w:t>
      </w:r>
      <w:proofErr w:type="spellEnd"/>
      <w:r w:rsidRPr="003622EF">
        <w:rPr>
          <w:rFonts w:asciiTheme="majorHAnsi" w:hAnsiTheme="majorHAnsi" w:cstheme="majorHAnsi"/>
          <w:sz w:val="20"/>
          <w:szCs w:val="20"/>
        </w:rPr>
        <w:t xml:space="preserve">, </w:t>
      </w:r>
      <w:proofErr w:type="spellStart"/>
      <w:r w:rsidRPr="003622EF">
        <w:rPr>
          <w:rFonts w:asciiTheme="majorHAnsi" w:hAnsiTheme="majorHAnsi" w:cstheme="majorHAnsi"/>
          <w:sz w:val="20"/>
          <w:szCs w:val="20"/>
        </w:rPr>
        <w:t>AutoML</w:t>
      </w:r>
      <w:proofErr w:type="spellEnd"/>
      <w:r w:rsidRPr="003622EF">
        <w:rPr>
          <w:rFonts w:asciiTheme="majorHAnsi" w:hAnsiTheme="majorHAnsi" w:cstheme="majorHAnsi"/>
          <w:sz w:val="20"/>
          <w:szCs w:val="20"/>
        </w:rPr>
        <w:t xml:space="preserve">, </w:t>
      </w:r>
      <w:proofErr w:type="spellStart"/>
      <w:r w:rsidRPr="003622EF">
        <w:rPr>
          <w:rFonts w:asciiTheme="majorHAnsi" w:hAnsiTheme="majorHAnsi" w:cstheme="majorHAnsi"/>
          <w:sz w:val="20"/>
          <w:szCs w:val="20"/>
        </w:rPr>
        <w:t>MLflow</w:t>
      </w:r>
      <w:proofErr w:type="spellEnd"/>
      <w:r w:rsidRPr="003622EF">
        <w:rPr>
          <w:rFonts w:asciiTheme="majorHAnsi" w:hAnsiTheme="majorHAnsi" w:cstheme="majorHAnsi"/>
          <w:sz w:val="20"/>
          <w:szCs w:val="20"/>
        </w:rPr>
        <w:t xml:space="preserve">, </w:t>
      </w:r>
      <w:proofErr w:type="spellStart"/>
      <w:r w:rsidRPr="003622EF">
        <w:rPr>
          <w:rFonts w:asciiTheme="majorHAnsi" w:hAnsiTheme="majorHAnsi" w:cstheme="majorHAnsi"/>
          <w:sz w:val="20"/>
          <w:szCs w:val="20"/>
        </w:rPr>
        <w:t>MLOps</w:t>
      </w:r>
      <w:proofErr w:type="spellEnd"/>
      <w:r w:rsidRPr="003622EF">
        <w:rPr>
          <w:rFonts w:asciiTheme="majorHAnsi" w:hAnsiTheme="majorHAnsi" w:cstheme="majorHAnsi"/>
          <w:sz w:val="20"/>
          <w:szCs w:val="20"/>
        </w:rPr>
        <w:t xml:space="preserve">, AI/ML, LLMs, </w:t>
      </w:r>
      <w:r w:rsidRPr="003622EF">
        <w:rPr>
          <w:rFonts w:asciiTheme="majorHAnsi" w:hAnsiTheme="majorHAnsi" w:cstheme="majorHAnsi"/>
          <w:color w:val="000000" w:themeColor="text1"/>
          <w:sz w:val="20"/>
          <w:szCs w:val="20"/>
        </w:rPr>
        <w:t xml:space="preserve">Java, Scala, Hadoop Framework, MapReduce, Spark SQL, RDD, Parquet, JSON, CI/CD, Git, </w:t>
      </w:r>
      <w:proofErr w:type="spellStart"/>
      <w:r w:rsidRPr="003622EF">
        <w:rPr>
          <w:rFonts w:asciiTheme="majorHAnsi" w:hAnsiTheme="majorHAnsi" w:cstheme="majorHAnsi"/>
          <w:color w:val="000000" w:themeColor="text1"/>
          <w:sz w:val="20"/>
          <w:szCs w:val="20"/>
        </w:rPr>
        <w:t>Pytest</w:t>
      </w:r>
      <w:proofErr w:type="spellEnd"/>
      <w:r w:rsidRPr="003622EF">
        <w:rPr>
          <w:rFonts w:asciiTheme="majorHAnsi" w:hAnsiTheme="majorHAnsi" w:cstheme="majorHAnsi"/>
          <w:color w:val="000000" w:themeColor="text1"/>
          <w:sz w:val="20"/>
          <w:szCs w:val="20"/>
        </w:rPr>
        <w:t xml:space="preserve">, </w:t>
      </w:r>
      <w:proofErr w:type="spellStart"/>
      <w:r w:rsidRPr="003622EF">
        <w:rPr>
          <w:rFonts w:asciiTheme="majorHAnsi" w:hAnsiTheme="majorHAnsi" w:cstheme="majorHAnsi"/>
          <w:color w:val="000000" w:themeColor="text1"/>
          <w:sz w:val="20"/>
          <w:szCs w:val="20"/>
        </w:rPr>
        <w:t>unittest</w:t>
      </w:r>
      <w:proofErr w:type="spellEnd"/>
      <w:r w:rsidRPr="003622EF">
        <w:rPr>
          <w:rFonts w:asciiTheme="majorHAnsi" w:hAnsiTheme="majorHAnsi" w:cstheme="majorHAnsi"/>
          <w:color w:val="000000" w:themeColor="text1"/>
          <w:sz w:val="20"/>
          <w:szCs w:val="20"/>
        </w:rPr>
        <w:t>, Databricks Delta Lake, Databricks Lakehouse, Big Data, Azure machine learning, Azure Data Factory (ADF), Azure Data Lake Storage Gen2 (ADLS), Azure Databricks, and Azure Synapse Analytics.</w:t>
      </w:r>
    </w:p>
    <w:p w14:paraId="5F860094" w14:textId="5A7F5AD1" w:rsidR="00912009" w:rsidRPr="003622EF" w:rsidRDefault="00912009" w:rsidP="00905A83">
      <w:pPr>
        <w:pStyle w:val="NoSpacing"/>
        <w:jc w:val="both"/>
        <w:rPr>
          <w:rFonts w:asciiTheme="majorHAnsi" w:eastAsia="Calibri" w:hAnsiTheme="majorHAnsi" w:cstheme="majorHAnsi"/>
          <w:color w:val="000000" w:themeColor="text1"/>
          <w:sz w:val="20"/>
          <w:szCs w:val="20"/>
        </w:rPr>
      </w:pPr>
    </w:p>
    <w:p w14:paraId="69236DCF" w14:textId="2B8F78ED" w:rsidR="0081454D" w:rsidRPr="003622EF" w:rsidRDefault="0081454D" w:rsidP="00982198">
      <w:pPr>
        <w:pStyle w:val="NoSpacing"/>
        <w:jc w:val="both"/>
        <w:rPr>
          <w:rFonts w:asciiTheme="majorHAnsi" w:eastAsia="Calibri" w:hAnsiTheme="majorHAnsi" w:cstheme="majorHAnsi"/>
          <w:b/>
          <w:bCs/>
          <w:color w:val="000000" w:themeColor="text1"/>
          <w:sz w:val="20"/>
          <w:szCs w:val="20"/>
        </w:rPr>
      </w:pPr>
      <w:r w:rsidRPr="003622EF">
        <w:rPr>
          <w:rFonts w:asciiTheme="majorHAnsi" w:eastAsia="Calibri" w:hAnsiTheme="majorHAnsi" w:cstheme="majorHAnsi"/>
          <w:b/>
          <w:bCs/>
          <w:color w:val="000000" w:themeColor="text1"/>
          <w:sz w:val="20"/>
          <w:szCs w:val="20"/>
        </w:rPr>
        <w:t xml:space="preserve">CLIENT: </w:t>
      </w:r>
      <w:proofErr w:type="spellStart"/>
      <w:r w:rsidRPr="003622EF">
        <w:rPr>
          <w:rFonts w:asciiTheme="majorHAnsi" w:hAnsiTheme="majorHAnsi" w:cstheme="majorHAnsi"/>
          <w:b/>
          <w:bCs/>
          <w:sz w:val="20"/>
          <w:szCs w:val="20"/>
        </w:rPr>
        <w:t>MediQuant</w:t>
      </w:r>
      <w:proofErr w:type="spellEnd"/>
      <w:r w:rsidRPr="003622EF">
        <w:rPr>
          <w:rFonts w:asciiTheme="majorHAnsi" w:hAnsiTheme="majorHAnsi" w:cstheme="majorHAnsi"/>
          <w:b/>
          <w:bCs/>
          <w:sz w:val="20"/>
          <w:szCs w:val="20"/>
        </w:rPr>
        <w:t xml:space="preserve">, LLC, </w:t>
      </w:r>
      <w:r w:rsidR="003622EF">
        <w:rPr>
          <w:rFonts w:asciiTheme="majorHAnsi" w:hAnsiTheme="majorHAnsi" w:cstheme="majorHAnsi"/>
          <w:b/>
          <w:bCs/>
          <w:sz w:val="20"/>
          <w:szCs w:val="20"/>
        </w:rPr>
        <w:t xml:space="preserve">(Healthcare) - </w:t>
      </w:r>
      <w:r w:rsidRPr="003622EF">
        <w:rPr>
          <w:rFonts w:asciiTheme="majorHAnsi" w:hAnsiTheme="majorHAnsi" w:cstheme="majorHAnsi"/>
          <w:b/>
          <w:bCs/>
          <w:sz w:val="20"/>
          <w:szCs w:val="20"/>
        </w:rPr>
        <w:t>Cleveland, OH</w:t>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t>April 2019 – May 2021</w:t>
      </w:r>
    </w:p>
    <w:p w14:paraId="62DA9469" w14:textId="6DE2E027" w:rsidR="00912009" w:rsidRPr="003622EF" w:rsidRDefault="00AA19D6" w:rsidP="00982198">
      <w:pPr>
        <w:pStyle w:val="NoSpacing"/>
        <w:jc w:val="both"/>
        <w:rPr>
          <w:rFonts w:asciiTheme="majorHAnsi" w:hAnsiTheme="majorHAnsi" w:cstheme="majorHAnsi"/>
          <w:b/>
          <w:bCs/>
          <w:iCs/>
          <w:sz w:val="20"/>
          <w:szCs w:val="20"/>
        </w:rPr>
      </w:pPr>
      <w:r w:rsidRPr="003622EF">
        <w:rPr>
          <w:rFonts w:asciiTheme="majorHAnsi" w:hAnsiTheme="majorHAnsi" w:cstheme="majorHAnsi"/>
          <w:b/>
          <w:bCs/>
          <w:iCs/>
          <w:sz w:val="20"/>
          <w:szCs w:val="20"/>
        </w:rPr>
        <w:t>Data Engineer</w:t>
      </w:r>
    </w:p>
    <w:p w14:paraId="04254960"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Extracted, transformed, and loaded data to PostgreSQL from different source systems using Apache Spark, </w:t>
      </w:r>
      <w:proofErr w:type="spellStart"/>
      <w:r w:rsidRPr="003622EF">
        <w:rPr>
          <w:rFonts w:asciiTheme="majorHAnsi" w:hAnsiTheme="majorHAnsi" w:cstheme="majorHAnsi"/>
          <w:color w:val="000000" w:themeColor="text1"/>
          <w:sz w:val="20"/>
          <w:szCs w:val="20"/>
        </w:rPr>
        <w:t>PySpark</w:t>
      </w:r>
      <w:proofErr w:type="spellEnd"/>
      <w:r w:rsidRPr="003622EF">
        <w:rPr>
          <w:rFonts w:asciiTheme="majorHAnsi" w:hAnsiTheme="majorHAnsi" w:cstheme="majorHAnsi"/>
          <w:color w:val="000000" w:themeColor="text1"/>
          <w:sz w:val="20"/>
          <w:szCs w:val="20"/>
        </w:rPr>
        <w:t>, Python and SQL.</w:t>
      </w:r>
    </w:p>
    <w:p w14:paraId="257C9F40" w14:textId="2307CFE1"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Participated in the design, implementation, and validation of a scalable </w:t>
      </w:r>
      <w:r w:rsidR="0031776E" w:rsidRPr="003622EF">
        <w:rPr>
          <w:rFonts w:asciiTheme="majorHAnsi" w:hAnsiTheme="majorHAnsi" w:cstheme="majorHAnsi"/>
          <w:color w:val="000000" w:themeColor="text1"/>
          <w:sz w:val="20"/>
          <w:szCs w:val="20"/>
        </w:rPr>
        <w:t xml:space="preserve">Healthcare </w:t>
      </w:r>
      <w:r w:rsidRPr="003622EF">
        <w:rPr>
          <w:rFonts w:asciiTheme="majorHAnsi" w:hAnsiTheme="majorHAnsi" w:cstheme="majorHAnsi"/>
          <w:color w:val="000000" w:themeColor="text1"/>
          <w:sz w:val="20"/>
          <w:szCs w:val="20"/>
        </w:rPr>
        <w:t>Data Integration Engine for real-time interfaces</w:t>
      </w:r>
      <w:r w:rsidR="00483119" w:rsidRPr="003622EF">
        <w:rPr>
          <w:rFonts w:asciiTheme="majorHAnsi" w:hAnsiTheme="majorHAnsi" w:cstheme="majorHAnsi"/>
          <w:color w:val="000000" w:themeColor="text1"/>
          <w:sz w:val="20"/>
          <w:szCs w:val="20"/>
        </w:rPr>
        <w:t xml:space="preserve"> with vendors like EPIC and Medent</w:t>
      </w:r>
      <w:r w:rsidRPr="003622EF">
        <w:rPr>
          <w:rFonts w:asciiTheme="majorHAnsi" w:hAnsiTheme="majorHAnsi" w:cstheme="majorHAnsi"/>
          <w:color w:val="000000" w:themeColor="text1"/>
          <w:sz w:val="20"/>
          <w:szCs w:val="20"/>
        </w:rPr>
        <w:t>.</w:t>
      </w:r>
    </w:p>
    <w:p w14:paraId="38F616A5" w14:textId="44E1754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Collaborated with data scientists to design and implement data </w:t>
      </w:r>
      <w:r w:rsidR="0019276D" w:rsidRPr="003622EF">
        <w:rPr>
          <w:rFonts w:asciiTheme="majorHAnsi" w:hAnsiTheme="majorHAnsi" w:cstheme="majorHAnsi"/>
          <w:color w:val="000000" w:themeColor="text1"/>
          <w:sz w:val="20"/>
          <w:szCs w:val="20"/>
        </w:rPr>
        <w:t xml:space="preserve">ingestion </w:t>
      </w:r>
      <w:r w:rsidRPr="003622EF">
        <w:rPr>
          <w:rFonts w:asciiTheme="majorHAnsi" w:hAnsiTheme="majorHAnsi" w:cstheme="majorHAnsi"/>
          <w:color w:val="000000" w:themeColor="text1"/>
          <w:sz w:val="20"/>
          <w:szCs w:val="20"/>
        </w:rPr>
        <w:t>pipelines for predictive analytics.</w:t>
      </w:r>
    </w:p>
    <w:p w14:paraId="53CF7ADA" w14:textId="598284B2"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Developed and maintained robust ETL solutions, leveraging AWS S3, AWS Glue, and </w:t>
      </w:r>
      <w:r w:rsidR="002F0909" w:rsidRPr="003622EF">
        <w:rPr>
          <w:rFonts w:asciiTheme="majorHAnsi" w:hAnsiTheme="majorHAnsi" w:cstheme="majorHAnsi"/>
          <w:color w:val="000000" w:themeColor="text1"/>
          <w:sz w:val="20"/>
          <w:szCs w:val="20"/>
        </w:rPr>
        <w:t xml:space="preserve">Apache </w:t>
      </w:r>
      <w:proofErr w:type="spellStart"/>
      <w:r w:rsidRPr="003622EF">
        <w:rPr>
          <w:rFonts w:asciiTheme="majorHAnsi" w:hAnsiTheme="majorHAnsi" w:cstheme="majorHAnsi"/>
          <w:color w:val="000000" w:themeColor="text1"/>
          <w:sz w:val="20"/>
          <w:szCs w:val="20"/>
        </w:rPr>
        <w:t>NiFi</w:t>
      </w:r>
      <w:proofErr w:type="spellEnd"/>
      <w:r w:rsidRPr="003622EF">
        <w:rPr>
          <w:rFonts w:asciiTheme="majorHAnsi" w:hAnsiTheme="majorHAnsi" w:cstheme="majorHAnsi"/>
          <w:color w:val="000000" w:themeColor="text1"/>
          <w:sz w:val="20"/>
          <w:szCs w:val="20"/>
        </w:rPr>
        <w:t xml:space="preserve"> for efficient and scalable healthcare data integration.</w:t>
      </w:r>
    </w:p>
    <w:p w14:paraId="59A8DEE7"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Utilized database management skills with PostgreSQL, and </w:t>
      </w:r>
      <w:proofErr w:type="spellStart"/>
      <w:r w:rsidRPr="003622EF">
        <w:rPr>
          <w:rFonts w:asciiTheme="majorHAnsi" w:hAnsiTheme="majorHAnsi" w:cstheme="majorHAnsi"/>
          <w:color w:val="000000" w:themeColor="text1"/>
          <w:sz w:val="20"/>
          <w:szCs w:val="20"/>
        </w:rPr>
        <w:t>ArangoDB</w:t>
      </w:r>
      <w:proofErr w:type="spellEnd"/>
      <w:r w:rsidRPr="003622EF">
        <w:rPr>
          <w:rFonts w:asciiTheme="majorHAnsi" w:hAnsiTheme="majorHAnsi" w:cstheme="majorHAnsi"/>
          <w:color w:val="000000" w:themeColor="text1"/>
          <w:sz w:val="20"/>
          <w:szCs w:val="20"/>
        </w:rPr>
        <w:t xml:space="preserve"> for optimal storage and retrieval.</w:t>
      </w:r>
    </w:p>
    <w:p w14:paraId="3E7C185D"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Employed Python and YAML for scripting and configuration management to enhance and automate ETL processes.</w:t>
      </w:r>
    </w:p>
    <w:p w14:paraId="39BF7676"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Applied data modeling techniques, especially in graph databases like </w:t>
      </w:r>
      <w:proofErr w:type="spellStart"/>
      <w:r w:rsidRPr="003622EF">
        <w:rPr>
          <w:rFonts w:asciiTheme="majorHAnsi" w:hAnsiTheme="majorHAnsi" w:cstheme="majorHAnsi"/>
          <w:color w:val="000000" w:themeColor="text1"/>
          <w:sz w:val="20"/>
          <w:szCs w:val="20"/>
        </w:rPr>
        <w:t>ArangoDB</w:t>
      </w:r>
      <w:proofErr w:type="spellEnd"/>
      <w:r w:rsidRPr="003622EF">
        <w:rPr>
          <w:rFonts w:asciiTheme="majorHAnsi" w:hAnsiTheme="majorHAnsi" w:cstheme="majorHAnsi"/>
          <w:color w:val="000000" w:themeColor="text1"/>
          <w:sz w:val="20"/>
          <w:szCs w:val="20"/>
        </w:rPr>
        <w:t>, to represent and manage complex healthcare data relationships.</w:t>
      </w:r>
    </w:p>
    <w:p w14:paraId="01305C12"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Implemented direct interfaces for hospitals and EMR vendors, adhering to industry standards (HL7 2.x, C-CDA, FHIR).</w:t>
      </w:r>
    </w:p>
    <w:p w14:paraId="3748D1CA" w14:textId="1894E0B8"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Supported interfaces between client systems and EMR systems like </w:t>
      </w:r>
      <w:r w:rsidR="0066336C" w:rsidRPr="003622EF">
        <w:rPr>
          <w:rFonts w:asciiTheme="majorHAnsi" w:hAnsiTheme="majorHAnsi" w:cstheme="majorHAnsi"/>
          <w:color w:val="000000" w:themeColor="text1"/>
          <w:sz w:val="20"/>
          <w:szCs w:val="20"/>
        </w:rPr>
        <w:t xml:space="preserve">EPIC, </w:t>
      </w:r>
      <w:proofErr w:type="gramStart"/>
      <w:r w:rsidRPr="003622EF">
        <w:rPr>
          <w:rFonts w:asciiTheme="majorHAnsi" w:hAnsiTheme="majorHAnsi" w:cstheme="majorHAnsi"/>
          <w:color w:val="000000" w:themeColor="text1"/>
          <w:sz w:val="20"/>
          <w:szCs w:val="20"/>
        </w:rPr>
        <w:t>Valant</w:t>
      </w:r>
      <w:proofErr w:type="gramEnd"/>
      <w:r w:rsidRPr="003622EF">
        <w:rPr>
          <w:rFonts w:asciiTheme="majorHAnsi" w:hAnsiTheme="majorHAnsi" w:cstheme="majorHAnsi"/>
          <w:color w:val="000000" w:themeColor="text1"/>
          <w:sz w:val="20"/>
          <w:szCs w:val="20"/>
        </w:rPr>
        <w:t xml:space="preserve"> and Medent, using FHIR-based data structures.</w:t>
      </w:r>
    </w:p>
    <w:p w14:paraId="7FA51583"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Proactively monitored and managed ETL processes to meet SLAs, resolving issues promptly.</w:t>
      </w:r>
    </w:p>
    <w:p w14:paraId="7B3733CE"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Wrote SQL functions and packages for workflow automation in a Postgres environment, integrated with web technologies.</w:t>
      </w:r>
    </w:p>
    <w:p w14:paraId="0FCB515C"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Worked in cross-functional teams, including product owners and customer success managers, for data-driven solutions.</w:t>
      </w:r>
    </w:p>
    <w:p w14:paraId="05FD0314"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Contributed to infrastructure management, capacity planning, and data retention policy implementation.</w:t>
      </w:r>
    </w:p>
    <w:p w14:paraId="566BC2C6" w14:textId="77777777" w:rsidR="00031011" w:rsidRPr="003622EF" w:rsidRDefault="00031011"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Ensured strict compliance with data standards, including HIPAA, while documenting work processes and driving product and process improvements.</w:t>
      </w:r>
    </w:p>
    <w:p w14:paraId="5AB921B0" w14:textId="77777777" w:rsidR="003622EF" w:rsidRDefault="003622EF" w:rsidP="00031011">
      <w:pPr>
        <w:pStyle w:val="NoSpacing"/>
        <w:jc w:val="both"/>
        <w:rPr>
          <w:rFonts w:asciiTheme="majorHAnsi" w:eastAsia="Calibri" w:hAnsiTheme="majorHAnsi" w:cstheme="majorHAnsi"/>
          <w:b/>
          <w:bCs/>
          <w:color w:val="000000" w:themeColor="text1"/>
          <w:sz w:val="20"/>
          <w:szCs w:val="20"/>
        </w:rPr>
      </w:pPr>
    </w:p>
    <w:p w14:paraId="2ECD901A" w14:textId="3C8523BF" w:rsidR="00912009" w:rsidRPr="003622EF" w:rsidRDefault="00031011" w:rsidP="00031011">
      <w:pPr>
        <w:pStyle w:val="NoSpacing"/>
        <w:jc w:val="both"/>
        <w:rPr>
          <w:rFonts w:asciiTheme="majorHAnsi" w:eastAsia="Times New Roman" w:hAnsiTheme="majorHAnsi" w:cstheme="majorHAnsi"/>
          <w:color w:val="000000" w:themeColor="text1"/>
          <w:sz w:val="20"/>
          <w:szCs w:val="20"/>
        </w:rPr>
      </w:pPr>
      <w:r w:rsidRPr="003622EF">
        <w:rPr>
          <w:rFonts w:asciiTheme="majorHAnsi" w:eastAsia="Calibri" w:hAnsiTheme="majorHAnsi" w:cstheme="majorHAnsi"/>
          <w:b/>
          <w:bCs/>
          <w:color w:val="000000" w:themeColor="text1"/>
          <w:sz w:val="20"/>
          <w:szCs w:val="20"/>
        </w:rPr>
        <w:t xml:space="preserve">Environment: </w:t>
      </w:r>
      <w:r w:rsidRPr="003622EF">
        <w:rPr>
          <w:rFonts w:asciiTheme="majorHAnsi" w:eastAsia="Calibri" w:hAnsiTheme="majorHAnsi" w:cstheme="majorHAnsi"/>
          <w:color w:val="000000" w:themeColor="text1"/>
          <w:sz w:val="20"/>
          <w:szCs w:val="20"/>
        </w:rPr>
        <w:t xml:space="preserve">Python, SQL, Apache Spark, </w:t>
      </w:r>
      <w:proofErr w:type="spellStart"/>
      <w:r w:rsidRPr="003622EF">
        <w:rPr>
          <w:rFonts w:asciiTheme="majorHAnsi" w:eastAsia="Calibri" w:hAnsiTheme="majorHAnsi" w:cstheme="majorHAnsi"/>
          <w:color w:val="000000" w:themeColor="text1"/>
          <w:sz w:val="20"/>
          <w:szCs w:val="20"/>
        </w:rPr>
        <w:t>PySpark</w:t>
      </w:r>
      <w:proofErr w:type="spellEnd"/>
      <w:r w:rsidRPr="003622EF">
        <w:rPr>
          <w:rFonts w:asciiTheme="majorHAnsi" w:eastAsia="Calibri" w:hAnsiTheme="majorHAnsi" w:cstheme="majorHAnsi"/>
          <w:color w:val="000000" w:themeColor="text1"/>
          <w:sz w:val="20"/>
          <w:szCs w:val="20"/>
        </w:rPr>
        <w:t xml:space="preserve">, PostgreSQL, AWS, S3, Amazon RDS, AWS Glue, Apache </w:t>
      </w:r>
      <w:proofErr w:type="spellStart"/>
      <w:r w:rsidRPr="003622EF">
        <w:rPr>
          <w:rFonts w:asciiTheme="majorHAnsi" w:eastAsia="Calibri" w:hAnsiTheme="majorHAnsi" w:cstheme="majorHAnsi"/>
          <w:color w:val="000000" w:themeColor="text1"/>
          <w:sz w:val="20"/>
          <w:szCs w:val="20"/>
        </w:rPr>
        <w:t>NiFi</w:t>
      </w:r>
      <w:proofErr w:type="spellEnd"/>
      <w:r w:rsidRPr="003622EF">
        <w:rPr>
          <w:rFonts w:asciiTheme="majorHAnsi" w:eastAsia="Calibri" w:hAnsiTheme="majorHAnsi" w:cstheme="majorHAnsi"/>
          <w:color w:val="000000" w:themeColor="text1"/>
          <w:sz w:val="20"/>
          <w:szCs w:val="20"/>
        </w:rPr>
        <w:t xml:space="preserve">, Apache Kafka, Amazon Kinesis, YAML, XML, JSON, </w:t>
      </w:r>
      <w:r w:rsidR="000856C8" w:rsidRPr="003622EF">
        <w:rPr>
          <w:rFonts w:asciiTheme="majorHAnsi" w:eastAsia="Calibri" w:hAnsiTheme="majorHAnsi" w:cstheme="majorHAnsi"/>
          <w:color w:val="000000" w:themeColor="text1"/>
          <w:sz w:val="20"/>
          <w:szCs w:val="20"/>
        </w:rPr>
        <w:t xml:space="preserve">Git, Jira, </w:t>
      </w:r>
      <w:r w:rsidRPr="003622EF">
        <w:rPr>
          <w:rFonts w:asciiTheme="majorHAnsi" w:eastAsia="Calibri" w:hAnsiTheme="majorHAnsi" w:cstheme="majorHAnsi"/>
          <w:color w:val="000000" w:themeColor="text1"/>
          <w:sz w:val="20"/>
          <w:szCs w:val="20"/>
        </w:rPr>
        <w:t xml:space="preserve">On-call tools, </w:t>
      </w:r>
      <w:proofErr w:type="spellStart"/>
      <w:r w:rsidRPr="003622EF">
        <w:rPr>
          <w:rFonts w:asciiTheme="majorHAnsi" w:eastAsia="Calibri" w:hAnsiTheme="majorHAnsi" w:cstheme="majorHAnsi"/>
          <w:color w:val="000000" w:themeColor="text1"/>
          <w:sz w:val="20"/>
          <w:szCs w:val="20"/>
        </w:rPr>
        <w:t>ArangoDB</w:t>
      </w:r>
      <w:proofErr w:type="spellEnd"/>
      <w:r w:rsidRPr="003622EF">
        <w:rPr>
          <w:rFonts w:asciiTheme="majorHAnsi" w:eastAsia="Calibri" w:hAnsiTheme="majorHAnsi" w:cstheme="majorHAnsi"/>
          <w:color w:val="000000" w:themeColor="text1"/>
          <w:sz w:val="20"/>
          <w:szCs w:val="20"/>
        </w:rPr>
        <w:t xml:space="preserve">, Big Data, </w:t>
      </w:r>
      <w:r w:rsidR="00483119" w:rsidRPr="003622EF">
        <w:rPr>
          <w:rFonts w:asciiTheme="majorHAnsi" w:eastAsia="Calibri" w:hAnsiTheme="majorHAnsi" w:cstheme="majorHAnsi"/>
          <w:color w:val="000000" w:themeColor="text1"/>
          <w:sz w:val="20"/>
          <w:szCs w:val="20"/>
        </w:rPr>
        <w:t xml:space="preserve">EPIC, Valant, Medent, </w:t>
      </w:r>
      <w:r w:rsidRPr="003622EF">
        <w:rPr>
          <w:rFonts w:asciiTheme="majorHAnsi" w:eastAsia="Calibri" w:hAnsiTheme="majorHAnsi" w:cstheme="majorHAnsi"/>
          <w:color w:val="000000" w:themeColor="text1"/>
          <w:sz w:val="20"/>
          <w:szCs w:val="20"/>
        </w:rPr>
        <w:t>HL7, C-CDA, and FHIR.</w:t>
      </w:r>
    </w:p>
    <w:p w14:paraId="5B674B16" w14:textId="30381CC0" w:rsidR="00486D59" w:rsidRPr="003622EF" w:rsidRDefault="00486D59" w:rsidP="00031011">
      <w:pPr>
        <w:pStyle w:val="NoSpacing"/>
        <w:ind w:left="360"/>
        <w:jc w:val="both"/>
        <w:rPr>
          <w:rFonts w:asciiTheme="majorHAnsi" w:eastAsia="Times New Roman" w:hAnsiTheme="majorHAnsi" w:cstheme="majorHAnsi"/>
          <w:color w:val="000000" w:themeColor="text1"/>
          <w:sz w:val="20"/>
          <w:szCs w:val="20"/>
        </w:rPr>
      </w:pPr>
    </w:p>
    <w:p w14:paraId="334F6417" w14:textId="4C4C88F2" w:rsidR="00711B7F" w:rsidRPr="003622EF" w:rsidRDefault="00711B7F" w:rsidP="00982198">
      <w:pPr>
        <w:pStyle w:val="NoSpacing"/>
        <w:jc w:val="both"/>
        <w:rPr>
          <w:rFonts w:asciiTheme="majorHAnsi" w:eastAsia="Calibri" w:hAnsiTheme="majorHAnsi" w:cstheme="majorHAnsi"/>
          <w:b/>
          <w:bCs/>
          <w:color w:val="000000" w:themeColor="text1"/>
          <w:sz w:val="20"/>
          <w:szCs w:val="20"/>
        </w:rPr>
      </w:pPr>
      <w:r w:rsidRPr="003622EF">
        <w:rPr>
          <w:rFonts w:asciiTheme="majorHAnsi" w:eastAsia="Calibri" w:hAnsiTheme="majorHAnsi" w:cstheme="majorHAnsi"/>
          <w:b/>
          <w:bCs/>
          <w:color w:val="000000" w:themeColor="text1"/>
          <w:sz w:val="20"/>
          <w:szCs w:val="20"/>
        </w:rPr>
        <w:t xml:space="preserve">CLIENT: Health </w:t>
      </w:r>
      <w:proofErr w:type="spellStart"/>
      <w:r w:rsidRPr="003622EF">
        <w:rPr>
          <w:rFonts w:asciiTheme="majorHAnsi" w:eastAsia="Calibri" w:hAnsiTheme="majorHAnsi" w:cstheme="majorHAnsi"/>
          <w:b/>
          <w:bCs/>
          <w:color w:val="000000" w:themeColor="text1"/>
          <w:sz w:val="20"/>
          <w:szCs w:val="20"/>
        </w:rPr>
        <w:t>Eformatics</w:t>
      </w:r>
      <w:proofErr w:type="spellEnd"/>
      <w:r w:rsidRPr="003622EF">
        <w:rPr>
          <w:rFonts w:asciiTheme="majorHAnsi" w:eastAsia="Calibri" w:hAnsiTheme="majorHAnsi" w:cstheme="majorHAnsi"/>
          <w:b/>
          <w:bCs/>
          <w:color w:val="000000" w:themeColor="text1"/>
          <w:sz w:val="20"/>
          <w:szCs w:val="20"/>
        </w:rPr>
        <w:t xml:space="preserve">, Inc DBA </w:t>
      </w:r>
      <w:r w:rsidRPr="003622EF">
        <w:rPr>
          <w:rFonts w:asciiTheme="majorHAnsi" w:hAnsiTheme="majorHAnsi" w:cstheme="majorHAnsi"/>
          <w:b/>
          <w:bCs/>
          <w:sz w:val="20"/>
          <w:szCs w:val="20"/>
        </w:rPr>
        <w:t>HEF Solutions, Chicago, IL</w:t>
      </w:r>
      <w:r w:rsidRPr="003622EF">
        <w:rPr>
          <w:rFonts w:asciiTheme="majorHAnsi" w:hAnsiTheme="majorHAnsi" w:cstheme="majorHAnsi"/>
          <w:sz w:val="20"/>
          <w:szCs w:val="20"/>
        </w:rPr>
        <w:tab/>
      </w:r>
      <w:r w:rsidRPr="003622EF">
        <w:rPr>
          <w:rFonts w:asciiTheme="majorHAnsi" w:hAnsiTheme="majorHAnsi" w:cstheme="majorHAnsi"/>
          <w:sz w:val="20"/>
          <w:szCs w:val="20"/>
        </w:rPr>
        <w:tab/>
      </w:r>
      <w:r w:rsidRPr="003622EF">
        <w:rPr>
          <w:rFonts w:asciiTheme="majorHAnsi" w:hAnsiTheme="majorHAnsi" w:cstheme="majorHAnsi"/>
          <w:sz w:val="20"/>
          <w:szCs w:val="20"/>
        </w:rPr>
        <w:tab/>
      </w:r>
      <w:r w:rsidRPr="003622EF">
        <w:rPr>
          <w:rFonts w:asciiTheme="majorHAnsi" w:hAnsiTheme="majorHAnsi" w:cstheme="majorHAnsi"/>
          <w:sz w:val="20"/>
          <w:szCs w:val="20"/>
        </w:rPr>
        <w:tab/>
      </w:r>
      <w:r w:rsidR="003622EF">
        <w:rPr>
          <w:rFonts w:asciiTheme="majorHAnsi" w:hAnsiTheme="majorHAnsi" w:cstheme="majorHAnsi"/>
          <w:sz w:val="20"/>
          <w:szCs w:val="20"/>
        </w:rPr>
        <w:t xml:space="preserve">                                       </w:t>
      </w:r>
      <w:r w:rsidRPr="003622EF">
        <w:rPr>
          <w:rFonts w:asciiTheme="majorHAnsi" w:hAnsiTheme="majorHAnsi" w:cstheme="majorHAnsi"/>
          <w:b/>
          <w:bCs/>
          <w:sz w:val="20"/>
          <w:szCs w:val="20"/>
        </w:rPr>
        <w:t>Dec 2017 – April 2019</w:t>
      </w:r>
    </w:p>
    <w:p w14:paraId="68D78B4A" w14:textId="446D7351" w:rsidR="00F77586" w:rsidRPr="003622EF" w:rsidRDefault="00BD7124" w:rsidP="00982198">
      <w:pPr>
        <w:pStyle w:val="NoSpacing"/>
        <w:jc w:val="both"/>
        <w:rPr>
          <w:rFonts w:asciiTheme="majorHAnsi" w:eastAsia="Calibri" w:hAnsiTheme="majorHAnsi" w:cstheme="majorHAnsi"/>
          <w:b/>
          <w:bCs/>
          <w:iCs/>
          <w:color w:val="000000" w:themeColor="text1"/>
          <w:sz w:val="20"/>
          <w:szCs w:val="20"/>
        </w:rPr>
      </w:pPr>
      <w:r w:rsidRPr="003622EF">
        <w:rPr>
          <w:rFonts w:asciiTheme="majorHAnsi" w:eastAsia="Calibri" w:hAnsiTheme="majorHAnsi" w:cstheme="majorHAnsi"/>
          <w:b/>
          <w:bCs/>
          <w:iCs/>
          <w:color w:val="000000" w:themeColor="text1"/>
          <w:sz w:val="20"/>
          <w:szCs w:val="20"/>
        </w:rPr>
        <w:t>ETL Developer</w:t>
      </w:r>
    </w:p>
    <w:p w14:paraId="300778B7" w14:textId="5753A8DF"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Led the maintenance and implementation of </w:t>
      </w:r>
      <w:r w:rsidR="0031776E" w:rsidRPr="003622EF">
        <w:rPr>
          <w:rFonts w:asciiTheme="majorHAnsi" w:hAnsiTheme="majorHAnsi" w:cstheme="majorHAnsi"/>
          <w:color w:val="000000" w:themeColor="text1"/>
          <w:sz w:val="20"/>
          <w:szCs w:val="20"/>
        </w:rPr>
        <w:t xml:space="preserve">healthcare data management projects related to </w:t>
      </w:r>
      <w:r w:rsidR="00483119" w:rsidRPr="003622EF">
        <w:rPr>
          <w:rFonts w:asciiTheme="majorHAnsi" w:hAnsiTheme="majorHAnsi" w:cstheme="majorHAnsi"/>
          <w:color w:val="000000" w:themeColor="text1"/>
          <w:sz w:val="20"/>
          <w:szCs w:val="20"/>
        </w:rPr>
        <w:t xml:space="preserve">EMR/EHR </w:t>
      </w:r>
      <w:r w:rsidRPr="003622EF">
        <w:rPr>
          <w:rFonts w:asciiTheme="majorHAnsi" w:hAnsiTheme="majorHAnsi" w:cstheme="majorHAnsi"/>
          <w:color w:val="000000" w:themeColor="text1"/>
          <w:sz w:val="20"/>
          <w:szCs w:val="20"/>
        </w:rPr>
        <w:t xml:space="preserve">Data Conversions, </w:t>
      </w:r>
      <w:r w:rsidR="00483119" w:rsidRPr="003622EF">
        <w:rPr>
          <w:rFonts w:asciiTheme="majorHAnsi" w:hAnsiTheme="majorHAnsi" w:cstheme="majorHAnsi"/>
          <w:color w:val="000000" w:themeColor="text1"/>
          <w:sz w:val="20"/>
          <w:szCs w:val="20"/>
        </w:rPr>
        <w:t xml:space="preserve">Clinical </w:t>
      </w:r>
      <w:r w:rsidRPr="003622EF">
        <w:rPr>
          <w:rFonts w:asciiTheme="majorHAnsi" w:hAnsiTheme="majorHAnsi" w:cstheme="majorHAnsi"/>
          <w:color w:val="000000" w:themeColor="text1"/>
          <w:sz w:val="20"/>
          <w:szCs w:val="20"/>
        </w:rPr>
        <w:t xml:space="preserve">Data Migrations, </w:t>
      </w:r>
      <w:r w:rsidR="00483119" w:rsidRPr="003622EF">
        <w:rPr>
          <w:rFonts w:asciiTheme="majorHAnsi" w:hAnsiTheme="majorHAnsi" w:cstheme="majorHAnsi"/>
          <w:color w:val="000000" w:themeColor="text1"/>
          <w:sz w:val="20"/>
          <w:szCs w:val="20"/>
        </w:rPr>
        <w:t xml:space="preserve">EPIC </w:t>
      </w:r>
      <w:r w:rsidRPr="003622EF">
        <w:rPr>
          <w:rFonts w:asciiTheme="majorHAnsi" w:hAnsiTheme="majorHAnsi" w:cstheme="majorHAnsi"/>
          <w:color w:val="000000" w:themeColor="text1"/>
          <w:sz w:val="20"/>
          <w:szCs w:val="20"/>
        </w:rPr>
        <w:t>Data Integrations, and ETL Development for legacy EMR/EHR Systems.</w:t>
      </w:r>
    </w:p>
    <w:p w14:paraId="29AECE5D"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Extracted, transformed, and loaded discrete clinical and practice management data from diverse EMR systems into Microsoft SQL Server and Azure SQL databases, supporting the </w:t>
      </w:r>
      <w:proofErr w:type="spellStart"/>
      <w:r w:rsidRPr="003622EF">
        <w:rPr>
          <w:rFonts w:asciiTheme="majorHAnsi" w:hAnsiTheme="majorHAnsi" w:cstheme="majorHAnsi"/>
          <w:color w:val="000000" w:themeColor="text1"/>
          <w:sz w:val="20"/>
          <w:szCs w:val="20"/>
        </w:rPr>
        <w:t>PatientArchive</w:t>
      </w:r>
      <w:proofErr w:type="spellEnd"/>
      <w:r w:rsidRPr="003622EF">
        <w:rPr>
          <w:rFonts w:asciiTheme="majorHAnsi" w:hAnsiTheme="majorHAnsi" w:cstheme="majorHAnsi"/>
          <w:color w:val="000000" w:themeColor="text1"/>
          <w:sz w:val="20"/>
          <w:szCs w:val="20"/>
        </w:rPr>
        <w:t xml:space="preserve"> web application.</w:t>
      </w:r>
    </w:p>
    <w:p w14:paraId="322F7D02" w14:textId="59EC5B9B"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Independently managed over 30 EMR/EHR data conversion </w:t>
      </w:r>
      <w:r w:rsidR="00483119" w:rsidRPr="003622EF">
        <w:rPr>
          <w:rFonts w:asciiTheme="majorHAnsi" w:hAnsiTheme="majorHAnsi" w:cstheme="majorHAnsi"/>
          <w:color w:val="000000" w:themeColor="text1"/>
          <w:sz w:val="20"/>
          <w:szCs w:val="20"/>
        </w:rPr>
        <w:t>and EPIC data integration projects</w:t>
      </w:r>
      <w:r w:rsidRPr="003622EF">
        <w:rPr>
          <w:rFonts w:asciiTheme="majorHAnsi" w:hAnsiTheme="majorHAnsi" w:cstheme="majorHAnsi"/>
          <w:color w:val="000000" w:themeColor="text1"/>
          <w:sz w:val="20"/>
          <w:szCs w:val="20"/>
        </w:rPr>
        <w:t>, meticulously ensuring data integrity and format compliance.</w:t>
      </w:r>
    </w:p>
    <w:p w14:paraId="62DB8A8B"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Oversaw the deployment and maintenance of Azure Blob Storage accounts to securely store clinical and patient documents, as well as scanned images.</w:t>
      </w:r>
    </w:p>
    <w:p w14:paraId="1B5EE804" w14:textId="34DDFA72"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Skillfully identified, converted, migrated, and reviewed data from more than 20 different legacy EMR/EHR system databases, including Allscripts SCM, Clarus, </w:t>
      </w:r>
      <w:proofErr w:type="spellStart"/>
      <w:r w:rsidRPr="003622EF">
        <w:rPr>
          <w:rFonts w:asciiTheme="majorHAnsi" w:hAnsiTheme="majorHAnsi" w:cstheme="majorHAnsi"/>
          <w:color w:val="000000" w:themeColor="text1"/>
          <w:sz w:val="20"/>
          <w:szCs w:val="20"/>
        </w:rPr>
        <w:t>eCW</w:t>
      </w:r>
      <w:proofErr w:type="spellEnd"/>
      <w:r w:rsidRPr="003622EF">
        <w:rPr>
          <w:rFonts w:asciiTheme="majorHAnsi" w:hAnsiTheme="majorHAnsi" w:cstheme="majorHAnsi"/>
          <w:color w:val="000000" w:themeColor="text1"/>
          <w:sz w:val="20"/>
          <w:szCs w:val="20"/>
        </w:rPr>
        <w:t xml:space="preserve">, Greenway Prime suite, </w:t>
      </w:r>
      <w:proofErr w:type="gramStart"/>
      <w:r w:rsidR="00483119" w:rsidRPr="003622EF">
        <w:rPr>
          <w:rFonts w:asciiTheme="majorHAnsi" w:hAnsiTheme="majorHAnsi" w:cstheme="majorHAnsi"/>
          <w:color w:val="000000" w:themeColor="text1"/>
          <w:sz w:val="20"/>
          <w:szCs w:val="20"/>
        </w:rPr>
        <w:t>EPIC</w:t>
      </w:r>
      <w:proofErr w:type="gramEnd"/>
      <w:r w:rsidR="00483119" w:rsidRPr="003622EF">
        <w:rPr>
          <w:rFonts w:asciiTheme="majorHAnsi" w:hAnsiTheme="majorHAnsi" w:cstheme="majorHAnsi"/>
          <w:color w:val="000000" w:themeColor="text1"/>
          <w:sz w:val="20"/>
          <w:szCs w:val="20"/>
        </w:rPr>
        <w:t xml:space="preserve"> </w:t>
      </w:r>
      <w:r w:rsidRPr="003622EF">
        <w:rPr>
          <w:rFonts w:asciiTheme="majorHAnsi" w:hAnsiTheme="majorHAnsi" w:cstheme="majorHAnsi"/>
          <w:color w:val="000000" w:themeColor="text1"/>
          <w:sz w:val="20"/>
          <w:szCs w:val="20"/>
        </w:rPr>
        <w:t>and others.</w:t>
      </w:r>
    </w:p>
    <w:p w14:paraId="22F79C0D"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Developed and implemented HL7 and CCD messages/files for the seamless integration of clinical and practice management data across various EMR systems, including EPIC.</w:t>
      </w:r>
    </w:p>
    <w:p w14:paraId="102A53DA"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Successfully executed the merging of patient data from multiple EMR systems, guaranteeing data consistency and accuracy.</w:t>
      </w:r>
    </w:p>
    <w:p w14:paraId="42DF7D5B"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Established the archive and environment setup for EMR data conversions, data migrations and data integrations.</w:t>
      </w:r>
    </w:p>
    <w:p w14:paraId="12D8D784"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Developed high-level SQL queries to perform data conversions and ETL processes with high performance.</w:t>
      </w:r>
    </w:p>
    <w:p w14:paraId="23D0930F"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Conducted thorough reviews of completed conversions, analyzed data, and ran data integrity checks.</w:t>
      </w:r>
    </w:p>
    <w:p w14:paraId="13A67175"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Offered expert support to clients and users in addressing any conversion-related issues, both before and after the final conversion/migration load.</w:t>
      </w:r>
    </w:p>
    <w:p w14:paraId="735B4229"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Consistently identified and implemented opportunities for process enhancements, leading to improved work performance and heightened customer satisfaction.</w:t>
      </w:r>
    </w:p>
    <w:p w14:paraId="0F0602A1"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Designed and executed a quality enhancement process, resulting in a remarkable 75% efficiency boost.</w:t>
      </w:r>
    </w:p>
    <w:p w14:paraId="749F84F8"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Ensured regulatory compliance in data handling and conversion processes, staying abreast of industry standards and best practices.</w:t>
      </w:r>
    </w:p>
    <w:p w14:paraId="26BD1DEC" w14:textId="77777777" w:rsidR="00F77586"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Collaborated effectively with cross-functional teams, including developers, analysts, and system administrators, to streamline data conversion processes and improve overall system integration.</w:t>
      </w:r>
    </w:p>
    <w:p w14:paraId="68EE012A" w14:textId="22F49A6E" w:rsidR="00486D59" w:rsidRPr="003622EF" w:rsidRDefault="00F77586"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lastRenderedPageBreak/>
        <w:t>Developed comprehensive documentation for data conversion processes and provided training to internal teams, ensuring knowledge transfer and continuity.</w:t>
      </w:r>
    </w:p>
    <w:p w14:paraId="37F3FC07" w14:textId="77777777" w:rsidR="003622EF" w:rsidRDefault="003622EF" w:rsidP="00982198">
      <w:pPr>
        <w:pStyle w:val="NoSpacing"/>
        <w:jc w:val="both"/>
        <w:rPr>
          <w:rFonts w:asciiTheme="majorHAnsi" w:hAnsiTheme="majorHAnsi" w:cstheme="majorHAnsi"/>
          <w:b/>
          <w:bCs/>
          <w:sz w:val="20"/>
          <w:szCs w:val="20"/>
        </w:rPr>
      </w:pPr>
    </w:p>
    <w:p w14:paraId="43593589" w14:textId="3D2E6561" w:rsidR="00925549" w:rsidRPr="003622EF" w:rsidRDefault="00F77586" w:rsidP="00982198">
      <w:pPr>
        <w:pStyle w:val="NoSpacing"/>
        <w:jc w:val="both"/>
        <w:rPr>
          <w:rFonts w:asciiTheme="majorHAnsi" w:hAnsiTheme="majorHAnsi" w:cstheme="majorHAnsi"/>
          <w:sz w:val="20"/>
          <w:szCs w:val="20"/>
        </w:rPr>
      </w:pPr>
      <w:r w:rsidRPr="003622EF">
        <w:rPr>
          <w:rFonts w:asciiTheme="majorHAnsi" w:hAnsiTheme="majorHAnsi" w:cstheme="majorHAnsi"/>
          <w:b/>
          <w:bCs/>
          <w:sz w:val="20"/>
          <w:szCs w:val="20"/>
        </w:rPr>
        <w:t xml:space="preserve">Environment: </w:t>
      </w:r>
      <w:r w:rsidRPr="003622EF">
        <w:rPr>
          <w:rFonts w:asciiTheme="majorHAnsi" w:hAnsiTheme="majorHAnsi" w:cstheme="majorHAnsi"/>
          <w:sz w:val="20"/>
          <w:szCs w:val="20"/>
        </w:rPr>
        <w:t xml:space="preserve">MS SQL Server Integration Services (SSIS), Microsoft SQL Server, T-SQL, Azure SQL, Azure Blob storage, EMR/EHR – Allscripts, EPIC, Clarus, </w:t>
      </w:r>
      <w:proofErr w:type="spellStart"/>
      <w:r w:rsidRPr="003622EF">
        <w:rPr>
          <w:rFonts w:asciiTheme="majorHAnsi" w:hAnsiTheme="majorHAnsi" w:cstheme="majorHAnsi"/>
          <w:sz w:val="20"/>
          <w:szCs w:val="20"/>
        </w:rPr>
        <w:t>eCW</w:t>
      </w:r>
      <w:proofErr w:type="spellEnd"/>
      <w:r w:rsidRPr="003622EF">
        <w:rPr>
          <w:rFonts w:asciiTheme="majorHAnsi" w:hAnsiTheme="majorHAnsi" w:cstheme="majorHAnsi"/>
          <w:sz w:val="20"/>
          <w:szCs w:val="20"/>
        </w:rPr>
        <w:t>, Greenway Prime Suite, HL7, CCD, Data/Documents Conversions tools.</w:t>
      </w:r>
    </w:p>
    <w:p w14:paraId="48A44867" w14:textId="77777777" w:rsidR="00F77586" w:rsidRPr="003622EF" w:rsidRDefault="00F77586" w:rsidP="00982198">
      <w:pPr>
        <w:pStyle w:val="NoSpacing"/>
        <w:jc w:val="both"/>
        <w:rPr>
          <w:rFonts w:asciiTheme="majorHAnsi" w:eastAsia="Times New Roman" w:hAnsiTheme="majorHAnsi" w:cstheme="majorHAnsi"/>
          <w:color w:val="000000" w:themeColor="text1"/>
          <w:sz w:val="20"/>
          <w:szCs w:val="20"/>
        </w:rPr>
      </w:pPr>
    </w:p>
    <w:p w14:paraId="45BBC91D" w14:textId="27280EC9" w:rsidR="00BD7124" w:rsidRPr="003622EF" w:rsidRDefault="00BD7124" w:rsidP="00982198">
      <w:pPr>
        <w:pStyle w:val="NoSpacing"/>
        <w:jc w:val="both"/>
        <w:rPr>
          <w:rFonts w:asciiTheme="majorHAnsi" w:eastAsia="Calibri" w:hAnsiTheme="majorHAnsi" w:cstheme="majorHAnsi"/>
          <w:b/>
          <w:bCs/>
          <w:color w:val="000000" w:themeColor="text1"/>
          <w:sz w:val="20"/>
          <w:szCs w:val="20"/>
        </w:rPr>
      </w:pPr>
      <w:r w:rsidRPr="003622EF">
        <w:rPr>
          <w:rFonts w:asciiTheme="majorHAnsi" w:eastAsia="Calibri" w:hAnsiTheme="majorHAnsi" w:cstheme="majorHAnsi"/>
          <w:b/>
          <w:bCs/>
          <w:color w:val="000000" w:themeColor="text1"/>
          <w:sz w:val="20"/>
          <w:szCs w:val="20"/>
        </w:rPr>
        <w:t xml:space="preserve">CLIENT: </w:t>
      </w:r>
      <w:r w:rsidRPr="003622EF">
        <w:rPr>
          <w:rFonts w:asciiTheme="majorHAnsi" w:hAnsiTheme="majorHAnsi" w:cstheme="majorHAnsi"/>
          <w:b/>
          <w:bCs/>
          <w:sz w:val="20"/>
          <w:szCs w:val="20"/>
        </w:rPr>
        <w:t>J. B. Hunt Transport Services, Lowel, AR</w:t>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00011A61" w:rsidRPr="003622EF">
        <w:rPr>
          <w:rFonts w:asciiTheme="majorHAnsi" w:hAnsiTheme="majorHAnsi" w:cstheme="majorHAnsi"/>
          <w:b/>
          <w:bCs/>
          <w:sz w:val="20"/>
          <w:szCs w:val="20"/>
        </w:rPr>
        <w:t xml:space="preserve">     </w:t>
      </w:r>
      <w:r w:rsidRPr="003622EF">
        <w:rPr>
          <w:rFonts w:asciiTheme="majorHAnsi" w:hAnsiTheme="majorHAnsi" w:cstheme="majorHAnsi"/>
          <w:b/>
          <w:bCs/>
          <w:sz w:val="20"/>
          <w:szCs w:val="20"/>
        </w:rPr>
        <w:t xml:space="preserve">Jan 2016 - </w:t>
      </w:r>
      <w:r w:rsidR="000A3BCD" w:rsidRPr="003622EF">
        <w:rPr>
          <w:rFonts w:asciiTheme="majorHAnsi" w:hAnsiTheme="majorHAnsi" w:cstheme="majorHAnsi"/>
          <w:b/>
          <w:bCs/>
          <w:sz w:val="20"/>
          <w:szCs w:val="20"/>
        </w:rPr>
        <w:t>Dec</w:t>
      </w:r>
      <w:r w:rsidRPr="003622EF">
        <w:rPr>
          <w:rFonts w:asciiTheme="majorHAnsi" w:hAnsiTheme="majorHAnsi" w:cstheme="majorHAnsi"/>
          <w:b/>
          <w:bCs/>
          <w:sz w:val="20"/>
          <w:szCs w:val="20"/>
        </w:rPr>
        <w:t xml:space="preserve"> 2017</w:t>
      </w:r>
    </w:p>
    <w:p w14:paraId="501F3CD8" w14:textId="77777777" w:rsidR="00BD7124" w:rsidRPr="003622EF" w:rsidRDefault="00BD7124" w:rsidP="00982198">
      <w:pPr>
        <w:pStyle w:val="NoSpacing"/>
        <w:jc w:val="both"/>
        <w:rPr>
          <w:rFonts w:asciiTheme="majorHAnsi" w:hAnsiTheme="majorHAnsi" w:cstheme="majorHAnsi"/>
          <w:b/>
          <w:bCs/>
          <w:iCs/>
          <w:sz w:val="20"/>
          <w:szCs w:val="20"/>
        </w:rPr>
      </w:pPr>
      <w:r w:rsidRPr="003622EF">
        <w:rPr>
          <w:rFonts w:asciiTheme="majorHAnsi" w:eastAsia="Calibri" w:hAnsiTheme="majorHAnsi" w:cstheme="majorHAnsi"/>
          <w:b/>
          <w:bCs/>
          <w:iCs/>
          <w:color w:val="000000" w:themeColor="text1"/>
          <w:sz w:val="20"/>
          <w:szCs w:val="20"/>
        </w:rPr>
        <w:t>SQL Developer</w:t>
      </w:r>
    </w:p>
    <w:p w14:paraId="596E061B"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Facilitated the organization's Information Governance efforts by overseeing day-to-day database operations, including maintenance, monitoring, backup, and recovery.</w:t>
      </w:r>
    </w:p>
    <w:p w14:paraId="6CED1944"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Collaborated with compliance and legal teams to define data masking and retention policies and executed retirement procedures, ensuring the protection of sensitive fields and data.</w:t>
      </w:r>
    </w:p>
    <w:p w14:paraId="5EEF2F47"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Implemented security best practices to secure, maintain, and provide controlled access to archived and test data.</w:t>
      </w:r>
    </w:p>
    <w:p w14:paraId="18F58E16"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Coordinated with cross-functional teams to ensure the successful execution of backup, archiving, and data retrieval processes.</w:t>
      </w:r>
    </w:p>
    <w:p w14:paraId="1F58ACEC" w14:textId="32E2C31A"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Synchronized database catalogs with the information governance system, leveraging agile methodologies to design data archives, purge procedures, and test data processes within </w:t>
      </w:r>
      <w:r w:rsidR="001E5560" w:rsidRPr="003622EF">
        <w:rPr>
          <w:rFonts w:asciiTheme="majorHAnsi" w:hAnsiTheme="majorHAnsi" w:cstheme="majorHAnsi"/>
          <w:color w:val="000000" w:themeColor="text1"/>
          <w:sz w:val="20"/>
          <w:szCs w:val="20"/>
        </w:rPr>
        <w:t xml:space="preserve">IBM </w:t>
      </w:r>
      <w:proofErr w:type="spellStart"/>
      <w:r w:rsidRPr="003622EF">
        <w:rPr>
          <w:rFonts w:asciiTheme="majorHAnsi" w:hAnsiTheme="majorHAnsi" w:cstheme="majorHAnsi"/>
          <w:color w:val="000000" w:themeColor="text1"/>
          <w:sz w:val="20"/>
          <w:szCs w:val="20"/>
        </w:rPr>
        <w:t>Optim</w:t>
      </w:r>
      <w:proofErr w:type="spellEnd"/>
      <w:r w:rsidRPr="003622EF">
        <w:rPr>
          <w:rFonts w:asciiTheme="majorHAnsi" w:hAnsiTheme="majorHAnsi" w:cstheme="majorHAnsi"/>
          <w:color w:val="000000" w:themeColor="text1"/>
          <w:sz w:val="20"/>
          <w:szCs w:val="20"/>
        </w:rPr>
        <w:t xml:space="preserve"> Designer for production databases.</w:t>
      </w:r>
    </w:p>
    <w:p w14:paraId="27EEA5CA"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Conducted comprehensive data analysis to identify Personally Identifiable Information (PII), Protected Health Information (PHI), and financial data, facilitating the implementation of data masking techniques.</w:t>
      </w:r>
    </w:p>
    <w:p w14:paraId="095AF7E0"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Efficiently extracted subsets of production data and loaded them into test/dev environments, simplifying test data management.</w:t>
      </w:r>
    </w:p>
    <w:p w14:paraId="01E3F66A"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Developed and published Power BI reports to portal and scheduled the dataset for automatic refresh.</w:t>
      </w:r>
    </w:p>
    <w:p w14:paraId="2170F02A"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Assist end users with creating reports, publishing reports, transforming their data.</w:t>
      </w:r>
    </w:p>
    <w:p w14:paraId="04BA42D2"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Developed many standard and customized reports using Microsoft SQL Server Reporting Services.</w:t>
      </w:r>
    </w:p>
    <w:p w14:paraId="78A2284F"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Developed the Stored Procedures, Common Table Expressions (CTEs), Views to retrieve and analyze the data in the Microsoft SQL Server to create datasets required for the reports.</w:t>
      </w:r>
    </w:p>
    <w:p w14:paraId="7FF15D79"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Defined subtotals and totals in Power BI using DAX by creating calculated measures and columns.</w:t>
      </w:r>
    </w:p>
    <w:p w14:paraId="699BF80B"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Enhancements to the existing code and reports according to client requirements.</w:t>
      </w:r>
    </w:p>
    <w:p w14:paraId="1F87BF66"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Imported data from legacy systems like Excel and Flat files to Microsoft SQL Server 2012 database.</w:t>
      </w:r>
    </w:p>
    <w:p w14:paraId="35C67A22"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Created tabular models and deployed cubes in SQL server Analysis Services to improve the Power BI reports performance.</w:t>
      </w:r>
    </w:p>
    <w:p w14:paraId="1A48282C"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Used Team Foundation Server for source control and coordinated the developing activities with the development team and QA team.</w:t>
      </w:r>
    </w:p>
    <w:p w14:paraId="5D39CDD7"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Created triggers to modify, retrieve, delete, and update data from the </w:t>
      </w:r>
      <w:proofErr w:type="spellStart"/>
      <w:r w:rsidRPr="003622EF">
        <w:rPr>
          <w:rFonts w:asciiTheme="majorHAnsi" w:hAnsiTheme="majorHAnsi" w:cstheme="majorHAnsi"/>
          <w:color w:val="000000" w:themeColor="text1"/>
          <w:sz w:val="20"/>
          <w:szCs w:val="20"/>
        </w:rPr>
        <w:t>iformbuilder</w:t>
      </w:r>
      <w:proofErr w:type="spellEnd"/>
      <w:r w:rsidRPr="003622EF">
        <w:rPr>
          <w:rFonts w:asciiTheme="majorHAnsi" w:hAnsiTheme="majorHAnsi" w:cstheme="majorHAnsi"/>
          <w:color w:val="000000" w:themeColor="text1"/>
          <w:sz w:val="20"/>
          <w:szCs w:val="20"/>
        </w:rPr>
        <w:t xml:space="preserve"> mobile application database to Datawarehouse.</w:t>
      </w:r>
    </w:p>
    <w:p w14:paraId="0D9A913E"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Involved in Index operations (Rebuild &amp; Reorganize), database maintenance and performance Tuning.</w:t>
      </w:r>
    </w:p>
    <w:p w14:paraId="7DC2ACB8"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Created and maintained logins, roles and permissions on the SQL instances and databases and provided required privileges according to the user’s requirements.</w:t>
      </w:r>
    </w:p>
    <w:p w14:paraId="30690DB3" w14:textId="77777777" w:rsidR="00BD7124"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Successfully implemented physical database on Microsoft SQL Server 2012.</w:t>
      </w:r>
    </w:p>
    <w:p w14:paraId="6555EE59" w14:textId="77777777" w:rsidR="00522FBD" w:rsidRPr="003622EF" w:rsidRDefault="00BD7124"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Worked on Web-Based Information Systems to modify and add ASP.NET data controls.</w:t>
      </w:r>
    </w:p>
    <w:p w14:paraId="464A9AD5" w14:textId="77777777" w:rsidR="003622EF" w:rsidRDefault="003622EF" w:rsidP="00BD3EF0">
      <w:pPr>
        <w:pStyle w:val="NoSpacing"/>
        <w:rPr>
          <w:rFonts w:asciiTheme="majorHAnsi" w:eastAsia="Calibri" w:hAnsiTheme="majorHAnsi" w:cstheme="majorHAnsi"/>
          <w:b/>
          <w:bCs/>
          <w:color w:val="000000" w:themeColor="text1"/>
          <w:sz w:val="20"/>
          <w:szCs w:val="20"/>
        </w:rPr>
      </w:pPr>
    </w:p>
    <w:p w14:paraId="5C9992D8" w14:textId="6FD4804A" w:rsidR="00BD3EF0" w:rsidRPr="003622EF" w:rsidRDefault="00BD7124" w:rsidP="00BD3EF0">
      <w:pPr>
        <w:pStyle w:val="NoSpacing"/>
        <w:rPr>
          <w:rFonts w:asciiTheme="majorHAnsi" w:hAnsiTheme="majorHAnsi" w:cstheme="majorHAnsi"/>
          <w:sz w:val="20"/>
          <w:szCs w:val="20"/>
        </w:rPr>
      </w:pPr>
      <w:r w:rsidRPr="003622EF">
        <w:rPr>
          <w:rFonts w:asciiTheme="majorHAnsi" w:eastAsia="Calibri" w:hAnsiTheme="majorHAnsi" w:cstheme="majorHAnsi"/>
          <w:b/>
          <w:bCs/>
          <w:color w:val="000000" w:themeColor="text1"/>
          <w:sz w:val="20"/>
          <w:szCs w:val="20"/>
        </w:rPr>
        <w:t xml:space="preserve">Environment: </w:t>
      </w:r>
      <w:r w:rsidRPr="003622EF">
        <w:rPr>
          <w:rFonts w:asciiTheme="majorHAnsi" w:eastAsia="Calibri" w:hAnsiTheme="majorHAnsi" w:cstheme="majorHAnsi"/>
          <w:color w:val="000000" w:themeColor="text1"/>
          <w:sz w:val="20"/>
          <w:szCs w:val="20"/>
        </w:rPr>
        <w:t>Microsoft SQL Server 2014/2016, Power BI, SSRS, SSMS, SSAS</w:t>
      </w:r>
      <w:r w:rsidRPr="003622EF">
        <w:rPr>
          <w:rFonts w:asciiTheme="majorHAnsi" w:hAnsiTheme="majorHAnsi" w:cstheme="majorHAnsi"/>
          <w:sz w:val="20"/>
          <w:szCs w:val="20"/>
        </w:rPr>
        <w:t xml:space="preserve">, IBM Infosphere </w:t>
      </w:r>
      <w:proofErr w:type="spellStart"/>
      <w:r w:rsidRPr="003622EF">
        <w:rPr>
          <w:rFonts w:asciiTheme="majorHAnsi" w:hAnsiTheme="majorHAnsi" w:cstheme="majorHAnsi"/>
          <w:sz w:val="20"/>
          <w:szCs w:val="20"/>
        </w:rPr>
        <w:t>Optim</w:t>
      </w:r>
      <w:proofErr w:type="spellEnd"/>
      <w:r w:rsidRPr="003622EF">
        <w:rPr>
          <w:rFonts w:asciiTheme="majorHAnsi" w:hAnsiTheme="majorHAnsi" w:cstheme="majorHAnsi"/>
          <w:sz w:val="20"/>
          <w:szCs w:val="20"/>
        </w:rPr>
        <w:t xml:space="preserve"> 11.3.0, MS Excel, TFS</w:t>
      </w:r>
      <w:r w:rsidRPr="003622EF">
        <w:rPr>
          <w:rFonts w:asciiTheme="majorHAnsi" w:hAnsiTheme="majorHAnsi" w:cstheme="majorHAnsi"/>
          <w:b/>
          <w:bCs/>
          <w:sz w:val="20"/>
          <w:szCs w:val="20"/>
        </w:rPr>
        <w:t>,</w:t>
      </w:r>
      <w:r w:rsidRPr="003622EF">
        <w:rPr>
          <w:rFonts w:asciiTheme="majorHAnsi" w:hAnsiTheme="majorHAnsi" w:cstheme="majorHAnsi"/>
          <w:sz w:val="20"/>
          <w:szCs w:val="20"/>
        </w:rPr>
        <w:t xml:space="preserve"> Visual Studio, C#, .NET.</w:t>
      </w:r>
    </w:p>
    <w:p w14:paraId="0AA349A8" w14:textId="77777777" w:rsidR="00BD3EF0" w:rsidRPr="003622EF" w:rsidRDefault="00BD3EF0" w:rsidP="00BD3EF0">
      <w:pPr>
        <w:pStyle w:val="NoSpacing"/>
        <w:jc w:val="both"/>
        <w:rPr>
          <w:rFonts w:asciiTheme="majorHAnsi" w:eastAsia="Times New Roman" w:hAnsiTheme="majorHAnsi" w:cstheme="majorHAnsi"/>
          <w:color w:val="000000" w:themeColor="text1"/>
          <w:sz w:val="20"/>
          <w:szCs w:val="20"/>
        </w:rPr>
      </w:pPr>
    </w:p>
    <w:p w14:paraId="354D55B3" w14:textId="4A957A08" w:rsidR="00BD3EF0" w:rsidRPr="003622EF" w:rsidRDefault="00BD3EF0" w:rsidP="00BD3EF0">
      <w:pPr>
        <w:pStyle w:val="NoSpacing"/>
        <w:jc w:val="both"/>
        <w:rPr>
          <w:rFonts w:asciiTheme="majorHAnsi" w:eastAsia="Calibri" w:hAnsiTheme="majorHAnsi" w:cstheme="majorHAnsi"/>
          <w:b/>
          <w:bCs/>
          <w:color w:val="000000" w:themeColor="text1"/>
          <w:sz w:val="20"/>
          <w:szCs w:val="20"/>
        </w:rPr>
      </w:pPr>
      <w:r w:rsidRPr="003622EF">
        <w:rPr>
          <w:rFonts w:asciiTheme="majorHAnsi" w:eastAsia="Calibri" w:hAnsiTheme="majorHAnsi" w:cstheme="majorHAnsi"/>
          <w:b/>
          <w:bCs/>
          <w:color w:val="000000" w:themeColor="text1"/>
          <w:sz w:val="20"/>
          <w:szCs w:val="20"/>
        </w:rPr>
        <w:t xml:space="preserve">CLIENT: </w:t>
      </w:r>
      <w:r w:rsidRPr="003622EF">
        <w:rPr>
          <w:rFonts w:asciiTheme="majorHAnsi" w:hAnsiTheme="majorHAnsi" w:cstheme="majorHAnsi"/>
          <w:b/>
          <w:bCs/>
          <w:sz w:val="20"/>
          <w:szCs w:val="20"/>
        </w:rPr>
        <w:t>Atos, India</w:t>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Pr="003622EF">
        <w:rPr>
          <w:rFonts w:asciiTheme="majorHAnsi" w:hAnsiTheme="majorHAnsi" w:cstheme="majorHAnsi"/>
          <w:b/>
          <w:bCs/>
          <w:sz w:val="20"/>
          <w:szCs w:val="20"/>
        </w:rPr>
        <w:tab/>
      </w:r>
      <w:r w:rsidR="0066336C" w:rsidRPr="003622EF">
        <w:rPr>
          <w:rFonts w:asciiTheme="majorHAnsi" w:hAnsiTheme="majorHAnsi" w:cstheme="majorHAnsi"/>
          <w:b/>
          <w:bCs/>
          <w:sz w:val="20"/>
          <w:szCs w:val="20"/>
        </w:rPr>
        <w:t>May</w:t>
      </w:r>
      <w:r w:rsidRPr="003622EF">
        <w:rPr>
          <w:rFonts w:asciiTheme="majorHAnsi" w:hAnsiTheme="majorHAnsi" w:cstheme="majorHAnsi"/>
          <w:b/>
          <w:bCs/>
          <w:sz w:val="20"/>
          <w:szCs w:val="20"/>
        </w:rPr>
        <w:t xml:space="preserve"> 2014 - July 2015</w:t>
      </w:r>
    </w:p>
    <w:p w14:paraId="72DD792F" w14:textId="1DEA05D0" w:rsidR="00BD3EF0" w:rsidRPr="003622EF" w:rsidRDefault="00011A61" w:rsidP="00BD3EF0">
      <w:pPr>
        <w:pStyle w:val="NoSpacing"/>
        <w:jc w:val="both"/>
        <w:rPr>
          <w:rFonts w:asciiTheme="majorHAnsi" w:hAnsiTheme="majorHAnsi" w:cstheme="majorHAnsi"/>
          <w:b/>
          <w:bCs/>
          <w:iCs/>
          <w:sz w:val="20"/>
          <w:szCs w:val="20"/>
        </w:rPr>
      </w:pPr>
      <w:r w:rsidRPr="003622EF">
        <w:rPr>
          <w:rFonts w:asciiTheme="majorHAnsi" w:eastAsia="Calibri" w:hAnsiTheme="majorHAnsi" w:cstheme="majorHAnsi"/>
          <w:b/>
          <w:bCs/>
          <w:iCs/>
          <w:color w:val="000000" w:themeColor="text1"/>
          <w:sz w:val="20"/>
          <w:szCs w:val="20"/>
        </w:rPr>
        <w:t>SQL</w:t>
      </w:r>
      <w:r w:rsidR="00BD3EF0" w:rsidRPr="003622EF">
        <w:rPr>
          <w:rFonts w:asciiTheme="majorHAnsi" w:eastAsia="Calibri" w:hAnsiTheme="majorHAnsi" w:cstheme="majorHAnsi"/>
          <w:b/>
          <w:bCs/>
          <w:iCs/>
          <w:color w:val="000000" w:themeColor="text1"/>
          <w:sz w:val="20"/>
          <w:szCs w:val="20"/>
        </w:rPr>
        <w:t xml:space="preserve"> Developer</w:t>
      </w:r>
    </w:p>
    <w:p w14:paraId="357EF304"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Involved in logical modeling and physical modeling of the database. </w:t>
      </w:r>
    </w:p>
    <w:p w14:paraId="623DAC81"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Successfully implemented physical database on MS SQL Server 2012. Supported complex relationships using triggers.</w:t>
      </w:r>
    </w:p>
    <w:p w14:paraId="730FB8B6"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Tuned database by creating proper Indexes on different tables that improve the performance of T-SQL queries on the database.</w:t>
      </w:r>
    </w:p>
    <w:p w14:paraId="3D2E14E1"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Facilitated simplified access of database for end users using de-normalized views and created triggers on them to maintain database integrity. </w:t>
      </w:r>
    </w:p>
    <w:p w14:paraId="2BE3D1D5"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Created audit trails of activities on database using triggers on backend.</w:t>
      </w:r>
    </w:p>
    <w:p w14:paraId="5DF5A6E7"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Responsible for the design, development, and implementation of dynamic SSIS packages for ETL (extract, transform, and load) development following company standards and conventions.</w:t>
      </w:r>
    </w:p>
    <w:p w14:paraId="3410D38B"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 xml:space="preserve">Transferred flat files from different sources to the Staging Area by using SSIS and executed BCP from a package to import all files to pre-staging database. </w:t>
      </w:r>
    </w:p>
    <w:p w14:paraId="04905D5B"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Worked on different kinds of Transformations in SSIS as per the client requirements.</w:t>
      </w:r>
    </w:p>
    <w:p w14:paraId="002689FB" w14:textId="29F9D65C" w:rsidR="00486D59"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lastRenderedPageBreak/>
        <w:t>Wrote several SQL Scripts such as finding tables that have Identity Columns, finding tables that do not have primary key to streamline the process of replication.</w:t>
      </w:r>
    </w:p>
    <w:p w14:paraId="6AC04DB2" w14:textId="7086D858"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Designed Cubes, Star Schema and Data models for Data Warehousing Applications.</w:t>
      </w:r>
    </w:p>
    <w:p w14:paraId="6E719BF9"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Understood the OLAP processing for changing and maintaining the Data Warehousing, Optimizing Dimensions, Hierarchies and adding the Aggregations to the Cube.</w:t>
      </w:r>
    </w:p>
    <w:p w14:paraId="17799865" w14:textId="77777777" w:rsidR="00BD3EF0" w:rsidRPr="003622EF" w:rsidRDefault="00BD3EF0" w:rsidP="003622EF">
      <w:pPr>
        <w:pStyle w:val="NoSpacing"/>
        <w:numPr>
          <w:ilvl w:val="0"/>
          <w:numId w:val="29"/>
        </w:numPr>
        <w:jc w:val="both"/>
        <w:rPr>
          <w:rFonts w:asciiTheme="majorHAnsi" w:hAnsiTheme="majorHAnsi" w:cstheme="majorHAnsi"/>
          <w:color w:val="000000" w:themeColor="text1"/>
          <w:sz w:val="20"/>
          <w:szCs w:val="20"/>
        </w:rPr>
      </w:pPr>
      <w:r w:rsidRPr="003622EF">
        <w:rPr>
          <w:rFonts w:asciiTheme="majorHAnsi" w:hAnsiTheme="majorHAnsi" w:cstheme="majorHAnsi"/>
          <w:color w:val="000000" w:themeColor="text1"/>
          <w:sz w:val="20"/>
          <w:szCs w:val="20"/>
        </w:rPr>
        <w:t>Worked on the business requirements to change the behavior of the cube by using MDX scripting.</w:t>
      </w:r>
    </w:p>
    <w:p w14:paraId="5FE703AE" w14:textId="77777777" w:rsidR="003622EF" w:rsidRDefault="003622EF" w:rsidP="00BD3EF0">
      <w:pPr>
        <w:pStyle w:val="NoSpacing"/>
        <w:rPr>
          <w:rFonts w:asciiTheme="majorHAnsi" w:eastAsia="Calibri" w:hAnsiTheme="majorHAnsi" w:cstheme="majorHAnsi"/>
          <w:b/>
          <w:bCs/>
          <w:color w:val="000000" w:themeColor="text1"/>
          <w:sz w:val="20"/>
          <w:szCs w:val="20"/>
        </w:rPr>
      </w:pPr>
    </w:p>
    <w:p w14:paraId="2ED814C3" w14:textId="49085664" w:rsidR="00BD3EF0" w:rsidRPr="003622EF" w:rsidRDefault="00BD3EF0" w:rsidP="00BD3EF0">
      <w:pPr>
        <w:pStyle w:val="NoSpacing"/>
        <w:rPr>
          <w:rFonts w:asciiTheme="majorHAnsi" w:eastAsia="Calibri" w:hAnsiTheme="majorHAnsi" w:cstheme="majorHAnsi"/>
          <w:color w:val="000000" w:themeColor="text1"/>
          <w:sz w:val="20"/>
          <w:szCs w:val="20"/>
        </w:rPr>
      </w:pPr>
      <w:r w:rsidRPr="003622EF">
        <w:rPr>
          <w:rFonts w:asciiTheme="majorHAnsi" w:eastAsia="Calibri" w:hAnsiTheme="majorHAnsi" w:cstheme="majorHAnsi"/>
          <w:b/>
          <w:bCs/>
          <w:color w:val="000000" w:themeColor="text1"/>
          <w:sz w:val="20"/>
          <w:szCs w:val="20"/>
        </w:rPr>
        <w:t xml:space="preserve">Environment: </w:t>
      </w:r>
      <w:r w:rsidRPr="003622EF">
        <w:rPr>
          <w:rFonts w:asciiTheme="majorHAnsi" w:eastAsia="Calibri" w:hAnsiTheme="majorHAnsi" w:cstheme="majorHAnsi"/>
          <w:color w:val="000000" w:themeColor="text1"/>
          <w:sz w:val="20"/>
          <w:szCs w:val="20"/>
        </w:rPr>
        <w:t>SQL Server 2012, SSRS, SSAS, SSIS, .NET Framework, HTML 5, CSS, Visual Studio 2013.</w:t>
      </w:r>
    </w:p>
    <w:p w14:paraId="30832DA4" w14:textId="70A14696" w:rsidR="00011A61" w:rsidRPr="003622EF" w:rsidRDefault="00011A61" w:rsidP="00011A61">
      <w:pPr>
        <w:pStyle w:val="NoSpacing"/>
        <w:rPr>
          <w:rFonts w:asciiTheme="majorHAnsi" w:hAnsiTheme="majorHAnsi" w:cstheme="majorHAnsi"/>
          <w:b/>
          <w:sz w:val="20"/>
          <w:szCs w:val="20"/>
          <w:u w:val="single"/>
        </w:rPr>
      </w:pPr>
    </w:p>
    <w:p w14:paraId="46521AF7" w14:textId="508ACED6" w:rsidR="00011A61" w:rsidRPr="003622EF" w:rsidRDefault="003622EF" w:rsidP="003622EF">
      <w:pPr>
        <w:pStyle w:val="NoSpacing"/>
        <w:pBdr>
          <w:bottom w:val="single" w:sz="4" w:space="1" w:color="auto"/>
        </w:pBdr>
        <w:rPr>
          <w:rFonts w:asciiTheme="majorHAnsi" w:hAnsiTheme="majorHAnsi" w:cstheme="majorHAnsi"/>
          <w:sz w:val="20"/>
          <w:szCs w:val="20"/>
        </w:rPr>
      </w:pPr>
      <w:r w:rsidRPr="003622EF">
        <w:rPr>
          <w:rFonts w:asciiTheme="majorHAnsi" w:hAnsiTheme="majorHAnsi" w:cstheme="majorHAnsi"/>
          <w:b/>
          <w:sz w:val="20"/>
          <w:szCs w:val="20"/>
        </w:rPr>
        <w:t>EDUCATION AND CERTIFICATIONS:</w:t>
      </w:r>
      <w:r w:rsidRPr="003622EF">
        <w:rPr>
          <w:rFonts w:asciiTheme="majorHAnsi" w:hAnsiTheme="majorHAnsi" w:cstheme="majorHAnsi"/>
          <w:sz w:val="20"/>
          <w:szCs w:val="20"/>
        </w:rPr>
        <w:t xml:space="preserve"> </w:t>
      </w:r>
    </w:p>
    <w:p w14:paraId="56E15B2F" w14:textId="3571373F" w:rsidR="00011A61" w:rsidRPr="003622EF" w:rsidRDefault="00011A61" w:rsidP="003622EF">
      <w:pPr>
        <w:pStyle w:val="NoSpacing"/>
        <w:numPr>
          <w:ilvl w:val="0"/>
          <w:numId w:val="30"/>
        </w:numPr>
        <w:rPr>
          <w:rFonts w:asciiTheme="majorHAnsi" w:hAnsiTheme="majorHAnsi" w:cstheme="majorHAnsi"/>
          <w:sz w:val="20"/>
          <w:szCs w:val="20"/>
        </w:rPr>
      </w:pPr>
      <w:proofErr w:type="gramStart"/>
      <w:r w:rsidRPr="003622EF">
        <w:rPr>
          <w:rFonts w:asciiTheme="majorHAnsi" w:hAnsiTheme="majorHAnsi" w:cstheme="majorHAnsi"/>
          <w:sz w:val="20"/>
          <w:szCs w:val="20"/>
        </w:rPr>
        <w:t>Bachelors in engineering</w:t>
      </w:r>
      <w:proofErr w:type="gramEnd"/>
      <w:r w:rsidRPr="003622EF">
        <w:rPr>
          <w:rFonts w:asciiTheme="majorHAnsi" w:hAnsiTheme="majorHAnsi" w:cstheme="majorHAnsi"/>
          <w:sz w:val="20"/>
          <w:szCs w:val="20"/>
        </w:rPr>
        <w:t xml:space="preserve"> from JNTU</w:t>
      </w:r>
    </w:p>
    <w:p w14:paraId="1E73F1AB" w14:textId="4072EBAC" w:rsidR="00011A61" w:rsidRPr="003622EF" w:rsidRDefault="00011A61" w:rsidP="003622EF">
      <w:pPr>
        <w:pStyle w:val="NoSpacing"/>
        <w:numPr>
          <w:ilvl w:val="0"/>
          <w:numId w:val="30"/>
        </w:numPr>
        <w:rPr>
          <w:rFonts w:asciiTheme="majorHAnsi" w:hAnsiTheme="majorHAnsi" w:cstheme="majorHAnsi"/>
          <w:sz w:val="20"/>
          <w:szCs w:val="20"/>
        </w:rPr>
      </w:pPr>
      <w:proofErr w:type="gramStart"/>
      <w:r w:rsidRPr="003622EF">
        <w:rPr>
          <w:rFonts w:asciiTheme="majorHAnsi" w:hAnsiTheme="majorHAnsi" w:cstheme="majorHAnsi"/>
          <w:sz w:val="20"/>
          <w:szCs w:val="20"/>
        </w:rPr>
        <w:t>Masters in information technology</w:t>
      </w:r>
      <w:proofErr w:type="gramEnd"/>
      <w:r w:rsidRPr="003622EF">
        <w:rPr>
          <w:rFonts w:asciiTheme="majorHAnsi" w:hAnsiTheme="majorHAnsi" w:cstheme="majorHAnsi"/>
          <w:sz w:val="20"/>
          <w:szCs w:val="20"/>
        </w:rPr>
        <w:t xml:space="preserve"> from Arkansas Tech University</w:t>
      </w:r>
    </w:p>
    <w:p w14:paraId="610AED8F" w14:textId="77777777" w:rsidR="00011A61" w:rsidRPr="003622EF" w:rsidRDefault="00011A61" w:rsidP="003622EF">
      <w:pPr>
        <w:pStyle w:val="ListParagraph"/>
        <w:numPr>
          <w:ilvl w:val="0"/>
          <w:numId w:val="30"/>
        </w:numPr>
        <w:rPr>
          <w:rFonts w:asciiTheme="majorHAnsi" w:hAnsiTheme="majorHAnsi" w:cstheme="majorHAnsi"/>
          <w:iCs/>
          <w:sz w:val="20"/>
        </w:rPr>
      </w:pPr>
      <w:r w:rsidRPr="003622EF">
        <w:rPr>
          <w:rFonts w:asciiTheme="majorHAnsi" w:hAnsiTheme="majorHAnsi" w:cstheme="majorHAnsi"/>
          <w:iCs/>
          <w:sz w:val="20"/>
        </w:rPr>
        <w:t>Databricks Certified Associate Developer for Apache Spark 3.0</w:t>
      </w:r>
    </w:p>
    <w:p w14:paraId="02D60543" w14:textId="6BC6E496" w:rsidR="00011A61" w:rsidRPr="003622EF" w:rsidRDefault="00011A61" w:rsidP="003622EF">
      <w:pPr>
        <w:pStyle w:val="ListParagraph"/>
        <w:numPr>
          <w:ilvl w:val="0"/>
          <w:numId w:val="30"/>
        </w:numPr>
        <w:rPr>
          <w:rFonts w:asciiTheme="majorHAnsi" w:hAnsiTheme="majorHAnsi" w:cstheme="majorHAnsi"/>
          <w:sz w:val="20"/>
        </w:rPr>
      </w:pPr>
      <w:r w:rsidRPr="003622EF">
        <w:rPr>
          <w:rFonts w:asciiTheme="majorHAnsi" w:hAnsiTheme="majorHAnsi" w:cstheme="majorHAnsi"/>
          <w:iCs/>
          <w:sz w:val="20"/>
        </w:rPr>
        <w:t>Academy Accreditation - Databricks Lakehouse Fundamentals</w:t>
      </w:r>
    </w:p>
    <w:p w14:paraId="4364B7F1" w14:textId="32A14DEA" w:rsidR="005F3F57" w:rsidRPr="003622EF" w:rsidRDefault="005F3F57" w:rsidP="00AD0750">
      <w:pPr>
        <w:pStyle w:val="NoSpacing"/>
        <w:rPr>
          <w:rFonts w:asciiTheme="majorHAnsi" w:hAnsiTheme="majorHAnsi" w:cstheme="majorHAnsi"/>
          <w:iCs/>
          <w:sz w:val="20"/>
          <w:szCs w:val="20"/>
        </w:rPr>
      </w:pPr>
    </w:p>
    <w:p w14:paraId="034B6073" w14:textId="77777777" w:rsidR="005F3F57" w:rsidRPr="003622EF" w:rsidRDefault="005F3F57" w:rsidP="00B62081">
      <w:pPr>
        <w:pStyle w:val="NoSpacing"/>
        <w:rPr>
          <w:rFonts w:asciiTheme="majorHAnsi" w:eastAsia="Times New Roman" w:hAnsiTheme="majorHAnsi" w:cstheme="majorHAnsi"/>
          <w:sz w:val="20"/>
          <w:szCs w:val="20"/>
          <w:lang w:val="en-GB" w:eastAsia="en-US"/>
        </w:rPr>
      </w:pPr>
    </w:p>
    <w:sectPr w:rsidR="005F3F57" w:rsidRPr="003622EF" w:rsidSect="0017514D">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35EB0" w14:textId="77777777" w:rsidR="0017514D" w:rsidRDefault="0017514D" w:rsidP="003622EF">
      <w:r>
        <w:separator/>
      </w:r>
    </w:p>
  </w:endnote>
  <w:endnote w:type="continuationSeparator" w:id="0">
    <w:p w14:paraId="7C5870DA" w14:textId="77777777" w:rsidR="0017514D" w:rsidRDefault="0017514D" w:rsidP="00362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8663985"/>
      <w:docPartObj>
        <w:docPartGallery w:val="Page Numbers (Bottom of Page)"/>
        <w:docPartUnique/>
      </w:docPartObj>
    </w:sdtPr>
    <w:sdtEndPr>
      <w:rPr>
        <w:noProof/>
      </w:rPr>
    </w:sdtEndPr>
    <w:sdtContent>
      <w:p w14:paraId="479915CF" w14:textId="00BFB156" w:rsidR="003622EF" w:rsidRDefault="003622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C3045" w14:textId="77777777" w:rsidR="003622EF" w:rsidRDefault="003622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7A189" w14:textId="77777777" w:rsidR="0017514D" w:rsidRDefault="0017514D" w:rsidP="003622EF">
      <w:r>
        <w:separator/>
      </w:r>
    </w:p>
  </w:footnote>
  <w:footnote w:type="continuationSeparator" w:id="0">
    <w:p w14:paraId="0E4524F7" w14:textId="77777777" w:rsidR="0017514D" w:rsidRDefault="0017514D" w:rsidP="003622EF">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XysJZRbMXHOwO" int2:id="6Tw9OrbY">
      <int2:state int2:value="Rejected" int2:type="AugLoop_Text_Critique"/>
    </int2:textHash>
    <int2:textHash int2:hashCode="KiGGFhT9iPTOZV" int2:id="EMcCQrld">
      <int2:state int2:value="Rejected" int2:type="AugLoop_Text_Critique"/>
    </int2:textHash>
    <int2:textHash int2:hashCode="XpTSe9VDFE2Rau" int2:id="H0zs6S50">
      <int2:state int2:value="Rejected" int2:type="AugLoop_Text_Critique"/>
    </int2:textHash>
    <int2:textHash int2:hashCode="67WfF5IyDNFFdZ" int2:id="XNSmgBK2">
      <int2:state int2:value="Rejected" int2:type="AugLoop_Text_Critique"/>
    </int2:textHash>
    <int2:textHash int2:hashCode="VuoBpNo9JBwj4O" int2:id="aorkxYBI">
      <int2:state int2:value="Rejected" int2:type="AugLoop_Text_Critique"/>
    </int2:textHash>
    <int2:textHash int2:hashCode="H5qmV3GY3V/KtI" int2:id="lH3XjsLN">
      <int2:state int2:value="Rejected" int2:type="AugLoop_Text_Critique"/>
    </int2:textHash>
    <int2:textHash int2:hashCode="DndehL3HemaLDf" int2:id="oA3FHETH">
      <int2:state int2:value="Rejected" int2:type="AugLoop_Text_Critique"/>
    </int2:textHash>
    <int2:textHash int2:hashCode="FvGwp1UtJqiQae" int2:id="xGFgG1j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21C2"/>
    <w:multiLevelType w:val="hybridMultilevel"/>
    <w:tmpl w:val="33D27160"/>
    <w:lvl w:ilvl="0" w:tplc="0FE2BA16">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AD37061"/>
    <w:multiLevelType w:val="hybridMultilevel"/>
    <w:tmpl w:val="0B9E17CA"/>
    <w:lvl w:ilvl="0" w:tplc="F0347EE8">
      <w:start w:val="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75FCF"/>
    <w:multiLevelType w:val="hybridMultilevel"/>
    <w:tmpl w:val="0CC64796"/>
    <w:lvl w:ilvl="0" w:tplc="37D66706">
      <w:start w:val="1"/>
      <w:numFmt w:val="bullet"/>
      <w:lvlText w:val="α"/>
      <w:lvlJc w:val="left"/>
      <w:pPr>
        <w:ind w:left="360" w:hanging="360"/>
      </w:pPr>
      <w:rPr>
        <w:rFonts w:ascii="Calibri" w:hAnsi="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80C45D3"/>
    <w:multiLevelType w:val="hybridMultilevel"/>
    <w:tmpl w:val="32D0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5604C"/>
    <w:multiLevelType w:val="hybridMultilevel"/>
    <w:tmpl w:val="421A3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3BD32D8"/>
    <w:multiLevelType w:val="hybridMultilevel"/>
    <w:tmpl w:val="D0ECA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9821F12"/>
    <w:multiLevelType w:val="hybridMultilevel"/>
    <w:tmpl w:val="5D0AA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45A41"/>
    <w:multiLevelType w:val="hybridMultilevel"/>
    <w:tmpl w:val="48B81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0E63130"/>
    <w:multiLevelType w:val="hybridMultilevel"/>
    <w:tmpl w:val="6080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00AE5"/>
    <w:multiLevelType w:val="hybridMultilevel"/>
    <w:tmpl w:val="58F42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803E5"/>
    <w:multiLevelType w:val="hybridMultilevel"/>
    <w:tmpl w:val="31783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8014B6C"/>
    <w:multiLevelType w:val="hybridMultilevel"/>
    <w:tmpl w:val="AFBC3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21DBC1"/>
    <w:multiLevelType w:val="hybridMultilevel"/>
    <w:tmpl w:val="6B8E7FB8"/>
    <w:lvl w:ilvl="0" w:tplc="04090001">
      <w:start w:val="1"/>
      <w:numFmt w:val="bullet"/>
      <w:lvlText w:val=""/>
      <w:lvlJc w:val="left"/>
      <w:pPr>
        <w:ind w:left="360" w:hanging="360"/>
      </w:pPr>
      <w:rPr>
        <w:rFonts w:ascii="Symbol" w:hAnsi="Symbol" w:hint="default"/>
      </w:rPr>
    </w:lvl>
    <w:lvl w:ilvl="1" w:tplc="FCB65AF0">
      <w:start w:val="1"/>
      <w:numFmt w:val="bullet"/>
      <w:lvlText w:val="o"/>
      <w:lvlJc w:val="left"/>
      <w:pPr>
        <w:ind w:left="1080" w:hanging="360"/>
      </w:pPr>
      <w:rPr>
        <w:rFonts w:ascii="Courier New" w:hAnsi="Courier New" w:hint="default"/>
      </w:rPr>
    </w:lvl>
    <w:lvl w:ilvl="2" w:tplc="4128FD98">
      <w:start w:val="1"/>
      <w:numFmt w:val="bullet"/>
      <w:lvlText w:val=""/>
      <w:lvlJc w:val="left"/>
      <w:pPr>
        <w:ind w:left="1800" w:hanging="360"/>
      </w:pPr>
      <w:rPr>
        <w:rFonts w:ascii="Wingdings" w:hAnsi="Wingdings" w:hint="default"/>
      </w:rPr>
    </w:lvl>
    <w:lvl w:ilvl="3" w:tplc="5F92DA2A">
      <w:start w:val="1"/>
      <w:numFmt w:val="bullet"/>
      <w:lvlText w:val=""/>
      <w:lvlJc w:val="left"/>
      <w:pPr>
        <w:ind w:left="2520" w:hanging="360"/>
      </w:pPr>
      <w:rPr>
        <w:rFonts w:ascii="Symbol" w:hAnsi="Symbol" w:hint="default"/>
      </w:rPr>
    </w:lvl>
    <w:lvl w:ilvl="4" w:tplc="FE325250">
      <w:start w:val="1"/>
      <w:numFmt w:val="bullet"/>
      <w:lvlText w:val="o"/>
      <w:lvlJc w:val="left"/>
      <w:pPr>
        <w:ind w:left="3240" w:hanging="360"/>
      </w:pPr>
      <w:rPr>
        <w:rFonts w:ascii="Courier New" w:hAnsi="Courier New" w:hint="default"/>
      </w:rPr>
    </w:lvl>
    <w:lvl w:ilvl="5" w:tplc="32B6EE6E">
      <w:start w:val="1"/>
      <w:numFmt w:val="bullet"/>
      <w:lvlText w:val=""/>
      <w:lvlJc w:val="left"/>
      <w:pPr>
        <w:ind w:left="3960" w:hanging="360"/>
      </w:pPr>
      <w:rPr>
        <w:rFonts w:ascii="Wingdings" w:hAnsi="Wingdings" w:hint="default"/>
      </w:rPr>
    </w:lvl>
    <w:lvl w:ilvl="6" w:tplc="760AE8CE">
      <w:start w:val="1"/>
      <w:numFmt w:val="bullet"/>
      <w:lvlText w:val=""/>
      <w:lvlJc w:val="left"/>
      <w:pPr>
        <w:ind w:left="4680" w:hanging="360"/>
      </w:pPr>
      <w:rPr>
        <w:rFonts w:ascii="Symbol" w:hAnsi="Symbol" w:hint="default"/>
      </w:rPr>
    </w:lvl>
    <w:lvl w:ilvl="7" w:tplc="BFE8BF12">
      <w:start w:val="1"/>
      <w:numFmt w:val="bullet"/>
      <w:lvlText w:val="o"/>
      <w:lvlJc w:val="left"/>
      <w:pPr>
        <w:ind w:left="5400" w:hanging="360"/>
      </w:pPr>
      <w:rPr>
        <w:rFonts w:ascii="Courier New" w:hAnsi="Courier New" w:hint="default"/>
      </w:rPr>
    </w:lvl>
    <w:lvl w:ilvl="8" w:tplc="B5A05B56">
      <w:start w:val="1"/>
      <w:numFmt w:val="bullet"/>
      <w:lvlText w:val=""/>
      <w:lvlJc w:val="left"/>
      <w:pPr>
        <w:ind w:left="6120" w:hanging="360"/>
      </w:pPr>
      <w:rPr>
        <w:rFonts w:ascii="Wingdings" w:hAnsi="Wingdings" w:hint="default"/>
      </w:rPr>
    </w:lvl>
  </w:abstractNum>
  <w:abstractNum w:abstractNumId="13" w15:restartNumberingAfterBreak="0">
    <w:nsid w:val="482D33EA"/>
    <w:multiLevelType w:val="hybridMultilevel"/>
    <w:tmpl w:val="8F40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808E2"/>
    <w:multiLevelType w:val="hybridMultilevel"/>
    <w:tmpl w:val="05D405A0"/>
    <w:lvl w:ilvl="0" w:tplc="6E367F8A">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5" w15:restartNumberingAfterBreak="0">
    <w:nsid w:val="4FF071D1"/>
    <w:multiLevelType w:val="hybridMultilevel"/>
    <w:tmpl w:val="600A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DE056C"/>
    <w:multiLevelType w:val="hybridMultilevel"/>
    <w:tmpl w:val="F44E1772"/>
    <w:lvl w:ilvl="0" w:tplc="37D66706">
      <w:start w:val="1"/>
      <w:numFmt w:val="bullet"/>
      <w:lvlText w:val="α"/>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F22546F"/>
    <w:multiLevelType w:val="hybridMultilevel"/>
    <w:tmpl w:val="EF58B3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60085CD2"/>
    <w:multiLevelType w:val="hybridMultilevel"/>
    <w:tmpl w:val="554C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BE4B9C"/>
    <w:multiLevelType w:val="hybridMultilevel"/>
    <w:tmpl w:val="C574A1D4"/>
    <w:lvl w:ilvl="0" w:tplc="81E812A6">
      <w:start w:val="1"/>
      <w:numFmt w:val="bullet"/>
      <w:lvlText w:val=""/>
      <w:lvlJc w:val="left"/>
      <w:pPr>
        <w:tabs>
          <w:tab w:val="num" w:pos="720"/>
        </w:tabs>
        <w:ind w:left="720" w:hanging="360"/>
      </w:pPr>
      <w:rPr>
        <w:rFonts w:ascii="Symbol" w:hAnsi="Symbol" w:hint="default"/>
        <w:color w:val="000066"/>
        <w:sz w:val="12"/>
        <w:szCs w:val="12"/>
      </w:rPr>
    </w:lvl>
    <w:lvl w:ilvl="1" w:tplc="472A7844">
      <w:start w:val="1"/>
      <w:numFmt w:val="bullet"/>
      <w:lvlText w:val="o"/>
      <w:lvlJc w:val="left"/>
      <w:pPr>
        <w:tabs>
          <w:tab w:val="num" w:pos="1440"/>
        </w:tabs>
        <w:ind w:left="1440" w:hanging="360"/>
      </w:pPr>
      <w:rPr>
        <w:rFonts w:ascii="Courier New" w:hAnsi="Courier New" w:cs="Courier New" w:hint="default"/>
      </w:rPr>
    </w:lvl>
    <w:lvl w:ilvl="2" w:tplc="47388360">
      <w:start w:val="1"/>
      <w:numFmt w:val="bullet"/>
      <w:lvlText w:val=""/>
      <w:lvlJc w:val="left"/>
      <w:pPr>
        <w:tabs>
          <w:tab w:val="num" w:pos="2160"/>
        </w:tabs>
        <w:ind w:left="2160" w:hanging="360"/>
      </w:pPr>
      <w:rPr>
        <w:rFonts w:ascii="Wingdings" w:hAnsi="Wingdings" w:hint="default"/>
      </w:rPr>
    </w:lvl>
    <w:lvl w:ilvl="3" w:tplc="6E6A6860">
      <w:start w:val="1"/>
      <w:numFmt w:val="bullet"/>
      <w:lvlText w:val=""/>
      <w:lvlJc w:val="left"/>
      <w:pPr>
        <w:tabs>
          <w:tab w:val="num" w:pos="2880"/>
        </w:tabs>
        <w:ind w:left="2880" w:hanging="360"/>
      </w:pPr>
      <w:rPr>
        <w:rFonts w:ascii="Symbol" w:hAnsi="Symbol" w:hint="default"/>
      </w:rPr>
    </w:lvl>
    <w:lvl w:ilvl="4" w:tplc="C5C4A598">
      <w:start w:val="1"/>
      <w:numFmt w:val="bullet"/>
      <w:lvlText w:val="o"/>
      <w:lvlJc w:val="left"/>
      <w:pPr>
        <w:tabs>
          <w:tab w:val="num" w:pos="3600"/>
        </w:tabs>
        <w:ind w:left="3600" w:hanging="360"/>
      </w:pPr>
      <w:rPr>
        <w:rFonts w:ascii="Courier New" w:hAnsi="Courier New" w:cs="Courier New" w:hint="default"/>
      </w:rPr>
    </w:lvl>
    <w:lvl w:ilvl="5" w:tplc="52BA0326">
      <w:start w:val="1"/>
      <w:numFmt w:val="bullet"/>
      <w:lvlText w:val=""/>
      <w:lvlJc w:val="left"/>
      <w:pPr>
        <w:tabs>
          <w:tab w:val="num" w:pos="4320"/>
        </w:tabs>
        <w:ind w:left="4320" w:hanging="360"/>
      </w:pPr>
      <w:rPr>
        <w:rFonts w:ascii="Wingdings" w:hAnsi="Wingdings" w:hint="default"/>
      </w:rPr>
    </w:lvl>
    <w:lvl w:ilvl="6" w:tplc="347288C8">
      <w:start w:val="1"/>
      <w:numFmt w:val="bullet"/>
      <w:lvlText w:val=""/>
      <w:lvlJc w:val="left"/>
      <w:pPr>
        <w:tabs>
          <w:tab w:val="num" w:pos="5040"/>
        </w:tabs>
        <w:ind w:left="5040" w:hanging="360"/>
      </w:pPr>
      <w:rPr>
        <w:rFonts w:ascii="Symbol" w:hAnsi="Symbol" w:hint="default"/>
      </w:rPr>
    </w:lvl>
    <w:lvl w:ilvl="7" w:tplc="0898EEDE">
      <w:start w:val="1"/>
      <w:numFmt w:val="bullet"/>
      <w:lvlText w:val="o"/>
      <w:lvlJc w:val="left"/>
      <w:pPr>
        <w:tabs>
          <w:tab w:val="num" w:pos="5760"/>
        </w:tabs>
        <w:ind w:left="5760" w:hanging="360"/>
      </w:pPr>
      <w:rPr>
        <w:rFonts w:ascii="Courier New" w:hAnsi="Courier New" w:cs="Courier New" w:hint="default"/>
      </w:rPr>
    </w:lvl>
    <w:lvl w:ilvl="8" w:tplc="45B832F2">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6EB06FC"/>
    <w:multiLevelType w:val="hybridMultilevel"/>
    <w:tmpl w:val="6780F2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69CAC2BB"/>
    <w:multiLevelType w:val="hybridMultilevel"/>
    <w:tmpl w:val="37E84BE0"/>
    <w:lvl w:ilvl="0" w:tplc="37D66706">
      <w:start w:val="1"/>
      <w:numFmt w:val="bullet"/>
      <w:lvlText w:val="α"/>
      <w:lvlJc w:val="left"/>
      <w:pPr>
        <w:ind w:left="360" w:hanging="360"/>
      </w:pPr>
      <w:rPr>
        <w:rFonts w:ascii="Calibri" w:hAnsi="Calibri" w:hint="default"/>
      </w:rPr>
    </w:lvl>
    <w:lvl w:ilvl="1" w:tplc="DCA077A6">
      <w:start w:val="1"/>
      <w:numFmt w:val="bullet"/>
      <w:lvlText w:val="o"/>
      <w:lvlJc w:val="left"/>
      <w:pPr>
        <w:ind w:left="1080" w:hanging="360"/>
      </w:pPr>
      <w:rPr>
        <w:rFonts w:ascii="Courier New" w:hAnsi="Courier New" w:hint="default"/>
      </w:rPr>
    </w:lvl>
    <w:lvl w:ilvl="2" w:tplc="B396257E">
      <w:start w:val="1"/>
      <w:numFmt w:val="bullet"/>
      <w:lvlText w:val=""/>
      <w:lvlJc w:val="left"/>
      <w:pPr>
        <w:ind w:left="1800" w:hanging="360"/>
      </w:pPr>
      <w:rPr>
        <w:rFonts w:ascii="Wingdings" w:hAnsi="Wingdings" w:hint="default"/>
      </w:rPr>
    </w:lvl>
    <w:lvl w:ilvl="3" w:tplc="D9FE81F0">
      <w:start w:val="1"/>
      <w:numFmt w:val="bullet"/>
      <w:lvlText w:val=""/>
      <w:lvlJc w:val="left"/>
      <w:pPr>
        <w:ind w:left="2520" w:hanging="360"/>
      </w:pPr>
      <w:rPr>
        <w:rFonts w:ascii="Symbol" w:hAnsi="Symbol" w:hint="default"/>
      </w:rPr>
    </w:lvl>
    <w:lvl w:ilvl="4" w:tplc="3432CC52">
      <w:start w:val="1"/>
      <w:numFmt w:val="bullet"/>
      <w:lvlText w:val="o"/>
      <w:lvlJc w:val="left"/>
      <w:pPr>
        <w:ind w:left="3240" w:hanging="360"/>
      </w:pPr>
      <w:rPr>
        <w:rFonts w:ascii="Courier New" w:hAnsi="Courier New" w:hint="default"/>
      </w:rPr>
    </w:lvl>
    <w:lvl w:ilvl="5" w:tplc="F82A27B0">
      <w:start w:val="1"/>
      <w:numFmt w:val="bullet"/>
      <w:lvlText w:val=""/>
      <w:lvlJc w:val="left"/>
      <w:pPr>
        <w:ind w:left="3960" w:hanging="360"/>
      </w:pPr>
      <w:rPr>
        <w:rFonts w:ascii="Wingdings" w:hAnsi="Wingdings" w:hint="default"/>
      </w:rPr>
    </w:lvl>
    <w:lvl w:ilvl="6" w:tplc="E20EBAB0">
      <w:start w:val="1"/>
      <w:numFmt w:val="bullet"/>
      <w:lvlText w:val=""/>
      <w:lvlJc w:val="left"/>
      <w:pPr>
        <w:ind w:left="4680" w:hanging="360"/>
      </w:pPr>
      <w:rPr>
        <w:rFonts w:ascii="Symbol" w:hAnsi="Symbol" w:hint="default"/>
      </w:rPr>
    </w:lvl>
    <w:lvl w:ilvl="7" w:tplc="85E06898">
      <w:start w:val="1"/>
      <w:numFmt w:val="bullet"/>
      <w:lvlText w:val="o"/>
      <w:lvlJc w:val="left"/>
      <w:pPr>
        <w:ind w:left="5400" w:hanging="360"/>
      </w:pPr>
      <w:rPr>
        <w:rFonts w:ascii="Courier New" w:hAnsi="Courier New" w:hint="default"/>
      </w:rPr>
    </w:lvl>
    <w:lvl w:ilvl="8" w:tplc="08E479B4">
      <w:start w:val="1"/>
      <w:numFmt w:val="bullet"/>
      <w:lvlText w:val=""/>
      <w:lvlJc w:val="left"/>
      <w:pPr>
        <w:ind w:left="6120" w:hanging="360"/>
      </w:pPr>
      <w:rPr>
        <w:rFonts w:ascii="Wingdings" w:hAnsi="Wingdings" w:hint="default"/>
      </w:rPr>
    </w:lvl>
  </w:abstractNum>
  <w:abstractNum w:abstractNumId="22" w15:restartNumberingAfterBreak="0">
    <w:nsid w:val="6CA21B53"/>
    <w:multiLevelType w:val="hybridMultilevel"/>
    <w:tmpl w:val="741CB0F8"/>
    <w:lvl w:ilvl="0" w:tplc="93D86272">
      <w:start w:val="1"/>
      <w:numFmt w:val="bullet"/>
      <w:lvlText w:val=""/>
      <w:lvlJc w:val="left"/>
      <w:pPr>
        <w:ind w:left="720" w:hanging="360"/>
      </w:pPr>
      <w:rPr>
        <w:rFonts w:ascii="Symbol" w:hAnsi="Symbol" w:hint="default"/>
      </w:rPr>
    </w:lvl>
    <w:lvl w:ilvl="1" w:tplc="215E64E0">
      <w:start w:val="1"/>
      <w:numFmt w:val="bullet"/>
      <w:lvlText w:val="o"/>
      <w:lvlJc w:val="left"/>
      <w:pPr>
        <w:ind w:left="1440" w:hanging="360"/>
      </w:pPr>
      <w:rPr>
        <w:rFonts w:ascii="Courier New" w:hAnsi="Courier New" w:hint="default"/>
      </w:rPr>
    </w:lvl>
    <w:lvl w:ilvl="2" w:tplc="56429EBC">
      <w:start w:val="1"/>
      <w:numFmt w:val="bullet"/>
      <w:lvlText w:val=""/>
      <w:lvlJc w:val="left"/>
      <w:pPr>
        <w:ind w:left="2160" w:hanging="360"/>
      </w:pPr>
      <w:rPr>
        <w:rFonts w:ascii="Wingdings" w:hAnsi="Wingdings" w:hint="default"/>
      </w:rPr>
    </w:lvl>
    <w:lvl w:ilvl="3" w:tplc="15DAA642">
      <w:start w:val="1"/>
      <w:numFmt w:val="bullet"/>
      <w:lvlText w:val=""/>
      <w:lvlJc w:val="left"/>
      <w:pPr>
        <w:ind w:left="2880" w:hanging="360"/>
      </w:pPr>
      <w:rPr>
        <w:rFonts w:ascii="Symbol" w:hAnsi="Symbol" w:hint="default"/>
      </w:rPr>
    </w:lvl>
    <w:lvl w:ilvl="4" w:tplc="D4569D88">
      <w:start w:val="1"/>
      <w:numFmt w:val="bullet"/>
      <w:lvlText w:val="o"/>
      <w:lvlJc w:val="left"/>
      <w:pPr>
        <w:ind w:left="3600" w:hanging="360"/>
      </w:pPr>
      <w:rPr>
        <w:rFonts w:ascii="Courier New" w:hAnsi="Courier New" w:hint="default"/>
      </w:rPr>
    </w:lvl>
    <w:lvl w:ilvl="5" w:tplc="129680D2">
      <w:start w:val="1"/>
      <w:numFmt w:val="bullet"/>
      <w:lvlText w:val=""/>
      <w:lvlJc w:val="left"/>
      <w:pPr>
        <w:ind w:left="4320" w:hanging="360"/>
      </w:pPr>
      <w:rPr>
        <w:rFonts w:ascii="Wingdings" w:hAnsi="Wingdings" w:hint="default"/>
      </w:rPr>
    </w:lvl>
    <w:lvl w:ilvl="6" w:tplc="6220F9DC">
      <w:start w:val="1"/>
      <w:numFmt w:val="bullet"/>
      <w:lvlText w:val=""/>
      <w:lvlJc w:val="left"/>
      <w:pPr>
        <w:ind w:left="5040" w:hanging="360"/>
      </w:pPr>
      <w:rPr>
        <w:rFonts w:ascii="Symbol" w:hAnsi="Symbol" w:hint="default"/>
      </w:rPr>
    </w:lvl>
    <w:lvl w:ilvl="7" w:tplc="09009236">
      <w:start w:val="1"/>
      <w:numFmt w:val="bullet"/>
      <w:lvlText w:val="o"/>
      <w:lvlJc w:val="left"/>
      <w:pPr>
        <w:ind w:left="5760" w:hanging="360"/>
      </w:pPr>
      <w:rPr>
        <w:rFonts w:ascii="Courier New" w:hAnsi="Courier New" w:hint="default"/>
      </w:rPr>
    </w:lvl>
    <w:lvl w:ilvl="8" w:tplc="9538F3D6">
      <w:start w:val="1"/>
      <w:numFmt w:val="bullet"/>
      <w:lvlText w:val=""/>
      <w:lvlJc w:val="left"/>
      <w:pPr>
        <w:ind w:left="6480" w:hanging="360"/>
      </w:pPr>
      <w:rPr>
        <w:rFonts w:ascii="Wingdings" w:hAnsi="Wingdings" w:hint="default"/>
      </w:rPr>
    </w:lvl>
  </w:abstractNum>
  <w:abstractNum w:abstractNumId="23" w15:restartNumberingAfterBreak="0">
    <w:nsid w:val="714540AA"/>
    <w:multiLevelType w:val="hybridMultilevel"/>
    <w:tmpl w:val="37C01D2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73EC06EB"/>
    <w:multiLevelType w:val="hybridMultilevel"/>
    <w:tmpl w:val="26FABE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73ED2350"/>
    <w:multiLevelType w:val="hybridMultilevel"/>
    <w:tmpl w:val="C69AB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F039ED"/>
    <w:multiLevelType w:val="hybridMultilevel"/>
    <w:tmpl w:val="11402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8825313"/>
    <w:multiLevelType w:val="hybridMultilevel"/>
    <w:tmpl w:val="7A4AE7C6"/>
    <w:lvl w:ilvl="0" w:tplc="37D66706">
      <w:start w:val="1"/>
      <w:numFmt w:val="bullet"/>
      <w:lvlText w:val="α"/>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54947433">
    <w:abstractNumId w:val="21"/>
  </w:num>
  <w:num w:numId="2" w16cid:durableId="980504442">
    <w:abstractNumId w:val="12"/>
  </w:num>
  <w:num w:numId="3" w16cid:durableId="273710816">
    <w:abstractNumId w:val="22"/>
  </w:num>
  <w:num w:numId="4" w16cid:durableId="1570001888">
    <w:abstractNumId w:val="20"/>
  </w:num>
  <w:num w:numId="5" w16cid:durableId="1894463489">
    <w:abstractNumId w:val="5"/>
  </w:num>
  <w:num w:numId="6" w16cid:durableId="1191264409">
    <w:abstractNumId w:val="16"/>
  </w:num>
  <w:num w:numId="7" w16cid:durableId="343478892">
    <w:abstractNumId w:val="10"/>
  </w:num>
  <w:num w:numId="8" w16cid:durableId="1228222027">
    <w:abstractNumId w:val="7"/>
  </w:num>
  <w:num w:numId="9" w16cid:durableId="58866552">
    <w:abstractNumId w:val="4"/>
  </w:num>
  <w:num w:numId="10" w16cid:durableId="1934973814">
    <w:abstractNumId w:val="2"/>
  </w:num>
  <w:num w:numId="11" w16cid:durableId="1426877137">
    <w:abstractNumId w:val="26"/>
  </w:num>
  <w:num w:numId="12" w16cid:durableId="2034452054">
    <w:abstractNumId w:val="0"/>
  </w:num>
  <w:num w:numId="13" w16cid:durableId="322587267">
    <w:abstractNumId w:val="24"/>
  </w:num>
  <w:num w:numId="14" w16cid:durableId="822551316">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356152">
    <w:abstractNumId w:val="14"/>
  </w:num>
  <w:num w:numId="16" w16cid:durableId="2145465140">
    <w:abstractNumId w:val="19"/>
  </w:num>
  <w:num w:numId="17" w16cid:durableId="1848251628">
    <w:abstractNumId w:val="13"/>
  </w:num>
  <w:num w:numId="18" w16cid:durableId="1797602124">
    <w:abstractNumId w:val="3"/>
  </w:num>
  <w:num w:numId="19" w16cid:durableId="1965767427">
    <w:abstractNumId w:val="9"/>
  </w:num>
  <w:num w:numId="20" w16cid:durableId="119538610">
    <w:abstractNumId w:val="25"/>
  </w:num>
  <w:num w:numId="21" w16cid:durableId="773600686">
    <w:abstractNumId w:val="8"/>
  </w:num>
  <w:num w:numId="22" w16cid:durableId="98571549">
    <w:abstractNumId w:val="5"/>
  </w:num>
  <w:num w:numId="23" w16cid:durableId="1275135069">
    <w:abstractNumId w:val="18"/>
  </w:num>
  <w:num w:numId="24" w16cid:durableId="1603561749">
    <w:abstractNumId w:val="5"/>
  </w:num>
  <w:num w:numId="25" w16cid:durableId="2042509344">
    <w:abstractNumId w:val="27"/>
  </w:num>
  <w:num w:numId="26" w16cid:durableId="1611426584">
    <w:abstractNumId w:val="11"/>
  </w:num>
  <w:num w:numId="27" w16cid:durableId="924608332">
    <w:abstractNumId w:val="1"/>
  </w:num>
  <w:num w:numId="28" w16cid:durableId="1079517346">
    <w:abstractNumId w:val="17"/>
  </w:num>
  <w:num w:numId="29" w16cid:durableId="600994874">
    <w:abstractNumId w:val="6"/>
  </w:num>
  <w:num w:numId="30" w16cid:durableId="15458271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4F1"/>
    <w:rsid w:val="00003AD1"/>
    <w:rsid w:val="0000488C"/>
    <w:rsid w:val="00004C46"/>
    <w:rsid w:val="000105B2"/>
    <w:rsid w:val="00010DD6"/>
    <w:rsid w:val="00011A61"/>
    <w:rsid w:val="0001269A"/>
    <w:rsid w:val="000148D0"/>
    <w:rsid w:val="000152DF"/>
    <w:rsid w:val="000173C4"/>
    <w:rsid w:val="00023BDE"/>
    <w:rsid w:val="00024898"/>
    <w:rsid w:val="00024FEC"/>
    <w:rsid w:val="00025DD3"/>
    <w:rsid w:val="00031011"/>
    <w:rsid w:val="00033ECC"/>
    <w:rsid w:val="00034BF4"/>
    <w:rsid w:val="000352DA"/>
    <w:rsid w:val="00035471"/>
    <w:rsid w:val="00043A38"/>
    <w:rsid w:val="00044609"/>
    <w:rsid w:val="00046E69"/>
    <w:rsid w:val="000539FA"/>
    <w:rsid w:val="00054688"/>
    <w:rsid w:val="000552D2"/>
    <w:rsid w:val="000558A6"/>
    <w:rsid w:val="00060A90"/>
    <w:rsid w:val="00063C5E"/>
    <w:rsid w:val="0006554C"/>
    <w:rsid w:val="00067933"/>
    <w:rsid w:val="000710B9"/>
    <w:rsid w:val="0007371F"/>
    <w:rsid w:val="00075FEF"/>
    <w:rsid w:val="00077F9F"/>
    <w:rsid w:val="00081C21"/>
    <w:rsid w:val="000845B3"/>
    <w:rsid w:val="000856C8"/>
    <w:rsid w:val="00087CA3"/>
    <w:rsid w:val="000925F6"/>
    <w:rsid w:val="00093EB6"/>
    <w:rsid w:val="000A1140"/>
    <w:rsid w:val="000A3239"/>
    <w:rsid w:val="000A3BCD"/>
    <w:rsid w:val="000A595A"/>
    <w:rsid w:val="000A5ADF"/>
    <w:rsid w:val="000A7A7C"/>
    <w:rsid w:val="000B2B7E"/>
    <w:rsid w:val="000B6668"/>
    <w:rsid w:val="000C3CF2"/>
    <w:rsid w:val="000C3D05"/>
    <w:rsid w:val="000C3DA5"/>
    <w:rsid w:val="000D0BE9"/>
    <w:rsid w:val="000D27B1"/>
    <w:rsid w:val="000D5DD5"/>
    <w:rsid w:val="000E06DD"/>
    <w:rsid w:val="000E1AEE"/>
    <w:rsid w:val="000E7B3C"/>
    <w:rsid w:val="000F07AA"/>
    <w:rsid w:val="000F228E"/>
    <w:rsid w:val="000F2738"/>
    <w:rsid w:val="000F27DF"/>
    <w:rsid w:val="000F2B0A"/>
    <w:rsid w:val="000F305F"/>
    <w:rsid w:val="000F3B7C"/>
    <w:rsid w:val="000F6D9F"/>
    <w:rsid w:val="00113A6A"/>
    <w:rsid w:val="00115E23"/>
    <w:rsid w:val="001161AB"/>
    <w:rsid w:val="001227B7"/>
    <w:rsid w:val="001239D4"/>
    <w:rsid w:val="001244FA"/>
    <w:rsid w:val="00124B55"/>
    <w:rsid w:val="00131973"/>
    <w:rsid w:val="00135978"/>
    <w:rsid w:val="00135E2A"/>
    <w:rsid w:val="00136826"/>
    <w:rsid w:val="00137571"/>
    <w:rsid w:val="00140BC4"/>
    <w:rsid w:val="0014136A"/>
    <w:rsid w:val="00142756"/>
    <w:rsid w:val="0014512A"/>
    <w:rsid w:val="00146476"/>
    <w:rsid w:val="001507CB"/>
    <w:rsid w:val="00151E18"/>
    <w:rsid w:val="00152847"/>
    <w:rsid w:val="00171889"/>
    <w:rsid w:val="00171918"/>
    <w:rsid w:val="00173DE1"/>
    <w:rsid w:val="0017514D"/>
    <w:rsid w:val="00175E04"/>
    <w:rsid w:val="001775D2"/>
    <w:rsid w:val="00180C27"/>
    <w:rsid w:val="001810B6"/>
    <w:rsid w:val="00181520"/>
    <w:rsid w:val="00181DC2"/>
    <w:rsid w:val="00183EA9"/>
    <w:rsid w:val="00184B51"/>
    <w:rsid w:val="00185AF9"/>
    <w:rsid w:val="00185B1D"/>
    <w:rsid w:val="001878FB"/>
    <w:rsid w:val="001900FF"/>
    <w:rsid w:val="0019276D"/>
    <w:rsid w:val="001953F5"/>
    <w:rsid w:val="00197660"/>
    <w:rsid w:val="001A2C68"/>
    <w:rsid w:val="001A2E7C"/>
    <w:rsid w:val="001A6854"/>
    <w:rsid w:val="001A7E84"/>
    <w:rsid w:val="001B504E"/>
    <w:rsid w:val="001B6C90"/>
    <w:rsid w:val="001C2805"/>
    <w:rsid w:val="001C3522"/>
    <w:rsid w:val="001C3C3F"/>
    <w:rsid w:val="001C61B7"/>
    <w:rsid w:val="001C72FE"/>
    <w:rsid w:val="001D5BBD"/>
    <w:rsid w:val="001E223A"/>
    <w:rsid w:val="001E3C3A"/>
    <w:rsid w:val="001E48D5"/>
    <w:rsid w:val="001E4CA3"/>
    <w:rsid w:val="001E4F9A"/>
    <w:rsid w:val="001E5560"/>
    <w:rsid w:val="001F22DF"/>
    <w:rsid w:val="001F397D"/>
    <w:rsid w:val="001F4186"/>
    <w:rsid w:val="001F43B1"/>
    <w:rsid w:val="001F5387"/>
    <w:rsid w:val="001F61C4"/>
    <w:rsid w:val="001F6992"/>
    <w:rsid w:val="001F6F14"/>
    <w:rsid w:val="00202330"/>
    <w:rsid w:val="002064D0"/>
    <w:rsid w:val="00207100"/>
    <w:rsid w:val="002100B9"/>
    <w:rsid w:val="002121DE"/>
    <w:rsid w:val="002170D1"/>
    <w:rsid w:val="00220F3F"/>
    <w:rsid w:val="00223D0D"/>
    <w:rsid w:val="00223E7C"/>
    <w:rsid w:val="00223E7F"/>
    <w:rsid w:val="00227AC9"/>
    <w:rsid w:val="00230ADF"/>
    <w:rsid w:val="00230C3B"/>
    <w:rsid w:val="00235AB8"/>
    <w:rsid w:val="00235F70"/>
    <w:rsid w:val="002410CF"/>
    <w:rsid w:val="0024171B"/>
    <w:rsid w:val="00241C53"/>
    <w:rsid w:val="00246913"/>
    <w:rsid w:val="00247F67"/>
    <w:rsid w:val="00250574"/>
    <w:rsid w:val="00256094"/>
    <w:rsid w:val="0025677A"/>
    <w:rsid w:val="00256AE4"/>
    <w:rsid w:val="00256DAC"/>
    <w:rsid w:val="002577A6"/>
    <w:rsid w:val="00261C95"/>
    <w:rsid w:val="00262AF0"/>
    <w:rsid w:val="0026551D"/>
    <w:rsid w:val="002659F3"/>
    <w:rsid w:val="00266A5E"/>
    <w:rsid w:val="00266CAC"/>
    <w:rsid w:val="002700DE"/>
    <w:rsid w:val="00270F7B"/>
    <w:rsid w:val="00270FBF"/>
    <w:rsid w:val="002747FD"/>
    <w:rsid w:val="00280662"/>
    <w:rsid w:val="00281F1E"/>
    <w:rsid w:val="00283578"/>
    <w:rsid w:val="00283F60"/>
    <w:rsid w:val="002844DD"/>
    <w:rsid w:val="002A0308"/>
    <w:rsid w:val="002A202C"/>
    <w:rsid w:val="002A2FC4"/>
    <w:rsid w:val="002A2FCE"/>
    <w:rsid w:val="002A376D"/>
    <w:rsid w:val="002A3DF1"/>
    <w:rsid w:val="002B0C29"/>
    <w:rsid w:val="002B2096"/>
    <w:rsid w:val="002B5626"/>
    <w:rsid w:val="002B6EBB"/>
    <w:rsid w:val="002C0E53"/>
    <w:rsid w:val="002C3E51"/>
    <w:rsid w:val="002C461F"/>
    <w:rsid w:val="002C5E7B"/>
    <w:rsid w:val="002D2B8F"/>
    <w:rsid w:val="002D30E4"/>
    <w:rsid w:val="002D78A7"/>
    <w:rsid w:val="002D7EDC"/>
    <w:rsid w:val="002E044E"/>
    <w:rsid w:val="002F0909"/>
    <w:rsid w:val="002F0E45"/>
    <w:rsid w:val="002F1767"/>
    <w:rsid w:val="002F1825"/>
    <w:rsid w:val="002F3C3E"/>
    <w:rsid w:val="002F54FE"/>
    <w:rsid w:val="002F5FF4"/>
    <w:rsid w:val="002F66C5"/>
    <w:rsid w:val="003014AE"/>
    <w:rsid w:val="00305E73"/>
    <w:rsid w:val="00305FD6"/>
    <w:rsid w:val="00311434"/>
    <w:rsid w:val="003124E9"/>
    <w:rsid w:val="00313CBC"/>
    <w:rsid w:val="00317625"/>
    <w:rsid w:val="0031776E"/>
    <w:rsid w:val="00317F52"/>
    <w:rsid w:val="00323247"/>
    <w:rsid w:val="0033532B"/>
    <w:rsid w:val="00336610"/>
    <w:rsid w:val="003368B1"/>
    <w:rsid w:val="003455DC"/>
    <w:rsid w:val="003500EF"/>
    <w:rsid w:val="00350195"/>
    <w:rsid w:val="0035199E"/>
    <w:rsid w:val="00354D5D"/>
    <w:rsid w:val="00361A33"/>
    <w:rsid w:val="0036214C"/>
    <w:rsid w:val="003622EF"/>
    <w:rsid w:val="0036484E"/>
    <w:rsid w:val="00366B22"/>
    <w:rsid w:val="0036764E"/>
    <w:rsid w:val="00371ED3"/>
    <w:rsid w:val="00372546"/>
    <w:rsid w:val="003854E2"/>
    <w:rsid w:val="00393999"/>
    <w:rsid w:val="003A29F6"/>
    <w:rsid w:val="003A5BBB"/>
    <w:rsid w:val="003A5E14"/>
    <w:rsid w:val="003A719D"/>
    <w:rsid w:val="003B0597"/>
    <w:rsid w:val="003B22DD"/>
    <w:rsid w:val="003B35E7"/>
    <w:rsid w:val="003B7DAD"/>
    <w:rsid w:val="003C09D7"/>
    <w:rsid w:val="003C1DB4"/>
    <w:rsid w:val="003C2764"/>
    <w:rsid w:val="003C54D9"/>
    <w:rsid w:val="003C5D45"/>
    <w:rsid w:val="003C5F5F"/>
    <w:rsid w:val="003C6310"/>
    <w:rsid w:val="003C76DD"/>
    <w:rsid w:val="003D050E"/>
    <w:rsid w:val="003D593E"/>
    <w:rsid w:val="003E16BE"/>
    <w:rsid w:val="003E25E7"/>
    <w:rsid w:val="003E53D4"/>
    <w:rsid w:val="003E65EC"/>
    <w:rsid w:val="003E7FBB"/>
    <w:rsid w:val="003F5DF7"/>
    <w:rsid w:val="003F63CE"/>
    <w:rsid w:val="00401BD0"/>
    <w:rsid w:val="00407D6D"/>
    <w:rsid w:val="004111EE"/>
    <w:rsid w:val="00411C4F"/>
    <w:rsid w:val="00411C8E"/>
    <w:rsid w:val="004133DF"/>
    <w:rsid w:val="0041391A"/>
    <w:rsid w:val="004167B5"/>
    <w:rsid w:val="00420F5B"/>
    <w:rsid w:val="0042204C"/>
    <w:rsid w:val="00424900"/>
    <w:rsid w:val="00433F4A"/>
    <w:rsid w:val="004428BE"/>
    <w:rsid w:val="0044291A"/>
    <w:rsid w:val="00443E0D"/>
    <w:rsid w:val="00443E97"/>
    <w:rsid w:val="0044449C"/>
    <w:rsid w:val="00444947"/>
    <w:rsid w:val="00446102"/>
    <w:rsid w:val="00450B1F"/>
    <w:rsid w:val="00450D36"/>
    <w:rsid w:val="00452CAD"/>
    <w:rsid w:val="0046021A"/>
    <w:rsid w:val="004624DA"/>
    <w:rsid w:val="00462AE8"/>
    <w:rsid w:val="004630C9"/>
    <w:rsid w:val="00463DE9"/>
    <w:rsid w:val="00473403"/>
    <w:rsid w:val="00476353"/>
    <w:rsid w:val="00482EFC"/>
    <w:rsid w:val="00483119"/>
    <w:rsid w:val="00483372"/>
    <w:rsid w:val="004834A3"/>
    <w:rsid w:val="0048449B"/>
    <w:rsid w:val="00485422"/>
    <w:rsid w:val="00486D59"/>
    <w:rsid w:val="00487E33"/>
    <w:rsid w:val="00490985"/>
    <w:rsid w:val="0049260D"/>
    <w:rsid w:val="004930AD"/>
    <w:rsid w:val="00493E31"/>
    <w:rsid w:val="00495121"/>
    <w:rsid w:val="00495319"/>
    <w:rsid w:val="00497577"/>
    <w:rsid w:val="004A384E"/>
    <w:rsid w:val="004A7913"/>
    <w:rsid w:val="004B2F59"/>
    <w:rsid w:val="004B31C6"/>
    <w:rsid w:val="004B346C"/>
    <w:rsid w:val="004B45C6"/>
    <w:rsid w:val="004B4864"/>
    <w:rsid w:val="004B5A34"/>
    <w:rsid w:val="004B6390"/>
    <w:rsid w:val="004C0C93"/>
    <w:rsid w:val="004C1146"/>
    <w:rsid w:val="004C1377"/>
    <w:rsid w:val="004C3D3D"/>
    <w:rsid w:val="004C729B"/>
    <w:rsid w:val="004D2295"/>
    <w:rsid w:val="004D3602"/>
    <w:rsid w:val="004E05A6"/>
    <w:rsid w:val="004E0C07"/>
    <w:rsid w:val="004E0EF7"/>
    <w:rsid w:val="004E1BDA"/>
    <w:rsid w:val="004E58E8"/>
    <w:rsid w:val="004F0F16"/>
    <w:rsid w:val="004F194A"/>
    <w:rsid w:val="004F2F26"/>
    <w:rsid w:val="004F3ACB"/>
    <w:rsid w:val="004F5FB8"/>
    <w:rsid w:val="004F6698"/>
    <w:rsid w:val="004F73BB"/>
    <w:rsid w:val="005030B9"/>
    <w:rsid w:val="005035C7"/>
    <w:rsid w:val="0050388E"/>
    <w:rsid w:val="00503E56"/>
    <w:rsid w:val="00504C0F"/>
    <w:rsid w:val="00512C1D"/>
    <w:rsid w:val="005132F4"/>
    <w:rsid w:val="0051526F"/>
    <w:rsid w:val="00515EA1"/>
    <w:rsid w:val="00517146"/>
    <w:rsid w:val="00522940"/>
    <w:rsid w:val="00522FBD"/>
    <w:rsid w:val="0052325C"/>
    <w:rsid w:val="005234C5"/>
    <w:rsid w:val="00524565"/>
    <w:rsid w:val="005249F3"/>
    <w:rsid w:val="00526E86"/>
    <w:rsid w:val="005275FD"/>
    <w:rsid w:val="0053037B"/>
    <w:rsid w:val="00531784"/>
    <w:rsid w:val="00531916"/>
    <w:rsid w:val="00532723"/>
    <w:rsid w:val="00534BE9"/>
    <w:rsid w:val="00535032"/>
    <w:rsid w:val="00536196"/>
    <w:rsid w:val="00537F42"/>
    <w:rsid w:val="00540F39"/>
    <w:rsid w:val="00545306"/>
    <w:rsid w:val="00545D52"/>
    <w:rsid w:val="00546D82"/>
    <w:rsid w:val="00551964"/>
    <w:rsid w:val="00552A3D"/>
    <w:rsid w:val="005530FC"/>
    <w:rsid w:val="005558E3"/>
    <w:rsid w:val="005569FF"/>
    <w:rsid w:val="005578EE"/>
    <w:rsid w:val="00560416"/>
    <w:rsid w:val="005634A2"/>
    <w:rsid w:val="00563C43"/>
    <w:rsid w:val="0056497D"/>
    <w:rsid w:val="00564E01"/>
    <w:rsid w:val="0057055C"/>
    <w:rsid w:val="00573AC3"/>
    <w:rsid w:val="00577877"/>
    <w:rsid w:val="005779D9"/>
    <w:rsid w:val="0058021B"/>
    <w:rsid w:val="005834B0"/>
    <w:rsid w:val="00583DD9"/>
    <w:rsid w:val="005844B3"/>
    <w:rsid w:val="00585286"/>
    <w:rsid w:val="0058534D"/>
    <w:rsid w:val="00586491"/>
    <w:rsid w:val="00590193"/>
    <w:rsid w:val="005912FC"/>
    <w:rsid w:val="0059320A"/>
    <w:rsid w:val="005939D7"/>
    <w:rsid w:val="005941EF"/>
    <w:rsid w:val="00594524"/>
    <w:rsid w:val="005953B2"/>
    <w:rsid w:val="005A242C"/>
    <w:rsid w:val="005B0F32"/>
    <w:rsid w:val="005B1B1B"/>
    <w:rsid w:val="005B1BF2"/>
    <w:rsid w:val="005B4CDF"/>
    <w:rsid w:val="005B79F7"/>
    <w:rsid w:val="005C3275"/>
    <w:rsid w:val="005C5B1E"/>
    <w:rsid w:val="005C6A16"/>
    <w:rsid w:val="005D0A9D"/>
    <w:rsid w:val="005D1851"/>
    <w:rsid w:val="005D1F7E"/>
    <w:rsid w:val="005D23CE"/>
    <w:rsid w:val="005D3B0E"/>
    <w:rsid w:val="005D7608"/>
    <w:rsid w:val="005E19EE"/>
    <w:rsid w:val="005E4B57"/>
    <w:rsid w:val="005E6AD1"/>
    <w:rsid w:val="005E7DBE"/>
    <w:rsid w:val="005F20F6"/>
    <w:rsid w:val="005F2C97"/>
    <w:rsid w:val="005F2CC1"/>
    <w:rsid w:val="005F3F57"/>
    <w:rsid w:val="005F5DA0"/>
    <w:rsid w:val="006004F1"/>
    <w:rsid w:val="00600C37"/>
    <w:rsid w:val="00601B84"/>
    <w:rsid w:val="006024EE"/>
    <w:rsid w:val="00603DA2"/>
    <w:rsid w:val="006042F4"/>
    <w:rsid w:val="00610A31"/>
    <w:rsid w:val="0061131D"/>
    <w:rsid w:val="0061248D"/>
    <w:rsid w:val="0061321C"/>
    <w:rsid w:val="006138B3"/>
    <w:rsid w:val="006142E6"/>
    <w:rsid w:val="006224E7"/>
    <w:rsid w:val="006245A1"/>
    <w:rsid w:val="006251C3"/>
    <w:rsid w:val="00630A04"/>
    <w:rsid w:val="00631AF0"/>
    <w:rsid w:val="006341B7"/>
    <w:rsid w:val="0063421E"/>
    <w:rsid w:val="0063546C"/>
    <w:rsid w:val="006428CA"/>
    <w:rsid w:val="00646720"/>
    <w:rsid w:val="00646D2D"/>
    <w:rsid w:val="00654739"/>
    <w:rsid w:val="00655784"/>
    <w:rsid w:val="00657661"/>
    <w:rsid w:val="00657691"/>
    <w:rsid w:val="00660D12"/>
    <w:rsid w:val="00661748"/>
    <w:rsid w:val="0066336C"/>
    <w:rsid w:val="006653D9"/>
    <w:rsid w:val="00666F77"/>
    <w:rsid w:val="00670341"/>
    <w:rsid w:val="00672B2B"/>
    <w:rsid w:val="00673147"/>
    <w:rsid w:val="006750E0"/>
    <w:rsid w:val="006764F4"/>
    <w:rsid w:val="00676C79"/>
    <w:rsid w:val="00677C04"/>
    <w:rsid w:val="00680C9F"/>
    <w:rsid w:val="00681B45"/>
    <w:rsid w:val="006862E1"/>
    <w:rsid w:val="00687333"/>
    <w:rsid w:val="00691257"/>
    <w:rsid w:val="006927B0"/>
    <w:rsid w:val="006928BF"/>
    <w:rsid w:val="00697D99"/>
    <w:rsid w:val="006A18B0"/>
    <w:rsid w:val="006A3362"/>
    <w:rsid w:val="006A367C"/>
    <w:rsid w:val="006B1788"/>
    <w:rsid w:val="006C72CE"/>
    <w:rsid w:val="006C7838"/>
    <w:rsid w:val="006D0EDE"/>
    <w:rsid w:val="006D320D"/>
    <w:rsid w:val="006D426A"/>
    <w:rsid w:val="006E6731"/>
    <w:rsid w:val="006E7BD6"/>
    <w:rsid w:val="006F0D9D"/>
    <w:rsid w:val="006F158E"/>
    <w:rsid w:val="006F4B18"/>
    <w:rsid w:val="006F5C30"/>
    <w:rsid w:val="00700B3F"/>
    <w:rsid w:val="0070101A"/>
    <w:rsid w:val="00701DA8"/>
    <w:rsid w:val="00703385"/>
    <w:rsid w:val="0070524B"/>
    <w:rsid w:val="007064C9"/>
    <w:rsid w:val="007064E2"/>
    <w:rsid w:val="00707B5F"/>
    <w:rsid w:val="00711B7F"/>
    <w:rsid w:val="00712ED1"/>
    <w:rsid w:val="00713A4F"/>
    <w:rsid w:val="0071638B"/>
    <w:rsid w:val="00716A3C"/>
    <w:rsid w:val="00716A6A"/>
    <w:rsid w:val="00720B4C"/>
    <w:rsid w:val="0072101C"/>
    <w:rsid w:val="007245B4"/>
    <w:rsid w:val="00724A9D"/>
    <w:rsid w:val="007305CF"/>
    <w:rsid w:val="007332CD"/>
    <w:rsid w:val="007344BE"/>
    <w:rsid w:val="00734D1F"/>
    <w:rsid w:val="00735C95"/>
    <w:rsid w:val="007365F9"/>
    <w:rsid w:val="00741388"/>
    <w:rsid w:val="007455A7"/>
    <w:rsid w:val="00751CF4"/>
    <w:rsid w:val="00755446"/>
    <w:rsid w:val="00761262"/>
    <w:rsid w:val="00762D22"/>
    <w:rsid w:val="00765722"/>
    <w:rsid w:val="007671AA"/>
    <w:rsid w:val="0077154D"/>
    <w:rsid w:val="007728DA"/>
    <w:rsid w:val="00775E45"/>
    <w:rsid w:val="007769C5"/>
    <w:rsid w:val="00777247"/>
    <w:rsid w:val="007824CB"/>
    <w:rsid w:val="00782732"/>
    <w:rsid w:val="00785FA4"/>
    <w:rsid w:val="00786EF6"/>
    <w:rsid w:val="00790DD1"/>
    <w:rsid w:val="00793865"/>
    <w:rsid w:val="00794213"/>
    <w:rsid w:val="0079671E"/>
    <w:rsid w:val="007A08EA"/>
    <w:rsid w:val="007A0B29"/>
    <w:rsid w:val="007A26B4"/>
    <w:rsid w:val="007B582F"/>
    <w:rsid w:val="007B5883"/>
    <w:rsid w:val="007B7557"/>
    <w:rsid w:val="007C1B83"/>
    <w:rsid w:val="007C2877"/>
    <w:rsid w:val="007C35C9"/>
    <w:rsid w:val="007C4376"/>
    <w:rsid w:val="007C488D"/>
    <w:rsid w:val="007C66ED"/>
    <w:rsid w:val="007C7389"/>
    <w:rsid w:val="007D309C"/>
    <w:rsid w:val="007D611C"/>
    <w:rsid w:val="007D6CF3"/>
    <w:rsid w:val="007E145C"/>
    <w:rsid w:val="007E5438"/>
    <w:rsid w:val="007E7040"/>
    <w:rsid w:val="007E7658"/>
    <w:rsid w:val="007F2B25"/>
    <w:rsid w:val="007F36E7"/>
    <w:rsid w:val="007F5FE6"/>
    <w:rsid w:val="008005F2"/>
    <w:rsid w:val="0080061A"/>
    <w:rsid w:val="008032FB"/>
    <w:rsid w:val="00804DD7"/>
    <w:rsid w:val="008063C7"/>
    <w:rsid w:val="008109AB"/>
    <w:rsid w:val="00810ACA"/>
    <w:rsid w:val="0081454D"/>
    <w:rsid w:val="00816A7B"/>
    <w:rsid w:val="00820284"/>
    <w:rsid w:val="0082315D"/>
    <w:rsid w:val="00823B9A"/>
    <w:rsid w:val="00831879"/>
    <w:rsid w:val="0083577A"/>
    <w:rsid w:val="008359D3"/>
    <w:rsid w:val="0083730E"/>
    <w:rsid w:val="00837756"/>
    <w:rsid w:val="00844FD7"/>
    <w:rsid w:val="0084717B"/>
    <w:rsid w:val="00847D0A"/>
    <w:rsid w:val="00851911"/>
    <w:rsid w:val="00853C0B"/>
    <w:rsid w:val="00854357"/>
    <w:rsid w:val="008544CF"/>
    <w:rsid w:val="008552D0"/>
    <w:rsid w:val="0085774A"/>
    <w:rsid w:val="008643FF"/>
    <w:rsid w:val="0087020B"/>
    <w:rsid w:val="00871778"/>
    <w:rsid w:val="00872295"/>
    <w:rsid w:val="00873266"/>
    <w:rsid w:val="00873691"/>
    <w:rsid w:val="00875313"/>
    <w:rsid w:val="00877841"/>
    <w:rsid w:val="00882956"/>
    <w:rsid w:val="00882E06"/>
    <w:rsid w:val="00886197"/>
    <w:rsid w:val="008864CE"/>
    <w:rsid w:val="00886A82"/>
    <w:rsid w:val="0089002B"/>
    <w:rsid w:val="00895EB7"/>
    <w:rsid w:val="008A4057"/>
    <w:rsid w:val="008A6C0C"/>
    <w:rsid w:val="008A6D7B"/>
    <w:rsid w:val="008A738B"/>
    <w:rsid w:val="008B4B6B"/>
    <w:rsid w:val="008B4C1A"/>
    <w:rsid w:val="008B5A73"/>
    <w:rsid w:val="008B6725"/>
    <w:rsid w:val="008C4F46"/>
    <w:rsid w:val="008D1E06"/>
    <w:rsid w:val="008D688E"/>
    <w:rsid w:val="008D7B45"/>
    <w:rsid w:val="008E327D"/>
    <w:rsid w:val="008E4BEC"/>
    <w:rsid w:val="008E74EB"/>
    <w:rsid w:val="008E799B"/>
    <w:rsid w:val="008F1D1E"/>
    <w:rsid w:val="008F523B"/>
    <w:rsid w:val="008F7533"/>
    <w:rsid w:val="008F7C56"/>
    <w:rsid w:val="008F7DD3"/>
    <w:rsid w:val="009022DB"/>
    <w:rsid w:val="00902F02"/>
    <w:rsid w:val="00904B2E"/>
    <w:rsid w:val="009059B4"/>
    <w:rsid w:val="00905A83"/>
    <w:rsid w:val="009069E6"/>
    <w:rsid w:val="00912009"/>
    <w:rsid w:val="009133D9"/>
    <w:rsid w:val="00916287"/>
    <w:rsid w:val="00925549"/>
    <w:rsid w:val="00927F93"/>
    <w:rsid w:val="0093240E"/>
    <w:rsid w:val="00933025"/>
    <w:rsid w:val="00936DE3"/>
    <w:rsid w:val="009428AF"/>
    <w:rsid w:val="00943EDA"/>
    <w:rsid w:val="00944D9C"/>
    <w:rsid w:val="009464B7"/>
    <w:rsid w:val="009466F8"/>
    <w:rsid w:val="00946F53"/>
    <w:rsid w:val="00950F2B"/>
    <w:rsid w:val="009600A9"/>
    <w:rsid w:val="00960A57"/>
    <w:rsid w:val="00961529"/>
    <w:rsid w:val="00961901"/>
    <w:rsid w:val="00961E83"/>
    <w:rsid w:val="00961EFA"/>
    <w:rsid w:val="009629A6"/>
    <w:rsid w:val="00967DB1"/>
    <w:rsid w:val="009722B2"/>
    <w:rsid w:val="009728E9"/>
    <w:rsid w:val="00982198"/>
    <w:rsid w:val="00983BB7"/>
    <w:rsid w:val="0098589D"/>
    <w:rsid w:val="00995202"/>
    <w:rsid w:val="009970F4"/>
    <w:rsid w:val="0099718C"/>
    <w:rsid w:val="00997EBD"/>
    <w:rsid w:val="009B0866"/>
    <w:rsid w:val="009B3939"/>
    <w:rsid w:val="009B5B49"/>
    <w:rsid w:val="009D04E2"/>
    <w:rsid w:val="009D12B9"/>
    <w:rsid w:val="009D187F"/>
    <w:rsid w:val="009D19A0"/>
    <w:rsid w:val="009D4F88"/>
    <w:rsid w:val="009D5A41"/>
    <w:rsid w:val="009E0A0B"/>
    <w:rsid w:val="009E182C"/>
    <w:rsid w:val="009E6301"/>
    <w:rsid w:val="009E722F"/>
    <w:rsid w:val="009F300D"/>
    <w:rsid w:val="009F354D"/>
    <w:rsid w:val="009F4B7E"/>
    <w:rsid w:val="009F6B94"/>
    <w:rsid w:val="00A07D8C"/>
    <w:rsid w:val="00A107A4"/>
    <w:rsid w:val="00A12243"/>
    <w:rsid w:val="00A1248B"/>
    <w:rsid w:val="00A13A38"/>
    <w:rsid w:val="00A13C05"/>
    <w:rsid w:val="00A14F10"/>
    <w:rsid w:val="00A23D15"/>
    <w:rsid w:val="00A25544"/>
    <w:rsid w:val="00A31203"/>
    <w:rsid w:val="00A34447"/>
    <w:rsid w:val="00A352E3"/>
    <w:rsid w:val="00A374A6"/>
    <w:rsid w:val="00A379F0"/>
    <w:rsid w:val="00A41612"/>
    <w:rsid w:val="00A41B96"/>
    <w:rsid w:val="00A4286B"/>
    <w:rsid w:val="00A46639"/>
    <w:rsid w:val="00A46E3B"/>
    <w:rsid w:val="00A50045"/>
    <w:rsid w:val="00A544CB"/>
    <w:rsid w:val="00A66594"/>
    <w:rsid w:val="00A71C88"/>
    <w:rsid w:val="00A73AC7"/>
    <w:rsid w:val="00A74013"/>
    <w:rsid w:val="00A74367"/>
    <w:rsid w:val="00A76C59"/>
    <w:rsid w:val="00A77F46"/>
    <w:rsid w:val="00A87786"/>
    <w:rsid w:val="00A87BC1"/>
    <w:rsid w:val="00A941C9"/>
    <w:rsid w:val="00A95877"/>
    <w:rsid w:val="00A96B0D"/>
    <w:rsid w:val="00AA010C"/>
    <w:rsid w:val="00AA013D"/>
    <w:rsid w:val="00AA19D6"/>
    <w:rsid w:val="00AA3032"/>
    <w:rsid w:val="00AA6611"/>
    <w:rsid w:val="00AA7F24"/>
    <w:rsid w:val="00AB7D24"/>
    <w:rsid w:val="00AC20BC"/>
    <w:rsid w:val="00AC4135"/>
    <w:rsid w:val="00AC6F6F"/>
    <w:rsid w:val="00AC6FCA"/>
    <w:rsid w:val="00AC7A95"/>
    <w:rsid w:val="00AD0750"/>
    <w:rsid w:val="00AD5DA8"/>
    <w:rsid w:val="00AE2FA8"/>
    <w:rsid w:val="00AE60E5"/>
    <w:rsid w:val="00AE6A4F"/>
    <w:rsid w:val="00AF243D"/>
    <w:rsid w:val="00AF4A33"/>
    <w:rsid w:val="00AF681F"/>
    <w:rsid w:val="00AF741F"/>
    <w:rsid w:val="00B00296"/>
    <w:rsid w:val="00B052D9"/>
    <w:rsid w:val="00B07DEF"/>
    <w:rsid w:val="00B15B0E"/>
    <w:rsid w:val="00B218E2"/>
    <w:rsid w:val="00B22AE2"/>
    <w:rsid w:val="00B235FF"/>
    <w:rsid w:val="00B34C96"/>
    <w:rsid w:val="00B34E27"/>
    <w:rsid w:val="00B3750B"/>
    <w:rsid w:val="00B4106A"/>
    <w:rsid w:val="00B411EF"/>
    <w:rsid w:val="00B420A0"/>
    <w:rsid w:val="00B426DD"/>
    <w:rsid w:val="00B4352B"/>
    <w:rsid w:val="00B52A32"/>
    <w:rsid w:val="00B53FC1"/>
    <w:rsid w:val="00B619CA"/>
    <w:rsid w:val="00B62081"/>
    <w:rsid w:val="00B63550"/>
    <w:rsid w:val="00B659C9"/>
    <w:rsid w:val="00B66411"/>
    <w:rsid w:val="00B6788F"/>
    <w:rsid w:val="00B7092B"/>
    <w:rsid w:val="00B711FD"/>
    <w:rsid w:val="00B71C3C"/>
    <w:rsid w:val="00B7347E"/>
    <w:rsid w:val="00B736B0"/>
    <w:rsid w:val="00B737C2"/>
    <w:rsid w:val="00B73B2B"/>
    <w:rsid w:val="00B74D2E"/>
    <w:rsid w:val="00B8060A"/>
    <w:rsid w:val="00B81659"/>
    <w:rsid w:val="00B81EE2"/>
    <w:rsid w:val="00B82A4A"/>
    <w:rsid w:val="00B90980"/>
    <w:rsid w:val="00B9161A"/>
    <w:rsid w:val="00B96EA4"/>
    <w:rsid w:val="00BA323A"/>
    <w:rsid w:val="00BA6B38"/>
    <w:rsid w:val="00BB252D"/>
    <w:rsid w:val="00BB3AC0"/>
    <w:rsid w:val="00BC3E0A"/>
    <w:rsid w:val="00BC6710"/>
    <w:rsid w:val="00BD013A"/>
    <w:rsid w:val="00BD06E0"/>
    <w:rsid w:val="00BD0959"/>
    <w:rsid w:val="00BD17AF"/>
    <w:rsid w:val="00BD35FC"/>
    <w:rsid w:val="00BD3EF0"/>
    <w:rsid w:val="00BD406B"/>
    <w:rsid w:val="00BD4682"/>
    <w:rsid w:val="00BD4C10"/>
    <w:rsid w:val="00BD7124"/>
    <w:rsid w:val="00BD71C6"/>
    <w:rsid w:val="00BD724B"/>
    <w:rsid w:val="00BD7A18"/>
    <w:rsid w:val="00BE29A5"/>
    <w:rsid w:val="00BE3801"/>
    <w:rsid w:val="00BE75F9"/>
    <w:rsid w:val="00BE7B02"/>
    <w:rsid w:val="00BF324D"/>
    <w:rsid w:val="00BF4D3E"/>
    <w:rsid w:val="00BF61DB"/>
    <w:rsid w:val="00C00C7F"/>
    <w:rsid w:val="00C00EA8"/>
    <w:rsid w:val="00C01852"/>
    <w:rsid w:val="00C02A6A"/>
    <w:rsid w:val="00C0719C"/>
    <w:rsid w:val="00C11178"/>
    <w:rsid w:val="00C12BE6"/>
    <w:rsid w:val="00C176FE"/>
    <w:rsid w:val="00C17866"/>
    <w:rsid w:val="00C24B07"/>
    <w:rsid w:val="00C327AF"/>
    <w:rsid w:val="00C4419A"/>
    <w:rsid w:val="00C44A65"/>
    <w:rsid w:val="00C5375F"/>
    <w:rsid w:val="00C537DB"/>
    <w:rsid w:val="00C546F3"/>
    <w:rsid w:val="00C54814"/>
    <w:rsid w:val="00C57B22"/>
    <w:rsid w:val="00C6363A"/>
    <w:rsid w:val="00C655E6"/>
    <w:rsid w:val="00C65659"/>
    <w:rsid w:val="00C674C7"/>
    <w:rsid w:val="00C72961"/>
    <w:rsid w:val="00C73A5E"/>
    <w:rsid w:val="00C75350"/>
    <w:rsid w:val="00C76243"/>
    <w:rsid w:val="00C8556D"/>
    <w:rsid w:val="00C8709D"/>
    <w:rsid w:val="00C92501"/>
    <w:rsid w:val="00C92A60"/>
    <w:rsid w:val="00CA2018"/>
    <w:rsid w:val="00CA39F2"/>
    <w:rsid w:val="00CA3A72"/>
    <w:rsid w:val="00CA43E5"/>
    <w:rsid w:val="00CA4B76"/>
    <w:rsid w:val="00CA65A5"/>
    <w:rsid w:val="00CA6D86"/>
    <w:rsid w:val="00CA740E"/>
    <w:rsid w:val="00CA7808"/>
    <w:rsid w:val="00CA7AC7"/>
    <w:rsid w:val="00CB115F"/>
    <w:rsid w:val="00CB3D09"/>
    <w:rsid w:val="00CB6A45"/>
    <w:rsid w:val="00CC0756"/>
    <w:rsid w:val="00CC653E"/>
    <w:rsid w:val="00CC6F96"/>
    <w:rsid w:val="00CD39CF"/>
    <w:rsid w:val="00CD5292"/>
    <w:rsid w:val="00CE1196"/>
    <w:rsid w:val="00CE2B41"/>
    <w:rsid w:val="00CE4059"/>
    <w:rsid w:val="00CF01AF"/>
    <w:rsid w:val="00CF15D6"/>
    <w:rsid w:val="00CF3D61"/>
    <w:rsid w:val="00CF7178"/>
    <w:rsid w:val="00CF7E82"/>
    <w:rsid w:val="00D01552"/>
    <w:rsid w:val="00D03E6E"/>
    <w:rsid w:val="00D05C78"/>
    <w:rsid w:val="00D07631"/>
    <w:rsid w:val="00D10EA4"/>
    <w:rsid w:val="00D12573"/>
    <w:rsid w:val="00D12EA0"/>
    <w:rsid w:val="00D15F62"/>
    <w:rsid w:val="00D2383C"/>
    <w:rsid w:val="00D25136"/>
    <w:rsid w:val="00D258BF"/>
    <w:rsid w:val="00D33469"/>
    <w:rsid w:val="00D33F6B"/>
    <w:rsid w:val="00D3472F"/>
    <w:rsid w:val="00D360B2"/>
    <w:rsid w:val="00D378B8"/>
    <w:rsid w:val="00D40403"/>
    <w:rsid w:val="00D413DA"/>
    <w:rsid w:val="00D41FE1"/>
    <w:rsid w:val="00D42C04"/>
    <w:rsid w:val="00D43842"/>
    <w:rsid w:val="00D44101"/>
    <w:rsid w:val="00D45262"/>
    <w:rsid w:val="00D50108"/>
    <w:rsid w:val="00D51799"/>
    <w:rsid w:val="00D517A4"/>
    <w:rsid w:val="00D52083"/>
    <w:rsid w:val="00D53C2D"/>
    <w:rsid w:val="00D53F32"/>
    <w:rsid w:val="00D63DFB"/>
    <w:rsid w:val="00D63F61"/>
    <w:rsid w:val="00D641A1"/>
    <w:rsid w:val="00D67676"/>
    <w:rsid w:val="00D71C8D"/>
    <w:rsid w:val="00D72158"/>
    <w:rsid w:val="00D739F5"/>
    <w:rsid w:val="00D747A2"/>
    <w:rsid w:val="00D80C98"/>
    <w:rsid w:val="00D87DE9"/>
    <w:rsid w:val="00D90BA7"/>
    <w:rsid w:val="00D9549C"/>
    <w:rsid w:val="00D97D1C"/>
    <w:rsid w:val="00DA0EC5"/>
    <w:rsid w:val="00DA2767"/>
    <w:rsid w:val="00DA37D4"/>
    <w:rsid w:val="00DA3A55"/>
    <w:rsid w:val="00DB5037"/>
    <w:rsid w:val="00DB7CF4"/>
    <w:rsid w:val="00DD0233"/>
    <w:rsid w:val="00DD0A3F"/>
    <w:rsid w:val="00DD1DA6"/>
    <w:rsid w:val="00DD4F22"/>
    <w:rsid w:val="00DE009B"/>
    <w:rsid w:val="00DE22DA"/>
    <w:rsid w:val="00DE513F"/>
    <w:rsid w:val="00DE51B4"/>
    <w:rsid w:val="00DE5753"/>
    <w:rsid w:val="00DE5D76"/>
    <w:rsid w:val="00DF1641"/>
    <w:rsid w:val="00DF28D5"/>
    <w:rsid w:val="00DF5F2A"/>
    <w:rsid w:val="00E013FF"/>
    <w:rsid w:val="00E01411"/>
    <w:rsid w:val="00E0225B"/>
    <w:rsid w:val="00E02D3C"/>
    <w:rsid w:val="00E04F6A"/>
    <w:rsid w:val="00E11410"/>
    <w:rsid w:val="00E33791"/>
    <w:rsid w:val="00E43E39"/>
    <w:rsid w:val="00E44E2A"/>
    <w:rsid w:val="00E46B0B"/>
    <w:rsid w:val="00E47765"/>
    <w:rsid w:val="00E50F58"/>
    <w:rsid w:val="00E51092"/>
    <w:rsid w:val="00E520F0"/>
    <w:rsid w:val="00E53A73"/>
    <w:rsid w:val="00E545A5"/>
    <w:rsid w:val="00E559A7"/>
    <w:rsid w:val="00E56945"/>
    <w:rsid w:val="00E62F78"/>
    <w:rsid w:val="00E64169"/>
    <w:rsid w:val="00E64F2C"/>
    <w:rsid w:val="00E64F56"/>
    <w:rsid w:val="00E65EC2"/>
    <w:rsid w:val="00E66745"/>
    <w:rsid w:val="00E674AA"/>
    <w:rsid w:val="00E717A9"/>
    <w:rsid w:val="00E72348"/>
    <w:rsid w:val="00E8152A"/>
    <w:rsid w:val="00E83B2A"/>
    <w:rsid w:val="00E85131"/>
    <w:rsid w:val="00E86A57"/>
    <w:rsid w:val="00E92D08"/>
    <w:rsid w:val="00E948B5"/>
    <w:rsid w:val="00EA0CFC"/>
    <w:rsid w:val="00EA1E8E"/>
    <w:rsid w:val="00EA2674"/>
    <w:rsid w:val="00EA291A"/>
    <w:rsid w:val="00EA2E4B"/>
    <w:rsid w:val="00EA3156"/>
    <w:rsid w:val="00EA4E69"/>
    <w:rsid w:val="00EA5E6D"/>
    <w:rsid w:val="00EA7AA8"/>
    <w:rsid w:val="00EB5040"/>
    <w:rsid w:val="00EB5335"/>
    <w:rsid w:val="00EB68EE"/>
    <w:rsid w:val="00EB7877"/>
    <w:rsid w:val="00EC01F6"/>
    <w:rsid w:val="00EC35EE"/>
    <w:rsid w:val="00EC67EA"/>
    <w:rsid w:val="00EC7773"/>
    <w:rsid w:val="00EC79DE"/>
    <w:rsid w:val="00ED3008"/>
    <w:rsid w:val="00ED6A34"/>
    <w:rsid w:val="00ED6C22"/>
    <w:rsid w:val="00ED72B9"/>
    <w:rsid w:val="00EE187A"/>
    <w:rsid w:val="00EE27E6"/>
    <w:rsid w:val="00EE3B76"/>
    <w:rsid w:val="00EE4BD3"/>
    <w:rsid w:val="00EE6EF8"/>
    <w:rsid w:val="00EF06C7"/>
    <w:rsid w:val="00EF0F31"/>
    <w:rsid w:val="00EF29A1"/>
    <w:rsid w:val="00EF2ABB"/>
    <w:rsid w:val="00EF5C8C"/>
    <w:rsid w:val="00EF6690"/>
    <w:rsid w:val="00EF69F5"/>
    <w:rsid w:val="00F0122D"/>
    <w:rsid w:val="00F036D7"/>
    <w:rsid w:val="00F0762D"/>
    <w:rsid w:val="00F12095"/>
    <w:rsid w:val="00F16254"/>
    <w:rsid w:val="00F212CE"/>
    <w:rsid w:val="00F26DFC"/>
    <w:rsid w:val="00F3053D"/>
    <w:rsid w:val="00F32792"/>
    <w:rsid w:val="00F349C1"/>
    <w:rsid w:val="00F3605D"/>
    <w:rsid w:val="00F366A0"/>
    <w:rsid w:val="00F369A0"/>
    <w:rsid w:val="00F36E5B"/>
    <w:rsid w:val="00F47FB8"/>
    <w:rsid w:val="00F54565"/>
    <w:rsid w:val="00F574F4"/>
    <w:rsid w:val="00F576F6"/>
    <w:rsid w:val="00F614C9"/>
    <w:rsid w:val="00F6363C"/>
    <w:rsid w:val="00F66B29"/>
    <w:rsid w:val="00F66B2A"/>
    <w:rsid w:val="00F7068C"/>
    <w:rsid w:val="00F7111F"/>
    <w:rsid w:val="00F75909"/>
    <w:rsid w:val="00F76120"/>
    <w:rsid w:val="00F762F8"/>
    <w:rsid w:val="00F77586"/>
    <w:rsid w:val="00F854D2"/>
    <w:rsid w:val="00F8734C"/>
    <w:rsid w:val="00F906BF"/>
    <w:rsid w:val="00F90CE5"/>
    <w:rsid w:val="00F92040"/>
    <w:rsid w:val="00F922AD"/>
    <w:rsid w:val="00FA309B"/>
    <w:rsid w:val="00FA5490"/>
    <w:rsid w:val="00FB1253"/>
    <w:rsid w:val="00FB335A"/>
    <w:rsid w:val="00FB38AB"/>
    <w:rsid w:val="00FB7632"/>
    <w:rsid w:val="00FC4CEE"/>
    <w:rsid w:val="00FC4D4C"/>
    <w:rsid w:val="00FD37AC"/>
    <w:rsid w:val="00FD383C"/>
    <w:rsid w:val="00FD3B12"/>
    <w:rsid w:val="00FD5A57"/>
    <w:rsid w:val="00FD7112"/>
    <w:rsid w:val="00FE204B"/>
    <w:rsid w:val="00FE2B5B"/>
    <w:rsid w:val="00FE5157"/>
    <w:rsid w:val="00FE77FB"/>
    <w:rsid w:val="00FF201F"/>
    <w:rsid w:val="00FF6C6C"/>
    <w:rsid w:val="1DE9D914"/>
    <w:rsid w:val="2BFE7ED2"/>
    <w:rsid w:val="2D10FA35"/>
    <w:rsid w:val="3F8BD486"/>
    <w:rsid w:val="43FF43F3"/>
    <w:rsid w:val="44028E99"/>
    <w:rsid w:val="4C50CD01"/>
    <w:rsid w:val="50A2F7AD"/>
    <w:rsid w:val="52BC3F0F"/>
    <w:rsid w:val="554DA982"/>
    <w:rsid w:val="6176CD64"/>
    <w:rsid w:val="6540429A"/>
    <w:rsid w:val="6B0E5D4D"/>
    <w:rsid w:val="76836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62C4"/>
  <w15:chartTrackingRefBased/>
  <w15:docId w15:val="{343905E5-0F75-47BF-9DB9-61B84EB9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4F1"/>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6004F1"/>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4F1"/>
    <w:rPr>
      <w:rFonts w:ascii="Cambria" w:eastAsia="Times New Roman" w:hAnsi="Cambria" w:cs="Times New Roman"/>
      <w:b/>
      <w:bCs/>
      <w:kern w:val="32"/>
      <w:sz w:val="32"/>
      <w:szCs w:val="32"/>
    </w:rPr>
  </w:style>
  <w:style w:type="paragraph" w:styleId="NoSpacing">
    <w:name w:val="No Spacing"/>
    <w:uiPriority w:val="1"/>
    <w:qFormat/>
    <w:rsid w:val="006004F1"/>
    <w:pPr>
      <w:spacing w:after="0" w:line="240" w:lineRule="auto"/>
    </w:pPr>
    <w:rPr>
      <w:rFonts w:ascii="Calibri" w:eastAsia="MS Mincho" w:hAnsi="Calibri" w:cs="Times New Roman"/>
      <w:lang w:eastAsia="ar-SA"/>
    </w:rPr>
  </w:style>
  <w:style w:type="paragraph" w:styleId="ListParagraph">
    <w:name w:val="List Paragraph"/>
    <w:basedOn w:val="Normal"/>
    <w:uiPriority w:val="34"/>
    <w:qFormat/>
    <w:rsid w:val="006004F1"/>
    <w:pPr>
      <w:ind w:left="720"/>
      <w:contextualSpacing/>
    </w:pPr>
  </w:style>
  <w:style w:type="paragraph" w:customStyle="1" w:styleId="Bullets">
    <w:name w:val="Bullets"/>
    <w:basedOn w:val="ListBullet"/>
    <w:autoRedefine/>
    <w:rsid w:val="009466F8"/>
    <w:pPr>
      <w:shd w:val="clear" w:color="auto" w:fill="FFFFFF"/>
      <w:spacing w:line="360" w:lineRule="auto"/>
      <w:ind w:left="720"/>
      <w:contextualSpacing w:val="0"/>
    </w:pPr>
    <w:rPr>
      <w:rFonts w:asciiTheme="minorHAnsi" w:hAnsiTheme="minorHAnsi" w:cs="Arial"/>
      <w:bCs/>
      <w:szCs w:val="22"/>
      <w:lang w:val="en-IN" w:eastAsia="en-IN"/>
    </w:rPr>
  </w:style>
  <w:style w:type="paragraph" w:styleId="ListBullet">
    <w:name w:val="List Bullet"/>
    <w:basedOn w:val="Normal"/>
    <w:uiPriority w:val="99"/>
    <w:semiHidden/>
    <w:unhideWhenUsed/>
    <w:rsid w:val="009466F8"/>
    <w:pPr>
      <w:ind w:left="1440" w:hanging="360"/>
      <w:contextualSpacing/>
    </w:pPr>
  </w:style>
  <w:style w:type="paragraph" w:styleId="NormalWeb">
    <w:name w:val="Normal (Web)"/>
    <w:basedOn w:val="Normal"/>
    <w:uiPriority w:val="99"/>
    <w:unhideWhenUsed/>
    <w:rsid w:val="00E013FF"/>
    <w:pPr>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7305CF"/>
    <w:rPr>
      <w:color w:val="0563C1" w:themeColor="hyperlink"/>
      <w:u w:val="single"/>
    </w:rPr>
  </w:style>
  <w:style w:type="table" w:styleId="TableGrid">
    <w:name w:val="Table Grid"/>
    <w:basedOn w:val="TableNormal"/>
    <w:uiPriority w:val="39"/>
    <w:rsid w:val="002A3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82EFC"/>
    <w:rPr>
      <w:color w:val="605E5C"/>
      <w:shd w:val="clear" w:color="auto" w:fill="E1DFDD"/>
    </w:rPr>
  </w:style>
  <w:style w:type="paragraph" w:customStyle="1" w:styleId="TableParagraph">
    <w:name w:val="Table Paragraph"/>
    <w:basedOn w:val="Normal"/>
    <w:uiPriority w:val="1"/>
    <w:qFormat/>
    <w:rsid w:val="00CE2B41"/>
    <w:pPr>
      <w:widowControl w:val="0"/>
      <w:autoSpaceDE w:val="0"/>
      <w:autoSpaceDN w:val="0"/>
      <w:spacing w:before="63"/>
      <w:ind w:left="138"/>
    </w:pPr>
    <w:rPr>
      <w:rFonts w:ascii="Calibri" w:eastAsia="Calibri" w:hAnsi="Calibri" w:cs="Calibri"/>
      <w:szCs w:val="22"/>
    </w:rPr>
  </w:style>
  <w:style w:type="table" w:styleId="GridTable1Light">
    <w:name w:val="Grid Table 1 Light"/>
    <w:basedOn w:val="TableNormal"/>
    <w:uiPriority w:val="46"/>
    <w:rsid w:val="005317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622EF"/>
    <w:pPr>
      <w:tabs>
        <w:tab w:val="center" w:pos="4680"/>
        <w:tab w:val="right" w:pos="9360"/>
      </w:tabs>
    </w:pPr>
  </w:style>
  <w:style w:type="character" w:customStyle="1" w:styleId="HeaderChar">
    <w:name w:val="Header Char"/>
    <w:basedOn w:val="DefaultParagraphFont"/>
    <w:link w:val="Header"/>
    <w:uiPriority w:val="99"/>
    <w:rsid w:val="003622EF"/>
    <w:rPr>
      <w:rFonts w:ascii="Times New Roman" w:eastAsia="Times New Roman" w:hAnsi="Times New Roman" w:cs="Times New Roman"/>
      <w:szCs w:val="20"/>
    </w:rPr>
  </w:style>
  <w:style w:type="paragraph" w:styleId="Footer">
    <w:name w:val="footer"/>
    <w:basedOn w:val="Normal"/>
    <w:link w:val="FooterChar"/>
    <w:uiPriority w:val="99"/>
    <w:unhideWhenUsed/>
    <w:rsid w:val="003622EF"/>
    <w:pPr>
      <w:tabs>
        <w:tab w:val="center" w:pos="4680"/>
        <w:tab w:val="right" w:pos="9360"/>
      </w:tabs>
    </w:pPr>
  </w:style>
  <w:style w:type="character" w:customStyle="1" w:styleId="FooterChar">
    <w:name w:val="Footer Char"/>
    <w:basedOn w:val="DefaultParagraphFont"/>
    <w:link w:val="Footer"/>
    <w:uiPriority w:val="99"/>
    <w:rsid w:val="003622EF"/>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52938">
      <w:bodyDiv w:val="1"/>
      <w:marLeft w:val="0"/>
      <w:marRight w:val="0"/>
      <w:marTop w:val="0"/>
      <w:marBottom w:val="0"/>
      <w:divBdr>
        <w:top w:val="none" w:sz="0" w:space="0" w:color="auto"/>
        <w:left w:val="none" w:sz="0" w:space="0" w:color="auto"/>
        <w:bottom w:val="none" w:sz="0" w:space="0" w:color="auto"/>
        <w:right w:val="none" w:sz="0" w:space="0" w:color="auto"/>
      </w:divBdr>
    </w:div>
    <w:div w:id="116262330">
      <w:bodyDiv w:val="1"/>
      <w:marLeft w:val="0"/>
      <w:marRight w:val="0"/>
      <w:marTop w:val="0"/>
      <w:marBottom w:val="0"/>
      <w:divBdr>
        <w:top w:val="none" w:sz="0" w:space="0" w:color="auto"/>
        <w:left w:val="none" w:sz="0" w:space="0" w:color="auto"/>
        <w:bottom w:val="none" w:sz="0" w:space="0" w:color="auto"/>
        <w:right w:val="none" w:sz="0" w:space="0" w:color="auto"/>
      </w:divBdr>
    </w:div>
    <w:div w:id="146095635">
      <w:bodyDiv w:val="1"/>
      <w:marLeft w:val="0"/>
      <w:marRight w:val="0"/>
      <w:marTop w:val="0"/>
      <w:marBottom w:val="0"/>
      <w:divBdr>
        <w:top w:val="none" w:sz="0" w:space="0" w:color="auto"/>
        <w:left w:val="none" w:sz="0" w:space="0" w:color="auto"/>
        <w:bottom w:val="none" w:sz="0" w:space="0" w:color="auto"/>
        <w:right w:val="none" w:sz="0" w:space="0" w:color="auto"/>
      </w:divBdr>
    </w:div>
    <w:div w:id="198587892">
      <w:bodyDiv w:val="1"/>
      <w:marLeft w:val="0"/>
      <w:marRight w:val="0"/>
      <w:marTop w:val="0"/>
      <w:marBottom w:val="0"/>
      <w:divBdr>
        <w:top w:val="none" w:sz="0" w:space="0" w:color="auto"/>
        <w:left w:val="none" w:sz="0" w:space="0" w:color="auto"/>
        <w:bottom w:val="none" w:sz="0" w:space="0" w:color="auto"/>
        <w:right w:val="none" w:sz="0" w:space="0" w:color="auto"/>
      </w:divBdr>
    </w:div>
    <w:div w:id="237254650">
      <w:bodyDiv w:val="1"/>
      <w:marLeft w:val="0"/>
      <w:marRight w:val="0"/>
      <w:marTop w:val="0"/>
      <w:marBottom w:val="0"/>
      <w:divBdr>
        <w:top w:val="none" w:sz="0" w:space="0" w:color="auto"/>
        <w:left w:val="none" w:sz="0" w:space="0" w:color="auto"/>
        <w:bottom w:val="none" w:sz="0" w:space="0" w:color="auto"/>
        <w:right w:val="none" w:sz="0" w:space="0" w:color="auto"/>
      </w:divBdr>
    </w:div>
    <w:div w:id="275019649">
      <w:bodyDiv w:val="1"/>
      <w:marLeft w:val="0"/>
      <w:marRight w:val="0"/>
      <w:marTop w:val="0"/>
      <w:marBottom w:val="0"/>
      <w:divBdr>
        <w:top w:val="none" w:sz="0" w:space="0" w:color="auto"/>
        <w:left w:val="none" w:sz="0" w:space="0" w:color="auto"/>
        <w:bottom w:val="none" w:sz="0" w:space="0" w:color="auto"/>
        <w:right w:val="none" w:sz="0" w:space="0" w:color="auto"/>
      </w:divBdr>
    </w:div>
    <w:div w:id="314378583">
      <w:bodyDiv w:val="1"/>
      <w:marLeft w:val="0"/>
      <w:marRight w:val="0"/>
      <w:marTop w:val="0"/>
      <w:marBottom w:val="0"/>
      <w:divBdr>
        <w:top w:val="none" w:sz="0" w:space="0" w:color="auto"/>
        <w:left w:val="none" w:sz="0" w:space="0" w:color="auto"/>
        <w:bottom w:val="none" w:sz="0" w:space="0" w:color="auto"/>
        <w:right w:val="none" w:sz="0" w:space="0" w:color="auto"/>
      </w:divBdr>
    </w:div>
    <w:div w:id="392581485">
      <w:bodyDiv w:val="1"/>
      <w:marLeft w:val="0"/>
      <w:marRight w:val="0"/>
      <w:marTop w:val="0"/>
      <w:marBottom w:val="0"/>
      <w:divBdr>
        <w:top w:val="none" w:sz="0" w:space="0" w:color="auto"/>
        <w:left w:val="none" w:sz="0" w:space="0" w:color="auto"/>
        <w:bottom w:val="none" w:sz="0" w:space="0" w:color="auto"/>
        <w:right w:val="none" w:sz="0" w:space="0" w:color="auto"/>
      </w:divBdr>
    </w:div>
    <w:div w:id="418605001">
      <w:bodyDiv w:val="1"/>
      <w:marLeft w:val="0"/>
      <w:marRight w:val="0"/>
      <w:marTop w:val="0"/>
      <w:marBottom w:val="0"/>
      <w:divBdr>
        <w:top w:val="none" w:sz="0" w:space="0" w:color="auto"/>
        <w:left w:val="none" w:sz="0" w:space="0" w:color="auto"/>
        <w:bottom w:val="none" w:sz="0" w:space="0" w:color="auto"/>
        <w:right w:val="none" w:sz="0" w:space="0" w:color="auto"/>
      </w:divBdr>
    </w:div>
    <w:div w:id="466510412">
      <w:bodyDiv w:val="1"/>
      <w:marLeft w:val="0"/>
      <w:marRight w:val="0"/>
      <w:marTop w:val="0"/>
      <w:marBottom w:val="0"/>
      <w:divBdr>
        <w:top w:val="none" w:sz="0" w:space="0" w:color="auto"/>
        <w:left w:val="none" w:sz="0" w:space="0" w:color="auto"/>
        <w:bottom w:val="none" w:sz="0" w:space="0" w:color="auto"/>
        <w:right w:val="none" w:sz="0" w:space="0" w:color="auto"/>
      </w:divBdr>
    </w:div>
    <w:div w:id="476915014">
      <w:bodyDiv w:val="1"/>
      <w:marLeft w:val="0"/>
      <w:marRight w:val="0"/>
      <w:marTop w:val="0"/>
      <w:marBottom w:val="0"/>
      <w:divBdr>
        <w:top w:val="none" w:sz="0" w:space="0" w:color="auto"/>
        <w:left w:val="none" w:sz="0" w:space="0" w:color="auto"/>
        <w:bottom w:val="none" w:sz="0" w:space="0" w:color="auto"/>
        <w:right w:val="none" w:sz="0" w:space="0" w:color="auto"/>
      </w:divBdr>
    </w:div>
    <w:div w:id="497813321">
      <w:bodyDiv w:val="1"/>
      <w:marLeft w:val="0"/>
      <w:marRight w:val="0"/>
      <w:marTop w:val="0"/>
      <w:marBottom w:val="0"/>
      <w:divBdr>
        <w:top w:val="none" w:sz="0" w:space="0" w:color="auto"/>
        <w:left w:val="none" w:sz="0" w:space="0" w:color="auto"/>
        <w:bottom w:val="none" w:sz="0" w:space="0" w:color="auto"/>
        <w:right w:val="none" w:sz="0" w:space="0" w:color="auto"/>
      </w:divBdr>
    </w:div>
    <w:div w:id="520319091">
      <w:bodyDiv w:val="1"/>
      <w:marLeft w:val="0"/>
      <w:marRight w:val="0"/>
      <w:marTop w:val="0"/>
      <w:marBottom w:val="0"/>
      <w:divBdr>
        <w:top w:val="none" w:sz="0" w:space="0" w:color="auto"/>
        <w:left w:val="none" w:sz="0" w:space="0" w:color="auto"/>
        <w:bottom w:val="none" w:sz="0" w:space="0" w:color="auto"/>
        <w:right w:val="none" w:sz="0" w:space="0" w:color="auto"/>
      </w:divBdr>
    </w:div>
    <w:div w:id="529952701">
      <w:bodyDiv w:val="1"/>
      <w:marLeft w:val="0"/>
      <w:marRight w:val="0"/>
      <w:marTop w:val="0"/>
      <w:marBottom w:val="0"/>
      <w:divBdr>
        <w:top w:val="none" w:sz="0" w:space="0" w:color="auto"/>
        <w:left w:val="none" w:sz="0" w:space="0" w:color="auto"/>
        <w:bottom w:val="none" w:sz="0" w:space="0" w:color="auto"/>
        <w:right w:val="none" w:sz="0" w:space="0" w:color="auto"/>
      </w:divBdr>
    </w:div>
    <w:div w:id="598104390">
      <w:bodyDiv w:val="1"/>
      <w:marLeft w:val="0"/>
      <w:marRight w:val="0"/>
      <w:marTop w:val="0"/>
      <w:marBottom w:val="0"/>
      <w:divBdr>
        <w:top w:val="none" w:sz="0" w:space="0" w:color="auto"/>
        <w:left w:val="none" w:sz="0" w:space="0" w:color="auto"/>
        <w:bottom w:val="none" w:sz="0" w:space="0" w:color="auto"/>
        <w:right w:val="none" w:sz="0" w:space="0" w:color="auto"/>
      </w:divBdr>
    </w:div>
    <w:div w:id="749037672">
      <w:bodyDiv w:val="1"/>
      <w:marLeft w:val="0"/>
      <w:marRight w:val="0"/>
      <w:marTop w:val="0"/>
      <w:marBottom w:val="0"/>
      <w:divBdr>
        <w:top w:val="none" w:sz="0" w:space="0" w:color="auto"/>
        <w:left w:val="none" w:sz="0" w:space="0" w:color="auto"/>
        <w:bottom w:val="none" w:sz="0" w:space="0" w:color="auto"/>
        <w:right w:val="none" w:sz="0" w:space="0" w:color="auto"/>
      </w:divBdr>
    </w:div>
    <w:div w:id="793642771">
      <w:bodyDiv w:val="1"/>
      <w:marLeft w:val="0"/>
      <w:marRight w:val="0"/>
      <w:marTop w:val="0"/>
      <w:marBottom w:val="0"/>
      <w:divBdr>
        <w:top w:val="none" w:sz="0" w:space="0" w:color="auto"/>
        <w:left w:val="none" w:sz="0" w:space="0" w:color="auto"/>
        <w:bottom w:val="none" w:sz="0" w:space="0" w:color="auto"/>
        <w:right w:val="none" w:sz="0" w:space="0" w:color="auto"/>
      </w:divBdr>
    </w:div>
    <w:div w:id="839199217">
      <w:bodyDiv w:val="1"/>
      <w:marLeft w:val="0"/>
      <w:marRight w:val="0"/>
      <w:marTop w:val="0"/>
      <w:marBottom w:val="0"/>
      <w:divBdr>
        <w:top w:val="none" w:sz="0" w:space="0" w:color="auto"/>
        <w:left w:val="none" w:sz="0" w:space="0" w:color="auto"/>
        <w:bottom w:val="none" w:sz="0" w:space="0" w:color="auto"/>
        <w:right w:val="none" w:sz="0" w:space="0" w:color="auto"/>
      </w:divBdr>
    </w:div>
    <w:div w:id="916523957">
      <w:bodyDiv w:val="1"/>
      <w:marLeft w:val="0"/>
      <w:marRight w:val="0"/>
      <w:marTop w:val="0"/>
      <w:marBottom w:val="0"/>
      <w:divBdr>
        <w:top w:val="none" w:sz="0" w:space="0" w:color="auto"/>
        <w:left w:val="none" w:sz="0" w:space="0" w:color="auto"/>
        <w:bottom w:val="none" w:sz="0" w:space="0" w:color="auto"/>
        <w:right w:val="none" w:sz="0" w:space="0" w:color="auto"/>
      </w:divBdr>
    </w:div>
    <w:div w:id="1007058015">
      <w:bodyDiv w:val="1"/>
      <w:marLeft w:val="0"/>
      <w:marRight w:val="0"/>
      <w:marTop w:val="0"/>
      <w:marBottom w:val="0"/>
      <w:divBdr>
        <w:top w:val="none" w:sz="0" w:space="0" w:color="auto"/>
        <w:left w:val="none" w:sz="0" w:space="0" w:color="auto"/>
        <w:bottom w:val="none" w:sz="0" w:space="0" w:color="auto"/>
        <w:right w:val="none" w:sz="0" w:space="0" w:color="auto"/>
      </w:divBdr>
    </w:div>
    <w:div w:id="1046367894">
      <w:bodyDiv w:val="1"/>
      <w:marLeft w:val="0"/>
      <w:marRight w:val="0"/>
      <w:marTop w:val="0"/>
      <w:marBottom w:val="0"/>
      <w:divBdr>
        <w:top w:val="none" w:sz="0" w:space="0" w:color="auto"/>
        <w:left w:val="none" w:sz="0" w:space="0" w:color="auto"/>
        <w:bottom w:val="none" w:sz="0" w:space="0" w:color="auto"/>
        <w:right w:val="none" w:sz="0" w:space="0" w:color="auto"/>
      </w:divBdr>
    </w:div>
    <w:div w:id="1058865483">
      <w:bodyDiv w:val="1"/>
      <w:marLeft w:val="0"/>
      <w:marRight w:val="0"/>
      <w:marTop w:val="0"/>
      <w:marBottom w:val="0"/>
      <w:divBdr>
        <w:top w:val="none" w:sz="0" w:space="0" w:color="auto"/>
        <w:left w:val="none" w:sz="0" w:space="0" w:color="auto"/>
        <w:bottom w:val="none" w:sz="0" w:space="0" w:color="auto"/>
        <w:right w:val="none" w:sz="0" w:space="0" w:color="auto"/>
      </w:divBdr>
    </w:div>
    <w:div w:id="1105225405">
      <w:bodyDiv w:val="1"/>
      <w:marLeft w:val="0"/>
      <w:marRight w:val="0"/>
      <w:marTop w:val="0"/>
      <w:marBottom w:val="0"/>
      <w:divBdr>
        <w:top w:val="none" w:sz="0" w:space="0" w:color="auto"/>
        <w:left w:val="none" w:sz="0" w:space="0" w:color="auto"/>
        <w:bottom w:val="none" w:sz="0" w:space="0" w:color="auto"/>
        <w:right w:val="none" w:sz="0" w:space="0" w:color="auto"/>
      </w:divBdr>
    </w:div>
    <w:div w:id="1127234418">
      <w:bodyDiv w:val="1"/>
      <w:marLeft w:val="0"/>
      <w:marRight w:val="0"/>
      <w:marTop w:val="0"/>
      <w:marBottom w:val="0"/>
      <w:divBdr>
        <w:top w:val="none" w:sz="0" w:space="0" w:color="auto"/>
        <w:left w:val="none" w:sz="0" w:space="0" w:color="auto"/>
        <w:bottom w:val="none" w:sz="0" w:space="0" w:color="auto"/>
        <w:right w:val="none" w:sz="0" w:space="0" w:color="auto"/>
      </w:divBdr>
    </w:div>
    <w:div w:id="1132013948">
      <w:bodyDiv w:val="1"/>
      <w:marLeft w:val="0"/>
      <w:marRight w:val="0"/>
      <w:marTop w:val="0"/>
      <w:marBottom w:val="0"/>
      <w:divBdr>
        <w:top w:val="none" w:sz="0" w:space="0" w:color="auto"/>
        <w:left w:val="none" w:sz="0" w:space="0" w:color="auto"/>
        <w:bottom w:val="none" w:sz="0" w:space="0" w:color="auto"/>
        <w:right w:val="none" w:sz="0" w:space="0" w:color="auto"/>
      </w:divBdr>
    </w:div>
    <w:div w:id="1192959991">
      <w:bodyDiv w:val="1"/>
      <w:marLeft w:val="0"/>
      <w:marRight w:val="0"/>
      <w:marTop w:val="0"/>
      <w:marBottom w:val="0"/>
      <w:divBdr>
        <w:top w:val="none" w:sz="0" w:space="0" w:color="auto"/>
        <w:left w:val="none" w:sz="0" w:space="0" w:color="auto"/>
        <w:bottom w:val="none" w:sz="0" w:space="0" w:color="auto"/>
        <w:right w:val="none" w:sz="0" w:space="0" w:color="auto"/>
      </w:divBdr>
    </w:div>
    <w:div w:id="1465151052">
      <w:bodyDiv w:val="1"/>
      <w:marLeft w:val="0"/>
      <w:marRight w:val="0"/>
      <w:marTop w:val="0"/>
      <w:marBottom w:val="0"/>
      <w:divBdr>
        <w:top w:val="none" w:sz="0" w:space="0" w:color="auto"/>
        <w:left w:val="none" w:sz="0" w:space="0" w:color="auto"/>
        <w:bottom w:val="none" w:sz="0" w:space="0" w:color="auto"/>
        <w:right w:val="none" w:sz="0" w:space="0" w:color="auto"/>
      </w:divBdr>
    </w:div>
    <w:div w:id="1484463531">
      <w:bodyDiv w:val="1"/>
      <w:marLeft w:val="0"/>
      <w:marRight w:val="0"/>
      <w:marTop w:val="0"/>
      <w:marBottom w:val="0"/>
      <w:divBdr>
        <w:top w:val="none" w:sz="0" w:space="0" w:color="auto"/>
        <w:left w:val="none" w:sz="0" w:space="0" w:color="auto"/>
        <w:bottom w:val="none" w:sz="0" w:space="0" w:color="auto"/>
        <w:right w:val="none" w:sz="0" w:space="0" w:color="auto"/>
      </w:divBdr>
    </w:div>
    <w:div w:id="1570070243">
      <w:bodyDiv w:val="1"/>
      <w:marLeft w:val="0"/>
      <w:marRight w:val="0"/>
      <w:marTop w:val="0"/>
      <w:marBottom w:val="0"/>
      <w:divBdr>
        <w:top w:val="none" w:sz="0" w:space="0" w:color="auto"/>
        <w:left w:val="none" w:sz="0" w:space="0" w:color="auto"/>
        <w:bottom w:val="none" w:sz="0" w:space="0" w:color="auto"/>
        <w:right w:val="none" w:sz="0" w:space="0" w:color="auto"/>
      </w:divBdr>
    </w:div>
    <w:div w:id="1592425626">
      <w:bodyDiv w:val="1"/>
      <w:marLeft w:val="0"/>
      <w:marRight w:val="0"/>
      <w:marTop w:val="0"/>
      <w:marBottom w:val="0"/>
      <w:divBdr>
        <w:top w:val="none" w:sz="0" w:space="0" w:color="auto"/>
        <w:left w:val="none" w:sz="0" w:space="0" w:color="auto"/>
        <w:bottom w:val="none" w:sz="0" w:space="0" w:color="auto"/>
        <w:right w:val="none" w:sz="0" w:space="0" w:color="auto"/>
      </w:divBdr>
    </w:div>
    <w:div w:id="1595935133">
      <w:bodyDiv w:val="1"/>
      <w:marLeft w:val="0"/>
      <w:marRight w:val="0"/>
      <w:marTop w:val="0"/>
      <w:marBottom w:val="0"/>
      <w:divBdr>
        <w:top w:val="none" w:sz="0" w:space="0" w:color="auto"/>
        <w:left w:val="none" w:sz="0" w:space="0" w:color="auto"/>
        <w:bottom w:val="none" w:sz="0" w:space="0" w:color="auto"/>
        <w:right w:val="none" w:sz="0" w:space="0" w:color="auto"/>
      </w:divBdr>
    </w:div>
    <w:div w:id="1673145956">
      <w:bodyDiv w:val="1"/>
      <w:marLeft w:val="0"/>
      <w:marRight w:val="0"/>
      <w:marTop w:val="0"/>
      <w:marBottom w:val="0"/>
      <w:divBdr>
        <w:top w:val="none" w:sz="0" w:space="0" w:color="auto"/>
        <w:left w:val="none" w:sz="0" w:space="0" w:color="auto"/>
        <w:bottom w:val="none" w:sz="0" w:space="0" w:color="auto"/>
        <w:right w:val="none" w:sz="0" w:space="0" w:color="auto"/>
      </w:divBdr>
    </w:div>
    <w:div w:id="1731734609">
      <w:bodyDiv w:val="1"/>
      <w:marLeft w:val="0"/>
      <w:marRight w:val="0"/>
      <w:marTop w:val="0"/>
      <w:marBottom w:val="0"/>
      <w:divBdr>
        <w:top w:val="none" w:sz="0" w:space="0" w:color="auto"/>
        <w:left w:val="none" w:sz="0" w:space="0" w:color="auto"/>
        <w:bottom w:val="none" w:sz="0" w:space="0" w:color="auto"/>
        <w:right w:val="none" w:sz="0" w:space="0" w:color="auto"/>
      </w:divBdr>
    </w:div>
    <w:div w:id="1761443397">
      <w:bodyDiv w:val="1"/>
      <w:marLeft w:val="0"/>
      <w:marRight w:val="0"/>
      <w:marTop w:val="0"/>
      <w:marBottom w:val="0"/>
      <w:divBdr>
        <w:top w:val="none" w:sz="0" w:space="0" w:color="auto"/>
        <w:left w:val="none" w:sz="0" w:space="0" w:color="auto"/>
        <w:bottom w:val="none" w:sz="0" w:space="0" w:color="auto"/>
        <w:right w:val="none" w:sz="0" w:space="0" w:color="auto"/>
      </w:divBdr>
    </w:div>
    <w:div w:id="1776900073">
      <w:bodyDiv w:val="1"/>
      <w:marLeft w:val="0"/>
      <w:marRight w:val="0"/>
      <w:marTop w:val="0"/>
      <w:marBottom w:val="0"/>
      <w:divBdr>
        <w:top w:val="none" w:sz="0" w:space="0" w:color="auto"/>
        <w:left w:val="none" w:sz="0" w:space="0" w:color="auto"/>
        <w:bottom w:val="none" w:sz="0" w:space="0" w:color="auto"/>
        <w:right w:val="none" w:sz="0" w:space="0" w:color="auto"/>
      </w:divBdr>
    </w:div>
    <w:div w:id="1832677621">
      <w:bodyDiv w:val="1"/>
      <w:marLeft w:val="0"/>
      <w:marRight w:val="0"/>
      <w:marTop w:val="0"/>
      <w:marBottom w:val="0"/>
      <w:divBdr>
        <w:top w:val="none" w:sz="0" w:space="0" w:color="auto"/>
        <w:left w:val="none" w:sz="0" w:space="0" w:color="auto"/>
        <w:bottom w:val="none" w:sz="0" w:space="0" w:color="auto"/>
        <w:right w:val="none" w:sz="0" w:space="0" w:color="auto"/>
      </w:divBdr>
    </w:div>
    <w:div w:id="1839340949">
      <w:bodyDiv w:val="1"/>
      <w:marLeft w:val="0"/>
      <w:marRight w:val="0"/>
      <w:marTop w:val="0"/>
      <w:marBottom w:val="0"/>
      <w:divBdr>
        <w:top w:val="none" w:sz="0" w:space="0" w:color="auto"/>
        <w:left w:val="none" w:sz="0" w:space="0" w:color="auto"/>
        <w:bottom w:val="none" w:sz="0" w:space="0" w:color="auto"/>
        <w:right w:val="none" w:sz="0" w:space="0" w:color="auto"/>
      </w:divBdr>
    </w:div>
    <w:div w:id="1887914614">
      <w:bodyDiv w:val="1"/>
      <w:marLeft w:val="0"/>
      <w:marRight w:val="0"/>
      <w:marTop w:val="0"/>
      <w:marBottom w:val="0"/>
      <w:divBdr>
        <w:top w:val="none" w:sz="0" w:space="0" w:color="auto"/>
        <w:left w:val="none" w:sz="0" w:space="0" w:color="auto"/>
        <w:bottom w:val="none" w:sz="0" w:space="0" w:color="auto"/>
        <w:right w:val="none" w:sz="0" w:space="0" w:color="auto"/>
      </w:divBdr>
    </w:div>
    <w:div w:id="1893231001">
      <w:bodyDiv w:val="1"/>
      <w:marLeft w:val="0"/>
      <w:marRight w:val="0"/>
      <w:marTop w:val="0"/>
      <w:marBottom w:val="0"/>
      <w:divBdr>
        <w:top w:val="none" w:sz="0" w:space="0" w:color="auto"/>
        <w:left w:val="none" w:sz="0" w:space="0" w:color="auto"/>
        <w:bottom w:val="none" w:sz="0" w:space="0" w:color="auto"/>
        <w:right w:val="none" w:sz="0" w:space="0" w:color="auto"/>
      </w:divBdr>
    </w:div>
    <w:div w:id="1915116247">
      <w:bodyDiv w:val="1"/>
      <w:marLeft w:val="0"/>
      <w:marRight w:val="0"/>
      <w:marTop w:val="0"/>
      <w:marBottom w:val="0"/>
      <w:divBdr>
        <w:top w:val="none" w:sz="0" w:space="0" w:color="auto"/>
        <w:left w:val="none" w:sz="0" w:space="0" w:color="auto"/>
        <w:bottom w:val="none" w:sz="0" w:space="0" w:color="auto"/>
        <w:right w:val="none" w:sz="0" w:space="0" w:color="auto"/>
      </w:divBdr>
    </w:div>
    <w:div w:id="1934123875">
      <w:bodyDiv w:val="1"/>
      <w:marLeft w:val="0"/>
      <w:marRight w:val="0"/>
      <w:marTop w:val="0"/>
      <w:marBottom w:val="0"/>
      <w:divBdr>
        <w:top w:val="none" w:sz="0" w:space="0" w:color="auto"/>
        <w:left w:val="none" w:sz="0" w:space="0" w:color="auto"/>
        <w:bottom w:val="none" w:sz="0" w:space="0" w:color="auto"/>
        <w:right w:val="none" w:sz="0" w:space="0" w:color="auto"/>
      </w:divBdr>
    </w:div>
    <w:div w:id="2013753340">
      <w:bodyDiv w:val="1"/>
      <w:marLeft w:val="0"/>
      <w:marRight w:val="0"/>
      <w:marTop w:val="0"/>
      <w:marBottom w:val="0"/>
      <w:divBdr>
        <w:top w:val="none" w:sz="0" w:space="0" w:color="auto"/>
        <w:left w:val="none" w:sz="0" w:space="0" w:color="auto"/>
        <w:bottom w:val="none" w:sz="0" w:space="0" w:color="auto"/>
        <w:right w:val="none" w:sz="0" w:space="0" w:color="auto"/>
      </w:divBdr>
    </w:div>
    <w:div w:id="2042702629">
      <w:bodyDiv w:val="1"/>
      <w:marLeft w:val="0"/>
      <w:marRight w:val="0"/>
      <w:marTop w:val="0"/>
      <w:marBottom w:val="0"/>
      <w:divBdr>
        <w:top w:val="none" w:sz="0" w:space="0" w:color="auto"/>
        <w:left w:val="none" w:sz="0" w:space="0" w:color="auto"/>
        <w:bottom w:val="none" w:sz="0" w:space="0" w:color="auto"/>
        <w:right w:val="none" w:sz="0" w:space="0" w:color="auto"/>
      </w:divBdr>
    </w:div>
    <w:div w:id="2049377550">
      <w:bodyDiv w:val="1"/>
      <w:marLeft w:val="0"/>
      <w:marRight w:val="0"/>
      <w:marTop w:val="0"/>
      <w:marBottom w:val="0"/>
      <w:divBdr>
        <w:top w:val="none" w:sz="0" w:space="0" w:color="auto"/>
        <w:left w:val="none" w:sz="0" w:space="0" w:color="auto"/>
        <w:bottom w:val="none" w:sz="0" w:space="0" w:color="auto"/>
        <w:right w:val="none" w:sz="0" w:space="0" w:color="auto"/>
      </w:divBdr>
    </w:div>
    <w:div w:id="2087217293">
      <w:bodyDiv w:val="1"/>
      <w:marLeft w:val="0"/>
      <w:marRight w:val="0"/>
      <w:marTop w:val="0"/>
      <w:marBottom w:val="0"/>
      <w:divBdr>
        <w:top w:val="none" w:sz="0" w:space="0" w:color="auto"/>
        <w:left w:val="none" w:sz="0" w:space="0" w:color="auto"/>
        <w:bottom w:val="none" w:sz="0" w:space="0" w:color="auto"/>
        <w:right w:val="none" w:sz="0" w:space="0" w:color="auto"/>
      </w:divBdr>
    </w:div>
    <w:div w:id="2098477138">
      <w:bodyDiv w:val="1"/>
      <w:marLeft w:val="0"/>
      <w:marRight w:val="0"/>
      <w:marTop w:val="0"/>
      <w:marBottom w:val="0"/>
      <w:divBdr>
        <w:top w:val="none" w:sz="0" w:space="0" w:color="auto"/>
        <w:left w:val="none" w:sz="0" w:space="0" w:color="auto"/>
        <w:bottom w:val="none" w:sz="0" w:space="0" w:color="auto"/>
        <w:right w:val="none" w:sz="0" w:space="0" w:color="auto"/>
      </w:divBdr>
    </w:div>
    <w:div w:id="209859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pulisravan93@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2F870-D8E3-485B-B7DA-956C8921F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2680</Words>
  <Characters>15280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Puli</dc:creator>
  <cp:keywords/>
  <dc:description/>
  <cp:lastModifiedBy>Alex S</cp:lastModifiedBy>
  <cp:revision>2</cp:revision>
  <cp:lastPrinted>2023-10-10T01:01:00Z</cp:lastPrinted>
  <dcterms:created xsi:type="dcterms:W3CDTF">2024-04-25T13:16:00Z</dcterms:created>
  <dcterms:modified xsi:type="dcterms:W3CDTF">2024-04-25T13:16:00Z</dcterms:modified>
</cp:coreProperties>
</file>