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  <w:tblDescription w:val="Table"/>
      </w:tblPr>
      <w:tblGrid>
        <w:gridCol w:w="843"/>
        <w:gridCol w:w="2667"/>
        <w:gridCol w:w="5728"/>
        <w:gridCol w:w="842"/>
      </w:tblGrid>
      <w:tr w:rsidR="005872B1" w14:paraId="1728B633" w14:textId="77777777" w:rsidTr="003C602C">
        <w:trPr>
          <w:trHeight w:val="1080"/>
        </w:trPr>
        <w:tc>
          <w:tcPr>
            <w:tcW w:w="843" w:type="dxa"/>
            <w:tcBorders>
              <w:bottom w:val="single" w:sz="12" w:space="0" w:color="3C3388" w:themeColor="accent6"/>
            </w:tcBorders>
          </w:tcPr>
          <w:p w14:paraId="0BCBD252" w14:textId="77777777" w:rsidR="005872B1" w:rsidRDefault="005872B1" w:rsidP="00025726"/>
        </w:tc>
        <w:tc>
          <w:tcPr>
            <w:tcW w:w="8395" w:type="dxa"/>
            <w:gridSpan w:val="2"/>
            <w:tcBorders>
              <w:bottom w:val="single" w:sz="12" w:space="0" w:color="3C3388" w:themeColor="accent6"/>
            </w:tcBorders>
          </w:tcPr>
          <w:p w14:paraId="255043AC" w14:textId="197E3264" w:rsidR="005872B1" w:rsidRPr="00533DA8" w:rsidRDefault="00A01E9A" w:rsidP="00025726">
            <w:pPr>
              <w:pStyle w:val="Title"/>
              <w:rPr>
                <w:rFonts w:asciiTheme="minorHAnsi" w:hAnsiTheme="minorHAnsi"/>
              </w:rPr>
            </w:pPr>
            <w:r w:rsidRPr="00533DA8">
              <w:rPr>
                <w:rFonts w:asciiTheme="minorHAnsi" w:hAnsiTheme="minorHAnsi"/>
                <w:sz w:val="56"/>
                <w:szCs w:val="22"/>
              </w:rPr>
              <w:t>Shanmugasundaram</w:t>
            </w:r>
            <w:r w:rsidR="003C602C" w:rsidRPr="00533DA8">
              <w:rPr>
                <w:rFonts w:asciiTheme="minorHAnsi" w:hAnsiTheme="minorHAnsi"/>
                <w:sz w:val="56"/>
                <w:szCs w:val="22"/>
              </w:rPr>
              <w:t xml:space="preserve"> Sivaraj</w:t>
            </w:r>
            <w:r w:rsidR="003C602C" w:rsidRPr="00533DA8">
              <w:rPr>
                <w:rFonts w:asciiTheme="minorHAnsi" w:hAnsiTheme="minorHAnsi"/>
              </w:rPr>
              <w:t xml:space="preserve"> </w:t>
            </w:r>
          </w:p>
          <w:p w14:paraId="1340D396" w14:textId="2CC16879" w:rsidR="005872B1" w:rsidRPr="00D64184" w:rsidRDefault="00356137" w:rsidP="005872B1">
            <w:pPr>
              <w:pStyle w:val="Subtitle"/>
            </w:pPr>
            <w:r>
              <w:t xml:space="preserve">IT Infrastructure / Solution Architect </w:t>
            </w:r>
          </w:p>
        </w:tc>
        <w:tc>
          <w:tcPr>
            <w:tcW w:w="842" w:type="dxa"/>
            <w:tcBorders>
              <w:bottom w:val="single" w:sz="12" w:space="0" w:color="3C3388" w:themeColor="accent6"/>
            </w:tcBorders>
          </w:tcPr>
          <w:p w14:paraId="3901DA83" w14:textId="77777777" w:rsidR="005872B1" w:rsidRDefault="005872B1" w:rsidP="00025726"/>
        </w:tc>
      </w:tr>
      <w:tr w:rsidR="005872B1" w14:paraId="17488479" w14:textId="77777777" w:rsidTr="00F710C2">
        <w:tblPrEx>
          <w:tblCellMar>
            <w:top w:w="216" w:type="dxa"/>
            <w:left w:w="216" w:type="dxa"/>
            <w:right w:w="216" w:type="dxa"/>
          </w:tblCellMar>
        </w:tblPrEx>
        <w:trPr>
          <w:trHeight w:val="2364"/>
        </w:trPr>
        <w:tc>
          <w:tcPr>
            <w:tcW w:w="3510" w:type="dxa"/>
            <w:gridSpan w:val="2"/>
            <w:tcBorders>
              <w:top w:val="single" w:sz="12" w:space="0" w:color="3C3388" w:themeColor="accent6"/>
              <w:right w:val="single" w:sz="12" w:space="0" w:color="3C3388" w:themeColor="accent6"/>
            </w:tcBorders>
          </w:tcPr>
          <w:p w14:paraId="494616E2" w14:textId="77777777" w:rsidR="00D65E6B" w:rsidRPr="00CF549D" w:rsidRDefault="00D65E6B" w:rsidP="008E244E">
            <w:pPr>
              <w:pStyle w:val="Heading1"/>
              <w:spacing w:line="240" w:lineRule="auto"/>
              <w:rPr>
                <w:rFonts w:ascii="Segoe UI" w:hAnsi="Segoe UI" w:cs="Segoe UI"/>
                <w:sz w:val="20"/>
                <w:szCs w:val="20"/>
              </w:rPr>
            </w:pPr>
          </w:p>
          <w:p w14:paraId="0FE27781" w14:textId="5CB28FDE" w:rsidR="005872B1" w:rsidRPr="00CF549D" w:rsidRDefault="00000000" w:rsidP="008E244E">
            <w:pPr>
              <w:pStyle w:val="Heading1"/>
              <w:spacing w:line="240" w:lineRule="auto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sz w:val="20"/>
                  <w:szCs w:val="20"/>
                </w:rPr>
                <w:id w:val="1604447469"/>
                <w:placeholder>
                  <w:docPart w:val="D7FB754F5E7B44C39C67CCF2D051E87B"/>
                </w:placeholder>
                <w:temporary/>
                <w:showingPlcHdr/>
                <w15:appearance w15:val="hidden"/>
                <w:text/>
              </w:sdtPr>
              <w:sdtContent>
                <w:r w:rsidR="005872B1" w:rsidRPr="00CF549D">
                  <w:rPr>
                    <w:rFonts w:ascii="Segoe UI" w:hAnsi="Segoe UI" w:cs="Segoe UI"/>
                    <w:sz w:val="22"/>
                    <w:szCs w:val="22"/>
                  </w:rPr>
                  <w:t>Contact</w:t>
                </w:r>
              </w:sdtContent>
            </w:sdt>
          </w:p>
          <w:p w14:paraId="7E0F5372" w14:textId="631CA1F9" w:rsidR="005872B1" w:rsidRPr="00CF549D" w:rsidRDefault="00533DA8" w:rsidP="008E244E">
            <w:pPr>
              <w:spacing w:line="240" w:lineRule="auto"/>
              <w:rPr>
                <w:rFonts w:ascii="Segoe UI" w:hAnsi="Segoe UI" w:cs="Segoe UI"/>
                <w:szCs w:val="20"/>
                <w:lang w:val="es-ES"/>
              </w:rPr>
            </w:pPr>
            <w:r w:rsidRPr="00CF549D">
              <w:rPr>
                <w:rFonts w:ascii="Segoe UI" w:hAnsi="Segoe UI" w:cs="Segoe UI"/>
                <w:szCs w:val="20"/>
                <w:lang w:val="es-ES"/>
              </w:rPr>
              <w:t>2114, Preserve Cir E.</w:t>
            </w:r>
          </w:p>
          <w:p w14:paraId="2D013679" w14:textId="46ED72F4" w:rsidR="005872B1" w:rsidRPr="00CF549D" w:rsidRDefault="00533DA8" w:rsidP="008E244E">
            <w:pPr>
              <w:spacing w:line="240" w:lineRule="auto"/>
              <w:rPr>
                <w:rFonts w:ascii="Segoe UI" w:hAnsi="Segoe UI" w:cs="Segoe UI"/>
                <w:szCs w:val="20"/>
                <w:lang w:val="es-ES"/>
              </w:rPr>
            </w:pPr>
            <w:r w:rsidRPr="00CF549D">
              <w:rPr>
                <w:rFonts w:ascii="Segoe UI" w:hAnsi="Segoe UI" w:cs="Segoe UI"/>
                <w:szCs w:val="20"/>
                <w:lang w:val="es-ES"/>
              </w:rPr>
              <w:t>Preserve BLVD, Canton, MI 48188</w:t>
            </w:r>
          </w:p>
          <w:p w14:paraId="229395C1" w14:textId="1152B5C3" w:rsidR="005872B1" w:rsidRPr="00CF549D" w:rsidRDefault="00533DA8" w:rsidP="008E244E">
            <w:pPr>
              <w:spacing w:line="240" w:lineRule="auto"/>
              <w:rPr>
                <w:rFonts w:ascii="Segoe UI" w:hAnsi="Segoe UI" w:cs="Segoe UI"/>
                <w:szCs w:val="20"/>
                <w:lang w:val="es-ES"/>
              </w:rPr>
            </w:pPr>
            <w:r w:rsidRPr="00CF549D">
              <w:rPr>
                <w:rFonts w:ascii="Segoe UI" w:hAnsi="Segoe UI" w:cs="Segoe UI"/>
                <w:szCs w:val="20"/>
                <w:lang w:val="es-ES"/>
              </w:rPr>
              <w:t>Mobile: (313) 912 0124</w:t>
            </w:r>
          </w:p>
          <w:p w14:paraId="58B37813" w14:textId="7F2A228B" w:rsidR="005872B1" w:rsidRDefault="00000000" w:rsidP="008E244E">
            <w:pPr>
              <w:spacing w:line="240" w:lineRule="auto"/>
              <w:rPr>
                <w:rFonts w:ascii="Segoe UI" w:hAnsi="Segoe UI" w:cs="Segoe UI"/>
                <w:szCs w:val="20"/>
                <w:lang w:val="es-ES"/>
              </w:rPr>
            </w:pPr>
            <w:hyperlink r:id="rId10" w:history="1">
              <w:r w:rsidR="00472BD1" w:rsidRPr="0004248C">
                <w:rPr>
                  <w:rStyle w:val="Hyperlink"/>
                  <w:rFonts w:ascii="Segoe UI" w:hAnsi="Segoe UI" w:cs="Segoe UI"/>
                  <w:szCs w:val="20"/>
                  <w:lang w:val="es-ES"/>
                </w:rPr>
                <w:t>Shanmugam.infy@gmail.com</w:t>
              </w:r>
            </w:hyperlink>
          </w:p>
          <w:p w14:paraId="569E38C7" w14:textId="77777777" w:rsidR="00472BD1" w:rsidRDefault="00472BD1" w:rsidP="008E244E">
            <w:pPr>
              <w:spacing w:line="240" w:lineRule="auto"/>
              <w:rPr>
                <w:lang w:val="es-ES"/>
              </w:rPr>
            </w:pPr>
          </w:p>
          <w:p w14:paraId="0EF5178B" w14:textId="77777777" w:rsidR="00472BD1" w:rsidRPr="00CF549D" w:rsidRDefault="00472BD1" w:rsidP="00472BD1">
            <w:pPr>
              <w:pStyle w:val="Heading1"/>
              <w:spacing w:line="240" w:lineRule="auto"/>
              <w:rPr>
                <w:rFonts w:ascii="Segoe UI" w:hAnsi="Segoe UI" w:cs="Segoe UI"/>
                <w:sz w:val="22"/>
                <w:szCs w:val="22"/>
              </w:rPr>
            </w:pPr>
            <w:r w:rsidRPr="00CF549D">
              <w:rPr>
                <w:rFonts w:ascii="Segoe UI" w:hAnsi="Segoe UI" w:cs="Segoe UI"/>
                <w:sz w:val="22"/>
                <w:szCs w:val="22"/>
              </w:rPr>
              <w:t>Education</w:t>
            </w:r>
          </w:p>
          <w:p w14:paraId="6B94DC87" w14:textId="77777777" w:rsidR="00472BD1" w:rsidRPr="00CF549D" w:rsidRDefault="00472BD1" w:rsidP="00472BD1">
            <w:pPr>
              <w:spacing w:line="240" w:lineRule="auto"/>
              <w:rPr>
                <w:rFonts w:ascii="Segoe UI" w:hAnsi="Segoe UI" w:cs="Segoe UI"/>
                <w:b/>
                <w:bCs/>
                <w:szCs w:val="20"/>
              </w:rPr>
            </w:pPr>
            <w:r w:rsidRPr="00CF549D">
              <w:rPr>
                <w:rFonts w:ascii="Segoe UI" w:hAnsi="Segoe UI" w:cs="Segoe UI"/>
                <w:b/>
                <w:bCs/>
                <w:szCs w:val="20"/>
              </w:rPr>
              <w:t>Bharathidasan University</w:t>
            </w:r>
          </w:p>
          <w:p w14:paraId="48DD0740" w14:textId="77777777" w:rsidR="00472BD1" w:rsidRPr="00CF549D" w:rsidRDefault="00472BD1" w:rsidP="00472BD1">
            <w:pPr>
              <w:spacing w:line="240" w:lineRule="auto"/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Trichy City, TN, India</w:t>
            </w:r>
          </w:p>
          <w:p w14:paraId="626C04C7" w14:textId="4327F542" w:rsidR="00472BD1" w:rsidRPr="00CF549D" w:rsidRDefault="00472BD1" w:rsidP="00472BD1">
            <w:pPr>
              <w:spacing w:line="240" w:lineRule="auto"/>
              <w:rPr>
                <w:rFonts w:ascii="Segoe UI" w:hAnsi="Segoe UI" w:cs="Segoe UI"/>
                <w:b/>
                <w:bCs/>
                <w:i/>
                <w:iCs/>
                <w:szCs w:val="20"/>
              </w:rPr>
            </w:pPr>
            <w:r w:rsidRPr="00CF549D">
              <w:rPr>
                <w:rFonts w:ascii="Segoe UI" w:hAnsi="Segoe UI" w:cs="Segoe UI"/>
                <w:b/>
                <w:bCs/>
                <w:i/>
                <w:iCs/>
                <w:szCs w:val="20"/>
              </w:rPr>
              <w:t>M S Information Technology</w:t>
            </w:r>
            <w:r w:rsidR="00D840D2">
              <w:rPr>
                <w:rFonts w:ascii="Segoe UI" w:hAnsi="Segoe UI" w:cs="Segoe UI"/>
                <w:b/>
                <w:bCs/>
                <w:i/>
                <w:iCs/>
                <w:szCs w:val="20"/>
              </w:rPr>
              <w:t>, 2002</w:t>
            </w:r>
          </w:p>
          <w:p w14:paraId="65004106" w14:textId="77777777" w:rsidR="00472BD1" w:rsidRPr="00CF549D" w:rsidRDefault="00472BD1" w:rsidP="00472BD1">
            <w:pPr>
              <w:spacing w:line="240" w:lineRule="auto"/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GPA 6.10</w:t>
            </w:r>
          </w:p>
          <w:p w14:paraId="55CB7140" w14:textId="77777777" w:rsidR="00472BD1" w:rsidRPr="00CF549D" w:rsidRDefault="00472BD1" w:rsidP="00472BD1">
            <w:pPr>
              <w:spacing w:line="240" w:lineRule="auto"/>
              <w:rPr>
                <w:rFonts w:ascii="Segoe UI" w:hAnsi="Segoe UI" w:cs="Segoe UI"/>
                <w:b/>
                <w:bCs/>
                <w:szCs w:val="20"/>
              </w:rPr>
            </w:pPr>
            <w:r w:rsidRPr="00CF549D">
              <w:rPr>
                <w:rFonts w:ascii="Segoe UI" w:hAnsi="Segoe UI" w:cs="Segoe UI"/>
                <w:b/>
                <w:bCs/>
                <w:szCs w:val="20"/>
              </w:rPr>
              <w:t>University Of Madras</w:t>
            </w:r>
          </w:p>
          <w:p w14:paraId="78C47791" w14:textId="77777777" w:rsidR="00472BD1" w:rsidRPr="00CF549D" w:rsidRDefault="00472BD1" w:rsidP="00472BD1">
            <w:pPr>
              <w:spacing w:line="240" w:lineRule="auto"/>
              <w:rPr>
                <w:rFonts w:ascii="Segoe UI" w:hAnsi="Segoe UI" w:cs="Segoe UI"/>
                <w:szCs w:val="20"/>
                <w:lang w:val="fr-FR"/>
              </w:rPr>
            </w:pPr>
            <w:r w:rsidRPr="00CF549D">
              <w:rPr>
                <w:rFonts w:ascii="Segoe UI" w:hAnsi="Segoe UI" w:cs="Segoe UI"/>
                <w:szCs w:val="20"/>
                <w:lang w:val="fr-FR"/>
              </w:rPr>
              <w:t xml:space="preserve">Chennai, TN, </w:t>
            </w:r>
            <w:proofErr w:type="spellStart"/>
            <w:r w:rsidRPr="00CF549D">
              <w:rPr>
                <w:rFonts w:ascii="Segoe UI" w:hAnsi="Segoe UI" w:cs="Segoe UI"/>
                <w:szCs w:val="20"/>
                <w:lang w:val="fr-FR"/>
              </w:rPr>
              <w:t>India</w:t>
            </w:r>
            <w:proofErr w:type="spellEnd"/>
          </w:p>
          <w:p w14:paraId="242BF548" w14:textId="54F6C1E2" w:rsidR="00472BD1" w:rsidRPr="00CF549D" w:rsidRDefault="00472BD1" w:rsidP="00472BD1">
            <w:pPr>
              <w:spacing w:line="240" w:lineRule="auto"/>
              <w:rPr>
                <w:rFonts w:ascii="Segoe UI" w:hAnsi="Segoe UI" w:cs="Segoe UI"/>
                <w:szCs w:val="20"/>
                <w:lang w:val="fr-FR"/>
              </w:rPr>
            </w:pPr>
            <w:r w:rsidRPr="00CF549D">
              <w:rPr>
                <w:rFonts w:ascii="Segoe UI" w:hAnsi="Segoe UI" w:cs="Segoe UI"/>
                <w:b/>
                <w:bCs/>
                <w:i/>
                <w:iCs/>
                <w:szCs w:val="20"/>
                <w:lang w:val="fr-FR"/>
              </w:rPr>
              <w:t xml:space="preserve">B.Sc. </w:t>
            </w:r>
            <w:proofErr w:type="spellStart"/>
            <w:r w:rsidRPr="00CF549D">
              <w:rPr>
                <w:rFonts w:ascii="Segoe UI" w:hAnsi="Segoe UI" w:cs="Segoe UI"/>
                <w:b/>
                <w:bCs/>
                <w:i/>
                <w:iCs/>
                <w:szCs w:val="20"/>
                <w:lang w:val="fr-FR"/>
              </w:rPr>
              <w:t>Physics</w:t>
            </w:r>
            <w:proofErr w:type="spellEnd"/>
            <w:r w:rsidR="00D840D2">
              <w:rPr>
                <w:rFonts w:ascii="Segoe UI" w:hAnsi="Segoe UI" w:cs="Segoe UI"/>
                <w:b/>
                <w:bCs/>
                <w:i/>
                <w:iCs/>
                <w:szCs w:val="20"/>
                <w:lang w:val="fr-FR"/>
              </w:rPr>
              <w:t>, 1998</w:t>
            </w:r>
            <w:r w:rsidRPr="00CF549D">
              <w:rPr>
                <w:rFonts w:ascii="Segoe UI" w:hAnsi="Segoe UI" w:cs="Segoe UI"/>
                <w:szCs w:val="20"/>
                <w:lang w:val="fr-FR"/>
              </w:rPr>
              <w:t xml:space="preserve"> - GPA 5.8</w:t>
            </w:r>
          </w:p>
          <w:p w14:paraId="12E4BFC5" w14:textId="23EFA737" w:rsidR="00472BD1" w:rsidRPr="00472BD1" w:rsidRDefault="00472BD1" w:rsidP="008E244E">
            <w:pPr>
              <w:spacing w:line="240" w:lineRule="auto"/>
              <w:rPr>
                <w:rFonts w:ascii="Segoe UI" w:hAnsi="Segoe UI" w:cs="Segoe UI"/>
                <w:szCs w:val="20"/>
                <w:lang w:val="fr-FR"/>
              </w:rPr>
            </w:pPr>
          </w:p>
        </w:tc>
        <w:tc>
          <w:tcPr>
            <w:tcW w:w="6570" w:type="dxa"/>
            <w:gridSpan w:val="2"/>
            <w:tcBorders>
              <w:top w:val="single" w:sz="12" w:space="0" w:color="3C3388" w:themeColor="accent6"/>
              <w:left w:val="single" w:sz="12" w:space="0" w:color="3C3388" w:themeColor="accent6"/>
            </w:tcBorders>
          </w:tcPr>
          <w:p w14:paraId="6C9D93F3" w14:textId="77777777" w:rsidR="00663D85" w:rsidRDefault="00000000" w:rsidP="00A351D9">
            <w:pPr>
              <w:pStyle w:val="Heading1"/>
            </w:pPr>
            <w:sdt>
              <w:sdtPr>
                <w:id w:val="1456685126"/>
                <w:placeholder>
                  <w:docPart w:val="CD4BAD5C32A243E8B716CE1271C7830E"/>
                </w:placeholder>
                <w:temporary/>
                <w:showingPlcHdr/>
                <w15:appearance w15:val="hidden"/>
                <w:text/>
              </w:sdtPr>
              <w:sdtContent>
                <w:r w:rsidR="00A351D9" w:rsidRPr="00CF549D">
                  <w:rPr>
                    <w:rFonts w:ascii="Segoe UI" w:hAnsi="Segoe UI" w:cs="Segoe UI"/>
                    <w:sz w:val="22"/>
                    <w:szCs w:val="22"/>
                  </w:rPr>
                  <w:t>Objective</w:t>
                </w:r>
              </w:sdtContent>
            </w:sdt>
          </w:p>
          <w:p w14:paraId="525C2D5F" w14:textId="3F360CD6" w:rsidR="005D5FF2" w:rsidRDefault="009F7F04" w:rsidP="00672A17">
            <w:pPr>
              <w:rPr>
                <w:rFonts w:ascii="Segoe UI" w:hAnsi="Segoe UI" w:cs="Segoe UI"/>
                <w:color w:val="0D0D0D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hd w:val="clear" w:color="auto" w:fill="FFFFFF"/>
              </w:rPr>
              <w:t>To leverage over a decade of experience in IT solution development and project management to drive digital transformation initiatives and deliver innovative solutions that address complex business challenges.</w:t>
            </w:r>
            <w:r w:rsidR="005D5FF2"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</w:t>
            </w:r>
            <w:r w:rsidR="005D5FF2" w:rsidRPr="005D5FF2">
              <w:rPr>
                <w:rFonts w:ascii="Segoe UI" w:hAnsi="Segoe UI" w:cs="Segoe UI"/>
                <w:color w:val="0D0D0D"/>
                <w:shd w:val="clear" w:color="auto" w:fill="FFFFFF"/>
              </w:rPr>
              <w:t>Created responsive web design using React, Typescript, MVC frameworks, and Bootstrap.</w:t>
            </w:r>
          </w:p>
          <w:p w14:paraId="7441B1A2" w14:textId="10B6DD80" w:rsidR="005872B1" w:rsidRDefault="009F7F04" w:rsidP="00672A17">
            <w:r>
              <w:rPr>
                <w:rFonts w:ascii="Segoe UI" w:hAnsi="Segoe UI" w:cs="Segoe UI"/>
                <w:color w:val="0D0D0D"/>
                <w:shd w:val="clear" w:color="auto" w:fill="FFFFFF"/>
              </w:rPr>
              <w:t xml:space="preserve"> Seeking a challenging role as a Solution Architect or Project Manager where I can utilize my technical expertise, leadership skills, and strategic vision to contribute to the success of projects and organizations.</w:t>
            </w:r>
          </w:p>
        </w:tc>
      </w:tr>
      <w:tr w:rsidR="00343F1A" w14:paraId="359D2AF0" w14:textId="77777777" w:rsidTr="00F710C2">
        <w:tblPrEx>
          <w:tblCellMar>
            <w:top w:w="216" w:type="dxa"/>
            <w:left w:w="216" w:type="dxa"/>
            <w:right w:w="216" w:type="dxa"/>
          </w:tblCellMar>
        </w:tblPrEx>
        <w:trPr>
          <w:trHeight w:val="4545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</w:tcPr>
          <w:p w14:paraId="1F57B26D" w14:textId="77777777" w:rsidR="00343F1A" w:rsidRPr="00CF549D" w:rsidRDefault="00000000" w:rsidP="008E244E">
            <w:pPr>
              <w:pStyle w:val="Heading1"/>
              <w:spacing w:line="240" w:lineRule="auto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b/>
                  <w:bCs/>
                  <w:sz w:val="22"/>
                  <w:szCs w:val="22"/>
                </w:rPr>
                <w:id w:val="-242716918"/>
                <w:placeholder>
                  <w:docPart w:val="6F04B02D29AA4B658EF5B6E891DBCC56"/>
                </w:placeholder>
                <w:temporary/>
                <w:showingPlcHdr/>
                <w15:appearance w15:val="hidden"/>
                <w:text/>
              </w:sdtPr>
              <w:sdtEndPr>
                <w:rPr>
                  <w:b w:val="0"/>
                  <w:bCs w:val="0"/>
                  <w:sz w:val="20"/>
                  <w:szCs w:val="20"/>
                </w:rPr>
              </w:sdtEndPr>
              <w:sdtContent>
                <w:r w:rsidR="00343F1A" w:rsidRPr="001B095D">
                  <w:rPr>
                    <w:rFonts w:ascii="Segoe UI" w:hAnsi="Segoe UI" w:cs="Segoe UI"/>
                    <w:b/>
                    <w:bCs/>
                    <w:sz w:val="22"/>
                    <w:szCs w:val="22"/>
                  </w:rPr>
                  <w:t>Key Skills</w:t>
                </w:r>
              </w:sdtContent>
            </w:sdt>
          </w:p>
          <w:p w14:paraId="7DA38120" w14:textId="77777777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Solution Architecture: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Designing scalable and efficient solutions that meet business requirements.</w:t>
            </w:r>
          </w:p>
          <w:p w14:paraId="049D956D" w14:textId="77777777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Enterprise Infrastructure Architecture: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Developing and maintaining architecture frameworks and standards to align IT strategy with business goals.</w:t>
            </w:r>
          </w:p>
          <w:p w14:paraId="2C7A202F" w14:textId="77777777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Cloud Computing (AWS, GCP &amp; Azure):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Leveraging cloud services and platforms to build robust and scalable solutions.</w:t>
            </w:r>
          </w:p>
          <w:p w14:paraId="64317DA5" w14:textId="77777777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DevOps Practices: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Implementing DevOps methodologies to streamline development 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lastRenderedPageBreak/>
              <w:t>pipelines and improve collaboration between teams.</w:t>
            </w:r>
          </w:p>
          <w:p w14:paraId="59AE0339" w14:textId="77777777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Risk Management: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Identifying, assessing, and mitigating risks to ensure project success and business continuity.</w:t>
            </w:r>
          </w:p>
          <w:p w14:paraId="03BE8B36" w14:textId="77777777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Team Leadership &amp; Development: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Mentoring and coaching team members to foster a collaborative and high-performance work environment.</w:t>
            </w:r>
          </w:p>
          <w:p w14:paraId="3FEF4081" w14:textId="77777777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Change Management: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Managing organizational change and facilitating smooth transitions during project implementation.</w:t>
            </w:r>
          </w:p>
          <w:p w14:paraId="588A5CF1" w14:textId="77777777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Project Management: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Planning, executing, and controlling projects to deliver results on time and within budget.</w:t>
            </w:r>
          </w:p>
          <w:p w14:paraId="4F1C7FB6" w14:textId="77777777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Budget Planning: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Estimating project costs, allocating resources, and managing budgets to ensure financial success.</w:t>
            </w:r>
          </w:p>
          <w:p w14:paraId="135C541E" w14:textId="77777777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Communication-Collaboration: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Effectively communicating technical concepts and fostering collaboration among diverse teams and stakeholders.</w:t>
            </w:r>
          </w:p>
          <w:p w14:paraId="5813C50F" w14:textId="5CF1A942" w:rsidR="0055717C" w:rsidRPr="004023F2" w:rsidRDefault="0055717C" w:rsidP="0055717C">
            <w:pPr>
              <w:pStyle w:val="ListParagraph"/>
              <w:numPr>
                <w:ilvl w:val="0"/>
                <w:numId w:val="24"/>
              </w:numPr>
              <w:rPr>
                <w:rFonts w:ascii="Segoe UI" w:hAnsi="Segoe UI" w:cs="Segoe UI"/>
                <w:sz w:val="20"/>
                <w:szCs w:val="20"/>
              </w:rPr>
            </w:pPr>
            <w:r w:rsidRPr="004023F2">
              <w:rPr>
                <w:rFonts w:ascii="Segoe UI" w:hAnsi="Segoe UI" w:cs="Segoe UI"/>
                <w:b/>
                <w:bCs/>
                <w:sz w:val="20"/>
                <w:szCs w:val="20"/>
              </w:rPr>
              <w:t>Problem-Solving:</w:t>
            </w:r>
            <w:r w:rsidRPr="004023F2">
              <w:rPr>
                <w:rFonts w:ascii="Segoe UI" w:hAnsi="Segoe UI" w:cs="Segoe UI"/>
                <w:sz w:val="20"/>
                <w:szCs w:val="20"/>
              </w:rPr>
              <w:t xml:space="preserve"> Analyzing complex issues, identifying root causes, and developing innovative solutions to overcome </w:t>
            </w:r>
            <w:r>
              <w:rPr>
                <w:rFonts w:ascii="Segoe UI" w:hAnsi="Segoe UI" w:cs="Segoe UI"/>
                <w:sz w:val="20"/>
                <w:szCs w:val="20"/>
              </w:rPr>
              <w:t>challenges.</w:t>
            </w:r>
          </w:p>
          <w:p w14:paraId="6B289159" w14:textId="77777777" w:rsidR="00472BD1" w:rsidRPr="00CF549D" w:rsidRDefault="00472BD1" w:rsidP="00472BD1">
            <w:pPr>
              <w:pStyle w:val="NoSpacing"/>
              <w:jc w:val="both"/>
              <w:rPr>
                <w:rStyle w:val="ui-provider"/>
                <w:rFonts w:ascii="Segoe UI" w:hAnsi="Segoe UI" w:cs="Segoe UI"/>
                <w:b/>
                <w:bCs/>
                <w:color w:val="643D93" w:themeColor="accent2" w:themeShade="BF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b/>
                <w:bCs/>
                <w:color w:val="643D93" w:themeColor="accent2" w:themeShade="BF"/>
                <w:sz w:val="20"/>
                <w:szCs w:val="20"/>
              </w:rPr>
              <w:t>Infrastructure Management</w:t>
            </w:r>
          </w:p>
          <w:p w14:paraId="0E5CE3C5" w14:textId="77777777" w:rsidR="00472BD1" w:rsidRPr="00CF549D" w:rsidRDefault="00472BD1" w:rsidP="00472BD1">
            <w:pPr>
              <w:pStyle w:val="NoSpacing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 xml:space="preserve">Objective: Enhance proficiency in designing, implementing, and </w:t>
            </w: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lastRenderedPageBreak/>
              <w:t>managing robust IT infrastructure systems to ensure reliability, scalability, and efficiency.</w:t>
            </w:r>
          </w:p>
          <w:p w14:paraId="1C9AA75A" w14:textId="271C0A53" w:rsidR="00472BD1" w:rsidRPr="00CF549D" w:rsidRDefault="0055717C" w:rsidP="0055717C">
            <w:pPr>
              <w:pStyle w:val="NoSpacing"/>
              <w:rPr>
                <w:rStyle w:val="ui-provider"/>
                <w:rFonts w:ascii="Segoe UI" w:hAnsi="Segoe UI" w:cs="Segoe UI"/>
                <w:b/>
                <w:bCs/>
                <w:color w:val="643D93" w:themeColor="accent2" w:themeShade="BF"/>
                <w:sz w:val="20"/>
                <w:szCs w:val="20"/>
              </w:rPr>
            </w:pPr>
            <w:r>
              <w:rPr>
                <w:rStyle w:val="ui-provider"/>
                <w:rFonts w:ascii="Segoe UI" w:hAnsi="Segoe UI" w:cs="Segoe UI"/>
                <w:b/>
                <w:bCs/>
                <w:color w:val="643D93" w:themeColor="accent2" w:themeShade="BF"/>
                <w:sz w:val="20"/>
                <w:szCs w:val="20"/>
              </w:rPr>
              <w:t xml:space="preserve">Strong understanding </w:t>
            </w:r>
            <w:r w:rsidR="00472BD1" w:rsidRPr="00CF549D">
              <w:rPr>
                <w:rStyle w:val="ui-provider"/>
                <w:rFonts w:ascii="Segoe UI" w:hAnsi="Segoe UI" w:cs="Segoe UI"/>
                <w:b/>
                <w:bCs/>
                <w:color w:val="643D93" w:themeColor="accent2" w:themeShade="BF"/>
                <w:sz w:val="20"/>
                <w:szCs w:val="20"/>
              </w:rPr>
              <w:t>of Datacenter Infrastructure:</w:t>
            </w:r>
          </w:p>
          <w:p w14:paraId="7412F6AB" w14:textId="77777777" w:rsidR="00472BD1" w:rsidRPr="00CF549D" w:rsidRDefault="00472BD1" w:rsidP="001B095D">
            <w:pPr>
              <w:pStyle w:val="NoSpacing"/>
              <w:numPr>
                <w:ilvl w:val="0"/>
                <w:numId w:val="26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Systems Implementation with hands-on Data Center &amp; Cloud Infrastructure Management</w:t>
            </w:r>
          </w:p>
          <w:p w14:paraId="168DE932" w14:textId="77777777" w:rsidR="00472BD1" w:rsidRPr="00CF549D" w:rsidRDefault="00472BD1" w:rsidP="001B095D">
            <w:pPr>
              <w:pStyle w:val="NoSpacing"/>
              <w:numPr>
                <w:ilvl w:val="0"/>
                <w:numId w:val="26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Technical Expertise (Servers, VMs, OS, Storage) &amp; Disaster Recovery Planning, Performance Improvements.</w:t>
            </w:r>
          </w:p>
          <w:p w14:paraId="5D37EC5E" w14:textId="77777777" w:rsidR="00472BD1" w:rsidRPr="00CF549D" w:rsidRDefault="00472BD1" w:rsidP="001B095D">
            <w:pPr>
              <w:pStyle w:val="NoSpacing"/>
              <w:numPr>
                <w:ilvl w:val="0"/>
                <w:numId w:val="26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Storage Technologies: HP SAN, IBM SAN Storage, NetApp Switch Zoning, Panzura, StorSimple</w:t>
            </w:r>
          </w:p>
          <w:p w14:paraId="4573BDBF" w14:textId="77777777" w:rsidR="00472BD1" w:rsidRPr="00CF549D" w:rsidRDefault="00472BD1" w:rsidP="001B095D">
            <w:pPr>
              <w:pStyle w:val="NoSpacing"/>
              <w:numPr>
                <w:ilvl w:val="0"/>
                <w:numId w:val="26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Cloud Technologies: Azure/AWS Cloud Migration, Security Services</w:t>
            </w:r>
          </w:p>
          <w:p w14:paraId="04431BF0" w14:textId="77777777" w:rsidR="00472BD1" w:rsidRPr="00CF549D" w:rsidRDefault="00472BD1" w:rsidP="001B095D">
            <w:pPr>
              <w:pStyle w:val="NoSpacing"/>
              <w:numPr>
                <w:ilvl w:val="0"/>
                <w:numId w:val="26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Backup and Recovery: Commvault, Veeam, NetBackup</w:t>
            </w:r>
          </w:p>
          <w:p w14:paraId="1D93679C" w14:textId="77777777" w:rsidR="00472BD1" w:rsidRPr="00CF549D" w:rsidRDefault="00472BD1" w:rsidP="001B095D">
            <w:pPr>
              <w:pStyle w:val="NoSpacing"/>
              <w:numPr>
                <w:ilvl w:val="0"/>
                <w:numId w:val="26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 xml:space="preserve">Budgeting &amp; Resource Allocation and Vendor, Matrix Management &amp; Negotiation. </w:t>
            </w:r>
          </w:p>
          <w:p w14:paraId="3AFA7F99" w14:textId="77777777" w:rsidR="00472BD1" w:rsidRPr="00CF549D" w:rsidRDefault="00472BD1" w:rsidP="001B095D">
            <w:pPr>
              <w:pStyle w:val="NoSpacing"/>
              <w:numPr>
                <w:ilvl w:val="0"/>
                <w:numId w:val="26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IT Infrastructure Management led teams with Shift Management and Reporting.</w:t>
            </w:r>
          </w:p>
          <w:p w14:paraId="36FDE5B4" w14:textId="77777777" w:rsidR="00472BD1" w:rsidRPr="00CF549D" w:rsidRDefault="00472BD1" w:rsidP="001B095D">
            <w:pPr>
              <w:pStyle w:val="NoSpacing"/>
              <w:numPr>
                <w:ilvl w:val="0"/>
                <w:numId w:val="26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Demonstrates a comprehensive understanding of data center infrastructure, hardware components, and Software Development Life Cycle (SDLC) methodologies such as Agile and Waterfall.</w:t>
            </w:r>
          </w:p>
          <w:p w14:paraId="4561EB0E" w14:textId="77777777" w:rsidR="00472BD1" w:rsidRPr="00CF549D" w:rsidRDefault="00472BD1" w:rsidP="001B095D">
            <w:pPr>
              <w:pStyle w:val="NoSpacing"/>
              <w:rPr>
                <w:rStyle w:val="ui-provider"/>
                <w:rFonts w:ascii="Segoe UI" w:hAnsi="Segoe UI" w:cs="Segoe UI"/>
                <w:b/>
                <w:bCs/>
                <w:color w:val="643D93" w:themeColor="accent2" w:themeShade="BF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b/>
                <w:bCs/>
                <w:color w:val="643D93" w:themeColor="accent2" w:themeShade="BF"/>
                <w:sz w:val="20"/>
                <w:szCs w:val="20"/>
              </w:rPr>
              <w:t>Data Center Consolidation and Migration</w:t>
            </w:r>
          </w:p>
          <w:p w14:paraId="5883488F" w14:textId="77777777" w:rsidR="00472BD1" w:rsidRPr="00CF549D" w:rsidRDefault="00472BD1" w:rsidP="0055717C">
            <w:pPr>
              <w:pStyle w:val="NoSpacing"/>
              <w:numPr>
                <w:ilvl w:val="0"/>
                <w:numId w:val="25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lastRenderedPageBreak/>
              <w:t>Managed a large-scale project to consolidate and migrate data center infrastructure, resulting in significant cost savings and improved operational efficiency.</w:t>
            </w:r>
          </w:p>
          <w:p w14:paraId="3F8372F0" w14:textId="77777777" w:rsidR="00472BD1" w:rsidRPr="00CF549D" w:rsidRDefault="00472BD1" w:rsidP="0055717C">
            <w:pPr>
              <w:pStyle w:val="NoSpacing"/>
              <w:numPr>
                <w:ilvl w:val="0"/>
                <w:numId w:val="25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Developed a detailed migration plan, including risk assessment, resource allocation, and contingency measures, to minimize disruption to business operations.</w:t>
            </w:r>
          </w:p>
          <w:p w14:paraId="30DD24A0" w14:textId="77777777" w:rsidR="00472BD1" w:rsidRPr="00CF549D" w:rsidRDefault="00472BD1" w:rsidP="0055717C">
            <w:pPr>
              <w:pStyle w:val="NoSpacing"/>
              <w:numPr>
                <w:ilvl w:val="0"/>
                <w:numId w:val="25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Coordinated with cross-functional teams to execute the migration process, ensuring seamless transition of applications and services to the new infrastructure.</w:t>
            </w:r>
          </w:p>
          <w:p w14:paraId="2ED2D3E2" w14:textId="77777777" w:rsidR="00472BD1" w:rsidRPr="00CF549D" w:rsidRDefault="00472BD1" w:rsidP="0055717C">
            <w:pPr>
              <w:pStyle w:val="NoSpacing"/>
              <w:numPr>
                <w:ilvl w:val="0"/>
                <w:numId w:val="25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Solution built with Windows, Linux VMware &amp; Citrix with experience in Middleware and Database Management</w:t>
            </w:r>
          </w:p>
          <w:p w14:paraId="6917630F" w14:textId="77777777" w:rsidR="00472BD1" w:rsidRPr="00CF549D" w:rsidRDefault="00472BD1" w:rsidP="0055717C">
            <w:pPr>
              <w:pStyle w:val="NoSpacing"/>
              <w:numPr>
                <w:ilvl w:val="0"/>
                <w:numId w:val="25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Active Directory Management., Networking Concepts, Security Principles</w:t>
            </w:r>
          </w:p>
          <w:p w14:paraId="41402E1C" w14:textId="77777777" w:rsidR="00472BD1" w:rsidRPr="00CF549D" w:rsidRDefault="00472BD1" w:rsidP="0055717C">
            <w:pPr>
              <w:pStyle w:val="NoSpacing"/>
              <w:numPr>
                <w:ilvl w:val="0"/>
                <w:numId w:val="25"/>
              </w:numPr>
              <w:jc w:val="both"/>
              <w:rPr>
                <w:rStyle w:val="ui-provider"/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Style w:val="ui-provider"/>
                <w:rFonts w:ascii="Segoe UI" w:hAnsi="Segoe UI" w:cs="Segoe UI"/>
                <w:sz w:val="20"/>
                <w:szCs w:val="20"/>
              </w:rPr>
              <w:t>Business Alignment and Communication</w:t>
            </w:r>
          </w:p>
          <w:p w14:paraId="299308AC" w14:textId="0E182CF2" w:rsidR="00842CDD" w:rsidRPr="0055717C" w:rsidRDefault="001C0F35" w:rsidP="008E244E">
            <w:pPr>
              <w:spacing w:line="240" w:lineRule="auto"/>
              <w:rPr>
                <w:rFonts w:ascii="Segoe UI" w:hAnsi="Segoe UI" w:cs="Segoe UI"/>
                <w:b/>
                <w:bCs/>
                <w:color w:val="3C3388" w:themeColor="accent6"/>
                <w:sz w:val="22"/>
                <w:szCs w:val="22"/>
              </w:rPr>
            </w:pPr>
            <w:r w:rsidRPr="0055717C">
              <w:rPr>
                <w:rFonts w:ascii="Segoe UI" w:hAnsi="Segoe UI" w:cs="Segoe UI"/>
                <w:b/>
                <w:bCs/>
                <w:color w:val="3C3388" w:themeColor="accent6"/>
                <w:sz w:val="22"/>
                <w:szCs w:val="22"/>
              </w:rPr>
              <w:t xml:space="preserve">Key </w:t>
            </w:r>
            <w:r w:rsidR="00842CDD" w:rsidRPr="0055717C">
              <w:rPr>
                <w:rFonts w:ascii="Segoe UI" w:hAnsi="Segoe UI" w:cs="Segoe UI"/>
                <w:b/>
                <w:bCs/>
                <w:color w:val="3C3388" w:themeColor="accent6"/>
                <w:sz w:val="22"/>
                <w:szCs w:val="22"/>
              </w:rPr>
              <w:t xml:space="preserve">Achievements </w:t>
            </w:r>
          </w:p>
          <w:p w14:paraId="7D5F60A4" w14:textId="5DD9F851" w:rsidR="00842CDD" w:rsidRPr="00CF549D" w:rsidRDefault="00842CDD" w:rsidP="008E244E">
            <w:pPr>
              <w:spacing w:line="240" w:lineRule="auto"/>
              <w:rPr>
                <w:rFonts w:ascii="Segoe UI" w:hAnsi="Segoe UI" w:cs="Segoe UI"/>
                <w:color w:val="3C3388" w:themeColor="accent6"/>
                <w:szCs w:val="20"/>
              </w:rPr>
            </w:pPr>
            <w:r w:rsidRPr="00CF549D">
              <w:rPr>
                <w:rFonts w:ascii="Segoe UI" w:hAnsi="Segoe UI" w:cs="Segoe UI"/>
                <w:color w:val="3C3388" w:themeColor="accent6"/>
                <w:szCs w:val="20"/>
              </w:rPr>
              <w:t xml:space="preserve">     </w:t>
            </w:r>
          </w:p>
          <w:p w14:paraId="4F0B6984" w14:textId="77777777" w:rsidR="00842CDD" w:rsidRPr="00CF549D" w:rsidRDefault="00842CDD" w:rsidP="008E244E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Successful implementation of infrastructure automation and optimization initiatives improved reliability, scalability, and cost-effectiveness for Oil &amp; Gas operations.</w:t>
            </w:r>
          </w:p>
          <w:p w14:paraId="03DBC333" w14:textId="77777777" w:rsidR="00842CDD" w:rsidRPr="00CF549D" w:rsidRDefault="00842CDD" w:rsidP="008E244E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Collaboration with cloud service providers led to optimized resource utilization and cost savings within the Oil &amp; Gas sector.</w:t>
            </w:r>
          </w:p>
          <w:p w14:paraId="6F2B5B26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 xml:space="preserve">Maximized customer satisfaction to CSI 5/5 with </w:t>
            </w:r>
            <w:r w:rsidRPr="00CF549D">
              <w:rPr>
                <w:rFonts w:ascii="Segoe UI" w:hAnsi="Segoe UI" w:cs="Segoe UI"/>
                <w:sz w:val="20"/>
                <w:szCs w:val="20"/>
              </w:rPr>
              <w:lastRenderedPageBreak/>
              <w:t>a user-friendly Azure Cloud interface, driving revenue growth.</w:t>
            </w:r>
          </w:p>
          <w:p w14:paraId="6D54A1C2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Secured multiple bids, resulting in a 10% increase in revenue.</w:t>
            </w:r>
          </w:p>
          <w:p w14:paraId="62CE917A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Recognized for exceptional disaster recovery planning, ensuring zero business impact for Malaysian Airlines.</w:t>
            </w:r>
          </w:p>
          <w:p w14:paraId="29AFD4DB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Enhanced DC monitoring and migration services, improving customer satisfaction and cost efficiency.</w:t>
            </w:r>
          </w:p>
          <w:p w14:paraId="59859FBD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Promoted to Data Carter Ops Manager for achieving a 99% BCP success rate.</w:t>
            </w:r>
          </w:p>
          <w:p w14:paraId="764DE8C1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Awarded Best Program Manager for outstanding revenue generation.</w:t>
            </w:r>
          </w:p>
          <w:p w14:paraId="25E71ED0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Certified Technical Panelist for 8+ campus interviews.</w:t>
            </w:r>
          </w:p>
          <w:p w14:paraId="2E95DE37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Recognized as Best Performer - Team Leader for maintaining high CSAT &amp; AHT.</w:t>
            </w:r>
          </w:p>
          <w:p w14:paraId="467AB6DA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Conducted 200+ training sessions for technical skill development.</w:t>
            </w:r>
          </w:p>
          <w:p w14:paraId="6CC59EFC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Successfully led transitions for three international projects.</w:t>
            </w:r>
          </w:p>
          <w:p w14:paraId="747128EC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Identified and implemented new customer requirements, increasing project revenue by 78.6%.</w:t>
            </w:r>
          </w:p>
          <w:p w14:paraId="343BDDD8" w14:textId="77777777" w:rsidR="001C0F35" w:rsidRPr="00CF549D" w:rsidRDefault="001C0F35" w:rsidP="001C0F35">
            <w:pPr>
              <w:pStyle w:val="ListParagraph"/>
              <w:numPr>
                <w:ilvl w:val="0"/>
                <w:numId w:val="17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Significantly improved project CSAT from 3.4 to 4.5 within 4 months by addressing team challenges.</w:t>
            </w:r>
          </w:p>
          <w:p w14:paraId="0B90F575" w14:textId="77777777" w:rsidR="001C0F35" w:rsidRPr="00CF549D" w:rsidRDefault="001C0F35" w:rsidP="001C0F35">
            <w:pPr>
              <w:spacing w:line="240" w:lineRule="auto"/>
              <w:rPr>
                <w:rFonts w:ascii="Segoe UI" w:hAnsi="Segoe UI" w:cs="Segoe UI"/>
                <w:szCs w:val="20"/>
              </w:rPr>
            </w:pPr>
          </w:p>
          <w:p w14:paraId="2EE95EC2" w14:textId="43D27F03" w:rsidR="00842CDD" w:rsidRPr="00CF549D" w:rsidRDefault="00842CDD" w:rsidP="008E244E">
            <w:pPr>
              <w:spacing w:line="240" w:lineRule="auto"/>
              <w:rPr>
                <w:rFonts w:ascii="Segoe UI" w:hAnsi="Segoe UI" w:cs="Segoe UI"/>
                <w:szCs w:val="20"/>
              </w:rPr>
            </w:pPr>
          </w:p>
        </w:tc>
        <w:tc>
          <w:tcPr>
            <w:tcW w:w="6570" w:type="dxa"/>
            <w:gridSpan w:val="2"/>
            <w:tcBorders>
              <w:left w:val="single" w:sz="12" w:space="0" w:color="3C3388" w:themeColor="accent6"/>
            </w:tcBorders>
          </w:tcPr>
          <w:p w14:paraId="49E50188" w14:textId="77777777" w:rsidR="00343F1A" w:rsidRPr="00CF549D" w:rsidRDefault="00000000" w:rsidP="00A351D9">
            <w:pPr>
              <w:pStyle w:val="Heading1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sz w:val="20"/>
                  <w:szCs w:val="20"/>
                </w:rPr>
                <w:id w:val="1214006938"/>
                <w:placeholder>
                  <w:docPart w:val="7CA74EDBAFD24569942C80A3D1C3426B"/>
                </w:placeholder>
                <w:temporary/>
                <w:showingPlcHdr/>
                <w15:appearance w15:val="hidden"/>
                <w:text/>
              </w:sdtPr>
              <w:sdtContent>
                <w:r w:rsidR="00A351D9" w:rsidRPr="00CF549D">
                  <w:rPr>
                    <w:rFonts w:ascii="Segoe UI" w:hAnsi="Segoe UI" w:cs="Segoe UI"/>
                    <w:sz w:val="20"/>
                    <w:szCs w:val="20"/>
                  </w:rPr>
                  <w:t>Experience</w:t>
                </w:r>
              </w:sdtContent>
            </w:sdt>
          </w:p>
          <w:p w14:paraId="4D541A2F" w14:textId="40C1AFA0" w:rsidR="0053667A" w:rsidRPr="00CF549D" w:rsidRDefault="0053667A" w:rsidP="0053667A">
            <w:pPr>
              <w:pStyle w:val="Heading2"/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 xml:space="preserve">July 2022 – present  </w:t>
            </w:r>
          </w:p>
          <w:p w14:paraId="6DD20D02" w14:textId="3B651AED" w:rsidR="00B81D51" w:rsidRPr="00CF549D" w:rsidRDefault="00E46240" w:rsidP="00A351D9">
            <w:pPr>
              <w:rPr>
                <w:rStyle w:val="Emphasis"/>
                <w:rFonts w:ascii="Segoe UI" w:hAnsi="Segoe UI" w:cs="Segoe UI"/>
                <w:bCs/>
                <w:szCs w:val="20"/>
              </w:rPr>
            </w:pPr>
            <w:r w:rsidRPr="00CF549D">
              <w:rPr>
                <w:rStyle w:val="Emphasis"/>
                <w:rFonts w:ascii="Segoe UI" w:hAnsi="Segoe UI" w:cs="Segoe UI"/>
                <w:bCs/>
                <w:szCs w:val="20"/>
              </w:rPr>
              <w:t>Solution Architect</w:t>
            </w:r>
            <w:r w:rsidR="00A351D9" w:rsidRPr="00CF549D">
              <w:rPr>
                <w:rStyle w:val="Emphasis"/>
                <w:rFonts w:ascii="Segoe UI" w:hAnsi="Segoe UI" w:cs="Segoe UI"/>
                <w:bCs/>
                <w:szCs w:val="20"/>
              </w:rPr>
              <w:t xml:space="preserve"> </w:t>
            </w:r>
            <w:r w:rsidR="00343F1A" w:rsidRPr="00CF549D">
              <w:rPr>
                <w:rStyle w:val="Emphasis"/>
                <w:rFonts w:ascii="Segoe UI" w:hAnsi="Segoe UI" w:cs="Segoe UI"/>
                <w:bCs/>
                <w:szCs w:val="20"/>
              </w:rPr>
              <w:t xml:space="preserve">| </w:t>
            </w:r>
            <w:proofErr w:type="spellStart"/>
            <w:r w:rsidR="009F7F04" w:rsidRPr="00CF549D">
              <w:rPr>
                <w:rStyle w:val="Emphasis"/>
                <w:rFonts w:ascii="Segoe UI" w:hAnsi="Segoe UI" w:cs="Segoe UI"/>
                <w:bCs/>
                <w:szCs w:val="20"/>
              </w:rPr>
              <w:t>ViewVertical</w:t>
            </w:r>
            <w:proofErr w:type="spellEnd"/>
            <w:r w:rsidR="00D840D2">
              <w:rPr>
                <w:rStyle w:val="Emphasis"/>
                <w:rFonts w:ascii="Segoe UI" w:hAnsi="Segoe UI" w:cs="Segoe UI"/>
                <w:bCs/>
                <w:szCs w:val="20"/>
              </w:rPr>
              <w:t>,</w:t>
            </w:r>
            <w:r w:rsidR="00D840D2">
              <w:rPr>
                <w:rStyle w:val="Emphasis"/>
              </w:rPr>
              <w:t xml:space="preserve"> </w:t>
            </w:r>
            <w:r w:rsidR="00D840D2" w:rsidRPr="00D840D2">
              <w:rPr>
                <w:rStyle w:val="Emphasis"/>
              </w:rPr>
              <w:t>Atlanta, Georgia, United States</w:t>
            </w:r>
          </w:p>
          <w:p w14:paraId="2E4A0508" w14:textId="3734E302" w:rsidR="00B81D51" w:rsidRPr="00CF549D" w:rsidRDefault="00B81D51" w:rsidP="00B81D51">
            <w:pPr>
              <w:pStyle w:val="Heading2"/>
              <w:rPr>
                <w:rFonts w:ascii="Segoe UI" w:hAnsi="Segoe UI" w:cs="Segoe UI"/>
                <w:b/>
                <w:bCs/>
                <w:caps w:val="0"/>
                <w:color w:val="0D0D0D"/>
                <w:sz w:val="20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aps w:val="0"/>
                <w:color w:val="0D0D0D"/>
                <w:sz w:val="20"/>
                <w:szCs w:val="20"/>
                <w:shd w:val="clear" w:color="auto" w:fill="FFFFFF"/>
              </w:rPr>
              <w:t>Project</w:t>
            </w:r>
            <w:r w:rsidR="0053667A" w:rsidRPr="00CF549D">
              <w:rPr>
                <w:rFonts w:ascii="Segoe UI" w:hAnsi="Segoe UI" w:cs="Segoe UI"/>
                <w:b/>
                <w:bCs/>
                <w:caps w:val="0"/>
                <w:color w:val="0D0D0D"/>
                <w:sz w:val="20"/>
                <w:szCs w:val="20"/>
                <w:shd w:val="clear" w:color="auto" w:fill="FFFFFF"/>
              </w:rPr>
              <w:t xml:space="preserve"> 1</w:t>
            </w:r>
            <w:r w:rsidRPr="00CF549D">
              <w:rPr>
                <w:rFonts w:ascii="Segoe UI" w:hAnsi="Segoe UI" w:cs="Segoe UI"/>
                <w:b/>
                <w:bCs/>
                <w:caps w:val="0"/>
                <w:color w:val="0D0D0D"/>
                <w:sz w:val="20"/>
                <w:szCs w:val="20"/>
                <w:shd w:val="clear" w:color="auto" w:fill="FFFFFF"/>
              </w:rPr>
              <w:t>: Enterprise Solution Design and Implementation</w:t>
            </w:r>
          </w:p>
          <w:p w14:paraId="3D77E1E3" w14:textId="77777777" w:rsidR="00B81D51" w:rsidRPr="00CF549D" w:rsidRDefault="00B81D51" w:rsidP="00B81D51">
            <w:pPr>
              <w:rPr>
                <w:rFonts w:ascii="Segoe UI" w:hAnsi="Segoe UI" w:cs="Segoe UI"/>
                <w:color w:val="0D0D0D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  <w:t>Objective:</w:t>
            </w:r>
            <w:r w:rsidRPr="00CF549D">
              <w:rPr>
                <w:rFonts w:ascii="Segoe UI" w:hAnsi="Segoe UI" w:cs="Segoe UI"/>
                <w:color w:val="0D0D0D"/>
                <w:szCs w:val="20"/>
                <w:shd w:val="clear" w:color="auto" w:fill="FFFFFF"/>
              </w:rPr>
              <w:t xml:space="preserve"> Led the design and implementation of a comprehensive enterprise solution, leveraging AWS, GCP, and Azure cloud platforms, and incorporating DevOps practices.</w:t>
            </w:r>
          </w:p>
          <w:p w14:paraId="3B218D71" w14:textId="77777777" w:rsidR="00B81D51" w:rsidRPr="00CF549D" w:rsidRDefault="00B81D51" w:rsidP="00B81D51">
            <w:pPr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  <w:t>Key Components:</w:t>
            </w:r>
          </w:p>
          <w:p w14:paraId="113C08F0" w14:textId="77777777" w:rsidR="00B81D51" w:rsidRPr="00CF549D" w:rsidRDefault="00B81D51" w:rsidP="00B81D5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Cloud Integration:</w:t>
            </w: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 Utilized AWS, GCP, and Azure services for infrastructure provisioning and application deployment, showcasing proficiency in multiple cloud platforms.</w:t>
            </w:r>
          </w:p>
          <w:p w14:paraId="472F8D58" w14:textId="77777777" w:rsidR="00B81D51" w:rsidRPr="00CF549D" w:rsidRDefault="00B81D51" w:rsidP="00B81D5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DevOps Pipeline:</w:t>
            </w: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 Implemented CI/CD pipelines using Jenkins, GitLab, and Azure DevOps to automate testing and deployment processes across heterogeneous cloud environments.</w:t>
            </w:r>
          </w:p>
          <w:p w14:paraId="064E3E9E" w14:textId="77777777" w:rsidR="00B81D51" w:rsidRPr="00CF549D" w:rsidRDefault="00B81D51" w:rsidP="00B81D51">
            <w:pPr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  <w:t>Process:</w:t>
            </w:r>
          </w:p>
          <w:p w14:paraId="02C4D81E" w14:textId="579676A9" w:rsidR="00B81D51" w:rsidRPr="00CF549D" w:rsidRDefault="00B81D51" w:rsidP="00B81D5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Requirement Gathering: Collaborated with stakeholders to understand business requirements and translate them into architectural blueprints, ensuring alignment with cloud capabilities.</w:t>
            </w:r>
            <w:r w:rsidR="000650F7">
              <w:t xml:space="preserve"> </w:t>
            </w:r>
            <w:r w:rsidR="000650F7" w:rsidRPr="000650F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Integrated multiple React applications </w:t>
            </w:r>
            <w:proofErr w:type="spellStart"/>
            <w:r w:rsidR="000650F7" w:rsidRPr="000650F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applications</w:t>
            </w:r>
            <w:proofErr w:type="spellEnd"/>
            <w:r w:rsidR="000650F7" w:rsidRPr="000650F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 via Rest API.</w:t>
            </w:r>
          </w:p>
          <w:p w14:paraId="54A3AA86" w14:textId="2C9B8F5B" w:rsidR="00B81D51" w:rsidRPr="00CF549D" w:rsidRDefault="00B81D51" w:rsidP="00B81D5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Architecture Design: Developed a modular architecture based on Microservices, considering scalability and resilience across </w:t>
            </w: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lastRenderedPageBreak/>
              <w:t>AWS, GCP, and Azure environments.</w:t>
            </w:r>
            <w:r w:rsidR="000650F7">
              <w:t xml:space="preserve"> </w:t>
            </w:r>
            <w:r w:rsidR="000650F7" w:rsidRPr="000650F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Build web pages using React, </w:t>
            </w:r>
            <w:proofErr w:type="spellStart"/>
            <w:r w:rsidR="000650F7" w:rsidRPr="000650F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GraphQL</w:t>
            </w:r>
            <w:proofErr w:type="spellEnd"/>
            <w:r w:rsidR="000650F7" w:rsidRPr="000650F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 and Node.</w:t>
            </w:r>
          </w:p>
          <w:p w14:paraId="25D1B64B" w14:textId="77777777" w:rsidR="00B81D51" w:rsidRPr="00CF549D" w:rsidRDefault="00B81D51" w:rsidP="00B81D51">
            <w:pPr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  <w:t>Implementation Hands-On Experience:</w:t>
            </w:r>
          </w:p>
          <w:p w14:paraId="794B1D08" w14:textId="77777777" w:rsidR="00B81D51" w:rsidRPr="00CF549D" w:rsidRDefault="00B81D51" w:rsidP="00B81D5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Designed and implemented infrastructure components on AWS, and GCP, ensuring scalability, reliability, and cost-efficiency across multiple cloud environments.</w:t>
            </w:r>
          </w:p>
          <w:p w14:paraId="51A5A82D" w14:textId="77777777" w:rsidR="00B81D51" w:rsidRDefault="00B81D51" w:rsidP="00B81D5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Configured DevOps pipelines using Jenkins, GitLab CI, and Azure DevOps to automate build, test, and deployment processes for cloud-based applications.</w:t>
            </w:r>
          </w:p>
          <w:p w14:paraId="6EC200B2" w14:textId="7A80656F" w:rsidR="000650F7" w:rsidRPr="00CF549D" w:rsidRDefault="000650F7" w:rsidP="00B81D5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0650F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Design and implementation of Micro frontends of a routing, composition, and communication utilizing React, Angular</w:t>
            </w:r>
            <w: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,</w:t>
            </w:r>
            <w:r>
              <w:t xml:space="preserve"> </w:t>
            </w:r>
            <w:r w:rsidRPr="000650F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NodeJS, </w:t>
            </w:r>
            <w:proofErr w:type="spellStart"/>
            <w:r w:rsidRPr="000650F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ExpressJS</w:t>
            </w:r>
            <w:proofErr w:type="spellEnd"/>
          </w:p>
          <w:p w14:paraId="5B31B251" w14:textId="77777777" w:rsidR="00B81D51" w:rsidRPr="00CF549D" w:rsidRDefault="00B81D51" w:rsidP="00B81D51">
            <w:pPr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  <w:t>Lessons Learned:</w:t>
            </w:r>
          </w:p>
          <w:p w14:paraId="1C92C3D1" w14:textId="77777777" w:rsidR="00B81D51" w:rsidRPr="00CF549D" w:rsidRDefault="00B81D51" w:rsidP="00B81D5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Effective Stakeholder Communication: Maintaining open communication channels with stakeholders is crucial for aligning technical solutions with business goals and requirements.</w:t>
            </w:r>
          </w:p>
          <w:p w14:paraId="456EDC1A" w14:textId="77777777" w:rsidR="00B81D51" w:rsidRPr="00CF549D" w:rsidRDefault="00B81D51" w:rsidP="00B81D51">
            <w:pPr>
              <w:pStyle w:val="ListParagraph"/>
              <w:numPr>
                <w:ilvl w:val="0"/>
                <w:numId w:val="4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Continuous Optimization: Regularly reviewing and optimizing cloud infrastructure and DevOps pipelines is essential for maximizing efficiency and cost-effectiveness.</w:t>
            </w:r>
          </w:p>
          <w:p w14:paraId="714B77D8" w14:textId="100499B8" w:rsidR="0053667A" w:rsidRPr="00CF549D" w:rsidRDefault="0053667A" w:rsidP="0053667A">
            <w:pPr>
              <w:pStyle w:val="Heading2"/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Feb 2021 – June 2022 (Offshore during the covid19)</w:t>
            </w:r>
          </w:p>
          <w:p w14:paraId="6BFA2D88" w14:textId="550FE633" w:rsidR="0053667A" w:rsidRPr="00CF549D" w:rsidRDefault="0053667A" w:rsidP="0053667A">
            <w:pPr>
              <w:rPr>
                <w:rStyle w:val="Emphasis"/>
                <w:rFonts w:ascii="Segoe UI" w:hAnsi="Segoe UI" w:cs="Segoe UI"/>
                <w:bCs/>
                <w:szCs w:val="20"/>
              </w:rPr>
            </w:pPr>
            <w:r w:rsidRPr="00CF549D">
              <w:rPr>
                <w:rStyle w:val="Emphasis"/>
                <w:rFonts w:ascii="Segoe UI" w:hAnsi="Segoe UI" w:cs="Segoe UI"/>
                <w:bCs/>
                <w:szCs w:val="20"/>
              </w:rPr>
              <w:t>Project 2: Cloud Migration and Optimization</w:t>
            </w:r>
            <w:r w:rsidR="00D840D2">
              <w:rPr>
                <w:rStyle w:val="Emphasis"/>
                <w:rFonts w:ascii="Segoe UI" w:hAnsi="Segoe UI" w:cs="Segoe UI"/>
                <w:bCs/>
                <w:szCs w:val="20"/>
              </w:rPr>
              <w:t>,</w:t>
            </w:r>
            <w:r w:rsidR="00D840D2">
              <w:rPr>
                <w:rStyle w:val="Emphasis"/>
              </w:rPr>
              <w:t xml:space="preserve"> </w:t>
            </w:r>
            <w:r w:rsidR="00D840D2" w:rsidRPr="00D840D2">
              <w:rPr>
                <w:rStyle w:val="Emphasis"/>
              </w:rPr>
              <w:t>Infrastructure Project Manager</w:t>
            </w:r>
            <w:r w:rsidRPr="00CF549D">
              <w:rPr>
                <w:rStyle w:val="Emphasis"/>
                <w:rFonts w:ascii="Segoe UI" w:hAnsi="Segoe UI" w:cs="Segoe UI"/>
                <w:bCs/>
                <w:szCs w:val="20"/>
              </w:rPr>
              <w:t>:</w:t>
            </w:r>
            <w:r w:rsidR="00D840D2">
              <w:t xml:space="preserve"> </w:t>
            </w:r>
            <w:proofErr w:type="spellStart"/>
            <w:r w:rsidR="00D840D2" w:rsidRPr="00D840D2">
              <w:rPr>
                <w:rStyle w:val="Emphasis"/>
                <w:rFonts w:ascii="Segoe UI" w:hAnsi="Segoe UI" w:cs="Segoe UI"/>
                <w:bCs/>
                <w:szCs w:val="20"/>
              </w:rPr>
              <w:t>ViewVertical</w:t>
            </w:r>
            <w:proofErr w:type="spellEnd"/>
            <w:r w:rsidR="00D840D2" w:rsidRPr="00D840D2">
              <w:rPr>
                <w:rStyle w:val="Emphasis"/>
                <w:rFonts w:ascii="Segoe UI" w:hAnsi="Segoe UI" w:cs="Segoe UI"/>
                <w:bCs/>
                <w:szCs w:val="20"/>
              </w:rPr>
              <w:t xml:space="preserve"> Technologies</w:t>
            </w:r>
            <w:r w:rsidR="00D840D2">
              <w:rPr>
                <w:rStyle w:val="Emphasis"/>
                <w:rFonts w:ascii="Segoe UI" w:hAnsi="Segoe UI" w:cs="Segoe UI"/>
                <w:bCs/>
                <w:szCs w:val="20"/>
              </w:rPr>
              <w:t>,</w:t>
            </w:r>
            <w:r w:rsidR="00D840D2">
              <w:rPr>
                <w:rStyle w:val="Emphasis"/>
              </w:rPr>
              <w:t xml:space="preserve"> </w:t>
            </w:r>
            <w:r w:rsidR="00D840D2" w:rsidRPr="00D840D2">
              <w:rPr>
                <w:rStyle w:val="Emphasis"/>
              </w:rPr>
              <w:t>Alpharetta, G</w:t>
            </w:r>
            <w:r w:rsidR="00D840D2">
              <w:rPr>
                <w:rStyle w:val="Emphasis"/>
              </w:rPr>
              <w:t>A</w:t>
            </w:r>
          </w:p>
          <w:p w14:paraId="77B19AFC" w14:textId="77777777" w:rsidR="0053667A" w:rsidRPr="00CF549D" w:rsidRDefault="0053667A" w:rsidP="0053667A">
            <w:pPr>
              <w:rPr>
                <w:rFonts w:ascii="Segoe UI" w:hAnsi="Segoe UI" w:cs="Segoe UI"/>
                <w:color w:val="0D0D0D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  <w:t>Objective:</w:t>
            </w:r>
            <w:r w:rsidRPr="00CF549D">
              <w:rPr>
                <w:rFonts w:ascii="Segoe UI" w:hAnsi="Segoe UI" w:cs="Segoe UI"/>
                <w:color w:val="0D0D0D"/>
                <w:szCs w:val="20"/>
                <w:shd w:val="clear" w:color="auto" w:fill="FFFFFF"/>
              </w:rPr>
              <w:t xml:space="preserve"> Spearheaded the migration of legacy systems to AWS, GCP, and Azure cloud platforms, optimizing performance, scalability, and cost-efficiency.</w:t>
            </w:r>
          </w:p>
          <w:p w14:paraId="7393BAFE" w14:textId="77777777" w:rsidR="0053667A" w:rsidRPr="00CF549D" w:rsidRDefault="0053667A" w:rsidP="0053667A">
            <w:pPr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  <w:t>Key Components:</w:t>
            </w:r>
          </w:p>
          <w:p w14:paraId="05798F73" w14:textId="77777777" w:rsidR="0053667A" w:rsidRPr="00CF549D" w:rsidRDefault="0053667A" w:rsidP="0053667A">
            <w:pPr>
              <w:pStyle w:val="ListParagraph"/>
              <w:numPr>
                <w:ilvl w:val="0"/>
                <w:numId w:val="9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Cloud Platforms: Migrated workloads to AWS, GCP, and Azure, optimizing performance and scalability across multiple environments.</w:t>
            </w:r>
          </w:p>
          <w:p w14:paraId="2380D4EB" w14:textId="3E68CE2D" w:rsidR="0053667A" w:rsidRPr="00CF549D" w:rsidRDefault="0053667A" w:rsidP="0053667A">
            <w:pPr>
              <w:pStyle w:val="ListParagraph"/>
              <w:numPr>
                <w:ilvl w:val="0"/>
                <w:numId w:val="9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DevOps Practices: Implemented DevOps practices and automation tools compatible with AWS, GCP, and Azure, streamlining deployment processes across heterogeneous cloud environments.</w:t>
            </w:r>
            <w:r w:rsidR="000650F7">
              <w:t xml:space="preserve"> </w:t>
            </w:r>
            <w:r w:rsidR="000650F7" w:rsidRPr="000650F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Designed the API to be accessed through API Gateway and to be implemented in NodeJS</w:t>
            </w:r>
          </w:p>
          <w:p w14:paraId="2075004F" w14:textId="77777777" w:rsidR="0053667A" w:rsidRPr="00CF549D" w:rsidRDefault="0053667A" w:rsidP="0053667A">
            <w:pPr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  <w:t>Process:</w:t>
            </w:r>
          </w:p>
          <w:p w14:paraId="43998E5F" w14:textId="77777777" w:rsidR="0053667A" w:rsidRPr="00CF549D" w:rsidRDefault="0053667A" w:rsidP="0053667A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Assessment and Planning: Conducted a thorough assessment of existing systems to identify candidates for migration and optimization, considering cloud-native capabilities.</w:t>
            </w:r>
          </w:p>
          <w:p w14:paraId="74F7AAC6" w14:textId="77777777" w:rsidR="0053667A" w:rsidRDefault="0053667A" w:rsidP="0053667A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Migration Strategy: Developed a phased migration strategy, prioritizing critical workloads and minimizing disruptions to business operations during the transition.</w:t>
            </w:r>
          </w:p>
          <w:p w14:paraId="0800E015" w14:textId="01224FBC" w:rsidR="00D866A7" w:rsidRPr="00CF549D" w:rsidRDefault="00D866A7" w:rsidP="0053667A">
            <w:pPr>
              <w:pStyle w:val="ListParagraph"/>
              <w:numPr>
                <w:ilvl w:val="0"/>
                <w:numId w:val="8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E</w:t>
            </w:r>
            <w:r w:rsidRPr="00D866A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xperience in development and architecture of Cloud Modernization project utilizing Cloud Native APPS utilizing </w:t>
            </w:r>
            <w:r w:rsidRPr="00D866A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lastRenderedPageBreak/>
              <w:t xml:space="preserve">Micro Services, </w:t>
            </w:r>
            <w:proofErr w:type="spellStart"/>
            <w:proofErr w:type="gramStart"/>
            <w:r w:rsidRPr="00D866A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NODE.JS,Golang</w:t>
            </w:r>
            <w:proofErr w:type="spellEnd"/>
            <w:proofErr w:type="gramEnd"/>
            <w:r w:rsidRPr="00D866A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, Angular, REACT.  Deploying Multi-Cloud Cloud Native APPS on AWS, AZURE, </w:t>
            </w:r>
            <w:proofErr w:type="spellStart"/>
            <w:r w:rsidRPr="00D866A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Servicenow</w:t>
            </w:r>
            <w:proofErr w:type="spellEnd"/>
            <w:r w:rsidRPr="00D866A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, and Google Cloud, along with Scaling these APPS utilizing EKS, AKS, Cloud Formation, </w:t>
            </w:r>
            <w:proofErr w:type="spellStart"/>
            <w:proofErr w:type="gramStart"/>
            <w:r w:rsidRPr="00D866A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Kubernetes,and</w:t>
            </w:r>
            <w:proofErr w:type="spellEnd"/>
            <w:proofErr w:type="gramEnd"/>
            <w:r w:rsidRPr="00D866A7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 xml:space="preserve"> hands on Architect.</w:t>
            </w:r>
          </w:p>
          <w:p w14:paraId="5C5F6D15" w14:textId="77777777" w:rsidR="0053667A" w:rsidRPr="00CF549D" w:rsidRDefault="0053667A" w:rsidP="0053667A">
            <w:pPr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  <w:t>Implementation Hands-On Experience:</w:t>
            </w:r>
          </w:p>
          <w:p w14:paraId="53E8A1E8" w14:textId="77777777" w:rsidR="0053667A" w:rsidRPr="00CF549D" w:rsidRDefault="0053667A" w:rsidP="0053667A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Led migration efforts and implemented automation scripts using AWS CloudFormation, Google Deployment Manager, and Azure Resource Manager to provision and configure cloud resources.</w:t>
            </w:r>
          </w:p>
          <w:p w14:paraId="1E9834F9" w14:textId="77777777" w:rsidR="0053667A" w:rsidRPr="00CF549D" w:rsidRDefault="0053667A" w:rsidP="0053667A">
            <w:pPr>
              <w:pStyle w:val="ListParagraph"/>
              <w:numPr>
                <w:ilvl w:val="0"/>
                <w:numId w:val="7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Collaborated with application teams to optimize performance and address compatibility issues in the cloud environment, ensuring seamless migration and minimal downtime.</w:t>
            </w:r>
          </w:p>
          <w:p w14:paraId="5034F951" w14:textId="77777777" w:rsidR="0053667A" w:rsidRPr="00CF549D" w:rsidRDefault="0053667A" w:rsidP="0053667A">
            <w:pPr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</w:pPr>
            <w:r w:rsidRPr="00CF549D">
              <w:rPr>
                <w:rFonts w:ascii="Segoe UI" w:hAnsi="Segoe UI" w:cs="Segoe UI"/>
                <w:b/>
                <w:bCs/>
                <w:color w:val="0D0D0D"/>
                <w:szCs w:val="20"/>
                <w:shd w:val="clear" w:color="auto" w:fill="FFFFFF"/>
              </w:rPr>
              <w:t>Lessons Learned:</w:t>
            </w:r>
          </w:p>
          <w:p w14:paraId="1B4D6F7F" w14:textId="77777777" w:rsidR="0053667A" w:rsidRPr="00CF549D" w:rsidRDefault="0053667A" w:rsidP="0053667A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</w:pPr>
            <w:r w:rsidRPr="00CF549D">
              <w:rPr>
                <w:rFonts w:ascii="Segoe UI" w:hAnsi="Segoe UI" w:cs="Segoe UI"/>
                <w:color w:val="0D0D0D"/>
                <w:kern w:val="0"/>
                <w:sz w:val="20"/>
                <w:szCs w:val="20"/>
                <w:shd w:val="clear" w:color="auto" w:fill="FFFFFF"/>
                <w14:ligatures w14:val="none"/>
              </w:rPr>
              <w:t>Comprehensive Planning: Thorough planning and preparation are essential for successful cloud migration, including risk mitigation and contingency planning for unexpected challenges.</w:t>
            </w:r>
          </w:p>
          <w:p w14:paraId="5C9D470A" w14:textId="424684FD" w:rsidR="00A351D9" w:rsidRPr="00CF549D" w:rsidRDefault="0053667A" w:rsidP="00A351D9">
            <w:pPr>
              <w:pStyle w:val="Heading2"/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March 2020- January 2021</w:t>
            </w:r>
            <w:r w:rsidR="00A351D9" w:rsidRPr="00CF549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  <w:p w14:paraId="18BB44D8" w14:textId="2D1F4BD5" w:rsidR="00A351D9" w:rsidRPr="00CF549D" w:rsidRDefault="0053667A" w:rsidP="00A351D9">
            <w:pPr>
              <w:rPr>
                <w:rStyle w:val="Emphasis"/>
                <w:rFonts w:ascii="Segoe UI" w:hAnsi="Segoe UI" w:cs="Segoe UI"/>
                <w:szCs w:val="20"/>
              </w:rPr>
            </w:pPr>
            <w:r w:rsidRPr="00CF549D">
              <w:rPr>
                <w:rStyle w:val="Emphasis"/>
                <w:rFonts w:ascii="Segoe UI" w:hAnsi="Segoe UI" w:cs="Segoe UI"/>
                <w:szCs w:val="20"/>
              </w:rPr>
              <w:t>Project Manager</w:t>
            </w:r>
            <w:r w:rsidR="00A351D9" w:rsidRPr="00CF549D">
              <w:rPr>
                <w:rStyle w:val="Emphasis"/>
                <w:rFonts w:ascii="Segoe UI" w:hAnsi="Segoe UI" w:cs="Segoe UI"/>
                <w:szCs w:val="20"/>
              </w:rPr>
              <w:t xml:space="preserve"> | </w:t>
            </w:r>
            <w:r w:rsidRPr="00CF549D">
              <w:rPr>
                <w:rStyle w:val="Emphasis"/>
                <w:rFonts w:ascii="Segoe UI" w:hAnsi="Segoe UI" w:cs="Segoe UI"/>
                <w:szCs w:val="20"/>
              </w:rPr>
              <w:t>DXC Technologies- (</w:t>
            </w:r>
            <w:r w:rsidR="00113BC7" w:rsidRPr="00CF549D">
              <w:rPr>
                <w:rStyle w:val="Emphasis"/>
                <w:rFonts w:ascii="Segoe UI" w:hAnsi="Segoe UI" w:cs="Segoe UI"/>
                <w:szCs w:val="20"/>
              </w:rPr>
              <w:t>via</w:t>
            </w:r>
            <w:r w:rsidRPr="00CF549D">
              <w:rPr>
                <w:rStyle w:val="Emphasis"/>
                <w:rFonts w:ascii="Segoe UI" w:hAnsi="Segoe UI" w:cs="Segoe UI"/>
                <w:szCs w:val="20"/>
              </w:rPr>
              <w:t xml:space="preserve"> </w:t>
            </w:r>
            <w:proofErr w:type="spellStart"/>
            <w:r w:rsidRPr="00CF549D">
              <w:rPr>
                <w:rStyle w:val="Emphasis"/>
                <w:rFonts w:ascii="Segoe UI" w:hAnsi="Segoe UI" w:cs="Segoe UI"/>
                <w:szCs w:val="20"/>
              </w:rPr>
              <w:t>Softtek</w:t>
            </w:r>
            <w:proofErr w:type="spellEnd"/>
            <w:r w:rsidR="00113BC7" w:rsidRPr="00CF549D">
              <w:rPr>
                <w:rStyle w:val="Emphasis"/>
                <w:rFonts w:ascii="Segoe UI" w:hAnsi="Segoe UI" w:cs="Segoe UI"/>
                <w:szCs w:val="20"/>
              </w:rPr>
              <w:t xml:space="preserve"> Ltd</w:t>
            </w:r>
            <w:r w:rsidRPr="00CF549D">
              <w:rPr>
                <w:rStyle w:val="Emphasis"/>
                <w:rFonts w:ascii="Segoe UI" w:hAnsi="Segoe UI" w:cs="Segoe UI"/>
                <w:szCs w:val="20"/>
              </w:rPr>
              <w:t>)</w:t>
            </w:r>
            <w:r w:rsidR="00D840D2">
              <w:rPr>
                <w:rStyle w:val="Emphasis"/>
                <w:rFonts w:ascii="Segoe UI" w:hAnsi="Segoe UI" w:cs="Segoe UI"/>
                <w:szCs w:val="20"/>
              </w:rPr>
              <w:t>,</w:t>
            </w:r>
            <w:r w:rsidR="00D840D2">
              <w:rPr>
                <w:rStyle w:val="Emphasis"/>
              </w:rPr>
              <w:t xml:space="preserve"> </w:t>
            </w:r>
            <w:r w:rsidR="00D840D2" w:rsidRPr="00D840D2">
              <w:rPr>
                <w:rStyle w:val="Emphasis"/>
              </w:rPr>
              <w:t>Bengaluru, Karnataka, India</w:t>
            </w:r>
          </w:p>
          <w:p w14:paraId="723B5FB9" w14:textId="65AFCA5A" w:rsidR="00FB1DF2" w:rsidRPr="00CF549D" w:rsidRDefault="00434473" w:rsidP="00FB1DF2">
            <w:pPr>
              <w:rPr>
                <w:rFonts w:ascii="Segoe UI" w:hAnsi="Segoe UI" w:cs="Segoe UI"/>
                <w:szCs w:val="20"/>
                <w:lang w:val="fr-FR"/>
              </w:rPr>
            </w:pPr>
            <w:r w:rsidRPr="00CF549D">
              <w:rPr>
                <w:rFonts w:ascii="Segoe UI" w:hAnsi="Segoe UI" w:cs="Segoe UI"/>
                <w:szCs w:val="20"/>
                <w:lang w:val="fr-FR"/>
              </w:rPr>
              <w:t>Project</w:t>
            </w:r>
            <w:r w:rsidR="007556D9" w:rsidRPr="00CF549D">
              <w:rPr>
                <w:rFonts w:ascii="Segoe UI" w:hAnsi="Segoe UI" w:cs="Segoe UI"/>
                <w:szCs w:val="20"/>
                <w:lang w:val="fr-FR"/>
              </w:rPr>
              <w:t xml:space="preserve"> </w:t>
            </w:r>
            <w:proofErr w:type="gramStart"/>
            <w:r w:rsidR="007556D9" w:rsidRPr="00CF549D">
              <w:rPr>
                <w:rFonts w:ascii="Segoe UI" w:hAnsi="Segoe UI" w:cs="Segoe UI"/>
                <w:szCs w:val="20"/>
                <w:lang w:val="fr-FR"/>
              </w:rPr>
              <w:t>1</w:t>
            </w:r>
            <w:r w:rsidRPr="00CF549D">
              <w:rPr>
                <w:rFonts w:ascii="Segoe UI" w:hAnsi="Segoe UI" w:cs="Segoe UI"/>
                <w:szCs w:val="20"/>
                <w:lang w:val="fr-FR"/>
              </w:rPr>
              <w:t>:</w:t>
            </w:r>
            <w:proofErr w:type="gramEnd"/>
            <w:r w:rsidR="00FB1DF2" w:rsidRPr="00CF549D">
              <w:rPr>
                <w:rFonts w:ascii="Segoe UI" w:hAnsi="Segoe UI" w:cs="Segoe UI"/>
                <w:szCs w:val="20"/>
                <w:lang w:val="fr-FR"/>
              </w:rPr>
              <w:t xml:space="preserve"> Infrastructure Modernization</w:t>
            </w:r>
          </w:p>
          <w:p w14:paraId="6AD42913" w14:textId="1DB9D71A" w:rsidR="00FB1DF2" w:rsidRPr="00CF549D" w:rsidRDefault="00434473" w:rsidP="00FB1DF2">
            <w:pPr>
              <w:rPr>
                <w:rFonts w:ascii="Segoe UI" w:hAnsi="Segoe UI" w:cs="Segoe UI"/>
                <w:szCs w:val="20"/>
                <w:lang w:val="fr-FR"/>
              </w:rPr>
            </w:pPr>
            <w:r w:rsidRPr="00CF549D">
              <w:rPr>
                <w:rFonts w:ascii="Segoe UI" w:hAnsi="Segoe UI" w:cs="Segoe UI"/>
                <w:szCs w:val="20"/>
                <w:lang w:val="fr-FR"/>
              </w:rPr>
              <w:t>Client :</w:t>
            </w:r>
            <w:r w:rsidR="00FB1DF2" w:rsidRPr="00CF549D">
              <w:rPr>
                <w:rFonts w:ascii="Segoe UI" w:hAnsi="Segoe UI" w:cs="Segoe UI"/>
                <w:szCs w:val="20"/>
                <w:lang w:val="fr-FR"/>
              </w:rPr>
              <w:t xml:space="preserve"> </w:t>
            </w:r>
            <w:r w:rsidRPr="00CF549D">
              <w:rPr>
                <w:rFonts w:ascii="Segoe UI" w:hAnsi="Segoe UI" w:cs="Segoe UI"/>
                <w:szCs w:val="20"/>
                <w:lang w:val="fr-FR"/>
              </w:rPr>
              <w:t>Microfocus, HPE</w:t>
            </w:r>
          </w:p>
          <w:p w14:paraId="6838BB41" w14:textId="3AD84BAD" w:rsidR="00FB1DF2" w:rsidRPr="00CF549D" w:rsidRDefault="00434473" w:rsidP="00FB1DF2">
            <w:pPr>
              <w:rPr>
                <w:rFonts w:ascii="Segoe UI" w:hAnsi="Segoe UI" w:cs="Segoe UI"/>
                <w:szCs w:val="20"/>
                <w:lang w:val="fr-FR"/>
              </w:rPr>
            </w:pPr>
            <w:proofErr w:type="gramStart"/>
            <w:r w:rsidRPr="00CF549D">
              <w:rPr>
                <w:rFonts w:ascii="Segoe UI" w:hAnsi="Segoe UI" w:cs="Segoe UI"/>
                <w:szCs w:val="20"/>
                <w:lang w:val="fr-FR"/>
              </w:rPr>
              <w:t>Domain:</w:t>
            </w:r>
            <w:proofErr w:type="gramEnd"/>
            <w:r w:rsidR="00FB1DF2" w:rsidRPr="00CF549D">
              <w:rPr>
                <w:rFonts w:ascii="Segoe UI" w:hAnsi="Segoe UI" w:cs="Segoe UI"/>
                <w:szCs w:val="20"/>
                <w:lang w:val="fr-FR"/>
              </w:rPr>
              <w:t xml:space="preserve"> </w:t>
            </w:r>
            <w:r w:rsidRPr="00CF549D">
              <w:rPr>
                <w:rFonts w:ascii="Segoe UI" w:hAnsi="Segoe UI" w:cs="Segoe UI"/>
                <w:szCs w:val="20"/>
                <w:lang w:val="fr-FR"/>
              </w:rPr>
              <w:t xml:space="preserve">Manufacture </w:t>
            </w:r>
          </w:p>
          <w:p w14:paraId="6374A878" w14:textId="77777777" w:rsidR="00FB1DF2" w:rsidRPr="00CF549D" w:rsidRDefault="00FB1DF2" w:rsidP="00FB1DF2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Led the modernization of infrastructure landscapes on AWS, and GCP, for a leading healthcare provider, enhancing agility, scalability, and reliability.</w:t>
            </w:r>
          </w:p>
          <w:p w14:paraId="0D6FE71A" w14:textId="77777777" w:rsidR="00FB1DF2" w:rsidRPr="00CF549D" w:rsidRDefault="00FB1DF2" w:rsidP="00FB1DF2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Implemented automation frameworks and CI/CD pipelines to accelerate deployment cycles and minimize human error.</w:t>
            </w:r>
          </w:p>
          <w:p w14:paraId="19018C51" w14:textId="77777777" w:rsidR="00FB1DF2" w:rsidRPr="00CF549D" w:rsidRDefault="00FB1DF2" w:rsidP="00FB1DF2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Established governance frameworks and compliance controls to ensure regulatory adherence and operational excellence.</w:t>
            </w:r>
          </w:p>
          <w:p w14:paraId="5C413D7E" w14:textId="7663344F" w:rsidR="00434473" w:rsidRPr="00CF549D" w:rsidRDefault="00434473" w:rsidP="00434473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Project 2: Cloud Cost Optimization</w:t>
            </w:r>
          </w:p>
          <w:p w14:paraId="4DE0FF10" w14:textId="57E85FC6" w:rsidR="00434473" w:rsidRPr="00CF549D" w:rsidRDefault="00434473" w:rsidP="00434473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 xml:space="preserve">Client: </w:t>
            </w:r>
            <w:r w:rsidR="00CF549D" w:rsidRPr="00CF549D">
              <w:rPr>
                <w:rFonts w:ascii="Segoe UI" w:hAnsi="Segoe UI" w:cs="Segoe UI"/>
                <w:szCs w:val="20"/>
              </w:rPr>
              <w:t xml:space="preserve">HP Inc, </w:t>
            </w:r>
          </w:p>
          <w:p w14:paraId="4BA5DF0E" w14:textId="2A3EEEBB" w:rsidR="00434473" w:rsidRPr="00CF549D" w:rsidRDefault="00434473" w:rsidP="00434473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Domain: Manufacturing</w:t>
            </w:r>
          </w:p>
          <w:p w14:paraId="356AF88C" w14:textId="77777777" w:rsidR="00434473" w:rsidRPr="00CF549D" w:rsidRDefault="00434473" w:rsidP="00434473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Developed and executed cloud cost optimization strategies for a manufacturing conglomerate, driving significant reductions in operational expenses while maintaining performance.</w:t>
            </w:r>
          </w:p>
          <w:p w14:paraId="63CDF23E" w14:textId="77777777" w:rsidR="00434473" w:rsidRPr="00CF549D" w:rsidRDefault="00434473" w:rsidP="00434473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Implemented granular cost-tracking mechanisms and governance frameworks to monitor and control cloud spending.</w:t>
            </w:r>
          </w:p>
          <w:p w14:paraId="6ED31720" w14:textId="77777777" w:rsidR="00434473" w:rsidRPr="00CF549D" w:rsidRDefault="00434473" w:rsidP="00434473">
            <w:pPr>
              <w:pStyle w:val="ListParagraph"/>
              <w:numPr>
                <w:ilvl w:val="0"/>
                <w:numId w:val="6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Led workshops and training sessions to foster cost-conscious cultures and empower teams to optimize resource utilization.</w:t>
            </w:r>
          </w:p>
          <w:p w14:paraId="14CB35A6" w14:textId="36132FF3" w:rsidR="00A351D9" w:rsidRPr="00CF549D" w:rsidRDefault="00434473" w:rsidP="00A351D9">
            <w:pPr>
              <w:pStyle w:val="Heading2"/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lastRenderedPageBreak/>
              <w:t>April 2014 – March 2019</w:t>
            </w:r>
            <w:r w:rsidR="00A351D9" w:rsidRPr="00CF549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  <w:p w14:paraId="26E996D0" w14:textId="36E538CD" w:rsidR="00434473" w:rsidRPr="00CF549D" w:rsidRDefault="00434473" w:rsidP="00434473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Style w:val="Emphasis"/>
                <w:rFonts w:ascii="Segoe UI" w:hAnsi="Segoe UI" w:cs="Segoe UI"/>
                <w:szCs w:val="20"/>
              </w:rPr>
              <w:t>Project Lead / Architect</w:t>
            </w:r>
            <w:r w:rsidR="00A351D9" w:rsidRPr="00CF549D">
              <w:rPr>
                <w:rStyle w:val="Emphasis"/>
                <w:rFonts w:ascii="Segoe UI" w:hAnsi="Segoe UI" w:cs="Segoe UI"/>
                <w:szCs w:val="20"/>
              </w:rPr>
              <w:t xml:space="preserve"> </w:t>
            </w:r>
            <w:r w:rsidR="00A351D9" w:rsidRPr="00CF549D">
              <w:rPr>
                <w:rFonts w:ascii="Segoe UI" w:hAnsi="Segoe UI" w:cs="Segoe UI"/>
                <w:szCs w:val="20"/>
              </w:rPr>
              <w:t xml:space="preserve">| </w:t>
            </w:r>
            <w:r w:rsidRPr="00CF549D">
              <w:rPr>
                <w:rFonts w:ascii="Segoe UI" w:hAnsi="Segoe UI" w:cs="Segoe UI"/>
                <w:szCs w:val="20"/>
              </w:rPr>
              <w:t>LTI (Larsen &amp; Toubro Infotech):</w:t>
            </w:r>
            <w:r w:rsidR="00D840D2" w:rsidRPr="00D840D2">
              <w:rPr>
                <w:rStyle w:val="Header"/>
              </w:rPr>
              <w:t xml:space="preserve"> </w:t>
            </w:r>
            <w:r w:rsidR="00D840D2" w:rsidRPr="00D840D2">
              <w:rPr>
                <w:rStyle w:val="Emphasis"/>
              </w:rPr>
              <w:t>Bengaluru, Karnataka, India</w:t>
            </w:r>
          </w:p>
          <w:p w14:paraId="137A8847" w14:textId="77777777" w:rsidR="00842CDD" w:rsidRPr="00CF549D" w:rsidRDefault="00842CDD" w:rsidP="00842CDD">
            <w:pPr>
              <w:rPr>
                <w:rFonts w:ascii="Segoe UI" w:hAnsi="Segoe UI" w:cs="Segoe UI"/>
                <w:b/>
                <w:bCs/>
                <w:szCs w:val="20"/>
              </w:rPr>
            </w:pPr>
            <w:r w:rsidRPr="00CF549D">
              <w:rPr>
                <w:rFonts w:ascii="Segoe UI" w:hAnsi="Segoe UI" w:cs="Segoe UI"/>
                <w:b/>
                <w:bCs/>
                <w:szCs w:val="20"/>
              </w:rPr>
              <w:t>Infrastructure Automation &amp; Optimization Project:</w:t>
            </w:r>
          </w:p>
          <w:p w14:paraId="5ECABC32" w14:textId="77777777" w:rsidR="00842CDD" w:rsidRPr="00CF549D" w:rsidRDefault="00842CDD" w:rsidP="00842CDD">
            <w:pPr>
              <w:rPr>
                <w:rFonts w:ascii="Segoe UI" w:hAnsi="Segoe UI" w:cs="Segoe UI"/>
                <w:b/>
                <w:bCs/>
                <w:szCs w:val="20"/>
              </w:rPr>
            </w:pPr>
            <w:r w:rsidRPr="00CF549D">
              <w:rPr>
                <w:rFonts w:ascii="Segoe UI" w:hAnsi="Segoe UI" w:cs="Segoe UI"/>
                <w:b/>
                <w:bCs/>
                <w:szCs w:val="20"/>
              </w:rPr>
              <w:t>Objective:</w:t>
            </w:r>
          </w:p>
          <w:p w14:paraId="22A2B10B" w14:textId="77777777" w:rsidR="00842CDD" w:rsidRPr="00CF549D" w:rsidRDefault="00842CDD" w:rsidP="00842CDD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To automate and optimize IT infrastructure operations to support the dynamic needs of the Oil &amp; Gas industry, ensuring reliability, scalability, and cost-effectiveness.</w:t>
            </w:r>
          </w:p>
          <w:p w14:paraId="703707A2" w14:textId="77777777" w:rsidR="00842CDD" w:rsidRPr="00CF549D" w:rsidRDefault="00842CDD" w:rsidP="00842CDD">
            <w:pPr>
              <w:rPr>
                <w:rFonts w:ascii="Segoe UI" w:hAnsi="Segoe UI" w:cs="Segoe UI"/>
                <w:b/>
                <w:bCs/>
                <w:szCs w:val="20"/>
              </w:rPr>
            </w:pPr>
            <w:r w:rsidRPr="00CF549D">
              <w:rPr>
                <w:rFonts w:ascii="Segoe UI" w:hAnsi="Segoe UI" w:cs="Segoe UI"/>
                <w:b/>
                <w:bCs/>
                <w:szCs w:val="20"/>
              </w:rPr>
              <w:t>Key Responsibilities:</w:t>
            </w:r>
          </w:p>
          <w:p w14:paraId="0A2CBAE8" w14:textId="77777777" w:rsidR="00842CDD" w:rsidRPr="00CF549D" w:rsidRDefault="00842CDD" w:rsidP="00842CDD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Lead initiatives to automate and optimize IT infrastructure operations tailored to the requirements of the Oil &amp; Gas sector.</w:t>
            </w:r>
          </w:p>
          <w:p w14:paraId="710AFCDE" w14:textId="77777777" w:rsidR="00842CDD" w:rsidRPr="00CF549D" w:rsidRDefault="00842CDD" w:rsidP="00842CDD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Implement DevOps methodologies and CI/CD pipelines to accelerate deployment cycles and improve efficiency.</w:t>
            </w:r>
          </w:p>
          <w:p w14:paraId="4D93BF64" w14:textId="77777777" w:rsidR="00842CDD" w:rsidRPr="00CF549D" w:rsidRDefault="00842CDD" w:rsidP="00842CDD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Monitor system performance and implement optimizations to enhance reliability and scalability.</w:t>
            </w:r>
          </w:p>
          <w:p w14:paraId="38224B27" w14:textId="77777777" w:rsidR="00842CDD" w:rsidRPr="00CF549D" w:rsidRDefault="00842CDD" w:rsidP="00842CDD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Collaborate with cloud service providers to optimize resource utilization and reduce costs associated with Oil &amp; Gas operations.</w:t>
            </w:r>
          </w:p>
          <w:p w14:paraId="16A9D942" w14:textId="77777777" w:rsidR="00842CDD" w:rsidRPr="00CF549D" w:rsidRDefault="00842CDD" w:rsidP="00842CDD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Ensure adherence to industry-specific standards and best practices for infrastructure management within the Oil &amp; Gas domain.</w:t>
            </w:r>
          </w:p>
          <w:p w14:paraId="07D76FF3" w14:textId="77777777" w:rsidR="00842CDD" w:rsidRPr="00CF549D" w:rsidRDefault="00842CDD" w:rsidP="00842CDD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Process Followed:</w:t>
            </w:r>
          </w:p>
          <w:p w14:paraId="6EEE78C5" w14:textId="77777777" w:rsidR="00842CDD" w:rsidRPr="00CF549D" w:rsidRDefault="00842CDD" w:rsidP="00842CDD">
            <w:pPr>
              <w:pStyle w:val="ListParagraph"/>
              <w:numPr>
                <w:ilvl w:val="0"/>
                <w:numId w:val="10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Assessed existing IT infrastructure operations, considering the unique requirements and challenges of the Oil &amp; Gas industry.</w:t>
            </w:r>
          </w:p>
          <w:p w14:paraId="4D9BFFF2" w14:textId="77777777" w:rsidR="00842CDD" w:rsidRPr="00CF549D" w:rsidRDefault="00842CDD" w:rsidP="00842CDD">
            <w:pPr>
              <w:pStyle w:val="ListParagraph"/>
              <w:numPr>
                <w:ilvl w:val="0"/>
                <w:numId w:val="10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Implemented DevOps methodologies and CI/CD pipelines to automate deployment processes and improve efficiency.</w:t>
            </w:r>
          </w:p>
          <w:p w14:paraId="74B6D3C8" w14:textId="77777777" w:rsidR="00842CDD" w:rsidRPr="00CF549D" w:rsidRDefault="00842CDD" w:rsidP="00842CDD">
            <w:pPr>
              <w:pStyle w:val="ListParagraph"/>
              <w:numPr>
                <w:ilvl w:val="0"/>
                <w:numId w:val="10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Monitored system performance and implemented optimizations to enhance reliability and scalability for Oil &amp; Gas operations.</w:t>
            </w:r>
          </w:p>
          <w:p w14:paraId="24E79CF0" w14:textId="77777777" w:rsidR="00842CDD" w:rsidRPr="00CF549D" w:rsidRDefault="00842CDD" w:rsidP="00842CDD">
            <w:pPr>
              <w:pStyle w:val="ListParagraph"/>
              <w:numPr>
                <w:ilvl w:val="0"/>
                <w:numId w:val="10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Collaborated closely with cloud service providers to optimize resource utilization and reduce costs associated with infrastructure operations.</w:t>
            </w:r>
          </w:p>
          <w:p w14:paraId="647C71A3" w14:textId="77777777" w:rsidR="00842CDD" w:rsidRPr="00CF549D" w:rsidRDefault="00842CDD" w:rsidP="00842CDD">
            <w:pPr>
              <w:pStyle w:val="ListParagraph"/>
              <w:numPr>
                <w:ilvl w:val="0"/>
                <w:numId w:val="10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Ensured adherence to industry-specific standards and best practices for infrastructure management throughout the implementation process.</w:t>
            </w:r>
          </w:p>
          <w:p w14:paraId="15205AE0" w14:textId="77777777" w:rsidR="00842CDD" w:rsidRPr="00CF549D" w:rsidRDefault="00842CDD" w:rsidP="00842CDD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Implementation Methods:</w:t>
            </w:r>
          </w:p>
          <w:p w14:paraId="154B02FE" w14:textId="77777777" w:rsidR="00842CDD" w:rsidRPr="00CF549D" w:rsidRDefault="00842CDD" w:rsidP="00842CDD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Utilized DevOps methodologies and CI/CD pipelines to automate deployment processes and improve efficiency within the Oil &amp; Gas sector.</w:t>
            </w:r>
          </w:p>
          <w:p w14:paraId="79BE85EA" w14:textId="77777777" w:rsidR="00842CDD" w:rsidRPr="00CF549D" w:rsidRDefault="00842CDD" w:rsidP="00842CDD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Collaborated closely with cloud service providers to optimize resource utilization and reduce costs associated with infrastructure operations.</w:t>
            </w:r>
          </w:p>
          <w:p w14:paraId="58A2A91D" w14:textId="77777777" w:rsidR="008E244E" w:rsidRPr="00CF549D" w:rsidRDefault="008E244E" w:rsidP="008E244E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 xml:space="preserve">Lessons Learned: </w:t>
            </w:r>
          </w:p>
          <w:p w14:paraId="733EAEAD" w14:textId="77777777" w:rsidR="008E244E" w:rsidRPr="00CF549D" w:rsidRDefault="008E244E" w:rsidP="008E244E">
            <w:pPr>
              <w:pStyle w:val="ListParagraph"/>
              <w:numPr>
                <w:ilvl w:val="0"/>
                <w:numId w:val="16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lastRenderedPageBreak/>
              <w:t>Importance of considering industry-specific requirements and challenges in infrastructure automation and optimization initiatives within the Oil &amp; Gas sector.</w:t>
            </w:r>
          </w:p>
          <w:p w14:paraId="46C00754" w14:textId="77777777" w:rsidR="008E244E" w:rsidRPr="00CF549D" w:rsidRDefault="008E244E" w:rsidP="008E244E">
            <w:pPr>
              <w:pStyle w:val="ListParagraph"/>
              <w:numPr>
                <w:ilvl w:val="0"/>
                <w:numId w:val="16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Value of collaboration with cloud service providers to optimize resource utilization and reduce costs effectively.</w:t>
            </w:r>
          </w:p>
          <w:p w14:paraId="5167BC82" w14:textId="61F5B830" w:rsidR="008E244E" w:rsidRPr="00CF549D" w:rsidRDefault="00094ECB" w:rsidP="008E244E">
            <w:pPr>
              <w:pStyle w:val="Heading2"/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FEB</w:t>
            </w:r>
            <w:r w:rsidR="008E244E" w:rsidRPr="00CF549D">
              <w:rPr>
                <w:rFonts w:ascii="Segoe UI" w:hAnsi="Segoe UI" w:cs="Segoe UI"/>
                <w:sz w:val="20"/>
                <w:szCs w:val="20"/>
              </w:rPr>
              <w:t xml:space="preserve"> 201</w:t>
            </w:r>
            <w:r w:rsidRPr="00CF549D">
              <w:rPr>
                <w:rFonts w:ascii="Segoe UI" w:hAnsi="Segoe UI" w:cs="Segoe UI"/>
                <w:sz w:val="20"/>
                <w:szCs w:val="20"/>
              </w:rPr>
              <w:t>1</w:t>
            </w:r>
            <w:r w:rsidR="008E244E" w:rsidRPr="00CF549D">
              <w:rPr>
                <w:rFonts w:ascii="Segoe UI" w:hAnsi="Segoe UI" w:cs="Segoe UI"/>
                <w:sz w:val="20"/>
                <w:szCs w:val="20"/>
              </w:rPr>
              <w:t xml:space="preserve"> – </w:t>
            </w:r>
            <w:r w:rsidRPr="00CF549D">
              <w:rPr>
                <w:rFonts w:ascii="Segoe UI" w:hAnsi="Segoe UI" w:cs="Segoe UI"/>
                <w:sz w:val="20"/>
                <w:szCs w:val="20"/>
              </w:rPr>
              <w:t>DEC</w:t>
            </w:r>
            <w:r w:rsidR="008E244E" w:rsidRPr="00CF549D">
              <w:rPr>
                <w:rFonts w:ascii="Segoe UI" w:hAnsi="Segoe UI" w:cs="Segoe UI"/>
                <w:sz w:val="20"/>
                <w:szCs w:val="20"/>
              </w:rPr>
              <w:t xml:space="preserve"> 201</w:t>
            </w:r>
            <w:r w:rsidRPr="00CF549D">
              <w:rPr>
                <w:rFonts w:ascii="Segoe UI" w:hAnsi="Segoe UI" w:cs="Segoe UI"/>
                <w:sz w:val="20"/>
                <w:szCs w:val="20"/>
              </w:rPr>
              <w:t>3</w:t>
            </w:r>
            <w:r w:rsidR="008E244E" w:rsidRPr="00CF549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</w:p>
          <w:p w14:paraId="13B797A1" w14:textId="404C288F" w:rsidR="008E244E" w:rsidRPr="00CF549D" w:rsidRDefault="00094ECB" w:rsidP="008E244E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Style w:val="Emphasis"/>
                <w:rFonts w:ascii="Segoe UI" w:hAnsi="Segoe UI" w:cs="Segoe UI"/>
                <w:szCs w:val="20"/>
              </w:rPr>
              <w:t>Assoc Consultant</w:t>
            </w:r>
            <w:r w:rsidR="008E244E" w:rsidRPr="00CF549D">
              <w:rPr>
                <w:rStyle w:val="Emphasis"/>
                <w:rFonts w:ascii="Segoe UI" w:hAnsi="Segoe UI" w:cs="Segoe UI"/>
                <w:szCs w:val="20"/>
              </w:rPr>
              <w:t>/</w:t>
            </w:r>
            <w:r w:rsidRPr="00CF549D">
              <w:rPr>
                <w:rStyle w:val="Emphasis"/>
                <w:rFonts w:ascii="Segoe UI" w:hAnsi="Segoe UI" w:cs="Segoe UI"/>
                <w:szCs w:val="20"/>
              </w:rPr>
              <w:t xml:space="preserve"> DC Lead</w:t>
            </w:r>
            <w:r w:rsidR="008E244E" w:rsidRPr="00CF549D">
              <w:rPr>
                <w:rStyle w:val="Emphasis"/>
                <w:rFonts w:ascii="Segoe UI" w:hAnsi="Segoe UI" w:cs="Segoe UI"/>
                <w:szCs w:val="20"/>
              </w:rPr>
              <w:t xml:space="preserve"> </w:t>
            </w:r>
            <w:r w:rsidR="008E244E" w:rsidRPr="00CF549D">
              <w:rPr>
                <w:rFonts w:ascii="Segoe UI" w:hAnsi="Segoe UI" w:cs="Segoe UI"/>
                <w:szCs w:val="20"/>
              </w:rPr>
              <w:t xml:space="preserve">| </w:t>
            </w:r>
            <w:r w:rsidRPr="00CF549D">
              <w:rPr>
                <w:rFonts w:ascii="Segoe UI" w:hAnsi="Segoe UI" w:cs="Segoe UI"/>
                <w:szCs w:val="20"/>
              </w:rPr>
              <w:t xml:space="preserve">TCS </w:t>
            </w:r>
            <w:r w:rsidR="008E244E" w:rsidRPr="00CF549D">
              <w:rPr>
                <w:rFonts w:ascii="Segoe UI" w:hAnsi="Segoe UI" w:cs="Segoe UI"/>
                <w:szCs w:val="20"/>
              </w:rPr>
              <w:t>(</w:t>
            </w:r>
            <w:r w:rsidRPr="00CF549D">
              <w:rPr>
                <w:rFonts w:ascii="Segoe UI" w:hAnsi="Segoe UI" w:cs="Segoe UI"/>
                <w:szCs w:val="20"/>
              </w:rPr>
              <w:t>Tata Consultancy Services</w:t>
            </w:r>
            <w:r w:rsidR="008E244E" w:rsidRPr="00CF549D">
              <w:rPr>
                <w:rFonts w:ascii="Segoe UI" w:hAnsi="Segoe UI" w:cs="Segoe UI"/>
                <w:szCs w:val="20"/>
              </w:rPr>
              <w:t>):</w:t>
            </w:r>
            <w:r w:rsidR="00D840D2">
              <w:t xml:space="preserve"> </w:t>
            </w:r>
            <w:r w:rsidR="00D840D2" w:rsidRPr="00D840D2">
              <w:rPr>
                <w:rStyle w:val="Emphasis"/>
              </w:rPr>
              <w:t>Kuala Lumpur, Federal Territory of Kuala Lumpur, Malaysia</w:t>
            </w:r>
          </w:p>
          <w:p w14:paraId="3548E3DA" w14:textId="77777777" w:rsidR="00AB51A1" w:rsidRPr="00CF549D" w:rsidRDefault="00AB51A1" w:rsidP="00AB51A1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Cloud Data Management and Analytics Platform:</w:t>
            </w:r>
          </w:p>
          <w:p w14:paraId="4859FE6F" w14:textId="77777777" w:rsidR="00AB51A1" w:rsidRPr="00CF549D" w:rsidRDefault="00AB51A1" w:rsidP="00AB51A1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Client: Telecom Service Provider</w:t>
            </w:r>
          </w:p>
          <w:p w14:paraId="3F82B2CE" w14:textId="77777777" w:rsidR="00AB51A1" w:rsidRPr="00CF549D" w:rsidRDefault="00AB51A1" w:rsidP="00AB51A1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Domain: Telecommunications</w:t>
            </w:r>
          </w:p>
          <w:p w14:paraId="14125172" w14:textId="77777777" w:rsidR="00AB51A1" w:rsidRPr="00CF549D" w:rsidRDefault="00AB51A1" w:rsidP="00AB51A1">
            <w:pPr>
              <w:pStyle w:val="ListParagraph"/>
              <w:numPr>
                <w:ilvl w:val="0"/>
                <w:numId w:val="18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Architected and implemented end-to-end data management and analytics platforms on cloud infrastructures for a leading telecom service provider.</w:t>
            </w:r>
          </w:p>
          <w:p w14:paraId="1DCB3644" w14:textId="77777777" w:rsidR="00AB51A1" w:rsidRPr="00CF549D" w:rsidRDefault="00AB51A1" w:rsidP="00AB51A1">
            <w:pPr>
              <w:pStyle w:val="ListParagraph"/>
              <w:numPr>
                <w:ilvl w:val="0"/>
                <w:numId w:val="18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Engineered scalable data pipelines, ETL processes, and real-time analytics frameworks to enable data-driven decision-making.</w:t>
            </w:r>
          </w:p>
          <w:p w14:paraId="17ED9CDB" w14:textId="77777777" w:rsidR="00AB51A1" w:rsidRPr="00CF549D" w:rsidRDefault="00AB51A1" w:rsidP="00AB51A1">
            <w:pPr>
              <w:pStyle w:val="ListParagraph"/>
              <w:numPr>
                <w:ilvl w:val="0"/>
                <w:numId w:val="18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Integrated advanced analytics and visualization tools to empower users with actionable insights and predictive capabilities.</w:t>
            </w:r>
          </w:p>
          <w:p w14:paraId="48FED964" w14:textId="7901A777" w:rsidR="00AB51A1" w:rsidRPr="00CF549D" w:rsidRDefault="00AB51A1" w:rsidP="00AB51A1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 xml:space="preserve">High-Performance Computing Cluster Deployment </w:t>
            </w:r>
          </w:p>
          <w:p w14:paraId="73E6C025" w14:textId="3AE5C051" w:rsidR="00AB51A1" w:rsidRPr="00CF549D" w:rsidRDefault="00AB51A1" w:rsidP="00AB51A1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Client: TATA Research Institution</w:t>
            </w:r>
          </w:p>
          <w:p w14:paraId="76663E14" w14:textId="77777777" w:rsidR="00AB51A1" w:rsidRPr="00CF549D" w:rsidRDefault="00AB51A1" w:rsidP="00AB51A1">
            <w:pPr>
              <w:rPr>
                <w:rFonts w:ascii="Segoe UI" w:hAnsi="Segoe UI" w:cs="Segoe UI"/>
                <w:szCs w:val="20"/>
              </w:rPr>
            </w:pPr>
            <w:r w:rsidRPr="00CF549D">
              <w:rPr>
                <w:rFonts w:ascii="Segoe UI" w:hAnsi="Segoe UI" w:cs="Segoe UI"/>
                <w:szCs w:val="20"/>
              </w:rPr>
              <w:t>Domain: Research and Development</w:t>
            </w:r>
          </w:p>
          <w:p w14:paraId="4B68822C" w14:textId="77777777" w:rsidR="00AB51A1" w:rsidRPr="00CF549D" w:rsidRDefault="00AB51A1" w:rsidP="00AB51A1">
            <w:pPr>
              <w:pStyle w:val="ListParagraph"/>
              <w:numPr>
                <w:ilvl w:val="0"/>
                <w:numId w:val="19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Designed and deployed HPC clusters on cloud platforms for a research institution, optimizing resource utilization and performance for scientific computing workloads.</w:t>
            </w:r>
          </w:p>
          <w:p w14:paraId="726485CD" w14:textId="72F0A2C5" w:rsidR="00AB51A1" w:rsidRPr="00CF549D" w:rsidRDefault="00AB51A1" w:rsidP="00AB51A1">
            <w:pPr>
              <w:pStyle w:val="ListParagraph"/>
              <w:numPr>
                <w:ilvl w:val="0"/>
                <w:numId w:val="19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Implemented parallel file systems, job scheduling algorithms, and monitoring solutions to maximize throughput and efficiency.</w:t>
            </w:r>
          </w:p>
          <w:p w14:paraId="1769BDE6" w14:textId="3E7B1D7A" w:rsidR="00094ECB" w:rsidRPr="00CF549D" w:rsidRDefault="00094ECB" w:rsidP="00094ECB">
            <w:pPr>
              <w:pStyle w:val="Heading2"/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 xml:space="preserve">Feb 2006 – December 2010 </w:t>
            </w:r>
          </w:p>
          <w:p w14:paraId="2794241C" w14:textId="30F602EE" w:rsidR="008E244E" w:rsidRPr="00CF549D" w:rsidRDefault="008E244E" w:rsidP="008E244E">
            <w:pPr>
              <w:pStyle w:val="Heading2"/>
              <w:rPr>
                <w:rStyle w:val="Emphasis"/>
                <w:rFonts w:ascii="Segoe UI" w:hAnsi="Segoe UI" w:cs="Segoe UI"/>
                <w:b w:val="0"/>
                <w:caps w:val="0"/>
                <w:sz w:val="20"/>
                <w:szCs w:val="20"/>
              </w:rPr>
            </w:pPr>
            <w:r w:rsidRPr="00CF549D">
              <w:rPr>
                <w:rStyle w:val="Emphasis"/>
                <w:rFonts w:ascii="Segoe UI" w:hAnsi="Segoe UI" w:cs="Segoe UI"/>
                <w:caps w:val="0"/>
                <w:sz w:val="20"/>
                <w:szCs w:val="20"/>
              </w:rPr>
              <w:t>Technical Lead</w:t>
            </w:r>
            <w:r w:rsidRPr="00CF549D">
              <w:rPr>
                <w:rStyle w:val="Emphasis"/>
                <w:rFonts w:ascii="Segoe UI" w:hAnsi="Segoe UI" w:cs="Segoe UI"/>
                <w:b w:val="0"/>
                <w:caps w:val="0"/>
                <w:sz w:val="20"/>
                <w:szCs w:val="20"/>
              </w:rPr>
              <w:t xml:space="preserve"> (Unix, Storage</w:t>
            </w:r>
            <w:r w:rsidR="00094ECB" w:rsidRPr="00CF549D">
              <w:rPr>
                <w:rStyle w:val="Emphasis"/>
                <w:rFonts w:ascii="Segoe UI" w:hAnsi="Segoe UI" w:cs="Segoe UI"/>
                <w:b w:val="0"/>
                <w:caps w:val="0"/>
                <w:sz w:val="20"/>
                <w:szCs w:val="20"/>
              </w:rPr>
              <w:t xml:space="preserve"> &amp;</w:t>
            </w:r>
            <w:r w:rsidR="00094ECB" w:rsidRPr="00CF549D">
              <w:rPr>
                <w:rStyle w:val="Emphasis"/>
                <w:rFonts w:ascii="Segoe UI" w:hAnsi="Segoe UI" w:cs="Segoe UI"/>
                <w:sz w:val="20"/>
                <w:szCs w:val="20"/>
              </w:rPr>
              <w:t xml:space="preserve"> </w:t>
            </w:r>
            <w:r w:rsidR="00094ECB" w:rsidRPr="00CF549D">
              <w:rPr>
                <w:rStyle w:val="Emphasis"/>
                <w:rFonts w:ascii="Segoe UI" w:hAnsi="Segoe UI" w:cs="Segoe UI"/>
                <w:b w:val="0"/>
                <w:caps w:val="0"/>
                <w:sz w:val="20"/>
                <w:szCs w:val="20"/>
              </w:rPr>
              <w:t xml:space="preserve">Apps) | </w:t>
            </w:r>
            <w:r w:rsidR="00094ECB" w:rsidRPr="00CF549D">
              <w:rPr>
                <w:rFonts w:ascii="Segoe UI" w:hAnsi="Segoe UI" w:cs="Segoe UI"/>
                <w:caps w:val="0"/>
                <w:sz w:val="20"/>
                <w:szCs w:val="20"/>
              </w:rPr>
              <w:t>IBM India Ltd.</w:t>
            </w:r>
            <w:r w:rsidR="00D840D2">
              <w:rPr>
                <w:rFonts w:ascii="Segoe UI" w:hAnsi="Segoe UI" w:cs="Segoe UI"/>
                <w:caps w:val="0"/>
                <w:sz w:val="20"/>
                <w:szCs w:val="20"/>
              </w:rPr>
              <w:t>,</w:t>
            </w:r>
            <w:r w:rsidR="00D840D2">
              <w:rPr>
                <w:caps w:val="0"/>
              </w:rPr>
              <w:t xml:space="preserve"> </w:t>
            </w:r>
            <w:r w:rsidR="00D840D2" w:rsidRPr="00D840D2">
              <w:rPr>
                <w:rStyle w:val="Emphasis"/>
                <w:caps w:val="0"/>
                <w:sz w:val="20"/>
              </w:rPr>
              <w:t>Bengaluru, Karnataka, India</w:t>
            </w:r>
          </w:p>
          <w:p w14:paraId="6564FB0C" w14:textId="77777777" w:rsidR="00AB51A1" w:rsidRPr="00422EE2" w:rsidRDefault="00AB51A1" w:rsidP="00AB51A1">
            <w:pPr>
              <w:spacing w:after="160" w:line="259" w:lineRule="auto"/>
              <w:rPr>
                <w:rFonts w:ascii="Segoe UI" w:hAnsi="Segoe UI" w:cs="Segoe UI"/>
                <w:b/>
                <w:bCs/>
                <w:color w:val="auto"/>
                <w:kern w:val="2"/>
                <w:szCs w:val="20"/>
                <w14:ligatures w14:val="standardContextual"/>
              </w:rPr>
            </w:pPr>
            <w:r w:rsidRPr="00422EE2">
              <w:rPr>
                <w:rFonts w:ascii="Segoe UI" w:hAnsi="Segoe UI" w:cs="Segoe UI"/>
                <w:b/>
                <w:bCs/>
                <w:color w:val="auto"/>
                <w:kern w:val="2"/>
                <w:szCs w:val="20"/>
                <w14:ligatures w14:val="standardContextual"/>
              </w:rPr>
              <w:t>Storage and Archival Infrastructure Upgrade:</w:t>
            </w:r>
          </w:p>
          <w:p w14:paraId="6DFFF378" w14:textId="77777777" w:rsidR="00AB51A1" w:rsidRPr="00422EE2" w:rsidRDefault="00AB51A1" w:rsidP="00AB51A1">
            <w:pPr>
              <w:spacing w:after="160" w:line="259" w:lineRule="auto"/>
              <w:rPr>
                <w:rFonts w:ascii="Segoe UI" w:hAnsi="Segoe UI" w:cs="Segoe UI"/>
                <w:color w:val="auto"/>
                <w:kern w:val="2"/>
                <w:szCs w:val="20"/>
                <w14:ligatures w14:val="standardContextual"/>
              </w:rPr>
            </w:pPr>
            <w:r w:rsidRPr="00422EE2">
              <w:rPr>
                <w:rFonts w:ascii="Segoe UI" w:hAnsi="Segoe UI" w:cs="Segoe UI"/>
                <w:color w:val="auto"/>
                <w:kern w:val="2"/>
                <w:szCs w:val="20"/>
                <w14:ligatures w14:val="standardContextual"/>
              </w:rPr>
              <w:t>Details</w:t>
            </w:r>
            <w:r w:rsidRPr="00CF549D">
              <w:rPr>
                <w:rFonts w:ascii="Segoe UI" w:hAnsi="Segoe UI" w:cs="Segoe UI"/>
                <w:szCs w:val="20"/>
              </w:rPr>
              <w:t xml:space="preserve"> Description:</w:t>
            </w:r>
          </w:p>
          <w:p w14:paraId="0F2C22F4" w14:textId="77777777" w:rsidR="00AB51A1" w:rsidRPr="00CF549D" w:rsidRDefault="00AB51A1" w:rsidP="00AB51A1">
            <w:pPr>
              <w:pStyle w:val="ListParagraph"/>
              <w:numPr>
                <w:ilvl w:val="0"/>
                <w:numId w:val="21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Managed a comprehensive assessment of the existing storage and archival infrastructure, including storage arrays, backup systems, and data retention policies, to identify areas for improvement and optimization.</w:t>
            </w:r>
          </w:p>
          <w:p w14:paraId="2B45B4E5" w14:textId="77777777" w:rsidR="00AB51A1" w:rsidRPr="00CF549D" w:rsidRDefault="00AB51A1" w:rsidP="00AB51A1">
            <w:pPr>
              <w:pStyle w:val="ListParagraph"/>
              <w:numPr>
                <w:ilvl w:val="0"/>
                <w:numId w:val="21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Oversaw collaboration with storage vendors and solution providers to evaluate options for upgrading storage hardware, implementing data deduplication, and optimizing data compression techniques to improve storage efficiency and reduce costs.</w:t>
            </w:r>
          </w:p>
          <w:p w14:paraId="2C398F42" w14:textId="77777777" w:rsidR="00AB51A1" w:rsidRPr="00CF549D" w:rsidRDefault="00AB51A1" w:rsidP="00AB51A1">
            <w:pPr>
              <w:pStyle w:val="ListParagraph"/>
              <w:numPr>
                <w:ilvl w:val="0"/>
                <w:numId w:val="21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lastRenderedPageBreak/>
              <w:t>Directed the development of a detailed upgrade plan, including phased implementation schedules, data migration strategies, and contingency plans to minimize disruption to business operations.</w:t>
            </w:r>
          </w:p>
          <w:p w14:paraId="37399731" w14:textId="77777777" w:rsidR="00AB51A1" w:rsidRPr="00CF549D" w:rsidRDefault="00AB51A1" w:rsidP="00AB51A1">
            <w:pPr>
              <w:pStyle w:val="ListParagraph"/>
              <w:numPr>
                <w:ilvl w:val="0"/>
                <w:numId w:val="21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Managed the implementation of storage upgrades according to the established plan, coordinating with cross-functional teams to ensure smooth execution and timely resolution of any issues or challenges.</w:t>
            </w:r>
          </w:p>
          <w:p w14:paraId="3769FFD4" w14:textId="77777777" w:rsidR="00AB51A1" w:rsidRPr="00CF549D" w:rsidRDefault="00AB51A1" w:rsidP="00AB51A1">
            <w:pPr>
              <w:pStyle w:val="ListParagraph"/>
              <w:numPr>
                <w:ilvl w:val="0"/>
                <w:numId w:val="21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Oversaw thorough testing and validation of storage configurations, including performance testing, data integrity checks, and disaster recovery drills, to ensure the reliability and resilience of the upgraded infrastructure.</w:t>
            </w:r>
          </w:p>
          <w:p w14:paraId="7888375D" w14:textId="77777777" w:rsidR="00AB51A1" w:rsidRPr="00CF549D" w:rsidRDefault="00AB51A1" w:rsidP="00AB51A1">
            <w:pPr>
              <w:pStyle w:val="ListParagraph"/>
              <w:numPr>
                <w:ilvl w:val="0"/>
                <w:numId w:val="21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Provided leadership for the documentation of the new storage configuration, including storage volume layouts, RAID configurations, and backup schedules, to facilitate ongoing management and troubleshooting.</w:t>
            </w:r>
          </w:p>
          <w:p w14:paraId="1CC0D257" w14:textId="77777777" w:rsidR="00AB51A1" w:rsidRPr="00CF549D" w:rsidRDefault="00AB51A1" w:rsidP="00AB51A1">
            <w:pPr>
              <w:pStyle w:val="ListParagraph"/>
              <w:numPr>
                <w:ilvl w:val="0"/>
                <w:numId w:val="21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Directed training and support efforts for IT staff and end-users on new storage features and capabilities, ensuring efficient utilization and effective management of the upgraded infrastructure.</w:t>
            </w:r>
          </w:p>
          <w:p w14:paraId="2C520848" w14:textId="77777777" w:rsidR="00AB51A1" w:rsidRPr="00CF549D" w:rsidRDefault="00AB51A1" w:rsidP="00AB51A1">
            <w:pPr>
              <w:pStyle w:val="ListParagraph"/>
              <w:numPr>
                <w:ilvl w:val="0"/>
                <w:numId w:val="21"/>
              </w:numPr>
              <w:rPr>
                <w:rFonts w:ascii="Segoe UI" w:hAnsi="Segoe UI" w:cs="Segoe UI"/>
                <w:sz w:val="20"/>
                <w:szCs w:val="20"/>
              </w:rPr>
            </w:pPr>
            <w:r w:rsidRPr="00CF549D">
              <w:rPr>
                <w:rFonts w:ascii="Segoe UI" w:hAnsi="Segoe UI" w:cs="Segoe UI"/>
                <w:sz w:val="20"/>
                <w:szCs w:val="20"/>
              </w:rPr>
              <w:t>Achieved successful upgrade of storage and archival infrastructure under my management, improving data accessibility, reliability, and compliance while reducing storage costs and optimizing resource utilization.</w:t>
            </w:r>
          </w:p>
          <w:p w14:paraId="4B57C7C3" w14:textId="77777777" w:rsidR="00CF549D" w:rsidRPr="00CF549D" w:rsidRDefault="00CF549D" w:rsidP="00CF549D">
            <w:pPr>
              <w:pStyle w:val="NoSpacing"/>
              <w:jc w:val="both"/>
              <w:rPr>
                <w:rStyle w:val="ui-provider"/>
                <w:rFonts w:ascii="Segoe UI" w:hAnsi="Segoe UI" w:cs="Segoe UI"/>
                <w:b/>
                <w:bCs/>
                <w:color w:val="643D93" w:themeColor="accent2" w:themeShade="BF"/>
                <w:sz w:val="20"/>
                <w:szCs w:val="20"/>
              </w:rPr>
            </w:pPr>
          </w:p>
          <w:p w14:paraId="00AADB99" w14:textId="77777777" w:rsidR="00472BD1" w:rsidRDefault="00000000" w:rsidP="00472BD1">
            <w:pPr>
              <w:pStyle w:val="Heading1"/>
            </w:pPr>
            <w:sdt>
              <w:sdtPr>
                <w:id w:val="-465741575"/>
                <w:placeholder>
                  <w:docPart w:val="4A49B9A87484438FA85EF38B00861567"/>
                </w:placeholder>
                <w:temporary/>
                <w:showingPlcHdr/>
                <w15:appearance w15:val="hidden"/>
                <w:text/>
              </w:sdtPr>
              <w:sdtContent>
                <w:r w:rsidR="00472BD1" w:rsidRPr="000E1D44">
                  <w:t>References</w:t>
                </w:r>
              </w:sdtContent>
            </w:sdt>
            <w:r w:rsidR="00472BD1">
              <w:t xml:space="preserve"> </w:t>
            </w:r>
          </w:p>
          <w:p w14:paraId="35B71B9A" w14:textId="77777777" w:rsidR="00472BD1" w:rsidRDefault="00472BD1" w:rsidP="00472BD1">
            <w:pPr>
              <w:rPr>
                <w:w w:val="105"/>
              </w:rPr>
            </w:pPr>
            <w:r>
              <w:rPr>
                <w:w w:val="105"/>
              </w:rPr>
              <w:t xml:space="preserve">SA. Swaminathan | Head of IT &amp; Operation | View Vertical </w:t>
            </w:r>
          </w:p>
          <w:p w14:paraId="4CAAC46E" w14:textId="77777777" w:rsidR="00472BD1" w:rsidRDefault="00472BD1" w:rsidP="00472BD1">
            <w:pPr>
              <w:rPr>
                <w:w w:val="105"/>
              </w:rPr>
            </w:pPr>
            <w:r>
              <w:rPr>
                <w:w w:val="105"/>
              </w:rPr>
              <w:t xml:space="preserve">Mail: </w:t>
            </w:r>
            <w:hyperlink r:id="rId11" w:history="1">
              <w:r w:rsidRPr="0004248C">
                <w:rPr>
                  <w:rStyle w:val="Hyperlink"/>
                  <w:w w:val="105"/>
                </w:rPr>
                <w:t>swami@viewverticals.com</w:t>
              </w:r>
            </w:hyperlink>
          </w:p>
          <w:p w14:paraId="4E3E7AF7" w14:textId="77777777" w:rsidR="00472BD1" w:rsidRDefault="00472BD1" w:rsidP="00472BD1">
            <w:pPr>
              <w:rPr>
                <w:w w:val="105"/>
              </w:rPr>
            </w:pPr>
            <w:r>
              <w:rPr>
                <w:w w:val="105"/>
              </w:rPr>
              <w:t xml:space="preserve">Mr. Raj |Sr Manager |DXC Technology </w:t>
            </w:r>
          </w:p>
          <w:p w14:paraId="4E0028C0" w14:textId="77777777" w:rsidR="00472BD1" w:rsidRDefault="00472BD1" w:rsidP="00472BD1">
            <w:r>
              <w:rPr>
                <w:w w:val="105"/>
              </w:rPr>
              <w:t xml:space="preserve">Mr. Sheik’s |Sr Manager |LTI </w:t>
            </w:r>
            <w:r>
              <w:t>(Larsen &amp; Toubro Infotech)</w:t>
            </w:r>
          </w:p>
          <w:p w14:paraId="61347C9B" w14:textId="3D578C65" w:rsidR="00343F1A" w:rsidRPr="00CF549D" w:rsidRDefault="00343F1A" w:rsidP="00094ECB">
            <w:pPr>
              <w:pStyle w:val="Heading2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A351D9" w14:paraId="7FC3FCDA" w14:textId="77777777" w:rsidTr="00F710C2">
        <w:tblPrEx>
          <w:tblCellMar>
            <w:top w:w="216" w:type="dxa"/>
            <w:left w:w="216" w:type="dxa"/>
            <w:right w:w="216" w:type="dxa"/>
          </w:tblCellMar>
        </w:tblPrEx>
        <w:trPr>
          <w:trHeight w:val="1341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</w:tcPr>
          <w:p w14:paraId="698510DA" w14:textId="77777777" w:rsidR="00A351D9" w:rsidRDefault="00A351D9" w:rsidP="00A351D9">
            <w:pPr>
              <w:pStyle w:val="Heading1"/>
              <w:jc w:val="right"/>
            </w:pPr>
          </w:p>
        </w:tc>
        <w:tc>
          <w:tcPr>
            <w:tcW w:w="6570" w:type="dxa"/>
            <w:gridSpan w:val="2"/>
            <w:tcBorders>
              <w:left w:val="single" w:sz="12" w:space="0" w:color="3C3388" w:themeColor="accent6"/>
            </w:tcBorders>
          </w:tcPr>
          <w:p w14:paraId="459BA98A" w14:textId="66166595" w:rsidR="00A351D9" w:rsidRPr="00CF549D" w:rsidRDefault="00A351D9" w:rsidP="00A351D9">
            <w:pPr>
              <w:rPr>
                <w:rStyle w:val="Heading1Char"/>
                <w:rFonts w:ascii="Segoe UI" w:hAnsi="Segoe UI" w:cs="Segoe UI"/>
                <w:color w:val="000000" w:themeColor="text1"/>
                <w:sz w:val="20"/>
                <w:szCs w:val="20"/>
              </w:rPr>
            </w:pPr>
          </w:p>
        </w:tc>
      </w:tr>
      <w:tr w:rsidR="00A351D9" w14:paraId="110022FF" w14:textId="77777777" w:rsidTr="00F710C2">
        <w:tblPrEx>
          <w:tblCellMar>
            <w:top w:w="216" w:type="dxa"/>
            <w:left w:w="216" w:type="dxa"/>
            <w:right w:w="216" w:type="dxa"/>
          </w:tblCellMar>
        </w:tblPrEx>
        <w:trPr>
          <w:trHeight w:val="1314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</w:tcPr>
          <w:p w14:paraId="1CC842B7" w14:textId="77777777" w:rsidR="00A351D9" w:rsidRDefault="00A351D9" w:rsidP="00A351D9">
            <w:pPr>
              <w:pStyle w:val="Heading1"/>
              <w:jc w:val="right"/>
            </w:pPr>
          </w:p>
        </w:tc>
        <w:tc>
          <w:tcPr>
            <w:tcW w:w="6570" w:type="dxa"/>
            <w:gridSpan w:val="2"/>
            <w:tcBorders>
              <w:left w:val="single" w:sz="12" w:space="0" w:color="3C3388" w:themeColor="accent6"/>
            </w:tcBorders>
          </w:tcPr>
          <w:p w14:paraId="1E968F32" w14:textId="0365E67F" w:rsidR="00A351D9" w:rsidRDefault="00A351D9" w:rsidP="00A351D9"/>
        </w:tc>
      </w:tr>
      <w:tr w:rsidR="00A351D9" w14:paraId="44DDB278" w14:textId="77777777" w:rsidTr="00F710C2">
        <w:tblPrEx>
          <w:tblCellMar>
            <w:top w:w="216" w:type="dxa"/>
            <w:left w:w="216" w:type="dxa"/>
            <w:right w:w="216" w:type="dxa"/>
          </w:tblCellMar>
        </w:tblPrEx>
        <w:trPr>
          <w:trHeight w:val="1152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</w:tcPr>
          <w:p w14:paraId="4D4B3C18" w14:textId="77777777" w:rsidR="00A351D9" w:rsidRDefault="00A351D9" w:rsidP="00A351D9">
            <w:pPr>
              <w:pStyle w:val="Heading1"/>
              <w:jc w:val="right"/>
            </w:pPr>
          </w:p>
        </w:tc>
        <w:tc>
          <w:tcPr>
            <w:tcW w:w="6570" w:type="dxa"/>
            <w:gridSpan w:val="2"/>
            <w:tcBorders>
              <w:left w:val="single" w:sz="12" w:space="0" w:color="3C3388" w:themeColor="accent6"/>
            </w:tcBorders>
          </w:tcPr>
          <w:p w14:paraId="7C878A17" w14:textId="3E7DF19D" w:rsidR="00B21CCF" w:rsidRDefault="00B21CCF" w:rsidP="00A351D9">
            <w:pPr>
              <w:rPr>
                <w:w w:val="105"/>
              </w:rPr>
            </w:pPr>
          </w:p>
          <w:p w14:paraId="626B2E57" w14:textId="56C27175" w:rsidR="0073641C" w:rsidRDefault="00B21CCF" w:rsidP="00A351D9">
            <w:r>
              <w:rPr>
                <w:w w:val="105"/>
              </w:rPr>
              <w:t xml:space="preserve"> </w:t>
            </w:r>
          </w:p>
        </w:tc>
      </w:tr>
    </w:tbl>
    <w:p w14:paraId="081490E5" w14:textId="77777777" w:rsidR="0009273C" w:rsidRDefault="0009273C" w:rsidP="00843C42"/>
    <w:sectPr w:rsidR="0009273C" w:rsidSect="007867BB">
      <w:pgSz w:w="12240" w:h="15840" w:code="1"/>
      <w:pgMar w:top="1080" w:right="1080" w:bottom="1080" w:left="1080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E5D81F" w14:textId="77777777" w:rsidR="007867BB" w:rsidRDefault="007867BB" w:rsidP="00F316AD">
      <w:r>
        <w:separator/>
      </w:r>
    </w:p>
  </w:endnote>
  <w:endnote w:type="continuationSeparator" w:id="0">
    <w:p w14:paraId="432717D3" w14:textId="77777777" w:rsidR="007867BB" w:rsidRDefault="007867BB" w:rsidP="00F316AD">
      <w:r>
        <w:continuationSeparator/>
      </w:r>
    </w:p>
  </w:endnote>
  <w:endnote w:type="continuationNotice" w:id="1">
    <w:p w14:paraId="521F81D1" w14:textId="77777777" w:rsidR="007867BB" w:rsidRDefault="007867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23A0FD" w14:textId="77777777" w:rsidR="007867BB" w:rsidRDefault="007867BB" w:rsidP="00F316AD">
      <w:r>
        <w:separator/>
      </w:r>
    </w:p>
  </w:footnote>
  <w:footnote w:type="continuationSeparator" w:id="0">
    <w:p w14:paraId="6B934CAA" w14:textId="77777777" w:rsidR="007867BB" w:rsidRDefault="007867BB" w:rsidP="00F316AD">
      <w:r>
        <w:continuationSeparator/>
      </w:r>
    </w:p>
  </w:footnote>
  <w:footnote w:type="continuationNotice" w:id="1">
    <w:p w14:paraId="179C736D" w14:textId="77777777" w:rsidR="007867BB" w:rsidRDefault="007867B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4" type="#_x0000_t75" style="width:11.25pt;height:11.25pt" o:bullet="t">
        <v:imagedata r:id="rId1" o:title="msoD97"/>
      </v:shape>
    </w:pict>
  </w:numPicBullet>
  <w:abstractNum w:abstractNumId="0" w15:restartNumberingAfterBreak="0">
    <w:nsid w:val="FFFFFF89"/>
    <w:multiLevelType w:val="singleLevel"/>
    <w:tmpl w:val="64A8F4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6F3EA" w:themeColor="accent5"/>
      </w:rPr>
    </w:lvl>
  </w:abstractNum>
  <w:abstractNum w:abstractNumId="1" w15:restartNumberingAfterBreak="0">
    <w:nsid w:val="02551DBC"/>
    <w:multiLevelType w:val="multilevel"/>
    <w:tmpl w:val="DEEC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52E87"/>
    <w:multiLevelType w:val="hybridMultilevel"/>
    <w:tmpl w:val="3A902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E164A"/>
    <w:multiLevelType w:val="hybridMultilevel"/>
    <w:tmpl w:val="A0F67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50A67"/>
    <w:multiLevelType w:val="hybridMultilevel"/>
    <w:tmpl w:val="D13C7F9A"/>
    <w:lvl w:ilvl="0" w:tplc="B560CAC8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8267D"/>
    <w:multiLevelType w:val="hybridMultilevel"/>
    <w:tmpl w:val="8BE8DA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75EE4"/>
    <w:multiLevelType w:val="hybridMultilevel"/>
    <w:tmpl w:val="C0CCC79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46033"/>
    <w:multiLevelType w:val="hybridMultilevel"/>
    <w:tmpl w:val="B6567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9230A0"/>
    <w:multiLevelType w:val="hybridMultilevel"/>
    <w:tmpl w:val="6C7E8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10FD4"/>
    <w:multiLevelType w:val="hybridMultilevel"/>
    <w:tmpl w:val="BFD0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C02CF7"/>
    <w:multiLevelType w:val="hybridMultilevel"/>
    <w:tmpl w:val="77B0F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72557"/>
    <w:multiLevelType w:val="hybridMultilevel"/>
    <w:tmpl w:val="4D368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018A7"/>
    <w:multiLevelType w:val="hybridMultilevel"/>
    <w:tmpl w:val="02D2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C6F0E"/>
    <w:multiLevelType w:val="hybridMultilevel"/>
    <w:tmpl w:val="6C1A9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897BC7"/>
    <w:multiLevelType w:val="hybridMultilevel"/>
    <w:tmpl w:val="A0C2D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4E2B8B"/>
    <w:multiLevelType w:val="hybridMultilevel"/>
    <w:tmpl w:val="3BE05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5045E0"/>
    <w:multiLevelType w:val="hybridMultilevel"/>
    <w:tmpl w:val="B0040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935B2"/>
    <w:multiLevelType w:val="multilevel"/>
    <w:tmpl w:val="38BA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2B252D"/>
    <w:multiLevelType w:val="hybridMultilevel"/>
    <w:tmpl w:val="E8186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36D9D"/>
    <w:multiLevelType w:val="hybridMultilevel"/>
    <w:tmpl w:val="BDCA8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211D8"/>
    <w:multiLevelType w:val="hybridMultilevel"/>
    <w:tmpl w:val="6172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914393"/>
    <w:multiLevelType w:val="hybridMultilevel"/>
    <w:tmpl w:val="4F468CB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51280"/>
    <w:multiLevelType w:val="hybridMultilevel"/>
    <w:tmpl w:val="905486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7446B0"/>
    <w:multiLevelType w:val="hybridMultilevel"/>
    <w:tmpl w:val="1B087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300628"/>
    <w:multiLevelType w:val="hybridMultilevel"/>
    <w:tmpl w:val="B9B6E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0F663D"/>
    <w:multiLevelType w:val="hybridMultilevel"/>
    <w:tmpl w:val="F2D0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500427">
    <w:abstractNumId w:val="0"/>
  </w:num>
  <w:num w:numId="2" w16cid:durableId="1137796067">
    <w:abstractNumId w:val="4"/>
  </w:num>
  <w:num w:numId="3" w16cid:durableId="449865434">
    <w:abstractNumId w:val="1"/>
  </w:num>
  <w:num w:numId="4" w16cid:durableId="1577125352">
    <w:abstractNumId w:val="15"/>
  </w:num>
  <w:num w:numId="5" w16cid:durableId="1873180399">
    <w:abstractNumId w:val="17"/>
  </w:num>
  <w:num w:numId="6" w16cid:durableId="1794447825">
    <w:abstractNumId w:val="23"/>
  </w:num>
  <w:num w:numId="7" w16cid:durableId="187257614">
    <w:abstractNumId w:val="9"/>
  </w:num>
  <w:num w:numId="8" w16cid:durableId="2103718195">
    <w:abstractNumId w:val="11"/>
  </w:num>
  <w:num w:numId="9" w16cid:durableId="798840948">
    <w:abstractNumId w:val="3"/>
  </w:num>
  <w:num w:numId="10" w16cid:durableId="1270968834">
    <w:abstractNumId w:val="20"/>
  </w:num>
  <w:num w:numId="11" w16cid:durableId="2077631651">
    <w:abstractNumId w:val="14"/>
  </w:num>
  <w:num w:numId="12" w16cid:durableId="1065569380">
    <w:abstractNumId w:val="19"/>
  </w:num>
  <w:num w:numId="13" w16cid:durableId="1469283095">
    <w:abstractNumId w:val="2"/>
  </w:num>
  <w:num w:numId="14" w16cid:durableId="1763068351">
    <w:abstractNumId w:val="16"/>
  </w:num>
  <w:num w:numId="15" w16cid:durableId="1330669698">
    <w:abstractNumId w:val="25"/>
  </w:num>
  <w:num w:numId="16" w16cid:durableId="129709846">
    <w:abstractNumId w:val="10"/>
  </w:num>
  <w:num w:numId="17" w16cid:durableId="399249663">
    <w:abstractNumId w:val="18"/>
  </w:num>
  <w:num w:numId="18" w16cid:durableId="731849290">
    <w:abstractNumId w:val="8"/>
  </w:num>
  <w:num w:numId="19" w16cid:durableId="1273047247">
    <w:abstractNumId w:val="24"/>
  </w:num>
  <w:num w:numId="20" w16cid:durableId="255596548">
    <w:abstractNumId w:val="5"/>
  </w:num>
  <w:num w:numId="21" w16cid:durableId="1419598163">
    <w:abstractNumId w:val="7"/>
  </w:num>
  <w:num w:numId="22" w16cid:durableId="1094402095">
    <w:abstractNumId w:val="6"/>
  </w:num>
  <w:num w:numId="23" w16cid:durableId="521942031">
    <w:abstractNumId w:val="21"/>
  </w:num>
  <w:num w:numId="24" w16cid:durableId="907615723">
    <w:abstractNumId w:val="22"/>
  </w:num>
  <w:num w:numId="25" w16cid:durableId="374695052">
    <w:abstractNumId w:val="12"/>
  </w:num>
  <w:num w:numId="26" w16cid:durableId="5917475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9A"/>
    <w:rsid w:val="0001399F"/>
    <w:rsid w:val="000650F7"/>
    <w:rsid w:val="0009273C"/>
    <w:rsid w:val="00094ECB"/>
    <w:rsid w:val="00095D41"/>
    <w:rsid w:val="000C5404"/>
    <w:rsid w:val="000E1D44"/>
    <w:rsid w:val="00113BC7"/>
    <w:rsid w:val="00163282"/>
    <w:rsid w:val="00183E89"/>
    <w:rsid w:val="001A375F"/>
    <w:rsid w:val="001B095D"/>
    <w:rsid w:val="001C0F35"/>
    <w:rsid w:val="001E50B8"/>
    <w:rsid w:val="001F1F0D"/>
    <w:rsid w:val="00205A46"/>
    <w:rsid w:val="0020696E"/>
    <w:rsid w:val="00225BAE"/>
    <w:rsid w:val="002356A2"/>
    <w:rsid w:val="0024775A"/>
    <w:rsid w:val="00263514"/>
    <w:rsid w:val="002D1060"/>
    <w:rsid w:val="002D12DA"/>
    <w:rsid w:val="002D4AEB"/>
    <w:rsid w:val="003019B2"/>
    <w:rsid w:val="00343F1A"/>
    <w:rsid w:val="0034688D"/>
    <w:rsid w:val="00356137"/>
    <w:rsid w:val="003B34F6"/>
    <w:rsid w:val="003B5713"/>
    <w:rsid w:val="003C602C"/>
    <w:rsid w:val="0040233B"/>
    <w:rsid w:val="00434473"/>
    <w:rsid w:val="00472BD1"/>
    <w:rsid w:val="004B4642"/>
    <w:rsid w:val="004C6953"/>
    <w:rsid w:val="00507AFD"/>
    <w:rsid w:val="00507E93"/>
    <w:rsid w:val="00511A6E"/>
    <w:rsid w:val="00533DA8"/>
    <w:rsid w:val="00535EE8"/>
    <w:rsid w:val="0053667A"/>
    <w:rsid w:val="0054550A"/>
    <w:rsid w:val="0055717C"/>
    <w:rsid w:val="005675E7"/>
    <w:rsid w:val="0057534A"/>
    <w:rsid w:val="005872B1"/>
    <w:rsid w:val="005D5FF2"/>
    <w:rsid w:val="00605A5B"/>
    <w:rsid w:val="00652B25"/>
    <w:rsid w:val="00663D85"/>
    <w:rsid w:val="00672A17"/>
    <w:rsid w:val="006818E7"/>
    <w:rsid w:val="006C60E6"/>
    <w:rsid w:val="006E70D3"/>
    <w:rsid w:val="0073641C"/>
    <w:rsid w:val="0075038B"/>
    <w:rsid w:val="007556D9"/>
    <w:rsid w:val="007867BB"/>
    <w:rsid w:val="007B0F94"/>
    <w:rsid w:val="007C14FA"/>
    <w:rsid w:val="00815943"/>
    <w:rsid w:val="00842CDD"/>
    <w:rsid w:val="00843C42"/>
    <w:rsid w:val="00860DB6"/>
    <w:rsid w:val="0088104A"/>
    <w:rsid w:val="00896FA4"/>
    <w:rsid w:val="008B045B"/>
    <w:rsid w:val="008B507E"/>
    <w:rsid w:val="008C1972"/>
    <w:rsid w:val="008E244E"/>
    <w:rsid w:val="00910418"/>
    <w:rsid w:val="00987486"/>
    <w:rsid w:val="0099359E"/>
    <w:rsid w:val="009941DA"/>
    <w:rsid w:val="00996C62"/>
    <w:rsid w:val="009F7F04"/>
    <w:rsid w:val="00A01E9A"/>
    <w:rsid w:val="00A10D34"/>
    <w:rsid w:val="00A30F44"/>
    <w:rsid w:val="00A351D9"/>
    <w:rsid w:val="00A70004"/>
    <w:rsid w:val="00A77921"/>
    <w:rsid w:val="00AB51A1"/>
    <w:rsid w:val="00AD0DB9"/>
    <w:rsid w:val="00AD2D7E"/>
    <w:rsid w:val="00AE33D3"/>
    <w:rsid w:val="00B111F4"/>
    <w:rsid w:val="00B2124F"/>
    <w:rsid w:val="00B21CCF"/>
    <w:rsid w:val="00B42373"/>
    <w:rsid w:val="00B575FB"/>
    <w:rsid w:val="00B6190E"/>
    <w:rsid w:val="00B652F8"/>
    <w:rsid w:val="00B81D51"/>
    <w:rsid w:val="00BD4217"/>
    <w:rsid w:val="00C1095A"/>
    <w:rsid w:val="00C40429"/>
    <w:rsid w:val="00C438E2"/>
    <w:rsid w:val="00C55D85"/>
    <w:rsid w:val="00C81523"/>
    <w:rsid w:val="00CA2273"/>
    <w:rsid w:val="00CC7254"/>
    <w:rsid w:val="00CD50FD"/>
    <w:rsid w:val="00CF549D"/>
    <w:rsid w:val="00D24BE8"/>
    <w:rsid w:val="00D47124"/>
    <w:rsid w:val="00D575D3"/>
    <w:rsid w:val="00D64184"/>
    <w:rsid w:val="00D65E6B"/>
    <w:rsid w:val="00D747F5"/>
    <w:rsid w:val="00D840D2"/>
    <w:rsid w:val="00D866A7"/>
    <w:rsid w:val="00DA0D2A"/>
    <w:rsid w:val="00DA31B4"/>
    <w:rsid w:val="00DA74E2"/>
    <w:rsid w:val="00DD5D7B"/>
    <w:rsid w:val="00E46240"/>
    <w:rsid w:val="00E50452"/>
    <w:rsid w:val="00E86958"/>
    <w:rsid w:val="00EB4F4F"/>
    <w:rsid w:val="00F003B0"/>
    <w:rsid w:val="00F13F04"/>
    <w:rsid w:val="00F2368E"/>
    <w:rsid w:val="00F316AD"/>
    <w:rsid w:val="00F4501B"/>
    <w:rsid w:val="00F710C2"/>
    <w:rsid w:val="00F9775D"/>
    <w:rsid w:val="00FB1DF2"/>
    <w:rsid w:val="00FD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068F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43F1A"/>
    <w:pPr>
      <w:spacing w:line="280" w:lineRule="exact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qFormat/>
    <w:rsid w:val="00EB4F4F"/>
    <w:pPr>
      <w:spacing w:before="120" w:after="120"/>
      <w:outlineLvl w:val="0"/>
    </w:pPr>
    <w:rPr>
      <w:rFonts w:asciiTheme="majorHAnsi" w:hAnsiTheme="majorHAnsi"/>
      <w:color w:val="3C3388" w:themeColor="accent6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343F1A"/>
    <w:pPr>
      <w:outlineLvl w:val="1"/>
    </w:pPr>
    <w:rPr>
      <w:cap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72B1"/>
    <w:rPr>
      <w:rFonts w:cs="Times New Roman (Body CS)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72B1"/>
    <w:rPr>
      <w:rFonts w:cs="Times New Roman (Body CS)"/>
      <w:color w:val="000000" w:themeColor="text1"/>
      <w:sz w:val="20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EB4F4F"/>
    <w:pPr>
      <w:spacing w:line="240" w:lineRule="auto"/>
    </w:pPr>
    <w:rPr>
      <w:rFonts w:asciiTheme="majorHAnsi" w:hAnsiTheme="majorHAnsi"/>
      <w:color w:val="3C3388" w:themeColor="accent6"/>
      <w:sz w:val="72"/>
    </w:rPr>
  </w:style>
  <w:style w:type="character" w:customStyle="1" w:styleId="TitleChar">
    <w:name w:val="Title Char"/>
    <w:basedOn w:val="DefaultParagraphFont"/>
    <w:link w:val="Title"/>
    <w:rsid w:val="00EB4F4F"/>
    <w:rPr>
      <w:rFonts w:asciiTheme="majorHAnsi" w:hAnsiTheme="majorHAnsi" w:cs="Times New Roman (Body CS)"/>
      <w:color w:val="3C3388" w:themeColor="accent6"/>
      <w:sz w:val="72"/>
    </w:rPr>
  </w:style>
  <w:style w:type="paragraph" w:styleId="Subtitle">
    <w:name w:val="Subtitle"/>
    <w:basedOn w:val="Normal"/>
    <w:next w:val="Normal"/>
    <w:link w:val="SubtitleChar"/>
    <w:uiPriority w:val="1"/>
    <w:qFormat/>
    <w:rsid w:val="00E50452"/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E50452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EB4F4F"/>
    <w:rPr>
      <w:rFonts w:asciiTheme="majorHAnsi" w:hAnsiTheme="majorHAnsi" w:cs="Times New Roman (Body CS)"/>
      <w:color w:val="3C3388" w:themeColor="accent6"/>
      <w:sz w:val="28"/>
    </w:rPr>
  </w:style>
  <w:style w:type="character" w:styleId="Hyperlink">
    <w:name w:val="Hyperlink"/>
    <w:basedOn w:val="DefaultParagraphFont"/>
    <w:uiPriority w:val="99"/>
    <w:semiHidden/>
    <w:rsid w:val="005872B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3"/>
    <w:rsid w:val="00343F1A"/>
    <w:rPr>
      <w:rFonts w:cs="Times New Roman (Body CS)"/>
      <w:caps/>
      <w:color w:val="000000" w:themeColor="text1"/>
      <w:sz w:val="16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table" w:customStyle="1" w:styleId="Style1">
    <w:name w:val="Style1"/>
    <w:basedOn w:val="TableNormal"/>
    <w:uiPriority w:val="99"/>
    <w:rsid w:val="00183E89"/>
    <w:tblPr>
      <w:tblBorders>
        <w:top w:val="single" w:sz="12" w:space="0" w:color="B7E5ED" w:themeColor="accent4"/>
        <w:insideV w:val="single" w:sz="12" w:space="0" w:color="B7E5ED" w:themeColor="accent4"/>
      </w:tblBorders>
    </w:tblPr>
    <w:tcPr>
      <w:tcMar>
        <w:top w:w="144" w:type="dxa"/>
        <w:left w:w="288" w:type="dxa"/>
        <w:bottom w:w="144" w:type="dxa"/>
        <w:right w:w="288" w:type="dxa"/>
      </w:tcMar>
    </w:tcPr>
  </w:style>
  <w:style w:type="paragraph" w:customStyle="1" w:styleId="BulletedList">
    <w:name w:val="Bulleted List"/>
    <w:basedOn w:val="Normal"/>
    <w:uiPriority w:val="7"/>
    <w:qFormat/>
    <w:rsid w:val="00A70004"/>
    <w:pPr>
      <w:numPr>
        <w:numId w:val="2"/>
      </w:numPr>
      <w:spacing w:line="320" w:lineRule="exact"/>
      <w:ind w:left="360"/>
    </w:pPr>
  </w:style>
  <w:style w:type="character" w:styleId="Emphasis">
    <w:name w:val="Emphasis"/>
    <w:uiPriority w:val="20"/>
    <w:rsid w:val="00EB4F4F"/>
    <w:rPr>
      <w:b/>
      <w:color w:val="3C3388" w:themeColor="accent6"/>
    </w:rPr>
  </w:style>
  <w:style w:type="paragraph" w:styleId="ListParagraph">
    <w:name w:val="List Paragraph"/>
    <w:basedOn w:val="Normal"/>
    <w:uiPriority w:val="34"/>
    <w:qFormat/>
    <w:rsid w:val="00B81D51"/>
    <w:pPr>
      <w:spacing w:after="160" w:line="259" w:lineRule="auto"/>
      <w:ind w:left="720"/>
      <w:contextualSpacing/>
    </w:pPr>
    <w:rPr>
      <w:rFonts w:cstheme="minorBidi"/>
      <w:color w:val="auto"/>
      <w:kern w:val="2"/>
      <w:sz w:val="22"/>
      <w:szCs w:val="22"/>
      <w14:ligatures w14:val="standardContextual"/>
    </w:rPr>
  </w:style>
  <w:style w:type="paragraph" w:customStyle="1" w:styleId="divdocumentsinglecolumn">
    <w:name w:val="div_document_singlecolumn"/>
    <w:basedOn w:val="Normal"/>
    <w:rsid w:val="008E244E"/>
    <w:pPr>
      <w:spacing w:line="240" w:lineRule="atLeast"/>
      <w:textAlignment w:val="baseline"/>
    </w:pPr>
    <w:rPr>
      <w:rFonts w:ascii="Times New Roman" w:eastAsia="Times New Roman" w:hAnsi="Times New Roman" w:cs="Times New Roman"/>
      <w:color w:val="auto"/>
      <w:sz w:val="24"/>
    </w:rPr>
  </w:style>
  <w:style w:type="character" w:customStyle="1" w:styleId="spanjobtitle">
    <w:name w:val="span_jobtitle"/>
    <w:basedOn w:val="DefaultParagraphFont"/>
    <w:rsid w:val="008E244E"/>
    <w:rPr>
      <w:b/>
      <w:bCs/>
      <w:sz w:val="24"/>
      <w:szCs w:val="24"/>
      <w:bdr w:val="none" w:sz="0" w:space="0" w:color="auto"/>
      <w:vertAlign w:val="baseline"/>
    </w:rPr>
  </w:style>
  <w:style w:type="character" w:styleId="Strong">
    <w:name w:val="Strong"/>
    <w:basedOn w:val="DefaultParagraphFont"/>
    <w:uiPriority w:val="22"/>
    <w:qFormat/>
    <w:rsid w:val="00094EC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21CC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F549D"/>
    <w:rPr>
      <w:sz w:val="22"/>
      <w:szCs w:val="22"/>
    </w:rPr>
  </w:style>
  <w:style w:type="character" w:customStyle="1" w:styleId="ui-provider">
    <w:name w:val="ui-provider"/>
    <w:basedOn w:val="DefaultParagraphFont"/>
    <w:rsid w:val="00CF5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91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wami@viewverticals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Shanmugam.infy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nm\AppData\Roaming\Microsoft\Templates\Ba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7FB754F5E7B44C39C67CCF2D051E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15F47-FAD5-4ED1-ACA0-85AD5434AC8F}"/>
      </w:docPartPr>
      <w:docPartBody>
        <w:p w:rsidR="00456CC7" w:rsidRDefault="00000000">
          <w:pPr>
            <w:pStyle w:val="D7FB754F5E7B44C39C67CCF2D051E87B"/>
          </w:pPr>
          <w:r w:rsidRPr="00E50452">
            <w:t>Contact</w:t>
          </w:r>
        </w:p>
      </w:docPartBody>
    </w:docPart>
    <w:docPart>
      <w:docPartPr>
        <w:name w:val="CD4BAD5C32A243E8B716CE1271C78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50EC72-8E53-4EA0-BE71-3060BF90B7CE}"/>
      </w:docPartPr>
      <w:docPartBody>
        <w:p w:rsidR="00456CC7" w:rsidRDefault="00000000">
          <w:pPr>
            <w:pStyle w:val="CD4BAD5C32A243E8B716CE1271C7830E"/>
          </w:pPr>
          <w:r w:rsidRPr="00343F1A">
            <w:t>Objective</w:t>
          </w:r>
        </w:p>
      </w:docPartBody>
    </w:docPart>
    <w:docPart>
      <w:docPartPr>
        <w:name w:val="6F04B02D29AA4B658EF5B6E891DBC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5AC2BD-EF9C-4CB6-BFD9-4C08A819E07D}"/>
      </w:docPartPr>
      <w:docPartBody>
        <w:p w:rsidR="00456CC7" w:rsidRDefault="00000000">
          <w:pPr>
            <w:pStyle w:val="6F04B02D29AA4B658EF5B6E891DBCC56"/>
          </w:pPr>
          <w:r w:rsidRPr="00343F1A">
            <w:t>Key Skills</w:t>
          </w:r>
        </w:p>
      </w:docPartBody>
    </w:docPart>
    <w:docPart>
      <w:docPartPr>
        <w:name w:val="7CA74EDBAFD24569942C80A3D1C342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A6FFB-BCA6-46EE-B1EF-F4D013B76E00}"/>
      </w:docPartPr>
      <w:docPartBody>
        <w:p w:rsidR="00456CC7" w:rsidRDefault="00000000">
          <w:pPr>
            <w:pStyle w:val="7CA74EDBAFD24569942C80A3D1C3426B"/>
          </w:pPr>
          <w:r w:rsidRPr="00343F1A">
            <w:rPr>
              <w:rStyle w:val="Heading1Char"/>
            </w:rPr>
            <w:t>Experience</w:t>
          </w:r>
        </w:p>
      </w:docPartBody>
    </w:docPart>
    <w:docPart>
      <w:docPartPr>
        <w:name w:val="4A49B9A87484438FA85EF38B00861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7AEEF-C280-43A9-AF44-55EA5FB87FAE}"/>
      </w:docPartPr>
      <w:docPartBody>
        <w:p w:rsidR="0043732B" w:rsidRDefault="00456CC7" w:rsidP="00456CC7">
          <w:pPr>
            <w:pStyle w:val="4A49B9A87484438FA85EF38B00861567"/>
          </w:pPr>
          <w:r w:rsidRPr="000E1D44"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B0"/>
    <w:rsid w:val="00345B21"/>
    <w:rsid w:val="0043732B"/>
    <w:rsid w:val="00456CC7"/>
    <w:rsid w:val="004B23D8"/>
    <w:rsid w:val="004C1FB0"/>
    <w:rsid w:val="0093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pPr>
      <w:spacing w:before="120" w:after="120" w:line="280" w:lineRule="exact"/>
      <w:outlineLvl w:val="0"/>
    </w:pPr>
    <w:rPr>
      <w:rFonts w:asciiTheme="majorHAnsi" w:eastAsiaTheme="minorHAnsi" w:hAnsiTheme="majorHAnsi" w:cs="Times New Roman (Body CS)"/>
      <w:color w:val="FFC000" w:themeColor="accent4"/>
      <w:kern w:val="0"/>
      <w:sz w:val="28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A49B9A87484438FA85EF38B00861567">
    <w:name w:val="4A49B9A87484438FA85EF38B00861567"/>
    <w:rsid w:val="00456CC7"/>
  </w:style>
  <w:style w:type="paragraph" w:customStyle="1" w:styleId="D7FB754F5E7B44C39C67CCF2D051E87B">
    <w:name w:val="D7FB754F5E7B44C39C67CCF2D051E87B"/>
  </w:style>
  <w:style w:type="paragraph" w:customStyle="1" w:styleId="CD4BAD5C32A243E8B716CE1271C7830E">
    <w:name w:val="CD4BAD5C32A243E8B716CE1271C7830E"/>
  </w:style>
  <w:style w:type="paragraph" w:customStyle="1" w:styleId="6F04B02D29AA4B658EF5B6E891DBCC56">
    <w:name w:val="6F04B02D29AA4B658EF5B6E891DBCC56"/>
  </w:style>
  <w:style w:type="character" w:customStyle="1" w:styleId="Heading1Char">
    <w:name w:val="Heading 1 Char"/>
    <w:basedOn w:val="DefaultParagraphFont"/>
    <w:link w:val="Heading1"/>
    <w:uiPriority w:val="2"/>
    <w:rPr>
      <w:rFonts w:asciiTheme="majorHAnsi" w:eastAsiaTheme="minorHAnsi" w:hAnsiTheme="majorHAnsi" w:cs="Times New Roman (Body CS)"/>
      <w:color w:val="FFC000" w:themeColor="accent4"/>
      <w:kern w:val="0"/>
      <w:sz w:val="28"/>
      <w:szCs w:val="24"/>
      <w14:ligatures w14:val="none"/>
    </w:rPr>
  </w:style>
  <w:style w:type="paragraph" w:customStyle="1" w:styleId="7CA74EDBAFD24569942C80A3D1C3426B">
    <w:name w:val="7CA74EDBAFD24569942C80A3D1C3426B"/>
  </w:style>
  <w:style w:type="character" w:styleId="Emphasis">
    <w:name w:val="Emphasis"/>
    <w:uiPriority w:val="20"/>
    <w:rPr>
      <w:b/>
      <w:color w:val="FFC000" w:themeColor="accent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Custom 29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309A8"/>
      </a:accent1>
      <a:accent2>
        <a:srgbClr val="875BBB"/>
      </a:accent2>
      <a:accent3>
        <a:srgbClr val="EB433D"/>
      </a:accent3>
      <a:accent4>
        <a:srgbClr val="B7E5ED"/>
      </a:accent4>
      <a:accent5>
        <a:srgbClr val="F6F3EA"/>
      </a:accent5>
      <a:accent6>
        <a:srgbClr val="3C3388"/>
      </a:accent6>
      <a:hlink>
        <a:srgbClr val="0563C1"/>
      </a:hlink>
      <a:folHlink>
        <a:srgbClr val="954F72"/>
      </a:folHlink>
    </a:clrScheme>
    <a:fontScheme name="Custom 77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3A24AD-AD6E-4AFD-9777-3A7D7259EE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C51234F-26C5-4A2A-B51D-59D2C9E396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313B15-282C-43A3-9409-5244D18FF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management resume</Template>
  <TotalTime>0</TotalTime>
  <Pages>7</Pages>
  <Words>2340</Words>
  <Characters>13344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2024-04-30T13:52:00Z</dcterms:created>
  <dcterms:modified xsi:type="dcterms:W3CDTF">2024-04-30T13:52:00Z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8340c67f-75e1-4498-b875-e0c8c839fba3</vt:lpwstr>
  </property>
</Properties>
</file>