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D078D" w14:textId="3309436C" w:rsidR="00F0145E" w:rsidRPr="009F74D1" w:rsidRDefault="009F74D1" w:rsidP="009F74D1">
      <w:pPr>
        <w:spacing w:after="0" w:line="240" w:lineRule="auto"/>
        <w:rPr>
          <w:rFonts w:asciiTheme="minorHAnsi" w:eastAsia="Arial" w:hAnsiTheme="minorHAnsi" w:cs="Arial"/>
          <w:b/>
        </w:rPr>
      </w:pPr>
      <w:r>
        <w:rPr>
          <w:rFonts w:asciiTheme="minorHAnsi" w:eastAsia="Arial" w:hAnsiTheme="minorHAnsi" w:cs="Arial"/>
          <w:b/>
        </w:rPr>
        <w:t xml:space="preserve">Name: </w:t>
      </w:r>
      <w:bookmarkStart w:id="0" w:name="_Hlk193194939"/>
      <w:r w:rsidR="00000000" w:rsidRPr="009F74D1">
        <w:rPr>
          <w:rFonts w:asciiTheme="minorHAnsi" w:eastAsia="Arial" w:hAnsiTheme="minorHAnsi" w:cs="Arial"/>
          <w:bCs/>
        </w:rPr>
        <w:t>Adetayo Anibijuwon</w:t>
      </w:r>
      <w:bookmarkEnd w:id="0"/>
    </w:p>
    <w:p w14:paraId="6647A5D5" w14:textId="24F0DD90" w:rsidR="00F0145E" w:rsidRPr="009F74D1" w:rsidRDefault="009F74D1" w:rsidP="009F74D1">
      <w:pPr>
        <w:spacing w:after="0" w:line="240" w:lineRule="auto"/>
        <w:rPr>
          <w:rFonts w:asciiTheme="minorHAnsi" w:eastAsia="Arial" w:hAnsiTheme="minorHAnsi" w:cs="Arial"/>
          <w:b/>
        </w:rPr>
      </w:pPr>
      <w:r>
        <w:rPr>
          <w:rFonts w:asciiTheme="minorHAnsi" w:hAnsiTheme="minorHAnsi"/>
          <w:b/>
        </w:rPr>
        <w:t xml:space="preserve">Email ID: </w:t>
      </w:r>
      <w:hyperlink r:id="rId6" w:history="1">
        <w:r w:rsidRPr="009F74D1">
          <w:rPr>
            <w:rStyle w:val="Hyperlink"/>
            <w:rFonts w:asciiTheme="minorHAnsi" w:eastAsia="Arial" w:hAnsiTheme="minorHAnsi" w:cs="Arial"/>
            <w:bCs/>
          </w:rPr>
          <w:t>adetayo302@gmail.com</w:t>
        </w:r>
      </w:hyperlink>
    </w:p>
    <w:p w14:paraId="65B1C5A7" w14:textId="1BB200DB" w:rsidR="00F0145E" w:rsidRPr="009F74D1" w:rsidRDefault="009F74D1" w:rsidP="009F74D1">
      <w:pPr>
        <w:spacing w:after="0" w:line="240" w:lineRule="auto"/>
        <w:rPr>
          <w:rFonts w:asciiTheme="minorHAnsi" w:eastAsia="Arial" w:hAnsiTheme="minorHAnsi" w:cs="Arial"/>
          <w:b/>
        </w:rPr>
      </w:pPr>
      <w:r w:rsidRPr="009F74D1">
        <w:rPr>
          <w:rFonts w:asciiTheme="minorHAnsi" w:eastAsia="Arial" w:hAnsiTheme="minorHAnsi" w:cs="Arial"/>
          <w:b/>
        </w:rPr>
        <w:t xml:space="preserve">Phone: </w:t>
      </w:r>
      <w:r w:rsidRPr="009F74D1">
        <w:rPr>
          <w:rFonts w:asciiTheme="minorHAnsi" w:eastAsia="Arial" w:hAnsiTheme="minorHAnsi" w:cs="Arial"/>
          <w:bCs/>
        </w:rPr>
        <w:t>(</w:t>
      </w:r>
      <w:r w:rsidR="00000000" w:rsidRPr="009F74D1">
        <w:rPr>
          <w:rFonts w:asciiTheme="minorHAnsi" w:eastAsia="Arial" w:hAnsiTheme="minorHAnsi" w:cs="Arial"/>
          <w:bCs/>
        </w:rPr>
        <w:t>908</w:t>
      </w:r>
      <w:r w:rsidRPr="009F74D1">
        <w:rPr>
          <w:rFonts w:asciiTheme="minorHAnsi" w:eastAsia="Arial" w:hAnsiTheme="minorHAnsi" w:cs="Arial"/>
          <w:bCs/>
        </w:rPr>
        <w:t xml:space="preserve">) </w:t>
      </w:r>
      <w:r w:rsidR="00000000" w:rsidRPr="009F74D1">
        <w:rPr>
          <w:rFonts w:asciiTheme="minorHAnsi" w:eastAsia="Arial" w:hAnsiTheme="minorHAnsi" w:cs="Arial"/>
          <w:bCs/>
        </w:rPr>
        <w:t>529</w:t>
      </w:r>
      <w:r w:rsidRPr="009F74D1">
        <w:rPr>
          <w:rFonts w:asciiTheme="minorHAnsi" w:eastAsia="Arial" w:hAnsiTheme="minorHAnsi" w:cs="Arial"/>
          <w:bCs/>
        </w:rPr>
        <w:t>-</w:t>
      </w:r>
      <w:r w:rsidR="00000000" w:rsidRPr="009F74D1">
        <w:rPr>
          <w:rFonts w:asciiTheme="minorHAnsi" w:eastAsia="Arial" w:hAnsiTheme="minorHAnsi" w:cs="Arial"/>
          <w:bCs/>
        </w:rPr>
        <w:t>7738</w:t>
      </w:r>
    </w:p>
    <w:p w14:paraId="6FF8795F" w14:textId="2464B210" w:rsidR="00F0145E" w:rsidRPr="009F74D1" w:rsidRDefault="009F74D1" w:rsidP="009F74D1">
      <w:pPr>
        <w:pBdr>
          <w:bottom w:val="single" w:sz="4" w:space="1" w:color="auto"/>
        </w:pBdr>
        <w:spacing w:after="0" w:line="240" w:lineRule="auto"/>
        <w:rPr>
          <w:rFonts w:asciiTheme="minorHAnsi" w:eastAsia="Arial" w:hAnsiTheme="minorHAnsi" w:cs="Arial"/>
          <w:b/>
        </w:rPr>
      </w:pPr>
      <w:r>
        <w:rPr>
          <w:rFonts w:asciiTheme="minorHAnsi" w:hAnsiTheme="minorHAnsi"/>
          <w:b/>
        </w:rPr>
        <w:t xml:space="preserve">LinkedIn: </w:t>
      </w:r>
      <w:hyperlink r:id="rId7">
        <w:r w:rsidR="00000000" w:rsidRPr="009F74D1">
          <w:rPr>
            <w:rFonts w:asciiTheme="minorHAnsi" w:eastAsia="Arial" w:hAnsiTheme="minorHAnsi" w:cs="Arial"/>
            <w:bCs/>
            <w:highlight w:val="white"/>
          </w:rPr>
          <w:t>linkedin.com/in/adetayo-anibijuwon-94b435231</w:t>
        </w:r>
      </w:hyperlink>
    </w:p>
    <w:p w14:paraId="2A552C52" w14:textId="77777777" w:rsidR="00F0145E" w:rsidRPr="009F74D1" w:rsidRDefault="00F0145E" w:rsidP="009F74D1">
      <w:pPr>
        <w:spacing w:after="0" w:line="240" w:lineRule="auto"/>
        <w:jc w:val="center"/>
        <w:rPr>
          <w:rFonts w:asciiTheme="minorHAnsi" w:eastAsia="Arial" w:hAnsiTheme="minorHAnsi" w:cs="Arial"/>
          <w:b/>
          <w:sz w:val="20"/>
          <w:szCs w:val="20"/>
        </w:rPr>
      </w:pPr>
    </w:p>
    <w:p w14:paraId="2092148A"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b/>
          <w:sz w:val="20"/>
          <w:szCs w:val="20"/>
          <w:u w:val="single"/>
        </w:rPr>
        <w:t>PROFESSIONAL SUMMARY:</w:t>
      </w:r>
    </w:p>
    <w:p w14:paraId="1F2AC84D" w14:textId="77777777" w:rsidR="00F0145E" w:rsidRPr="009F74D1" w:rsidRDefault="00F0145E" w:rsidP="009F74D1">
      <w:pPr>
        <w:spacing w:after="0" w:line="240" w:lineRule="auto"/>
        <w:rPr>
          <w:rFonts w:asciiTheme="minorHAnsi" w:eastAsia="Arial" w:hAnsiTheme="minorHAnsi" w:cs="Arial"/>
          <w:b/>
          <w:sz w:val="20"/>
          <w:szCs w:val="20"/>
        </w:rPr>
      </w:pPr>
    </w:p>
    <w:p w14:paraId="47530777"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color w:val="000000"/>
          <w:sz w:val="20"/>
          <w:szCs w:val="20"/>
        </w:rPr>
        <w:t>Versatile Business Analyst and Project Management Professional with cross-functional experience acquired over the years in diverse areas encompassing:</w:t>
      </w:r>
    </w:p>
    <w:p w14:paraId="575243BC"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w:t>
      </w:r>
    </w:p>
    <w:tbl>
      <w:tblPr>
        <w:tblStyle w:val="aa"/>
        <w:tblW w:w="9487" w:type="dxa"/>
        <w:tblInd w:w="-107"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000" w:firstRow="0" w:lastRow="0" w:firstColumn="0" w:lastColumn="0" w:noHBand="0" w:noVBand="0"/>
      </w:tblPr>
      <w:tblGrid>
        <w:gridCol w:w="2252"/>
        <w:gridCol w:w="2701"/>
        <w:gridCol w:w="2145"/>
        <w:gridCol w:w="2389"/>
      </w:tblGrid>
      <w:tr w:rsidR="00F0145E" w:rsidRPr="009F74D1" w14:paraId="1CE4A69A" w14:textId="77777777">
        <w:trPr>
          <w:trHeight w:val="225"/>
        </w:trPr>
        <w:tc>
          <w:tcPr>
            <w:tcW w:w="225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9FD6588" w14:textId="77777777" w:rsidR="00F0145E" w:rsidRPr="009F74D1" w:rsidRDefault="00000000" w:rsidP="009F74D1">
            <w:pPr>
              <w:spacing w:after="0" w:line="240" w:lineRule="auto"/>
              <w:ind w:left="270"/>
              <w:rPr>
                <w:rFonts w:asciiTheme="minorHAnsi" w:eastAsia="Arial" w:hAnsiTheme="minorHAnsi" w:cs="Arial"/>
                <w:sz w:val="20"/>
                <w:szCs w:val="20"/>
              </w:rPr>
            </w:pPr>
            <w:r w:rsidRPr="009F74D1">
              <w:rPr>
                <w:rFonts w:asciiTheme="minorHAnsi" w:eastAsia="Arial" w:hAnsiTheme="minorHAnsi" w:cs="Arial"/>
                <w:color w:val="000000"/>
                <w:sz w:val="20"/>
                <w:szCs w:val="20"/>
              </w:rPr>
              <w:t>Project Planning &amp; Execution</w:t>
            </w:r>
          </w:p>
        </w:tc>
        <w:tc>
          <w:tcPr>
            <w:tcW w:w="2701"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92CCAE7"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Business Analysis</w:t>
            </w:r>
          </w:p>
        </w:tc>
        <w:tc>
          <w:tcPr>
            <w:tcW w:w="2145"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2670D81C" w14:textId="77777777" w:rsidR="00F0145E" w:rsidRPr="009F74D1" w:rsidRDefault="00000000" w:rsidP="009F74D1">
            <w:pPr>
              <w:spacing w:after="0" w:line="240" w:lineRule="auto"/>
              <w:ind w:left="160"/>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Requirement Gathering                               </w:t>
            </w:r>
          </w:p>
        </w:tc>
        <w:tc>
          <w:tcPr>
            <w:tcW w:w="2389"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21F7BFE" w14:textId="77777777" w:rsidR="00F0145E" w:rsidRPr="009F74D1" w:rsidRDefault="00000000" w:rsidP="009F74D1">
            <w:pPr>
              <w:spacing w:after="0" w:line="240" w:lineRule="auto"/>
              <w:ind w:left="160"/>
              <w:jc w:val="center"/>
              <w:rPr>
                <w:rFonts w:asciiTheme="minorHAnsi" w:eastAsia="Arial" w:hAnsiTheme="minorHAnsi" w:cs="Arial"/>
                <w:sz w:val="20"/>
                <w:szCs w:val="20"/>
              </w:rPr>
            </w:pPr>
            <w:r w:rsidRPr="009F74D1">
              <w:rPr>
                <w:rFonts w:asciiTheme="minorHAnsi" w:eastAsia="Arial" w:hAnsiTheme="minorHAnsi" w:cs="Arial"/>
                <w:color w:val="000000"/>
                <w:sz w:val="20"/>
                <w:szCs w:val="20"/>
              </w:rPr>
              <w:t>Agile Methodology</w:t>
            </w:r>
          </w:p>
        </w:tc>
      </w:tr>
      <w:tr w:rsidR="00F0145E" w:rsidRPr="009F74D1" w14:paraId="540C0C03" w14:textId="77777777">
        <w:trPr>
          <w:trHeight w:val="270"/>
        </w:trPr>
        <w:tc>
          <w:tcPr>
            <w:tcW w:w="2252"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0AD827EF" w14:textId="77777777" w:rsidR="00F0145E" w:rsidRPr="009F74D1" w:rsidRDefault="00000000" w:rsidP="009F74D1">
            <w:pPr>
              <w:spacing w:after="0" w:line="240" w:lineRule="auto"/>
              <w:ind w:left="289"/>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IT Operations Management  </w:t>
            </w:r>
          </w:p>
        </w:tc>
        <w:tc>
          <w:tcPr>
            <w:tcW w:w="2701"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2180A1F7"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System Implementation</w:t>
            </w:r>
          </w:p>
        </w:tc>
        <w:tc>
          <w:tcPr>
            <w:tcW w:w="2145"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5ED245AA" w14:textId="77777777" w:rsidR="00F0145E" w:rsidRPr="009F74D1" w:rsidRDefault="00000000" w:rsidP="009F74D1">
            <w:pPr>
              <w:spacing w:after="0" w:line="240" w:lineRule="auto"/>
              <w:ind w:left="160"/>
              <w:rPr>
                <w:rFonts w:asciiTheme="minorHAnsi" w:eastAsia="Arial" w:hAnsiTheme="minorHAnsi" w:cs="Arial"/>
                <w:sz w:val="20"/>
                <w:szCs w:val="20"/>
              </w:rPr>
            </w:pPr>
            <w:r w:rsidRPr="009F74D1">
              <w:rPr>
                <w:rFonts w:asciiTheme="minorHAnsi" w:eastAsia="Arial" w:hAnsiTheme="minorHAnsi" w:cs="Arial"/>
                <w:color w:val="000000"/>
                <w:sz w:val="20"/>
                <w:szCs w:val="20"/>
              </w:rPr>
              <w:t>Budget Management</w:t>
            </w:r>
          </w:p>
        </w:tc>
        <w:tc>
          <w:tcPr>
            <w:tcW w:w="2389"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43C768CB" w14:textId="77777777" w:rsidR="00F0145E" w:rsidRPr="009F74D1" w:rsidRDefault="00000000" w:rsidP="009F74D1">
            <w:pPr>
              <w:spacing w:after="0" w:line="240" w:lineRule="auto"/>
              <w:jc w:val="center"/>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Issue/ Risk Analysis</w:t>
            </w:r>
          </w:p>
        </w:tc>
      </w:tr>
      <w:tr w:rsidR="00F0145E" w:rsidRPr="009F74D1" w14:paraId="680F33D6" w14:textId="77777777">
        <w:trPr>
          <w:trHeight w:val="300"/>
        </w:trPr>
        <w:tc>
          <w:tcPr>
            <w:tcW w:w="225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6D35A7E1" w14:textId="77777777" w:rsidR="00F0145E" w:rsidRPr="009F74D1" w:rsidRDefault="00000000" w:rsidP="009F74D1">
            <w:pPr>
              <w:spacing w:after="0" w:line="240" w:lineRule="auto"/>
              <w:ind w:left="289"/>
              <w:rPr>
                <w:rFonts w:asciiTheme="minorHAnsi" w:eastAsia="Arial" w:hAnsiTheme="minorHAnsi" w:cs="Arial"/>
                <w:sz w:val="20"/>
                <w:szCs w:val="20"/>
              </w:rPr>
            </w:pPr>
            <w:r w:rsidRPr="009F74D1">
              <w:rPr>
                <w:rFonts w:asciiTheme="minorHAnsi" w:eastAsia="Arial" w:hAnsiTheme="minorHAnsi" w:cs="Arial"/>
                <w:color w:val="000000"/>
                <w:sz w:val="20"/>
                <w:szCs w:val="20"/>
              </w:rPr>
              <w:t>Core Banking Solutions</w:t>
            </w:r>
          </w:p>
        </w:tc>
        <w:tc>
          <w:tcPr>
            <w:tcW w:w="2701"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E7645F2"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Finacle</w:t>
            </w:r>
          </w:p>
        </w:tc>
        <w:tc>
          <w:tcPr>
            <w:tcW w:w="2145"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A661B45" w14:textId="77777777" w:rsidR="00F0145E" w:rsidRPr="009F74D1" w:rsidRDefault="00000000" w:rsidP="009F74D1">
            <w:pPr>
              <w:spacing w:after="0" w:line="240" w:lineRule="auto"/>
              <w:ind w:left="160"/>
              <w:rPr>
                <w:rFonts w:asciiTheme="minorHAnsi" w:eastAsia="Arial" w:hAnsiTheme="minorHAnsi" w:cs="Arial"/>
                <w:sz w:val="20"/>
                <w:szCs w:val="20"/>
              </w:rPr>
            </w:pPr>
            <w:r w:rsidRPr="009F74D1">
              <w:rPr>
                <w:rFonts w:asciiTheme="minorHAnsi" w:eastAsia="Arial" w:hAnsiTheme="minorHAnsi" w:cs="Arial"/>
                <w:color w:val="000000"/>
                <w:sz w:val="20"/>
                <w:szCs w:val="20"/>
              </w:rPr>
              <w:t>Customization</w:t>
            </w:r>
          </w:p>
        </w:tc>
        <w:tc>
          <w:tcPr>
            <w:tcW w:w="2389"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A31156A" w14:textId="77777777" w:rsidR="00F0145E" w:rsidRPr="009F74D1" w:rsidRDefault="00000000" w:rsidP="009F74D1">
            <w:pPr>
              <w:spacing w:after="0" w:line="240" w:lineRule="auto"/>
              <w:jc w:val="center"/>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Business Development</w:t>
            </w:r>
          </w:p>
        </w:tc>
      </w:tr>
      <w:tr w:rsidR="00F0145E" w:rsidRPr="009F74D1" w14:paraId="5A53F23B" w14:textId="77777777">
        <w:trPr>
          <w:trHeight w:val="270"/>
        </w:trPr>
        <w:tc>
          <w:tcPr>
            <w:tcW w:w="2252"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2A4478A7" w14:textId="77777777" w:rsidR="00F0145E" w:rsidRPr="009F74D1" w:rsidRDefault="00000000" w:rsidP="009F74D1">
            <w:pPr>
              <w:spacing w:after="0" w:line="240" w:lineRule="auto"/>
              <w:ind w:left="289"/>
              <w:rPr>
                <w:rFonts w:asciiTheme="minorHAnsi" w:eastAsia="Arial" w:hAnsiTheme="minorHAnsi" w:cs="Arial"/>
                <w:sz w:val="20"/>
                <w:szCs w:val="20"/>
              </w:rPr>
            </w:pPr>
            <w:r w:rsidRPr="009F74D1">
              <w:rPr>
                <w:rFonts w:asciiTheme="minorHAnsi" w:eastAsia="Arial" w:hAnsiTheme="minorHAnsi" w:cs="Arial"/>
                <w:color w:val="000000"/>
                <w:sz w:val="20"/>
                <w:szCs w:val="20"/>
              </w:rPr>
              <w:t>Stakeholder Management</w:t>
            </w:r>
          </w:p>
        </w:tc>
        <w:tc>
          <w:tcPr>
            <w:tcW w:w="2701"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1FD56554"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Vendor Management</w:t>
            </w:r>
          </w:p>
        </w:tc>
        <w:tc>
          <w:tcPr>
            <w:tcW w:w="2145"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589D0601" w14:textId="77777777" w:rsidR="00F0145E" w:rsidRPr="009F74D1" w:rsidRDefault="00000000" w:rsidP="009F74D1">
            <w:pPr>
              <w:spacing w:after="0" w:line="240" w:lineRule="auto"/>
              <w:ind w:left="160"/>
              <w:rPr>
                <w:rFonts w:asciiTheme="minorHAnsi" w:eastAsia="Arial" w:hAnsiTheme="minorHAnsi" w:cs="Arial"/>
                <w:sz w:val="20"/>
                <w:szCs w:val="20"/>
              </w:rPr>
            </w:pPr>
            <w:r w:rsidRPr="009F74D1">
              <w:rPr>
                <w:rFonts w:asciiTheme="minorHAnsi" w:eastAsia="Arial" w:hAnsiTheme="minorHAnsi" w:cs="Arial"/>
                <w:color w:val="000000"/>
                <w:sz w:val="20"/>
                <w:szCs w:val="20"/>
              </w:rPr>
              <w:t>Relationship Management</w:t>
            </w:r>
          </w:p>
        </w:tc>
        <w:tc>
          <w:tcPr>
            <w:tcW w:w="2389"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1AFC40F0"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color w:val="000000"/>
                <w:sz w:val="20"/>
                <w:szCs w:val="20"/>
              </w:rPr>
              <w:t>IT Strategy &amp; Roadmap</w:t>
            </w:r>
          </w:p>
        </w:tc>
      </w:tr>
      <w:tr w:rsidR="00F0145E" w:rsidRPr="009F74D1" w14:paraId="574571F0" w14:textId="77777777">
        <w:trPr>
          <w:trHeight w:val="300"/>
        </w:trPr>
        <w:tc>
          <w:tcPr>
            <w:tcW w:w="225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6180A05E" w14:textId="77777777" w:rsidR="00F0145E" w:rsidRPr="009F74D1" w:rsidRDefault="00000000" w:rsidP="009F74D1">
            <w:pPr>
              <w:spacing w:after="0" w:line="240" w:lineRule="auto"/>
              <w:ind w:left="289"/>
              <w:rPr>
                <w:rFonts w:asciiTheme="minorHAnsi" w:eastAsia="Arial" w:hAnsiTheme="minorHAnsi" w:cs="Arial"/>
                <w:sz w:val="20"/>
                <w:szCs w:val="20"/>
              </w:rPr>
            </w:pPr>
            <w:r w:rsidRPr="009F74D1">
              <w:rPr>
                <w:rFonts w:asciiTheme="minorHAnsi" w:eastAsia="Arial" w:hAnsiTheme="minorHAnsi" w:cs="Arial"/>
                <w:color w:val="000000"/>
                <w:sz w:val="20"/>
                <w:szCs w:val="20"/>
              </w:rPr>
              <w:t>Liaison &amp; Coordination</w:t>
            </w:r>
          </w:p>
        </w:tc>
        <w:tc>
          <w:tcPr>
            <w:tcW w:w="2701"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1E95154F"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Product Ownership</w:t>
            </w:r>
          </w:p>
        </w:tc>
        <w:tc>
          <w:tcPr>
            <w:tcW w:w="2145"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85F4566" w14:textId="77777777" w:rsidR="00F0145E" w:rsidRPr="009F74D1" w:rsidRDefault="00000000" w:rsidP="009F74D1">
            <w:pPr>
              <w:spacing w:after="0" w:line="240" w:lineRule="auto"/>
              <w:ind w:left="160"/>
              <w:rPr>
                <w:rFonts w:asciiTheme="minorHAnsi" w:eastAsia="Arial" w:hAnsiTheme="minorHAnsi" w:cs="Arial"/>
                <w:sz w:val="20"/>
                <w:szCs w:val="20"/>
              </w:rPr>
            </w:pPr>
            <w:r w:rsidRPr="009F74D1">
              <w:rPr>
                <w:rFonts w:asciiTheme="minorHAnsi" w:eastAsia="Arial" w:hAnsiTheme="minorHAnsi" w:cs="Arial"/>
                <w:color w:val="000000"/>
                <w:sz w:val="20"/>
                <w:szCs w:val="20"/>
              </w:rPr>
              <w:t>Quality Management</w:t>
            </w:r>
          </w:p>
        </w:tc>
        <w:tc>
          <w:tcPr>
            <w:tcW w:w="2389"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9F641C1" w14:textId="77777777" w:rsidR="00F0145E" w:rsidRPr="009F74D1" w:rsidRDefault="00000000" w:rsidP="009F74D1">
            <w:pPr>
              <w:spacing w:after="0" w:line="240" w:lineRule="auto"/>
              <w:jc w:val="center"/>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Team Management</w:t>
            </w:r>
          </w:p>
        </w:tc>
      </w:tr>
      <w:tr w:rsidR="00F0145E" w:rsidRPr="009F74D1" w14:paraId="6300062E" w14:textId="77777777">
        <w:trPr>
          <w:trHeight w:val="270"/>
        </w:trPr>
        <w:tc>
          <w:tcPr>
            <w:tcW w:w="2252"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1E30E273" w14:textId="77777777" w:rsidR="00F0145E" w:rsidRPr="009F74D1" w:rsidRDefault="00000000" w:rsidP="009F74D1">
            <w:pPr>
              <w:spacing w:after="0" w:line="240" w:lineRule="auto"/>
              <w:ind w:left="289"/>
              <w:rPr>
                <w:rFonts w:asciiTheme="minorHAnsi" w:eastAsia="Arial" w:hAnsiTheme="minorHAnsi" w:cs="Arial"/>
                <w:sz w:val="20"/>
                <w:szCs w:val="20"/>
              </w:rPr>
            </w:pPr>
            <w:r w:rsidRPr="009F74D1">
              <w:rPr>
                <w:rFonts w:asciiTheme="minorHAnsi" w:eastAsia="Arial" w:hAnsiTheme="minorHAnsi" w:cs="Arial"/>
                <w:color w:val="000000"/>
                <w:sz w:val="20"/>
                <w:szCs w:val="20"/>
              </w:rPr>
              <w:t>Banking Operations</w:t>
            </w:r>
          </w:p>
        </w:tc>
        <w:tc>
          <w:tcPr>
            <w:tcW w:w="2701"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546C1C95"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Branch Administration</w:t>
            </w:r>
          </w:p>
        </w:tc>
        <w:tc>
          <w:tcPr>
            <w:tcW w:w="2145"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529172EB" w14:textId="77777777" w:rsidR="00F0145E" w:rsidRPr="009F74D1" w:rsidRDefault="00000000" w:rsidP="009F74D1">
            <w:pPr>
              <w:spacing w:after="0" w:line="240" w:lineRule="auto"/>
              <w:ind w:left="160"/>
              <w:rPr>
                <w:rFonts w:asciiTheme="minorHAnsi" w:eastAsia="Arial" w:hAnsiTheme="minorHAnsi" w:cs="Arial"/>
                <w:sz w:val="20"/>
                <w:szCs w:val="20"/>
              </w:rPr>
            </w:pPr>
            <w:r w:rsidRPr="009F74D1">
              <w:rPr>
                <w:rFonts w:asciiTheme="minorHAnsi" w:eastAsia="Arial" w:hAnsiTheme="minorHAnsi" w:cs="Arial"/>
                <w:color w:val="000000"/>
                <w:sz w:val="20"/>
                <w:szCs w:val="20"/>
              </w:rPr>
              <w:t>Credit Management</w:t>
            </w:r>
          </w:p>
        </w:tc>
        <w:tc>
          <w:tcPr>
            <w:tcW w:w="2389"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30F285B4" w14:textId="77777777" w:rsidR="00F0145E" w:rsidRPr="009F74D1" w:rsidRDefault="00000000" w:rsidP="009F74D1">
            <w:pPr>
              <w:spacing w:after="0" w:line="240" w:lineRule="auto"/>
              <w:jc w:val="center"/>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Internal Audits</w:t>
            </w:r>
          </w:p>
        </w:tc>
      </w:tr>
    </w:tbl>
    <w:p w14:paraId="12FA10F8"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 </w:t>
      </w:r>
    </w:p>
    <w:p w14:paraId="1E69B00B"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Core strengths in Project Management and Business Analysis in Software Development Life Cycle involving analysis, design, development, integration support, documentation, implementation, optimization, and maintenance.</w:t>
      </w:r>
    </w:p>
    <w:p w14:paraId="57936771"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Proven ability in Business Analysis involving research, elicitation, gathering &amp; defining business requirements/user requirements while managing the risks to improve business processes and translating the requirements into IT solution.</w:t>
      </w:r>
    </w:p>
    <w:p w14:paraId="4CF444E6"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In depth knowledge of Waterfall, Agile/Scrum methodologies, and Rational Unified Process (RUP), as well as data warehouse concepts such as OLTP, OLAP, ETL, Star and Snowflake Schema, data mapping, facts, and dimensions.</w:t>
      </w:r>
    </w:p>
    <w:p w14:paraId="52040624"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222222"/>
          <w:sz w:val="20"/>
          <w:szCs w:val="20"/>
          <w:highlight w:val="white"/>
        </w:rPr>
        <w:t>Experience in front office and middle office Trading and Portfolio management applications including Charles River (CRD) and similar applications like Thomson One; experience in Trade life cycle.</w:t>
      </w:r>
    </w:p>
    <w:p w14:paraId="7F6C8411" w14:textId="77777777" w:rsidR="00F0145E" w:rsidRPr="009F74D1" w:rsidRDefault="00000000" w:rsidP="009F74D1">
      <w:pPr>
        <w:numPr>
          <w:ilvl w:val="0"/>
          <w:numId w:val="11"/>
        </w:numPr>
        <w:shd w:val="clear" w:color="auto" w:fill="FFFFFF"/>
        <w:spacing w:after="0" w:line="240" w:lineRule="auto"/>
        <w:jc w:val="both"/>
        <w:rPr>
          <w:rFonts w:asciiTheme="minorHAnsi" w:eastAsia="Arial" w:hAnsiTheme="minorHAnsi" w:cs="Arial"/>
          <w:sz w:val="20"/>
          <w:szCs w:val="20"/>
        </w:rPr>
      </w:pPr>
      <w:r w:rsidRPr="009F74D1">
        <w:rPr>
          <w:rFonts w:asciiTheme="minorHAnsi" w:eastAsia="Arial" w:hAnsiTheme="minorHAnsi" w:cs="Arial"/>
          <w:sz w:val="20"/>
          <w:szCs w:val="20"/>
        </w:rPr>
        <w:t>Engaged in migration assessment of trust and custodial accounts from in-house to Broadridge bps platform.</w:t>
      </w:r>
    </w:p>
    <w:p w14:paraId="01137D16"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Adept at eliciting business and functional requirements through 1-1 meeting, interviewing session, Joint Application Development (JAD) sessions.</w:t>
      </w:r>
    </w:p>
    <w:p w14:paraId="63B260A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Skills in documenting Business Requirements Document (BRD), Functional Requirements Document (FRD), System Requirement Specifications (SRS), User Stories, and Use Cases.</w:t>
      </w:r>
    </w:p>
    <w:p w14:paraId="4D33A2B7"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Proficient in Unified Modelling Language, Use Case Diagrams, Activity Diagrams, Data Flow Diagrams, ER Diagram, Business Flow Diagrams and Sequence Diagrams using MS Visio.</w:t>
      </w:r>
    </w:p>
    <w:p w14:paraId="50F631E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Capability in designing and reviewing Expertise in implementing Test Plans, Test cases, Functional testing, Regression Testing and Integration Testing, UAT, as well as maintaining Requirement Traceability Matrices.</w:t>
      </w:r>
    </w:p>
    <w:p w14:paraId="0FE63D13"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Advance knowledge in Finance in areas as capital markets, equities, financial databases, economics, risk management, derivatives contracts, fixed income, asset pricing, bonds tretc.</w:t>
      </w:r>
    </w:p>
    <w:p w14:paraId="0EC1AB91"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Understanding different regulations like</w:t>
      </w:r>
      <w:r w:rsidRPr="009F74D1">
        <w:rPr>
          <w:rFonts w:asciiTheme="minorHAnsi" w:eastAsia="Arial" w:hAnsiTheme="minorHAnsi" w:cs="Arial"/>
          <w:sz w:val="20"/>
          <w:szCs w:val="20"/>
        </w:rPr>
        <w:t xml:space="preserve"> </w:t>
      </w:r>
      <w:r w:rsidRPr="009F74D1">
        <w:rPr>
          <w:rFonts w:asciiTheme="minorHAnsi" w:eastAsia="Arial" w:hAnsiTheme="minorHAnsi" w:cs="Arial"/>
          <w:color w:val="000000"/>
          <w:sz w:val="20"/>
          <w:szCs w:val="20"/>
        </w:rPr>
        <w:t>BASEL, CCAR, CFTC and DODD FRANK ACT, Anti money laundering (AML), Know your customer (KYC), and Dodd Frank Act and different reporting.</w:t>
      </w:r>
    </w:p>
    <w:p w14:paraId="36DF8CD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Skilled in providing IT consultancy, advisory and deliverables to support the delivery of technology initiatives that enable business groups to meet enterprise strategic goals.</w:t>
      </w:r>
    </w:p>
    <w:p w14:paraId="392B635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Proficient in troubleshooting IT problems to ensure smooth project operations and recommending need-based modifications to enhance operational efficiency.</w:t>
      </w:r>
    </w:p>
    <w:p w14:paraId="508F83EE"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lastRenderedPageBreak/>
        <w:t>Lead various process improvement projects within Capital Markets and ensure timely and accurate results of all project deliverables.</w:t>
      </w:r>
    </w:p>
    <w:p w14:paraId="2CC5348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Well versed in managing project implementation in a timely manner involving seamless coordination and transparent communication with all stakeholders at all phases.</w:t>
      </w:r>
    </w:p>
    <w:p w14:paraId="247DDF10"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Consummate professional and self-starter, detail oriented, analytical, self-motivated with excellent written and verbal communication skills.</w:t>
      </w:r>
    </w:p>
    <w:p w14:paraId="0BE33A7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Good understanding of Equity, </w:t>
      </w:r>
      <w:r w:rsidRPr="009F74D1">
        <w:rPr>
          <w:rFonts w:asciiTheme="minorHAnsi" w:eastAsia="Arial" w:hAnsiTheme="minorHAnsi" w:cs="Arial"/>
          <w:sz w:val="20"/>
          <w:szCs w:val="20"/>
        </w:rPr>
        <w:t>Swap,</w:t>
      </w:r>
      <w:r w:rsidRPr="009F74D1">
        <w:rPr>
          <w:rFonts w:asciiTheme="minorHAnsi" w:eastAsia="Arial" w:hAnsiTheme="minorHAnsi" w:cs="Arial"/>
          <w:color w:val="000000"/>
          <w:sz w:val="20"/>
          <w:szCs w:val="20"/>
        </w:rPr>
        <w:t xml:space="preserve"> Cash management, Capital market, SWIFT, STP and Credit </w:t>
      </w:r>
      <w:r w:rsidRPr="009F74D1">
        <w:rPr>
          <w:rFonts w:asciiTheme="minorHAnsi" w:eastAsia="Arial" w:hAnsiTheme="minorHAnsi" w:cs="Arial"/>
          <w:sz w:val="20"/>
          <w:szCs w:val="20"/>
        </w:rPr>
        <w:t>R</w:t>
      </w:r>
      <w:r w:rsidRPr="009F74D1">
        <w:rPr>
          <w:rFonts w:asciiTheme="minorHAnsi" w:eastAsia="Arial" w:hAnsiTheme="minorHAnsi" w:cs="Arial"/>
          <w:color w:val="000000"/>
          <w:sz w:val="20"/>
          <w:szCs w:val="20"/>
        </w:rPr>
        <w:t>isk, Ma</w:t>
      </w:r>
      <w:r w:rsidRPr="009F74D1">
        <w:rPr>
          <w:rFonts w:asciiTheme="minorHAnsi" w:eastAsia="Arial" w:hAnsiTheme="minorHAnsi" w:cs="Arial"/>
          <w:sz w:val="20"/>
          <w:szCs w:val="20"/>
        </w:rPr>
        <w:t>rket Risk,</w:t>
      </w:r>
      <w:r w:rsidRPr="009F74D1">
        <w:rPr>
          <w:rFonts w:asciiTheme="minorHAnsi" w:eastAsia="Arial" w:hAnsiTheme="minorHAnsi" w:cs="Arial"/>
          <w:color w:val="000000"/>
          <w:sz w:val="20"/>
          <w:szCs w:val="20"/>
        </w:rPr>
        <w:t xml:space="preserve"> Derivative Securities fundamentals with hands on experience.</w:t>
      </w:r>
    </w:p>
    <w:p w14:paraId="27478070"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Outstanding organizational skills, interpersonal skills, including ability to multitask, prioritize, and manage increasingly complex issues, monitor performance and problem-solving skills.</w:t>
      </w:r>
    </w:p>
    <w:p w14:paraId="7D1716E9" w14:textId="77777777" w:rsidR="00F0145E" w:rsidRPr="009F74D1" w:rsidRDefault="00F0145E" w:rsidP="009F74D1">
      <w:pPr>
        <w:spacing w:after="0" w:line="240" w:lineRule="auto"/>
        <w:rPr>
          <w:rFonts w:asciiTheme="minorHAnsi" w:eastAsia="Arial" w:hAnsiTheme="minorHAnsi" w:cs="Arial"/>
          <w:color w:val="000000"/>
          <w:sz w:val="20"/>
          <w:szCs w:val="20"/>
        </w:rPr>
      </w:pPr>
    </w:p>
    <w:p w14:paraId="79D6DAC2" w14:textId="77777777" w:rsidR="00F0145E" w:rsidRPr="009F74D1" w:rsidRDefault="00000000" w:rsidP="009F74D1">
      <w:pPr>
        <w:spacing w:after="0" w:line="240" w:lineRule="auto"/>
        <w:rPr>
          <w:rFonts w:asciiTheme="minorHAnsi" w:eastAsia="Arial" w:hAnsiTheme="minorHAnsi" w:cs="Arial"/>
          <w:sz w:val="20"/>
          <w:szCs w:val="20"/>
        </w:rPr>
      </w:pPr>
      <w:r w:rsidRPr="009F74D1">
        <w:rPr>
          <w:rFonts w:asciiTheme="minorHAnsi" w:eastAsia="Arial" w:hAnsiTheme="minorHAnsi" w:cs="Arial"/>
          <w:b/>
          <w:color w:val="000000"/>
          <w:sz w:val="20"/>
          <w:szCs w:val="20"/>
          <w:u w:val="single"/>
        </w:rPr>
        <w:t>EDUCATION/CERTIFICATION:</w:t>
      </w:r>
    </w:p>
    <w:p w14:paraId="429336E4" w14:textId="77777777" w:rsidR="00F0145E" w:rsidRPr="009F74D1" w:rsidRDefault="00000000" w:rsidP="009F74D1">
      <w:pPr>
        <w:widowControl/>
        <w:numPr>
          <w:ilvl w:val="0"/>
          <w:numId w:val="11"/>
        </w:numPr>
        <w:spacing w:after="0" w:line="240" w:lineRule="auto"/>
        <w:rPr>
          <w:rFonts w:asciiTheme="minorHAnsi" w:eastAsia="Arial" w:hAnsiTheme="minorHAnsi" w:cs="Arial"/>
          <w:color w:val="000000"/>
          <w:sz w:val="20"/>
          <w:szCs w:val="20"/>
        </w:rPr>
      </w:pPr>
      <w:bookmarkStart w:id="1" w:name="_heading=h.gjdgxs" w:colFirst="0" w:colLast="0"/>
      <w:bookmarkEnd w:id="1"/>
      <w:r w:rsidRPr="009F74D1">
        <w:rPr>
          <w:rFonts w:asciiTheme="minorHAnsi" w:eastAsia="Arial" w:hAnsiTheme="minorHAnsi" w:cs="Arial"/>
          <w:color w:val="000000"/>
          <w:sz w:val="20"/>
          <w:szCs w:val="20"/>
        </w:rPr>
        <w:t>University of Uyo Akwa Ibom State, Nigeria</w:t>
      </w:r>
    </w:p>
    <w:p w14:paraId="24ADB0C1" w14:textId="77777777" w:rsidR="00F0145E" w:rsidRPr="009F74D1" w:rsidRDefault="00000000" w:rsidP="009F74D1">
      <w:pPr>
        <w:widowControl/>
        <w:numPr>
          <w:ilvl w:val="0"/>
          <w:numId w:val="11"/>
        </w:numPr>
        <w:spacing w:after="0" w:line="240" w:lineRule="auto"/>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B. Sc(ed)Accounting (WES Evaluated) February 2006- August 2011</w:t>
      </w:r>
    </w:p>
    <w:p w14:paraId="3662B37B" w14:textId="77777777" w:rsidR="00F0145E" w:rsidRPr="009F74D1" w:rsidRDefault="00F0145E" w:rsidP="009F74D1">
      <w:pPr>
        <w:spacing w:after="0" w:line="240" w:lineRule="auto"/>
        <w:rPr>
          <w:rFonts w:asciiTheme="minorHAnsi" w:eastAsia="Arial" w:hAnsiTheme="minorHAnsi" w:cs="Arial"/>
          <w:b/>
          <w:color w:val="000000"/>
          <w:sz w:val="20"/>
          <w:szCs w:val="20"/>
        </w:rPr>
      </w:pPr>
    </w:p>
    <w:p w14:paraId="038C4796" w14:textId="77777777" w:rsidR="00F0145E" w:rsidRPr="009F74D1" w:rsidRDefault="00000000" w:rsidP="009F74D1">
      <w:pPr>
        <w:spacing w:after="0" w:line="240" w:lineRule="auto"/>
        <w:jc w:val="both"/>
        <w:rPr>
          <w:rFonts w:asciiTheme="minorHAnsi" w:eastAsia="Arial" w:hAnsiTheme="minorHAnsi" w:cs="Arial"/>
          <w:b/>
          <w:color w:val="000000"/>
          <w:sz w:val="20"/>
          <w:szCs w:val="20"/>
          <w:u w:val="single"/>
        </w:rPr>
      </w:pPr>
      <w:r w:rsidRPr="009F74D1">
        <w:rPr>
          <w:rFonts w:asciiTheme="minorHAnsi" w:eastAsia="Arial" w:hAnsiTheme="minorHAnsi" w:cs="Arial"/>
          <w:b/>
          <w:color w:val="000000"/>
          <w:sz w:val="20"/>
          <w:szCs w:val="20"/>
          <w:u w:val="single"/>
        </w:rPr>
        <w:t>PROFESSIONAL EXPERIENCE:</w:t>
      </w:r>
    </w:p>
    <w:p w14:paraId="37A2E710" w14:textId="77777777" w:rsidR="00F0145E" w:rsidRPr="009F74D1" w:rsidRDefault="00F0145E" w:rsidP="009F74D1">
      <w:pPr>
        <w:spacing w:after="0" w:line="240" w:lineRule="auto"/>
        <w:jc w:val="both"/>
        <w:rPr>
          <w:rFonts w:asciiTheme="minorHAnsi" w:eastAsia="Arial" w:hAnsiTheme="minorHAnsi" w:cs="Arial"/>
          <w:b/>
          <w:sz w:val="20"/>
          <w:szCs w:val="20"/>
          <w:u w:val="single"/>
        </w:rPr>
      </w:pPr>
    </w:p>
    <w:p w14:paraId="7F8712AC" w14:textId="77777777" w:rsidR="00F0145E" w:rsidRPr="009F74D1" w:rsidRDefault="00000000" w:rsidP="009F74D1">
      <w:pPr>
        <w:pBdr>
          <w:bottom w:val="single" w:sz="4" w:space="1" w:color="auto"/>
        </w:pBdr>
        <w:shd w:val="clear" w:color="auto" w:fill="FFFFFF"/>
        <w:spacing w:after="0" w:line="240" w:lineRule="auto"/>
        <w:jc w:val="both"/>
        <w:rPr>
          <w:rFonts w:asciiTheme="minorHAnsi" w:eastAsia="Arial" w:hAnsiTheme="minorHAnsi" w:cs="Arial"/>
          <w:b/>
          <w:sz w:val="20"/>
          <w:szCs w:val="20"/>
          <w:u w:val="single"/>
        </w:rPr>
      </w:pPr>
      <w:r w:rsidRPr="009F74D1">
        <w:rPr>
          <w:rFonts w:asciiTheme="minorHAnsi" w:eastAsia="Arial" w:hAnsiTheme="minorHAnsi" w:cs="Arial"/>
          <w:b/>
          <w:sz w:val="20"/>
          <w:szCs w:val="20"/>
        </w:rPr>
        <w:t xml:space="preserve">Northern Trust Management, New York, NY </w:t>
      </w:r>
      <w:r w:rsidRPr="009F74D1">
        <w:rPr>
          <w:rFonts w:asciiTheme="minorHAnsi" w:eastAsia="Arial" w:hAnsiTheme="minorHAnsi" w:cs="Arial"/>
          <w:b/>
          <w:sz w:val="20"/>
          <w:szCs w:val="20"/>
          <w:u w:val="single"/>
        </w:rPr>
        <w:t xml:space="preserve">                                                                                                                             </w:t>
      </w:r>
    </w:p>
    <w:p w14:paraId="496A07CB" w14:textId="499FCD80" w:rsidR="00F0145E" w:rsidRPr="009F74D1" w:rsidRDefault="009F74D1" w:rsidP="009F74D1">
      <w:pPr>
        <w:pBdr>
          <w:bottom w:val="single" w:sz="4" w:space="1" w:color="auto"/>
        </w:pBdr>
        <w:shd w:val="clear" w:color="auto" w:fill="FFFFFF"/>
        <w:spacing w:after="0" w:line="240" w:lineRule="auto"/>
        <w:jc w:val="both"/>
        <w:rPr>
          <w:rFonts w:asciiTheme="minorHAnsi" w:eastAsia="Arial" w:hAnsiTheme="minorHAnsi" w:cs="Arial"/>
          <w:b/>
          <w:sz w:val="20"/>
          <w:szCs w:val="20"/>
        </w:rPr>
      </w:pPr>
      <w:r w:rsidRPr="009F74D1">
        <w:rPr>
          <w:rFonts w:asciiTheme="minorHAnsi" w:eastAsia="Arial" w:hAnsiTheme="minorHAnsi" w:cs="Arial"/>
          <w:b/>
          <w:sz w:val="20"/>
          <w:szCs w:val="20"/>
        </w:rPr>
        <w:t xml:space="preserve">Sr. </w:t>
      </w:r>
      <w:r w:rsidR="00000000" w:rsidRPr="009F74D1">
        <w:rPr>
          <w:rFonts w:asciiTheme="minorHAnsi" w:eastAsia="Arial" w:hAnsiTheme="minorHAnsi" w:cs="Arial"/>
          <w:b/>
          <w:sz w:val="20"/>
          <w:szCs w:val="20"/>
        </w:rPr>
        <w:t>Project Manager</w:t>
      </w:r>
      <w:r w:rsidRPr="009F74D1">
        <w:rPr>
          <w:rFonts w:asciiTheme="minorHAnsi" w:eastAsia="Arial" w:hAnsiTheme="minorHAnsi" w:cs="Arial"/>
          <w:b/>
          <w:sz w:val="20"/>
          <w:szCs w:val="20"/>
        </w:rPr>
        <w:t xml:space="preserve"> / </w:t>
      </w:r>
      <w:r w:rsidRPr="009F74D1">
        <w:rPr>
          <w:rFonts w:asciiTheme="minorHAnsi" w:eastAsia="Arial" w:hAnsiTheme="minorHAnsi" w:cs="Arial"/>
          <w:b/>
          <w:sz w:val="20"/>
          <w:szCs w:val="20"/>
        </w:rPr>
        <w:t>Business Analyst</w:t>
      </w:r>
      <w:r w:rsidRPr="009F74D1">
        <w:rPr>
          <w:rFonts w:asciiTheme="minorHAnsi" w:eastAsia="Arial" w:hAnsiTheme="minorHAnsi" w:cs="Arial"/>
          <w:b/>
          <w:sz w:val="20"/>
          <w:szCs w:val="20"/>
        </w:rPr>
        <w:t xml:space="preserve">                                                              </w:t>
      </w:r>
      <w:r w:rsidR="00000000" w:rsidRPr="009F74D1">
        <w:rPr>
          <w:rFonts w:asciiTheme="minorHAnsi" w:eastAsia="Arial" w:hAnsiTheme="minorHAnsi" w:cs="Arial"/>
          <w:b/>
          <w:sz w:val="20"/>
          <w:szCs w:val="20"/>
        </w:rPr>
        <w:t>December 2023 - November 2024</w:t>
      </w:r>
    </w:p>
    <w:p w14:paraId="5FD1BC18" w14:textId="7BC13A0C" w:rsidR="00F0145E" w:rsidRPr="009F74D1" w:rsidRDefault="00000000" w:rsidP="009F74D1">
      <w:pPr>
        <w:spacing w:after="0" w:line="240" w:lineRule="auto"/>
        <w:jc w:val="both"/>
        <w:rPr>
          <w:rFonts w:asciiTheme="minorHAnsi" w:eastAsia="Arial" w:hAnsiTheme="minorHAnsi" w:cs="Arial"/>
          <w:sz w:val="20"/>
          <w:szCs w:val="20"/>
          <w:highlight w:val="white"/>
        </w:rPr>
      </w:pPr>
      <w:r w:rsidRPr="009F74D1">
        <w:rPr>
          <w:rFonts w:asciiTheme="minorHAnsi" w:eastAsia="Arial" w:hAnsiTheme="minorHAnsi" w:cs="Arial"/>
          <w:sz w:val="20"/>
          <w:szCs w:val="20"/>
        </w:rPr>
        <w:t xml:space="preserve">This project is a capital market and wealth management-based project. This project is focused on supporting a new End to End user Experience on client advisor portal. </w:t>
      </w:r>
      <w:r w:rsidRPr="009F74D1">
        <w:rPr>
          <w:rFonts w:asciiTheme="minorHAnsi" w:eastAsia="Arial" w:hAnsiTheme="minorHAnsi" w:cs="Arial"/>
          <w:sz w:val="20"/>
          <w:szCs w:val="20"/>
          <w:highlight w:val="white"/>
        </w:rPr>
        <w:t xml:space="preserve">This project is also aimed at managing all defects and enhancements to Advice Works. Advice Works is an advisor and client portal system that is used for capital market, wealth management tools, Payment, advisor registration, client onboarding, communications, data flow and reporting. </w:t>
      </w:r>
    </w:p>
    <w:p w14:paraId="0C29DAB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Leading requirement gathering sessions with stakeholders to understand business needs, Presenting complex findings in a clear and concise manner to stakeholders.</w:t>
      </w:r>
    </w:p>
    <w:p w14:paraId="3CB914FF"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closely with stakeholders to gather and document requirements for CRM systems. This involves understanding business needs, processes, and challenges to ensure that the CRM solution aligns with organizational goals.</w:t>
      </w:r>
    </w:p>
    <w:p w14:paraId="2367450B"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 xml:space="preserve">Served as a liaison between IT and business stakeholders, ensuring clear communication regarding CRM initiatives and updates. Also facilitate training sessions for users to ensure effective adoption of the CRM system and its features, helping teams maximize </w:t>
      </w:r>
      <w:proofErr w:type="gramStart"/>
      <w:r w:rsidRPr="009F74D1">
        <w:rPr>
          <w:rFonts w:asciiTheme="minorHAnsi" w:eastAsia="Arial" w:hAnsiTheme="minorHAnsi" w:cs="Arial"/>
          <w:color w:val="000000"/>
          <w:sz w:val="20"/>
          <w:szCs w:val="20"/>
        </w:rPr>
        <w:t>its</w:t>
      </w:r>
      <w:proofErr w:type="gramEnd"/>
      <w:r w:rsidRPr="009F74D1">
        <w:rPr>
          <w:rFonts w:asciiTheme="minorHAnsi" w:eastAsia="Arial" w:hAnsiTheme="minorHAnsi" w:cs="Arial"/>
          <w:color w:val="000000"/>
          <w:sz w:val="20"/>
          <w:szCs w:val="20"/>
        </w:rPr>
        <w:t xml:space="preserve"> potential.</w:t>
      </w:r>
    </w:p>
    <w:p w14:paraId="4BD078A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Analyzing data and processes to identify opportunities for efficiency and improvement by Providing data-driven insights and recommendations to support decision-making.</w:t>
      </w:r>
    </w:p>
    <w:p w14:paraId="17B0BD30"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Involved in data mapping and data validation and created various data mapping documents.</w:t>
      </w:r>
    </w:p>
    <w:p w14:paraId="7256A836"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Responsible for using SQL to access, manipulate, and manage data to help businesses make data-driven decisions.</w:t>
      </w:r>
    </w:p>
    <w:p w14:paraId="01800E4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bookmarkStart w:id="2" w:name="_heading=h.30j0zll" w:colFirst="0" w:colLast="0"/>
      <w:bookmarkEnd w:id="2"/>
      <w:r w:rsidRPr="009F74D1">
        <w:rPr>
          <w:rFonts w:asciiTheme="minorHAnsi" w:eastAsia="Arial" w:hAnsiTheme="minorHAnsi" w:cs="Arial"/>
          <w:color w:val="000000"/>
          <w:sz w:val="20"/>
          <w:szCs w:val="20"/>
        </w:rPr>
        <w:t>Overall satisfaction and adoption increased by [35]% as a result of an analysis of dashboard usage and iterative improvements based on user feedback.</w:t>
      </w:r>
    </w:p>
    <w:p w14:paraId="28B0EB4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Developing and documenting Business Requirement Documents (BRD) and Functional Requirement Documents (FRD) , functional specifications, conducting user acceptance testing to ensure delivered solutions meet requirements.</w:t>
      </w:r>
    </w:p>
    <w:p w14:paraId="263FA837"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Complete Application Execution Plan and decision record; completed Application readiness form, and maintained metrics on Master Applications.</w:t>
      </w:r>
    </w:p>
    <w:p w14:paraId="732510A5"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Utilized Visio to design and document complex business workflows, creating flowcharts, process maps, and organizational charts to ensure clear communication of requirements and processes to stakeholders.</w:t>
      </w:r>
    </w:p>
    <w:p w14:paraId="6FFC7726"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Responsible for Creating and maintaining project documentation and Monitoring project progress and identifying risks and issues that may impact deliverables.</w:t>
      </w:r>
    </w:p>
    <w:p w14:paraId="4373CFEF"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Collaborated with internal and external stakeholders, such as customers, vendors, banks, on generating and maintaining payment records, reports and documentation.</w:t>
      </w:r>
    </w:p>
    <w:p w14:paraId="4CFCE9A7"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Defined scope for each client implementation feature and reconciling payments according to established procedures and policies.</w:t>
      </w:r>
    </w:p>
    <w:p w14:paraId="1D9C7FB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lastRenderedPageBreak/>
        <w:t>Collaborating with cross-functional teams to implement solutions and drive projects forward.</w:t>
      </w:r>
    </w:p>
    <w:p w14:paraId="17DD47D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Responsible for Creating user interface designs and mockups that will mimic the actual user interaction with a digital site.</w:t>
      </w:r>
    </w:p>
    <w:p w14:paraId="1F1A805E"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 xml:space="preserve">Executive-level dashboards were created to </w:t>
      </w:r>
      <w:proofErr w:type="gramStart"/>
      <w:r w:rsidRPr="009F74D1">
        <w:rPr>
          <w:rFonts w:asciiTheme="minorHAnsi" w:eastAsia="Arial" w:hAnsiTheme="minorHAnsi" w:cs="Arial"/>
          <w:color w:val="000000"/>
          <w:sz w:val="20"/>
          <w:szCs w:val="20"/>
        </w:rPr>
        <w:t>showcase</w:t>
      </w:r>
      <w:proofErr w:type="gramEnd"/>
      <w:r w:rsidRPr="009F74D1">
        <w:rPr>
          <w:rFonts w:asciiTheme="minorHAnsi" w:eastAsia="Arial" w:hAnsiTheme="minorHAnsi" w:cs="Arial"/>
          <w:color w:val="000000"/>
          <w:sz w:val="20"/>
          <w:szCs w:val="20"/>
        </w:rPr>
        <w:t xml:space="preserve"> strategic insights, enhancing leadership's capacity to track advancement in relation to organizational goals.</w:t>
      </w:r>
    </w:p>
    <w:p w14:paraId="56BB4786"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Conducting Due Diligence and Know Your Customer (KYC) research for institutional &amp; corporate clients as part of the business-wide Anti-Money Laundering (AML) Compliance remediation &amp; refresh processes.</w:t>
      </w:r>
    </w:p>
    <w:p w14:paraId="69B3D46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Perform hands-on tasks related to KYC and account opening (Including working with front office on information and documents, update system with relevant details, perform checks, validate &amp; upload documents, manage pipeline for KYC refresh).</w:t>
      </w:r>
    </w:p>
    <w:p w14:paraId="32E8E690"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Client-facing with excellent communication, presentation, and documentation skills – the ability to communicate at all levels within the business from C-level to end users, with the ability to communicate technical matters in non-technical business terms.</w:t>
      </w:r>
    </w:p>
    <w:p w14:paraId="2BE1E60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Responsible for performing Market Risk or Capital Markets Transformation, working closely with Front Office, Middle Office and Back Office</w:t>
      </w:r>
    </w:p>
    <w:p w14:paraId="14433BFE"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closely with trade lifecycle management and Equities, Swap, Fixed Income, Securities,  and Derivatives products.</w:t>
      </w:r>
    </w:p>
    <w:p w14:paraId="2F54CAF1" w14:textId="77777777" w:rsidR="009F74D1" w:rsidRPr="009F74D1" w:rsidRDefault="009F74D1" w:rsidP="009F74D1">
      <w:pPr>
        <w:widowControl/>
        <w:spacing w:after="0" w:line="240" w:lineRule="auto"/>
        <w:ind w:left="720"/>
        <w:jc w:val="both"/>
        <w:rPr>
          <w:rFonts w:asciiTheme="minorHAnsi" w:eastAsia="Arial" w:hAnsiTheme="minorHAnsi" w:cs="Arial"/>
          <w:color w:val="000000"/>
          <w:sz w:val="20"/>
          <w:szCs w:val="20"/>
        </w:rPr>
      </w:pPr>
    </w:p>
    <w:p w14:paraId="72614CBF" w14:textId="77777777" w:rsidR="00F0145E" w:rsidRPr="009F74D1" w:rsidRDefault="00000000" w:rsidP="009F74D1">
      <w:pPr>
        <w:pBdr>
          <w:top w:val="none" w:sz="0" w:space="0" w:color="000000"/>
          <w:bottom w:val="none" w:sz="0" w:space="0" w:color="000000"/>
          <w:right w:val="none" w:sz="0" w:space="0" w:color="000000"/>
          <w:between w:val="none" w:sz="0" w:space="0" w:color="000000"/>
        </w:pBdr>
        <w:shd w:val="clear" w:color="auto" w:fill="FFFFFF"/>
        <w:spacing w:after="0" w:line="240" w:lineRule="auto"/>
        <w:jc w:val="both"/>
        <w:rPr>
          <w:rFonts w:asciiTheme="minorHAnsi" w:eastAsia="Arial" w:hAnsiTheme="minorHAnsi" w:cs="Arial"/>
          <w:b/>
          <w:sz w:val="20"/>
          <w:szCs w:val="20"/>
          <w:u w:val="single"/>
          <w:lang w:val="fr-FR"/>
        </w:rPr>
      </w:pPr>
      <w:r w:rsidRPr="009F74D1">
        <w:rPr>
          <w:rFonts w:asciiTheme="minorHAnsi" w:eastAsia="Arial" w:hAnsiTheme="minorHAnsi" w:cs="Arial"/>
          <w:b/>
          <w:sz w:val="20"/>
          <w:szCs w:val="20"/>
          <w:lang w:val="fr-FR"/>
        </w:rPr>
        <w:t>Tools &amp; Technologies</w:t>
      </w:r>
      <w:r w:rsidRPr="009F74D1">
        <w:rPr>
          <w:rFonts w:asciiTheme="minorHAnsi" w:eastAsia="Arial" w:hAnsiTheme="minorHAnsi" w:cs="Arial"/>
          <w:sz w:val="20"/>
          <w:szCs w:val="20"/>
          <w:lang w:val="fr-FR"/>
        </w:rPr>
        <w:t>: Agile Scrum, MS Visio, MS Office Suite, MS Excel , Jira, Confluence, MS office Tableau, SQL,UML</w:t>
      </w:r>
    </w:p>
    <w:p w14:paraId="19CA348C" w14:textId="77777777" w:rsidR="00F0145E" w:rsidRPr="009F74D1" w:rsidRDefault="00F0145E" w:rsidP="009F74D1">
      <w:pPr>
        <w:spacing w:after="0" w:line="240" w:lineRule="auto"/>
        <w:jc w:val="both"/>
        <w:rPr>
          <w:rFonts w:asciiTheme="minorHAnsi" w:eastAsia="Arial" w:hAnsiTheme="minorHAnsi" w:cs="Arial"/>
          <w:b/>
          <w:sz w:val="20"/>
          <w:szCs w:val="20"/>
          <w:u w:val="single"/>
          <w:lang w:val="fr-FR"/>
        </w:rPr>
      </w:pPr>
    </w:p>
    <w:p w14:paraId="4E6CCF95" w14:textId="119244F7" w:rsidR="00F0145E" w:rsidRPr="009F74D1" w:rsidRDefault="00000000" w:rsidP="009F74D1">
      <w:pPr>
        <w:spacing w:after="0" w:line="240" w:lineRule="auto"/>
        <w:jc w:val="both"/>
        <w:rPr>
          <w:rFonts w:asciiTheme="minorHAnsi" w:eastAsia="Arial" w:hAnsiTheme="minorHAnsi" w:cs="Arial"/>
          <w:b/>
          <w:sz w:val="20"/>
          <w:szCs w:val="20"/>
        </w:rPr>
      </w:pPr>
      <w:r w:rsidRPr="009F74D1">
        <w:rPr>
          <w:rFonts w:asciiTheme="minorHAnsi" w:eastAsia="Arial" w:hAnsiTheme="minorHAnsi" w:cs="Arial"/>
          <w:b/>
          <w:sz w:val="20"/>
          <w:szCs w:val="20"/>
        </w:rPr>
        <w:t>Bank Of New York Mellon, Jersey City, NJ</w:t>
      </w:r>
      <w:r w:rsidR="009F74D1" w:rsidRPr="009F74D1">
        <w:rPr>
          <w:rFonts w:asciiTheme="minorHAnsi" w:eastAsia="Arial" w:hAnsiTheme="minorHAnsi" w:cs="Arial"/>
          <w:b/>
          <w:sz w:val="20"/>
          <w:szCs w:val="20"/>
        </w:rPr>
        <w:t xml:space="preserve">                                                                      </w:t>
      </w:r>
      <w:r w:rsidRPr="009F74D1">
        <w:rPr>
          <w:rFonts w:asciiTheme="minorHAnsi" w:eastAsia="Arial" w:hAnsiTheme="minorHAnsi" w:cs="Arial"/>
          <w:b/>
          <w:sz w:val="20"/>
          <w:szCs w:val="20"/>
        </w:rPr>
        <w:t>May 2022 – November 2023</w:t>
      </w:r>
    </w:p>
    <w:p w14:paraId="3F645461" w14:textId="2F154B37" w:rsidR="00F0145E" w:rsidRPr="009F74D1" w:rsidRDefault="00000000" w:rsidP="009F74D1">
      <w:pPr>
        <w:pBdr>
          <w:bottom w:val="single" w:sz="4" w:space="1" w:color="auto"/>
        </w:pBdr>
        <w:spacing w:after="0" w:line="240" w:lineRule="auto"/>
        <w:jc w:val="both"/>
        <w:rPr>
          <w:rFonts w:asciiTheme="minorHAnsi" w:eastAsia="Arial" w:hAnsiTheme="minorHAnsi" w:cs="Arial"/>
          <w:b/>
          <w:sz w:val="20"/>
          <w:szCs w:val="20"/>
        </w:rPr>
      </w:pPr>
      <w:r w:rsidRPr="009F74D1">
        <w:rPr>
          <w:rFonts w:asciiTheme="minorHAnsi" w:eastAsia="Arial" w:hAnsiTheme="minorHAnsi" w:cs="Arial"/>
          <w:b/>
          <w:sz w:val="20"/>
          <w:szCs w:val="20"/>
        </w:rPr>
        <w:t>S</w:t>
      </w:r>
      <w:r w:rsidR="009F74D1" w:rsidRPr="009F74D1">
        <w:rPr>
          <w:rFonts w:asciiTheme="minorHAnsi" w:eastAsia="Arial" w:hAnsiTheme="minorHAnsi" w:cs="Arial"/>
          <w:b/>
          <w:sz w:val="20"/>
          <w:szCs w:val="20"/>
        </w:rPr>
        <w:t xml:space="preserve">r </w:t>
      </w:r>
      <w:r w:rsidRPr="009F74D1">
        <w:rPr>
          <w:rFonts w:asciiTheme="minorHAnsi" w:eastAsia="Arial" w:hAnsiTheme="minorHAnsi" w:cs="Arial"/>
          <w:b/>
          <w:sz w:val="20"/>
          <w:szCs w:val="20"/>
        </w:rPr>
        <w:t>Project Manager</w:t>
      </w:r>
      <w:r w:rsidR="009F74D1" w:rsidRPr="009F74D1">
        <w:rPr>
          <w:rFonts w:asciiTheme="minorHAnsi" w:eastAsia="Arial" w:hAnsiTheme="minorHAnsi" w:cs="Arial"/>
          <w:b/>
          <w:sz w:val="20"/>
          <w:szCs w:val="20"/>
        </w:rPr>
        <w:t xml:space="preserve">/ </w:t>
      </w:r>
      <w:r w:rsidR="009F74D1" w:rsidRPr="009F74D1">
        <w:rPr>
          <w:rFonts w:asciiTheme="minorHAnsi" w:eastAsia="Arial" w:hAnsiTheme="minorHAnsi" w:cs="Arial"/>
          <w:b/>
          <w:sz w:val="20"/>
          <w:szCs w:val="20"/>
        </w:rPr>
        <w:t>Business Analyst</w:t>
      </w:r>
    </w:p>
    <w:p w14:paraId="0705F17F" w14:textId="77777777"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sz w:val="20"/>
          <w:szCs w:val="20"/>
        </w:rPr>
        <w:t>This is a capital market project for strategic clients. This project was focused on conducting a gap analysis across client advisor portals to identify the gaps specific to clients across all three platforms and confirm which fields are to be migrated to COB 2.0 from 1.0. This project also aims at integrating new fields and enhancing existing fields in client advisor portals for the purpose of collecting investment transactions, reporting and related data for the purpose of tax calculation and client onboarding process.</w:t>
      </w:r>
    </w:p>
    <w:p w14:paraId="61383E61"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closely with Product Owner and Stakeholders in an Agile SCRUM environment to improve, prioritize, and support the development, testing and release of functionality.</w:t>
      </w:r>
    </w:p>
    <w:p w14:paraId="45BDEB2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 xml:space="preserve">Conducted meetings with SME to gather the Business Requirements Documents (BRD), review the requirements, understand the system and workflow, and convert those requirements into Functional Requirement Documents (FRD). </w:t>
      </w:r>
    </w:p>
    <w:p w14:paraId="21F3F25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Implemented reports that tracked risk management metrics, reducing potential financial risks and improving the bank's risk mitigation strategies.</w:t>
      </w:r>
    </w:p>
    <w:p w14:paraId="26A3E684"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Created Visio diagrams for process re-engineering and optimization, improving workflow efficiency by identifying bottlenecks and redundancies.</w:t>
      </w:r>
    </w:p>
    <w:p w14:paraId="78CF2EA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closely with the development team to verify that business needs are fulfilled, and deliverables are produced within a specified budget, quality, and time.</w:t>
      </w:r>
    </w:p>
    <w:p w14:paraId="3F3E325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Extensive work on financial instruments such as Bonds, Equities, Options, Derivatives , Swap, Securities, Capital markets and CFTC regulations to determine pertinence and consequence on functionality of the implemented system.</w:t>
      </w:r>
    </w:p>
    <w:p w14:paraId="501EBDF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Managed changes to project scope using a change management procedure in coordination with Change Control Board (CCB)</w:t>
      </w:r>
    </w:p>
    <w:p w14:paraId="466AEF65"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Involved in Business Impact Assessment (BIA) with project teams to identify what steps and resources are needed to deliver its most essential services and products.</w:t>
      </w:r>
    </w:p>
    <w:p w14:paraId="0F6ECBC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Organized the project into phases to impose management control using stage-gate reviews such as high-level user stories, acceptance criteria, test scenarios, dimension modeling, data mapping, ETL.</w:t>
      </w:r>
    </w:p>
    <w:p w14:paraId="288CAC8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Monitored and analyzed key business metrics, such as customer retention, transaction volumes, and profitability, supporting strategic decision-making for the bank’s operations.</w:t>
      </w:r>
    </w:p>
    <w:p w14:paraId="37C4381F"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Responsible for performing complex Credit Risk Analysis to maximize profits and asset growth.</w:t>
      </w:r>
    </w:p>
    <w:p w14:paraId="7DA9DF1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lastRenderedPageBreak/>
        <w:t>Evaluating current business processes using data visualization and identifying potential areas for improvement using SQL.</w:t>
      </w:r>
    </w:p>
    <w:p w14:paraId="78E16447"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Involved in business processes, identifying areas for improvement, and proposing solutions to enhance efficiency, productivity, and effectiveness.</w:t>
      </w:r>
    </w:p>
    <w:p w14:paraId="79D0E4A9"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Conducted Gap Analysis to compare ‘as-is’ with the ’to-be’ business processes, perform analysis and offer solution recommendations.</w:t>
      </w:r>
    </w:p>
    <w:p w14:paraId="5DE124C0"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Analyzed bugs using JIRA and interacted with team members in fixing errors.</w:t>
      </w:r>
    </w:p>
    <w:p w14:paraId="214BAF3F"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Facilitated SIT and CIT by providing test data and test cases and Performed User Acceptance Testing (UAT) with clients.</w:t>
      </w:r>
    </w:p>
    <w:p w14:paraId="6F8EC107"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Implemented and assessed for the Wealth Management Desk Charles River and Fidessa Order Management Systems, supported help desk for system issues, queries and system enhancements and upgrades.</w:t>
      </w:r>
    </w:p>
    <w:p w14:paraId="52900BC6"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Wrote Use Case Documentation (Current State Workflow Analysis) for a Charles River Development (CRD) /Advent Portfolio Exchange (APX) /Great Plains Implementation Project</w:t>
      </w:r>
    </w:p>
    <w:p w14:paraId="7B2089D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 xml:space="preserve">Involved in the creation of use cases for different Line of Businesses (LOBs).  </w:t>
      </w:r>
    </w:p>
    <w:p w14:paraId="2A55C27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 xml:space="preserve">Coordinated with stakeholders and dev teams to design and provide technology solutions that address business needs, ensuring alignment with requirements and feasibility. </w:t>
      </w:r>
    </w:p>
    <w:p w14:paraId="37115D44"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closely with senior management, partners, clients, and dev team creating initiatives depending on the business’s requirements and needs.</w:t>
      </w:r>
    </w:p>
    <w:p w14:paraId="3033C8FB" w14:textId="77777777" w:rsidR="00F0145E" w:rsidRPr="009F74D1" w:rsidRDefault="00000000" w:rsidP="009F74D1">
      <w:pPr>
        <w:spacing w:after="0" w:line="240" w:lineRule="auto"/>
        <w:jc w:val="both"/>
        <w:rPr>
          <w:rFonts w:asciiTheme="minorHAnsi" w:eastAsia="Arial" w:hAnsiTheme="minorHAnsi" w:cs="Arial"/>
          <w:b/>
          <w:sz w:val="20"/>
          <w:szCs w:val="20"/>
          <w:u w:val="single"/>
          <w:lang w:val="fr-FR"/>
        </w:rPr>
      </w:pPr>
      <w:r w:rsidRPr="009F74D1">
        <w:rPr>
          <w:rFonts w:asciiTheme="minorHAnsi" w:eastAsia="Arial" w:hAnsiTheme="minorHAnsi" w:cs="Arial"/>
          <w:b/>
          <w:sz w:val="20"/>
          <w:szCs w:val="20"/>
          <w:lang w:val="fr-FR"/>
        </w:rPr>
        <w:t xml:space="preserve">Tools &amp; Technologies: </w:t>
      </w:r>
      <w:r w:rsidRPr="009F74D1">
        <w:rPr>
          <w:rFonts w:asciiTheme="minorHAnsi" w:eastAsia="Arial" w:hAnsiTheme="minorHAnsi" w:cs="Arial"/>
          <w:sz w:val="20"/>
          <w:szCs w:val="20"/>
          <w:lang w:val="fr-FR"/>
        </w:rPr>
        <w:t>Agile Scrum, MS Visio, MS Office Suite, MS Excel , Jira, Confluence, MS office Tableau, SQL.</w:t>
      </w:r>
      <w:r w:rsidRPr="009F74D1">
        <w:rPr>
          <w:rFonts w:asciiTheme="minorHAnsi" w:eastAsia="Arial" w:hAnsiTheme="minorHAnsi" w:cs="Arial"/>
          <w:sz w:val="20"/>
          <w:szCs w:val="20"/>
          <w:lang w:val="fr-FR"/>
        </w:rPr>
        <w:tab/>
      </w:r>
    </w:p>
    <w:p w14:paraId="4DB1FF67" w14:textId="77777777" w:rsidR="00F0145E" w:rsidRPr="009F74D1" w:rsidRDefault="00F0145E" w:rsidP="009F74D1">
      <w:pPr>
        <w:spacing w:after="0" w:line="240" w:lineRule="auto"/>
        <w:jc w:val="both"/>
        <w:rPr>
          <w:rFonts w:asciiTheme="minorHAnsi" w:eastAsia="Arial" w:hAnsiTheme="minorHAnsi" w:cs="Arial"/>
          <w:color w:val="000000"/>
          <w:sz w:val="20"/>
          <w:szCs w:val="20"/>
          <w:lang w:val="fr-FR"/>
        </w:rPr>
      </w:pPr>
    </w:p>
    <w:p w14:paraId="52FDC8B9" w14:textId="5F2BE4DD" w:rsidR="00F0145E" w:rsidRPr="009F74D1" w:rsidRDefault="00000000" w:rsidP="009F74D1">
      <w:pPr>
        <w:spacing w:after="0" w:line="240" w:lineRule="auto"/>
        <w:jc w:val="both"/>
        <w:rPr>
          <w:rFonts w:asciiTheme="minorHAnsi" w:eastAsia="Arial" w:hAnsiTheme="minorHAnsi" w:cs="Arial"/>
          <w:b/>
          <w:sz w:val="20"/>
          <w:szCs w:val="20"/>
        </w:rPr>
      </w:pPr>
      <w:r w:rsidRPr="009F74D1">
        <w:rPr>
          <w:rFonts w:asciiTheme="minorHAnsi" w:eastAsia="Arial" w:hAnsiTheme="minorHAnsi" w:cs="Arial"/>
          <w:b/>
          <w:color w:val="000000"/>
          <w:sz w:val="20"/>
          <w:szCs w:val="20"/>
        </w:rPr>
        <w:t xml:space="preserve">Sumitomo Mitsui Banking Corporation - New York                                                November 2020- </w:t>
      </w:r>
      <w:r w:rsidRPr="009F74D1">
        <w:rPr>
          <w:rFonts w:asciiTheme="minorHAnsi" w:eastAsia="Arial" w:hAnsiTheme="minorHAnsi" w:cs="Arial"/>
          <w:b/>
          <w:sz w:val="20"/>
          <w:szCs w:val="20"/>
        </w:rPr>
        <w:t>April 2022</w:t>
      </w:r>
      <w:r w:rsidRPr="009F74D1">
        <w:rPr>
          <w:rFonts w:asciiTheme="minorHAnsi" w:eastAsia="Arial" w:hAnsiTheme="minorHAnsi" w:cs="Arial"/>
          <w:b/>
          <w:color w:val="000000"/>
          <w:sz w:val="20"/>
          <w:szCs w:val="20"/>
        </w:rPr>
        <w:t xml:space="preserve">                </w:t>
      </w:r>
    </w:p>
    <w:p w14:paraId="6D0A5126" w14:textId="77777777" w:rsidR="00F0145E" w:rsidRPr="009F74D1" w:rsidRDefault="00000000" w:rsidP="009F74D1">
      <w:pPr>
        <w:pBdr>
          <w:bottom w:val="single" w:sz="4" w:space="1" w:color="auto"/>
        </w:pBdr>
        <w:spacing w:after="0" w:line="240" w:lineRule="auto"/>
        <w:jc w:val="both"/>
        <w:rPr>
          <w:rFonts w:asciiTheme="minorHAnsi" w:eastAsia="Arial" w:hAnsiTheme="minorHAnsi" w:cs="Arial"/>
          <w:b/>
          <w:sz w:val="20"/>
          <w:szCs w:val="20"/>
        </w:rPr>
      </w:pPr>
      <w:r w:rsidRPr="009F74D1">
        <w:rPr>
          <w:rFonts w:asciiTheme="minorHAnsi" w:eastAsia="Arial" w:hAnsiTheme="minorHAnsi" w:cs="Arial"/>
          <w:b/>
          <w:color w:val="000000"/>
          <w:sz w:val="20"/>
          <w:szCs w:val="20"/>
        </w:rPr>
        <w:t>Business Analyst</w:t>
      </w:r>
    </w:p>
    <w:p w14:paraId="3FD806E1" w14:textId="77777777" w:rsidR="00F0145E" w:rsidRPr="009F74D1" w:rsidRDefault="00F0145E" w:rsidP="009F74D1">
      <w:pPr>
        <w:spacing w:after="0" w:line="240" w:lineRule="auto"/>
        <w:jc w:val="both"/>
        <w:rPr>
          <w:rFonts w:asciiTheme="minorHAnsi" w:eastAsia="Arial" w:hAnsiTheme="minorHAnsi" w:cs="Arial"/>
          <w:b/>
          <w:color w:val="000000"/>
          <w:sz w:val="20"/>
          <w:szCs w:val="20"/>
        </w:rPr>
      </w:pPr>
    </w:p>
    <w:p w14:paraId="7D590E85" w14:textId="3EDCDA84" w:rsidR="00F0145E" w:rsidRPr="009F74D1" w:rsidRDefault="00000000" w:rsidP="009F74D1">
      <w:pPr>
        <w:tabs>
          <w:tab w:val="left" w:pos="720"/>
          <w:tab w:val="center" w:pos="4680"/>
          <w:tab w:val="right" w:pos="9360"/>
        </w:tabs>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This project </w:t>
      </w:r>
      <w:r w:rsidRPr="009F74D1">
        <w:rPr>
          <w:rFonts w:asciiTheme="minorHAnsi" w:eastAsia="Arial" w:hAnsiTheme="minorHAnsi" w:cs="Arial"/>
          <w:sz w:val="20"/>
          <w:szCs w:val="20"/>
        </w:rPr>
        <w:t>was</w:t>
      </w:r>
      <w:r w:rsidRPr="009F74D1">
        <w:rPr>
          <w:rFonts w:asciiTheme="minorHAnsi" w:eastAsia="Arial" w:hAnsiTheme="minorHAnsi" w:cs="Arial"/>
          <w:color w:val="000000"/>
          <w:sz w:val="20"/>
          <w:szCs w:val="20"/>
        </w:rPr>
        <w:t xml:space="preserve"> a capital market Broker-to-Broker Trading System: This project </w:t>
      </w:r>
      <w:r w:rsidRPr="009F74D1">
        <w:rPr>
          <w:rFonts w:asciiTheme="minorHAnsi" w:eastAsia="Arial" w:hAnsiTheme="minorHAnsi" w:cs="Arial"/>
          <w:sz w:val="20"/>
          <w:szCs w:val="20"/>
        </w:rPr>
        <w:t>was</w:t>
      </w:r>
      <w:r w:rsidRPr="009F74D1">
        <w:rPr>
          <w:rFonts w:asciiTheme="minorHAnsi" w:eastAsia="Arial" w:hAnsiTheme="minorHAnsi" w:cs="Arial"/>
          <w:color w:val="000000"/>
          <w:sz w:val="20"/>
          <w:szCs w:val="20"/>
        </w:rPr>
        <w:t xml:space="preserve"> to develop a system to help facilitate the trading of securities between broker - to- broker </w:t>
      </w:r>
      <w:r w:rsidRPr="009F74D1">
        <w:rPr>
          <w:rFonts w:asciiTheme="minorHAnsi" w:eastAsia="Arial" w:hAnsiTheme="minorHAnsi" w:cs="Arial"/>
          <w:sz w:val="20"/>
          <w:szCs w:val="20"/>
        </w:rPr>
        <w:t xml:space="preserve">and </w:t>
      </w:r>
      <w:r w:rsidRPr="009F74D1">
        <w:rPr>
          <w:rFonts w:asciiTheme="minorHAnsi" w:eastAsia="Arial" w:hAnsiTheme="minorHAnsi" w:cs="Arial"/>
          <w:color w:val="000000"/>
          <w:sz w:val="20"/>
          <w:szCs w:val="20"/>
        </w:rPr>
        <w:t>institution - to</w:t>
      </w:r>
      <w:r w:rsidRPr="009F74D1">
        <w:rPr>
          <w:rFonts w:asciiTheme="minorHAnsi" w:eastAsia="Arial" w:hAnsiTheme="minorHAnsi" w:cs="Arial"/>
          <w:sz w:val="20"/>
          <w:szCs w:val="20"/>
        </w:rPr>
        <w:t xml:space="preserve"> - </w:t>
      </w:r>
      <w:r w:rsidRPr="009F74D1">
        <w:rPr>
          <w:rFonts w:asciiTheme="minorHAnsi" w:eastAsia="Arial" w:hAnsiTheme="minorHAnsi" w:cs="Arial"/>
          <w:color w:val="000000"/>
          <w:sz w:val="20"/>
          <w:szCs w:val="20"/>
        </w:rPr>
        <w:t>institutions. This Project was based on managing and customizing a system that provides broker-to-broker dealers with financial account supervision and trading surveillance tools for managing their business. The application can take in data feeds from a variety of clearing firms and present the trade data in an easy-to-use user interface.</w:t>
      </w:r>
    </w:p>
    <w:p w14:paraId="727CD8C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Involved in project initiation meetings with IT and Sales division and the middle office teams that coordinate with broker-to-broker traders.</w:t>
      </w:r>
    </w:p>
    <w:p w14:paraId="3A95B139"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Documented the workflow and activities of the existing broker-to-broker trade and confirmation process using MS Visio.</w:t>
      </w:r>
    </w:p>
    <w:p w14:paraId="1BBCAAA8"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Created thorough documentation for Autosays procedures, guaranteeing lucid communication and instructional resources for end users and stakeholders.</w:t>
      </w:r>
    </w:p>
    <w:p w14:paraId="2FEBA56E"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Streamlined reporting procedures by developing automated dashboards that cut down on [X] hours of weekly manual data analysis time.</w:t>
      </w:r>
    </w:p>
    <w:p w14:paraId="7E3641D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extensively with trade middle office teams to gather the trade blotter details for various financial instruments and created detailed mapping diagrams to link them to the new system.</w:t>
      </w:r>
    </w:p>
    <w:p w14:paraId="028940AF"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Involved in the creation of use cases for the middle or back-office user to view and remark about deviations in trade between brokers.</w:t>
      </w:r>
    </w:p>
    <w:p w14:paraId="6683300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Created and implemented interactive dashboards that allow stakeholders to make decisions in real time by visualizing important business metrics.</w:t>
      </w:r>
    </w:p>
    <w:p w14:paraId="51D71839"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Involved in Sprint planning meetings to identify and prioritize product backlogs that included the development of Oracle based database for collecting trade information, algorithm to compare internal trade details with the counterparty trade details.</w:t>
      </w:r>
    </w:p>
    <w:p w14:paraId="43C927B6" w14:textId="0C4A4330"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 xml:space="preserve">Contributed significantly to </w:t>
      </w:r>
      <w:r w:rsidR="009F74D1" w:rsidRPr="009F74D1">
        <w:rPr>
          <w:rFonts w:asciiTheme="minorHAnsi" w:eastAsia="Arial" w:hAnsiTheme="minorHAnsi" w:cs="Arial"/>
          <w:color w:val="000000"/>
          <w:sz w:val="20"/>
          <w:szCs w:val="20"/>
        </w:rPr>
        <w:t>Autosys</w:t>
      </w:r>
      <w:r w:rsidRPr="009F74D1">
        <w:rPr>
          <w:rFonts w:asciiTheme="minorHAnsi" w:eastAsia="Arial" w:hAnsiTheme="minorHAnsi" w:cs="Arial"/>
          <w:color w:val="000000"/>
          <w:sz w:val="20"/>
          <w:szCs w:val="20"/>
        </w:rPr>
        <w:t>' post-launch monitoring, guaranteeing ongoing optimization and resolving problems to preserve system functionality and stability.</w:t>
      </w:r>
    </w:p>
    <w:p w14:paraId="17054544"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Managed the project flow, backlogs, requirements, and test traceability matrix using VersionOne.</w:t>
      </w:r>
    </w:p>
    <w:p w14:paraId="403EF481"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Coordinated with the development and testing team to conduct white box testing on the new application and database systems using HP QC and LoadRunner.</w:t>
      </w:r>
    </w:p>
    <w:p w14:paraId="4A36D88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lastRenderedPageBreak/>
        <w:t>Involved with middle office and back-office teams to conduct UAT tests on the new system.</w:t>
      </w:r>
    </w:p>
    <w:p w14:paraId="351E4AF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Performed analysis to identify mission-critical business processes, the technology the processes depend on, the impact if those processes cannot be performed and specific performance metrics, such as recovery time objective(RTO) and recovery point objective(RPO).</w:t>
      </w:r>
    </w:p>
    <w:p w14:paraId="662F23A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Coordinated with other senior business analysts to conduct training sessions to make the users comfortable with the system and functionality.</w:t>
      </w:r>
    </w:p>
    <w:p w14:paraId="397868EF" w14:textId="77777777" w:rsidR="00F0145E" w:rsidRPr="009F74D1" w:rsidRDefault="00F0145E" w:rsidP="009F74D1">
      <w:pPr>
        <w:tabs>
          <w:tab w:val="center" w:pos="4680"/>
          <w:tab w:val="right" w:pos="9360"/>
        </w:tabs>
        <w:spacing w:after="0" w:line="240" w:lineRule="auto"/>
        <w:jc w:val="both"/>
        <w:rPr>
          <w:rFonts w:asciiTheme="minorHAnsi" w:eastAsia="Arial" w:hAnsiTheme="minorHAnsi" w:cs="Arial"/>
          <w:b/>
          <w:color w:val="000000"/>
          <w:sz w:val="20"/>
          <w:szCs w:val="20"/>
        </w:rPr>
      </w:pPr>
    </w:p>
    <w:p w14:paraId="5B5E5E6E" w14:textId="59D6CAE6" w:rsidR="00F0145E" w:rsidRPr="009F74D1" w:rsidRDefault="00000000" w:rsidP="009F74D1">
      <w:pPr>
        <w:tabs>
          <w:tab w:val="center" w:pos="4680"/>
          <w:tab w:val="right" w:pos="9360"/>
        </w:tabs>
        <w:spacing w:after="0" w:line="240" w:lineRule="auto"/>
        <w:jc w:val="both"/>
        <w:rPr>
          <w:rFonts w:asciiTheme="minorHAnsi" w:eastAsia="Arial" w:hAnsiTheme="minorHAnsi" w:cs="Arial"/>
          <w:sz w:val="20"/>
          <w:szCs w:val="20"/>
          <w:lang w:val="fr-FR"/>
        </w:rPr>
      </w:pPr>
      <w:r w:rsidRPr="009F74D1">
        <w:rPr>
          <w:rFonts w:asciiTheme="minorHAnsi" w:eastAsia="Arial" w:hAnsiTheme="minorHAnsi" w:cs="Arial"/>
          <w:b/>
          <w:sz w:val="20"/>
          <w:szCs w:val="20"/>
          <w:lang w:val="fr-FR"/>
        </w:rPr>
        <w:t>Tools &amp; Technologies</w:t>
      </w:r>
      <w:r w:rsidRPr="009F74D1">
        <w:rPr>
          <w:rFonts w:asciiTheme="minorHAnsi" w:eastAsia="Arial" w:hAnsiTheme="minorHAnsi" w:cs="Arial"/>
          <w:color w:val="000000"/>
          <w:sz w:val="20"/>
          <w:szCs w:val="20"/>
          <w:lang w:val="fr-FR"/>
        </w:rPr>
        <w:t xml:space="preserve">: MS Office Suite, MS Visio, IBM Mainframes, VersionOne, HP QC, </w:t>
      </w:r>
      <w:r w:rsidR="009F74D1" w:rsidRPr="009F74D1">
        <w:rPr>
          <w:rFonts w:asciiTheme="minorHAnsi" w:eastAsia="Arial" w:hAnsiTheme="minorHAnsi" w:cs="Arial"/>
          <w:color w:val="000000"/>
          <w:sz w:val="20"/>
          <w:szCs w:val="20"/>
          <w:lang w:val="fr-FR"/>
        </w:rPr>
        <w:t>Loa Runner</w:t>
      </w:r>
      <w:r w:rsidRPr="009F74D1">
        <w:rPr>
          <w:rFonts w:asciiTheme="minorHAnsi" w:eastAsia="Arial" w:hAnsiTheme="minorHAnsi" w:cs="Arial"/>
          <w:sz w:val="20"/>
          <w:szCs w:val="20"/>
          <w:lang w:val="fr-FR"/>
        </w:rPr>
        <w:t>, SQL, Jira, Agile Scrum</w:t>
      </w:r>
    </w:p>
    <w:p w14:paraId="4E599859" w14:textId="77777777" w:rsidR="00F0145E" w:rsidRPr="009F74D1" w:rsidRDefault="00F0145E" w:rsidP="009F74D1">
      <w:pPr>
        <w:tabs>
          <w:tab w:val="center" w:pos="4680"/>
          <w:tab w:val="right" w:pos="9360"/>
        </w:tabs>
        <w:spacing w:after="0" w:line="240" w:lineRule="auto"/>
        <w:jc w:val="both"/>
        <w:rPr>
          <w:rFonts w:asciiTheme="minorHAnsi" w:eastAsia="Arial" w:hAnsiTheme="minorHAnsi" w:cs="Arial"/>
          <w:color w:val="000000"/>
          <w:sz w:val="20"/>
          <w:szCs w:val="20"/>
          <w:lang w:val="fr-FR"/>
        </w:rPr>
      </w:pPr>
    </w:p>
    <w:p w14:paraId="683BB22C" w14:textId="7BDCEEA7"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b/>
          <w:color w:val="000000"/>
          <w:sz w:val="20"/>
          <w:szCs w:val="20"/>
        </w:rPr>
        <w:t>First Republic Bank, Jersey City, NJ</w:t>
      </w:r>
      <w:r w:rsidR="009F74D1" w:rsidRPr="009F74D1">
        <w:rPr>
          <w:rFonts w:asciiTheme="minorHAnsi" w:eastAsia="Arial" w:hAnsiTheme="minorHAnsi" w:cs="Arial"/>
          <w:sz w:val="20"/>
          <w:szCs w:val="20"/>
        </w:rPr>
        <w:t xml:space="preserve">                                                                           </w:t>
      </w:r>
      <w:r w:rsidRPr="009F74D1">
        <w:rPr>
          <w:rFonts w:asciiTheme="minorHAnsi" w:eastAsia="Arial" w:hAnsiTheme="minorHAnsi" w:cs="Arial"/>
          <w:b/>
          <w:color w:val="000000"/>
          <w:sz w:val="20"/>
          <w:szCs w:val="20"/>
        </w:rPr>
        <w:t xml:space="preserve">October 2019- September 2020                         </w:t>
      </w:r>
    </w:p>
    <w:p w14:paraId="552F2BDB" w14:textId="336C6FDA" w:rsidR="00F0145E" w:rsidRPr="009F74D1" w:rsidRDefault="00000000" w:rsidP="009F74D1">
      <w:pPr>
        <w:pBdr>
          <w:bottom w:val="single" w:sz="4" w:space="1" w:color="auto"/>
        </w:pBdr>
        <w:spacing w:after="0" w:line="240" w:lineRule="auto"/>
        <w:jc w:val="both"/>
        <w:rPr>
          <w:rFonts w:asciiTheme="minorHAnsi" w:eastAsia="Arial" w:hAnsiTheme="minorHAnsi" w:cs="Arial"/>
          <w:b/>
          <w:sz w:val="20"/>
          <w:szCs w:val="20"/>
        </w:rPr>
      </w:pPr>
      <w:r w:rsidRPr="009F74D1">
        <w:rPr>
          <w:rFonts w:asciiTheme="minorHAnsi" w:eastAsia="Arial" w:hAnsiTheme="minorHAnsi" w:cs="Arial"/>
          <w:b/>
          <w:color w:val="000000"/>
          <w:sz w:val="20"/>
          <w:szCs w:val="20"/>
        </w:rPr>
        <w:t xml:space="preserve">Project Manager                                                                                  </w:t>
      </w:r>
    </w:p>
    <w:p w14:paraId="0DB263A7" w14:textId="77777777" w:rsidR="00F0145E" w:rsidRPr="009F74D1" w:rsidRDefault="00F0145E" w:rsidP="009F74D1">
      <w:pPr>
        <w:spacing w:after="0" w:line="240" w:lineRule="auto"/>
        <w:jc w:val="both"/>
        <w:rPr>
          <w:rFonts w:asciiTheme="minorHAnsi" w:eastAsia="Arial" w:hAnsiTheme="minorHAnsi" w:cs="Arial"/>
          <w:color w:val="000000"/>
          <w:sz w:val="20"/>
          <w:szCs w:val="20"/>
        </w:rPr>
      </w:pPr>
    </w:p>
    <w:p w14:paraId="0FA5B126" w14:textId="77777777"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The objective of this project is capital markets and financial advisory services, institutional brokerage, securities research, and asset management. The project was to make enhancements to existing applications of the Fixed Income Trading System. The Fixed Income Trading systems serve the needs of all fixed income asset class trading desks that manage custodian accounts, sub advised funds accounts and institutional investors’ accounts</w:t>
      </w:r>
    </w:p>
    <w:p w14:paraId="544D995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Acted as the Liaison between Line of Businesses (LOBs), Technology Partners (Source Applications) and implementation team.</w:t>
      </w:r>
    </w:p>
    <w:p w14:paraId="3FFFD0E8"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Designed trade-related workflow for fixed income trading flow through to the settlement and accounting systems.</w:t>
      </w:r>
    </w:p>
    <w:p w14:paraId="53FE204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Conducted meetings with SME to gather the business requirements, review the requirements, understand the system and workflow, and convert those requirements into functional specification documents.</w:t>
      </w:r>
    </w:p>
    <w:p w14:paraId="572864D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Created dynamic dashboards to monitor important financial indicators, offering up-to-date information on the bank's performance and enhancing the effectiveness of decision-making.</w:t>
      </w:r>
    </w:p>
    <w:p w14:paraId="43B22071"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Analyzed customer data within the CRM to identify trends, insights, and opportunities for improvement. This includes creating reports and dashboards that help stakeholders make data-driven decisions.</w:t>
      </w:r>
    </w:p>
    <w:p w14:paraId="239364B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Evaluates existing CRM processes and workflows, identifying areas for optimization. They collaborate with technical teams to design and implement solutions that enhance user experience and increase efficiency in customer relationship management.</w:t>
      </w:r>
    </w:p>
    <w:p w14:paraId="688ACBB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Identified and tracked critical business metrics, providing actionable insights that helped improve banking operations and customer service by [15]%.</w:t>
      </w:r>
    </w:p>
    <w:p w14:paraId="2FB71203"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Led the team in IST Testing, Defect Remediation and Solution Delivery.</w:t>
      </w:r>
    </w:p>
    <w:p w14:paraId="1D3ADCB3"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Proactively monitored project, identified scope/requirement changes, Identified project impact, notified the management and project team, as necessary.</w:t>
      </w:r>
    </w:p>
    <w:p w14:paraId="7631902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Involved in data mapping and data validation and created various data mapping documents.</w:t>
      </w:r>
    </w:p>
    <w:p w14:paraId="6674DD5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Compiles relevant observations from transaction level and recommends consequent review of the Credit and Market Risk Policy.</w:t>
      </w:r>
    </w:p>
    <w:p w14:paraId="2C5B7E03"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Supports the evaluation of the risk impact of each major decision related to credit products and processes, bringing dedicated expertise as part of Credit Risk Policy, Market Risk Policy involvement into projects &amp; activities undertaken by the lending tribes.</w:t>
      </w:r>
    </w:p>
    <w:p w14:paraId="4CFE1028"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Determined alternatives approaches to Basel II regulatory capital calculations allowing significant capital savings.</w:t>
      </w:r>
    </w:p>
    <w:p w14:paraId="49BEAAEB"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Financial Markets and Capital Markets regulations ( Basel, CRR, CRD IV, etc).</w:t>
      </w:r>
    </w:p>
    <w:p w14:paraId="32AFD1C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Followed Agile and Scrum methodologies for various project phases Functional requirement document’s approval and signoff.</w:t>
      </w:r>
    </w:p>
    <w:p w14:paraId="1E0FF2C0"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with Broadridge bps product, from the front -office trading and financing to back-office post-trade processing.</w:t>
      </w:r>
    </w:p>
    <w:p w14:paraId="64E06459"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closely with development and QA teams to ensure the understanding of requirements and implementation meets business expectations.</w:t>
      </w:r>
    </w:p>
    <w:p w14:paraId="0F7697CE" w14:textId="77777777" w:rsidR="00F0145E" w:rsidRPr="009F74D1" w:rsidRDefault="00F0145E" w:rsidP="009F74D1">
      <w:pPr>
        <w:spacing w:after="0" w:line="240" w:lineRule="auto"/>
        <w:jc w:val="both"/>
        <w:rPr>
          <w:rFonts w:asciiTheme="minorHAnsi" w:eastAsia="Arial" w:hAnsiTheme="minorHAnsi" w:cs="Arial"/>
          <w:b/>
          <w:color w:val="000000"/>
          <w:sz w:val="20"/>
          <w:szCs w:val="20"/>
        </w:rPr>
      </w:pPr>
    </w:p>
    <w:p w14:paraId="53AA7BC6" w14:textId="77777777"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b/>
          <w:color w:val="000000"/>
          <w:sz w:val="20"/>
          <w:szCs w:val="20"/>
        </w:rPr>
        <w:t>Tools &amp; Technologies</w:t>
      </w:r>
      <w:r w:rsidRPr="009F74D1">
        <w:rPr>
          <w:rFonts w:asciiTheme="minorHAnsi" w:eastAsia="Arial" w:hAnsiTheme="minorHAnsi" w:cs="Arial"/>
          <w:color w:val="000000"/>
          <w:sz w:val="20"/>
          <w:szCs w:val="20"/>
        </w:rPr>
        <w:t xml:space="preserve">: SQL server, Jira, HP Application Lifecycle Management (ALM), MS </w:t>
      </w:r>
      <w:r w:rsidRPr="009F74D1">
        <w:rPr>
          <w:rFonts w:asciiTheme="minorHAnsi" w:eastAsia="Arial" w:hAnsiTheme="minorHAnsi" w:cs="Arial"/>
          <w:sz w:val="20"/>
          <w:szCs w:val="20"/>
        </w:rPr>
        <w:tab/>
      </w:r>
      <w:r w:rsidRPr="009F74D1">
        <w:rPr>
          <w:rFonts w:asciiTheme="minorHAnsi" w:eastAsia="Arial" w:hAnsiTheme="minorHAnsi" w:cs="Arial"/>
          <w:sz w:val="20"/>
          <w:szCs w:val="20"/>
        </w:rPr>
        <w:tab/>
      </w:r>
      <w:r w:rsidRPr="009F74D1">
        <w:rPr>
          <w:rFonts w:asciiTheme="minorHAnsi" w:eastAsia="Arial" w:hAnsiTheme="minorHAnsi" w:cs="Arial"/>
          <w:sz w:val="20"/>
          <w:szCs w:val="20"/>
        </w:rPr>
        <w:tab/>
      </w:r>
      <w:r w:rsidRPr="009F74D1">
        <w:rPr>
          <w:rFonts w:asciiTheme="minorHAnsi" w:eastAsia="Arial" w:hAnsiTheme="minorHAnsi" w:cs="Arial"/>
          <w:color w:val="000000"/>
          <w:sz w:val="20"/>
          <w:szCs w:val="20"/>
        </w:rPr>
        <w:t xml:space="preserve">   Access, MS Excel, MS Visio, Agile Scrum.</w:t>
      </w:r>
    </w:p>
    <w:p w14:paraId="4E5B2EC6" w14:textId="77777777" w:rsidR="00F0145E" w:rsidRPr="009F74D1" w:rsidRDefault="00F0145E" w:rsidP="009F74D1">
      <w:pPr>
        <w:spacing w:after="0" w:line="240" w:lineRule="auto"/>
        <w:jc w:val="both"/>
        <w:rPr>
          <w:rFonts w:asciiTheme="minorHAnsi" w:eastAsia="Arial" w:hAnsiTheme="minorHAnsi" w:cs="Arial"/>
          <w:color w:val="000000"/>
          <w:sz w:val="20"/>
          <w:szCs w:val="20"/>
        </w:rPr>
      </w:pPr>
    </w:p>
    <w:p w14:paraId="1B1E4596" w14:textId="77777777" w:rsidR="00F0145E" w:rsidRPr="009F74D1" w:rsidRDefault="00F0145E" w:rsidP="009F74D1">
      <w:pPr>
        <w:spacing w:after="0" w:line="240" w:lineRule="auto"/>
        <w:jc w:val="both"/>
        <w:rPr>
          <w:rFonts w:asciiTheme="minorHAnsi" w:eastAsia="Arial" w:hAnsiTheme="minorHAnsi" w:cs="Arial"/>
          <w:b/>
          <w:color w:val="000000"/>
          <w:sz w:val="20"/>
          <w:szCs w:val="20"/>
        </w:rPr>
      </w:pPr>
    </w:p>
    <w:p w14:paraId="51B51B3A" w14:textId="7AB2EEEA"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b/>
          <w:color w:val="000000"/>
          <w:sz w:val="20"/>
          <w:szCs w:val="20"/>
        </w:rPr>
        <w:t>Wellington Management, Radnor, PA</w:t>
      </w:r>
      <w:r w:rsidR="009F74D1" w:rsidRPr="009F74D1">
        <w:rPr>
          <w:rFonts w:asciiTheme="minorHAnsi" w:eastAsia="Arial" w:hAnsiTheme="minorHAnsi" w:cs="Arial"/>
          <w:sz w:val="20"/>
          <w:szCs w:val="20"/>
        </w:rPr>
        <w:t xml:space="preserve">                                                                </w:t>
      </w:r>
      <w:r w:rsidRPr="009F74D1">
        <w:rPr>
          <w:rFonts w:asciiTheme="minorHAnsi" w:eastAsia="Arial" w:hAnsiTheme="minorHAnsi" w:cs="Arial"/>
          <w:b/>
          <w:color w:val="000000"/>
          <w:sz w:val="20"/>
          <w:szCs w:val="20"/>
        </w:rPr>
        <w:t>December 2018 – September 2019</w:t>
      </w:r>
    </w:p>
    <w:p w14:paraId="2BE25903" w14:textId="77777777" w:rsidR="00F0145E" w:rsidRPr="009F74D1" w:rsidRDefault="00000000" w:rsidP="009F74D1">
      <w:pPr>
        <w:pBdr>
          <w:bottom w:val="single" w:sz="4" w:space="1" w:color="auto"/>
        </w:pBdr>
        <w:spacing w:after="0" w:line="240" w:lineRule="auto"/>
        <w:jc w:val="both"/>
        <w:rPr>
          <w:rFonts w:asciiTheme="minorHAnsi" w:eastAsia="Arial" w:hAnsiTheme="minorHAnsi" w:cs="Arial"/>
          <w:b/>
          <w:sz w:val="20"/>
          <w:szCs w:val="20"/>
        </w:rPr>
      </w:pPr>
      <w:r w:rsidRPr="009F74D1">
        <w:rPr>
          <w:rFonts w:asciiTheme="minorHAnsi" w:eastAsia="Arial" w:hAnsiTheme="minorHAnsi" w:cs="Arial"/>
          <w:b/>
          <w:color w:val="000000"/>
          <w:sz w:val="20"/>
          <w:szCs w:val="20"/>
        </w:rPr>
        <w:t>Business Analys</w:t>
      </w:r>
      <w:r w:rsidRPr="009F74D1">
        <w:rPr>
          <w:rFonts w:asciiTheme="minorHAnsi" w:eastAsia="Arial" w:hAnsiTheme="minorHAnsi" w:cs="Arial"/>
          <w:b/>
          <w:sz w:val="20"/>
          <w:szCs w:val="20"/>
        </w:rPr>
        <w:t>t</w:t>
      </w:r>
    </w:p>
    <w:p w14:paraId="257D92DF" w14:textId="77777777"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Wellington Management Company is a private, independent investment management firm. Wellington Management’s global trading platform provides Investors, traders, broker-dealer to place trades and monitor accounts through financial intermediaries.</w:t>
      </w:r>
    </w:p>
    <w:p w14:paraId="5D783320" w14:textId="77777777"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 xml:space="preserve">The project was to </w:t>
      </w:r>
      <w:r w:rsidRPr="009F74D1">
        <w:rPr>
          <w:rFonts w:asciiTheme="minorHAnsi" w:eastAsia="Arial" w:hAnsiTheme="minorHAnsi" w:cs="Arial"/>
          <w:sz w:val="20"/>
          <w:szCs w:val="20"/>
        </w:rPr>
        <w:t>enhance a global</w:t>
      </w:r>
      <w:r w:rsidRPr="009F74D1">
        <w:rPr>
          <w:rFonts w:asciiTheme="minorHAnsi" w:eastAsia="Arial" w:hAnsiTheme="minorHAnsi" w:cs="Arial"/>
          <w:color w:val="000000"/>
          <w:sz w:val="20"/>
          <w:szCs w:val="20"/>
        </w:rPr>
        <w:t xml:space="preserve"> trading platform which supports buy and sell of various asset classes including Equities, Swap, Fixed Income, </w:t>
      </w:r>
      <w:r w:rsidRPr="009F74D1">
        <w:rPr>
          <w:rFonts w:asciiTheme="minorHAnsi" w:eastAsia="Arial" w:hAnsiTheme="minorHAnsi" w:cs="Arial"/>
          <w:sz w:val="20"/>
          <w:szCs w:val="20"/>
        </w:rPr>
        <w:t>O</w:t>
      </w:r>
      <w:r w:rsidRPr="009F74D1">
        <w:rPr>
          <w:rFonts w:asciiTheme="minorHAnsi" w:eastAsia="Arial" w:hAnsiTheme="minorHAnsi" w:cs="Arial"/>
          <w:color w:val="000000"/>
          <w:sz w:val="20"/>
          <w:szCs w:val="20"/>
        </w:rPr>
        <w:t xml:space="preserve">ptions, </w:t>
      </w:r>
      <w:r w:rsidRPr="009F74D1">
        <w:rPr>
          <w:rFonts w:asciiTheme="minorHAnsi" w:eastAsia="Arial" w:hAnsiTheme="minorHAnsi" w:cs="Arial"/>
          <w:sz w:val="20"/>
          <w:szCs w:val="20"/>
        </w:rPr>
        <w:t>M</w:t>
      </w:r>
      <w:r w:rsidRPr="009F74D1">
        <w:rPr>
          <w:rFonts w:asciiTheme="minorHAnsi" w:eastAsia="Arial" w:hAnsiTheme="minorHAnsi" w:cs="Arial"/>
          <w:color w:val="000000"/>
          <w:sz w:val="20"/>
          <w:szCs w:val="20"/>
        </w:rPr>
        <w:t xml:space="preserve">utual funds, and ETFs. This platform offers </w:t>
      </w:r>
      <w:r w:rsidRPr="009F74D1">
        <w:rPr>
          <w:rFonts w:asciiTheme="minorHAnsi" w:eastAsia="Arial" w:hAnsiTheme="minorHAnsi" w:cs="Arial"/>
          <w:sz w:val="20"/>
          <w:szCs w:val="20"/>
        </w:rPr>
        <w:t>users</w:t>
      </w:r>
      <w:r w:rsidRPr="009F74D1">
        <w:rPr>
          <w:rFonts w:asciiTheme="minorHAnsi" w:eastAsia="Arial" w:hAnsiTheme="minorHAnsi" w:cs="Arial"/>
          <w:color w:val="000000"/>
          <w:sz w:val="20"/>
          <w:szCs w:val="20"/>
        </w:rPr>
        <w:t xml:space="preserve"> quick trading capabilities, view account balance and positions, pricing history, current news, real time streaming quotes, portfolio, premium research, customizable dashboard, charting tools, news feeds and access to all the broker’s tools.</w:t>
      </w:r>
    </w:p>
    <w:p w14:paraId="40625C7E"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closely with Product Owner and Stakeholders in an Agile SCRUM environment to improve, prioritize, and support the development, testing and release of functionalities.</w:t>
      </w:r>
    </w:p>
    <w:p w14:paraId="18832AD6"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Interacted with Order Management teams to capture requirements for Project Management and Trading modules.</w:t>
      </w:r>
    </w:p>
    <w:p w14:paraId="7B0F1E25"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Documented history of creating and bringing new financial products to market and monitored all investment instruments in the domestic and global securities market.</w:t>
      </w:r>
    </w:p>
    <w:p w14:paraId="0E04597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Documented the user interface user workflow between systems, user roles and rights, and any administrative objectives for the interface.</w:t>
      </w:r>
    </w:p>
    <w:p w14:paraId="57E8226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Resolving and addressing payment issues, disputes, or inquiries in a timely and professional manner.</w:t>
      </w:r>
    </w:p>
    <w:p w14:paraId="7F7BFDB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Evaluated data gathered from multiple sources, reconciled differences, and ensured consistent approaches, data interpretation, and results measurements were employed.</w:t>
      </w:r>
    </w:p>
    <w:p w14:paraId="52C22A54"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Identified the Data Sources and defined them to build the Data Source Views for easy access.</w:t>
      </w:r>
    </w:p>
    <w:p w14:paraId="7DDEBD4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Conducted Gap Analysis to compare ‘as-is’ with the ’to-be’ business processes, perform analysis and offer solution recommendations.</w:t>
      </w:r>
    </w:p>
    <w:p w14:paraId="6510CBD9"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Analyzed bugs using JIRA and interacted with team members in fixing errors</w:t>
      </w:r>
    </w:p>
    <w:p w14:paraId="5069295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Facilitated SIT and CIT by providing test data and test cases and Performed User Acceptance Testing (UAT) with clients.</w:t>
      </w:r>
    </w:p>
    <w:p w14:paraId="6D648CFB"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Wrote and documented user stories about price-change-policies such as cutting off Commission on Equity and ETF trades.</w:t>
      </w:r>
    </w:p>
    <w:p w14:paraId="45815BD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Assisted top management with structuring low-cost options-contract and other derivatives trading commissions.</w:t>
      </w:r>
    </w:p>
    <w:p w14:paraId="0EAE0FAB"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Partnered with QA Manager and Developer Lead to tackle software defects in a timely manner and keep the documentation up to date.</w:t>
      </w:r>
    </w:p>
    <w:p w14:paraId="469BD98E" w14:textId="77777777" w:rsidR="00F0145E" w:rsidRPr="009F74D1" w:rsidRDefault="00000000" w:rsidP="009F74D1">
      <w:pPr>
        <w:spacing w:after="0" w:line="240" w:lineRule="auto"/>
        <w:jc w:val="both"/>
        <w:rPr>
          <w:rFonts w:asciiTheme="minorHAnsi" w:eastAsia="Arial" w:hAnsiTheme="minorHAnsi" w:cs="Arial"/>
          <w:sz w:val="20"/>
          <w:szCs w:val="20"/>
          <w:lang w:val="fr-FR"/>
        </w:rPr>
      </w:pPr>
      <w:r w:rsidRPr="009F74D1">
        <w:rPr>
          <w:rFonts w:asciiTheme="minorHAnsi" w:eastAsia="Arial" w:hAnsiTheme="minorHAnsi" w:cs="Arial"/>
          <w:b/>
          <w:sz w:val="20"/>
          <w:szCs w:val="20"/>
          <w:lang w:val="fr-FR"/>
        </w:rPr>
        <w:t>Tools &amp; Technologies</w:t>
      </w:r>
      <w:r w:rsidRPr="009F74D1">
        <w:rPr>
          <w:rFonts w:asciiTheme="minorHAnsi" w:eastAsia="Arial" w:hAnsiTheme="minorHAnsi" w:cs="Arial"/>
          <w:b/>
          <w:color w:val="000000"/>
          <w:sz w:val="20"/>
          <w:szCs w:val="20"/>
          <w:lang w:val="fr-FR"/>
        </w:rPr>
        <w:t xml:space="preserve">: </w:t>
      </w:r>
      <w:r w:rsidRPr="009F74D1">
        <w:rPr>
          <w:rFonts w:asciiTheme="minorHAnsi" w:eastAsia="Arial" w:hAnsiTheme="minorHAnsi" w:cs="Arial"/>
          <w:color w:val="000000"/>
          <w:sz w:val="20"/>
          <w:szCs w:val="20"/>
          <w:lang w:val="fr-FR"/>
        </w:rPr>
        <w:t xml:space="preserve">Agile Scrum, MS Visio, MS Office Suite, </w:t>
      </w:r>
      <w:r w:rsidRPr="009F74D1">
        <w:rPr>
          <w:rFonts w:asciiTheme="minorHAnsi" w:eastAsia="Arial" w:hAnsiTheme="minorHAnsi" w:cs="Arial"/>
          <w:sz w:val="20"/>
          <w:szCs w:val="20"/>
          <w:lang w:val="fr-FR"/>
        </w:rPr>
        <w:t>SQL</w:t>
      </w:r>
      <w:r w:rsidRPr="009F74D1">
        <w:rPr>
          <w:rFonts w:asciiTheme="minorHAnsi" w:eastAsia="Arial" w:hAnsiTheme="minorHAnsi" w:cs="Arial"/>
          <w:color w:val="000000"/>
          <w:sz w:val="20"/>
          <w:szCs w:val="20"/>
          <w:lang w:val="fr-FR"/>
        </w:rPr>
        <w:t>, UML, Jira, Confluence, MS office Tableau, Informatica</w:t>
      </w:r>
    </w:p>
    <w:p w14:paraId="6C801657" w14:textId="77777777" w:rsidR="00F0145E" w:rsidRPr="009F74D1" w:rsidRDefault="00F0145E" w:rsidP="009F74D1">
      <w:pPr>
        <w:spacing w:after="0" w:line="240" w:lineRule="auto"/>
        <w:jc w:val="both"/>
        <w:rPr>
          <w:rFonts w:asciiTheme="minorHAnsi" w:eastAsia="Arial" w:hAnsiTheme="minorHAnsi" w:cs="Arial"/>
          <w:b/>
          <w:color w:val="000000"/>
          <w:sz w:val="20"/>
          <w:szCs w:val="20"/>
          <w:lang w:val="fr-FR"/>
        </w:rPr>
      </w:pPr>
    </w:p>
    <w:p w14:paraId="76FDD909" w14:textId="73E313FB"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b/>
          <w:color w:val="000000"/>
          <w:sz w:val="20"/>
          <w:szCs w:val="20"/>
        </w:rPr>
        <w:t xml:space="preserve">PNC Bank                                                                                                   </w:t>
      </w:r>
      <w:r w:rsidR="009F74D1" w:rsidRPr="009F74D1">
        <w:rPr>
          <w:rFonts w:asciiTheme="minorHAnsi" w:eastAsia="Arial" w:hAnsiTheme="minorHAnsi" w:cs="Arial"/>
          <w:sz w:val="20"/>
          <w:szCs w:val="20"/>
        </w:rPr>
        <w:t xml:space="preserve">                           </w:t>
      </w:r>
      <w:r w:rsidRPr="009F74D1">
        <w:rPr>
          <w:rFonts w:asciiTheme="minorHAnsi" w:eastAsia="Arial" w:hAnsiTheme="minorHAnsi" w:cs="Arial"/>
          <w:b/>
          <w:color w:val="000000"/>
          <w:sz w:val="20"/>
          <w:szCs w:val="20"/>
        </w:rPr>
        <w:t>January 2018 – November 2018</w:t>
      </w:r>
    </w:p>
    <w:p w14:paraId="037C2BDA" w14:textId="77777777" w:rsidR="00F0145E" w:rsidRPr="009F74D1" w:rsidRDefault="00000000" w:rsidP="009F74D1">
      <w:pPr>
        <w:pBdr>
          <w:bottom w:val="single" w:sz="4" w:space="1" w:color="auto"/>
        </w:pBdr>
        <w:spacing w:after="0" w:line="240" w:lineRule="auto"/>
        <w:jc w:val="both"/>
        <w:rPr>
          <w:rFonts w:asciiTheme="minorHAnsi" w:eastAsia="Arial" w:hAnsiTheme="minorHAnsi" w:cs="Arial"/>
          <w:b/>
          <w:sz w:val="20"/>
          <w:szCs w:val="20"/>
        </w:rPr>
      </w:pPr>
      <w:r w:rsidRPr="009F74D1">
        <w:rPr>
          <w:rFonts w:asciiTheme="minorHAnsi" w:eastAsia="Arial" w:hAnsiTheme="minorHAnsi" w:cs="Arial"/>
          <w:b/>
          <w:color w:val="000000"/>
          <w:sz w:val="20"/>
          <w:szCs w:val="20"/>
        </w:rPr>
        <w:t>Business Analyst</w:t>
      </w:r>
    </w:p>
    <w:p w14:paraId="4DAB0E28" w14:textId="77777777"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b/>
          <w:color w:val="000000"/>
          <w:sz w:val="20"/>
          <w:szCs w:val="20"/>
        </w:rPr>
        <w:t xml:space="preserve">                                                                                                                              </w:t>
      </w:r>
    </w:p>
    <w:p w14:paraId="364AE4B5" w14:textId="77777777"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The project was based on customizing the web portal for Financial Advisors in a Wealth Management Platform that integrates resources and aggregates data on a mark-to-market basis, allowing Financial Advisors to conduct investment actions quickly and efficiently. This project involved Data analysis, Data cleansing and Data migration to reporting systems.</w:t>
      </w:r>
    </w:p>
    <w:p w14:paraId="32B6B14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extensively with Financial Advisors to acknowledge the business requirements by prototyping and meetings.</w:t>
      </w:r>
    </w:p>
    <w:p w14:paraId="25BC9CB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Identified the Data Sources and defined them to build the Data Source Views for easy access.</w:t>
      </w:r>
    </w:p>
    <w:p w14:paraId="4FD58FE5"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Used MS Excel and SQL Server to implement data mapping, data validation, data reconciliation and data enrichment.</w:t>
      </w:r>
    </w:p>
    <w:p w14:paraId="4EFE157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lastRenderedPageBreak/>
        <w:t>In-depth knowledge about Wealth Management and asset management, Charles River Development.</w:t>
      </w:r>
    </w:p>
    <w:p w14:paraId="048B3953"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Business Requirements with Regulatory and Compliance subject matter experts to have a good knowledge of CCAR reporting using Charles River.</w:t>
      </w:r>
    </w:p>
    <w:p w14:paraId="6C22E19E"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Assisted Financial Advisors to conduct comprehensive reviews including asset allocation, risk management, market risk, preservation of wealth, accumulation, and wealth transfer strategies.</w:t>
      </w:r>
    </w:p>
    <w:p w14:paraId="11365AA5"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Worked closely with the development team to verify that business needs are fulfilled, and deliverables are produced within a specified budget, quality, and time.</w:t>
      </w:r>
    </w:p>
    <w:p w14:paraId="6D402350"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Documented history of creating and bringing new financial products to market and monitored all investment instruments in the domestic and global securities market.</w:t>
      </w:r>
    </w:p>
    <w:p w14:paraId="509796D1"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Maintained RTM (Requirements Traceability Matrix) for the current business process and proposed changes.</w:t>
      </w:r>
    </w:p>
    <w:p w14:paraId="6281B959"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Developed and implemented test plans and test reports, which included writing and running test cases ensuring all the functionalities, are thoroughly tested.</w:t>
      </w:r>
    </w:p>
    <w:p w14:paraId="25B07AF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Interacted with senior business analysts to conduct training sessions to make the users comfortable with the functionalities.</w:t>
      </w:r>
    </w:p>
    <w:p w14:paraId="7E6A9505" w14:textId="77777777" w:rsidR="00F0145E" w:rsidRPr="009F74D1" w:rsidRDefault="00F0145E" w:rsidP="009F74D1">
      <w:pPr>
        <w:spacing w:after="0" w:line="240" w:lineRule="auto"/>
        <w:jc w:val="both"/>
        <w:rPr>
          <w:rFonts w:asciiTheme="minorHAnsi" w:eastAsia="Arial" w:hAnsiTheme="minorHAnsi" w:cs="Arial"/>
          <w:b/>
          <w:color w:val="000000"/>
          <w:sz w:val="20"/>
          <w:szCs w:val="20"/>
        </w:rPr>
      </w:pPr>
    </w:p>
    <w:p w14:paraId="59E3D69A" w14:textId="4F9EF5D1"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b/>
          <w:color w:val="000000"/>
          <w:sz w:val="20"/>
          <w:szCs w:val="20"/>
        </w:rPr>
        <w:t>Tools &amp; Technologies</w:t>
      </w:r>
      <w:r w:rsidRPr="009F74D1">
        <w:rPr>
          <w:rFonts w:asciiTheme="minorHAnsi" w:eastAsia="Arial" w:hAnsiTheme="minorHAnsi" w:cs="Arial"/>
          <w:color w:val="000000"/>
          <w:sz w:val="20"/>
          <w:szCs w:val="20"/>
        </w:rPr>
        <w:t xml:space="preserve">: Visual Basic, MS Visio, MS Office Suite, Client Server, UML, HP </w:t>
      </w:r>
      <w:r w:rsidRPr="009F74D1">
        <w:rPr>
          <w:rFonts w:asciiTheme="minorHAnsi" w:eastAsia="Arial" w:hAnsiTheme="minorHAnsi" w:cs="Arial"/>
          <w:sz w:val="20"/>
          <w:szCs w:val="20"/>
        </w:rPr>
        <w:tab/>
      </w:r>
      <w:r w:rsidRPr="009F74D1">
        <w:rPr>
          <w:rFonts w:asciiTheme="minorHAnsi" w:eastAsia="Arial" w:hAnsiTheme="minorHAnsi" w:cs="Arial"/>
          <w:sz w:val="20"/>
          <w:szCs w:val="20"/>
        </w:rPr>
        <w:tab/>
      </w:r>
      <w:r w:rsidRPr="009F74D1">
        <w:rPr>
          <w:rFonts w:asciiTheme="minorHAnsi" w:eastAsia="Arial" w:hAnsiTheme="minorHAnsi" w:cs="Arial"/>
          <w:sz w:val="20"/>
          <w:szCs w:val="20"/>
        </w:rPr>
        <w:tab/>
      </w:r>
      <w:r w:rsidRPr="009F74D1">
        <w:rPr>
          <w:rFonts w:asciiTheme="minorHAnsi" w:eastAsia="Arial" w:hAnsiTheme="minorHAnsi" w:cs="Arial"/>
          <w:color w:val="000000"/>
          <w:sz w:val="20"/>
          <w:szCs w:val="20"/>
        </w:rPr>
        <w:t xml:space="preserve">    Quality Center, MS Project, Power Point, </w:t>
      </w:r>
      <w:r w:rsidR="009F74D1" w:rsidRPr="009F74D1">
        <w:rPr>
          <w:rFonts w:asciiTheme="minorHAnsi" w:eastAsia="Arial" w:hAnsiTheme="minorHAnsi" w:cs="Arial"/>
          <w:color w:val="000000"/>
          <w:sz w:val="20"/>
          <w:szCs w:val="20"/>
        </w:rPr>
        <w:t>VLOOKUP</w:t>
      </w:r>
      <w:r w:rsidRPr="009F74D1">
        <w:rPr>
          <w:rFonts w:asciiTheme="minorHAnsi" w:eastAsia="Arial" w:hAnsiTheme="minorHAnsi" w:cs="Arial"/>
          <w:color w:val="000000"/>
          <w:sz w:val="20"/>
          <w:szCs w:val="20"/>
        </w:rPr>
        <w:t>, Ta</w:t>
      </w:r>
      <w:r w:rsidRPr="009F74D1">
        <w:rPr>
          <w:rFonts w:asciiTheme="minorHAnsi" w:eastAsia="Arial" w:hAnsiTheme="minorHAnsi" w:cs="Arial"/>
          <w:sz w:val="20"/>
          <w:szCs w:val="20"/>
        </w:rPr>
        <w:t>bleau, Jira</w:t>
      </w:r>
      <w:r w:rsidRPr="009F74D1">
        <w:rPr>
          <w:rFonts w:asciiTheme="minorHAnsi" w:eastAsia="Arial" w:hAnsiTheme="minorHAnsi" w:cs="Arial"/>
          <w:color w:val="000000"/>
          <w:sz w:val="20"/>
          <w:szCs w:val="20"/>
        </w:rPr>
        <w:t>.</w:t>
      </w:r>
    </w:p>
    <w:p w14:paraId="14ACC078" w14:textId="77777777" w:rsidR="00F0145E" w:rsidRPr="009F74D1" w:rsidRDefault="00F0145E" w:rsidP="009F74D1">
      <w:pPr>
        <w:spacing w:after="0" w:line="240" w:lineRule="auto"/>
        <w:jc w:val="both"/>
        <w:rPr>
          <w:rFonts w:asciiTheme="minorHAnsi" w:eastAsia="Arial" w:hAnsiTheme="minorHAnsi" w:cs="Arial"/>
          <w:color w:val="000000"/>
          <w:sz w:val="20"/>
          <w:szCs w:val="20"/>
        </w:rPr>
      </w:pPr>
    </w:p>
    <w:p w14:paraId="081BFC84" w14:textId="28C549F3"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b/>
          <w:color w:val="000000"/>
          <w:sz w:val="20"/>
          <w:szCs w:val="20"/>
        </w:rPr>
        <w:t xml:space="preserve">First National Bank - Pittsburgh, NJ                                                                     November2016 – December2017       </w:t>
      </w:r>
    </w:p>
    <w:p w14:paraId="55729EA3" w14:textId="20223098" w:rsidR="00F0145E" w:rsidRPr="009F74D1" w:rsidRDefault="00000000" w:rsidP="009F74D1">
      <w:pPr>
        <w:pBdr>
          <w:bottom w:val="single" w:sz="4" w:space="1" w:color="auto"/>
        </w:pBdr>
        <w:spacing w:after="0" w:line="240" w:lineRule="auto"/>
        <w:jc w:val="both"/>
        <w:rPr>
          <w:rFonts w:asciiTheme="minorHAnsi" w:eastAsia="Arial" w:hAnsiTheme="minorHAnsi" w:cs="Arial"/>
          <w:b/>
          <w:sz w:val="20"/>
          <w:szCs w:val="20"/>
        </w:rPr>
      </w:pPr>
      <w:r w:rsidRPr="009F74D1">
        <w:rPr>
          <w:rFonts w:asciiTheme="minorHAnsi" w:eastAsia="Arial" w:hAnsiTheme="minorHAnsi" w:cs="Arial"/>
          <w:b/>
          <w:color w:val="000000"/>
          <w:sz w:val="20"/>
          <w:szCs w:val="20"/>
        </w:rPr>
        <w:t xml:space="preserve">Business Analyst                                                                                                   </w:t>
      </w:r>
    </w:p>
    <w:p w14:paraId="5783BAAB" w14:textId="4C695ACD"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color w:val="000000"/>
          <w:sz w:val="20"/>
          <w:szCs w:val="20"/>
        </w:rPr>
        <w:t>The scope of the project was to implement NICE Actimize (SAM/CDD) solutions according to the requirements of the AML operations of First National Bank. It involved execution of various AML scenarios with respect to structuring of the cash deposits, cash intensive businesses, trade-based laundering, shell companies and trusts, round tripping, Deposits through casino winnings, Fictional Loans. The core objective of the project was to prepare CTR and SARs as per the AML compliance requirements.</w:t>
      </w:r>
    </w:p>
    <w:p w14:paraId="739D2608"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Understood the AML compliance requirements by interacting with the compliance department, and SMEs.</w:t>
      </w:r>
    </w:p>
    <w:p w14:paraId="6EC90108"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Led the team in requirement gathering and managing the requirements using JIRA, which included questionnaires, interviews, brainstorms and meetings with stakeholders, Business users, and compliance department and SMEs.</w:t>
      </w:r>
    </w:p>
    <w:p w14:paraId="30398120"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Analyzed and reviewed payments for errors, fraud, or discrepancies, using data to identify business problems and processes that impact strategic direction.</w:t>
      </w:r>
    </w:p>
    <w:p w14:paraId="291B6DC9"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Studied the existing KYC/CIP system and prepared the test data for the CDD and EDD based on the inputs.</w:t>
      </w:r>
    </w:p>
    <w:p w14:paraId="1C4F8499"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Created the data mapping from the transactional data to the Actimize tool.</w:t>
      </w:r>
    </w:p>
    <w:p w14:paraId="319EAD7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Prepared the reporting formats for the regulatory filings for internal use and helped the Actimize team to produce the SAR reports.</w:t>
      </w:r>
    </w:p>
    <w:p w14:paraId="2F7247F6"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Performed testing on generation of compliance reports (SAR/ CTR) to the regulatory agencies and internal systems</w:t>
      </w:r>
    </w:p>
    <w:p w14:paraId="4E3F810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Understood the business logic, User requirements and test-objectives to develop test plans, test cases, and test case execution using HPQC.</w:t>
      </w:r>
    </w:p>
    <w:p w14:paraId="7544FEFE"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Participated in Defect-Review meetings with developers, QAs, managers, and suggested   enhancements to the existing application from business perspectives.</w:t>
      </w:r>
    </w:p>
    <w:p w14:paraId="72F74B3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Conducted UAT to make sure that all the user requirements are catered by the application.</w:t>
      </w:r>
    </w:p>
    <w:p w14:paraId="140E2B78" w14:textId="77777777" w:rsidR="00F0145E" w:rsidRPr="009F74D1" w:rsidRDefault="00F0145E" w:rsidP="009F74D1">
      <w:pPr>
        <w:widowControl/>
        <w:numPr>
          <w:ilvl w:val="0"/>
          <w:numId w:val="11"/>
        </w:numPr>
        <w:spacing w:after="0" w:line="240" w:lineRule="auto"/>
        <w:jc w:val="both"/>
        <w:rPr>
          <w:rFonts w:asciiTheme="minorHAnsi" w:eastAsia="Arial" w:hAnsiTheme="minorHAnsi" w:cs="Arial"/>
          <w:color w:val="000000"/>
          <w:sz w:val="20"/>
          <w:szCs w:val="20"/>
        </w:rPr>
      </w:pPr>
    </w:p>
    <w:p w14:paraId="7EA65901" w14:textId="77777777" w:rsidR="00F0145E" w:rsidRPr="009F74D1" w:rsidRDefault="00000000" w:rsidP="009F74D1">
      <w:p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b/>
          <w:color w:val="0D0D0D"/>
          <w:sz w:val="20"/>
          <w:szCs w:val="20"/>
        </w:rPr>
        <w:t xml:space="preserve">Tools &amp; Technologies: </w:t>
      </w:r>
      <w:r w:rsidRPr="009F74D1">
        <w:rPr>
          <w:rFonts w:asciiTheme="minorHAnsi" w:eastAsia="Arial" w:hAnsiTheme="minorHAnsi" w:cs="Arial"/>
          <w:color w:val="000000"/>
          <w:sz w:val="20"/>
          <w:szCs w:val="20"/>
        </w:rPr>
        <w:t>Agile, Microsoft Office 2010 (Word, PowerPoint, Access, Excel Pivot and VLookup, Outlook, Microsoft Project, Visio), Charles River Development, Actimize, Jira, Sharepoint, HP Quality Cent</w:t>
      </w:r>
      <w:r w:rsidRPr="009F74D1">
        <w:rPr>
          <w:rFonts w:asciiTheme="minorHAnsi" w:eastAsia="Arial" w:hAnsiTheme="minorHAnsi" w:cs="Arial"/>
          <w:sz w:val="20"/>
          <w:szCs w:val="20"/>
        </w:rPr>
        <w:t>er</w:t>
      </w:r>
      <w:r w:rsidRPr="009F74D1">
        <w:rPr>
          <w:rFonts w:asciiTheme="minorHAnsi" w:eastAsia="Arial" w:hAnsiTheme="minorHAnsi" w:cs="Arial"/>
          <w:color w:val="000000"/>
          <w:sz w:val="20"/>
          <w:szCs w:val="20"/>
        </w:rPr>
        <w:t>, SQL.</w:t>
      </w:r>
    </w:p>
    <w:p w14:paraId="0BA1870C" w14:textId="77777777" w:rsidR="00F0145E" w:rsidRPr="009F74D1" w:rsidRDefault="00F0145E" w:rsidP="009F74D1">
      <w:pPr>
        <w:spacing w:after="0" w:line="240" w:lineRule="auto"/>
        <w:jc w:val="both"/>
        <w:rPr>
          <w:rFonts w:asciiTheme="minorHAnsi" w:eastAsia="Arial" w:hAnsiTheme="minorHAnsi" w:cs="Arial"/>
          <w:color w:val="000000"/>
          <w:sz w:val="20"/>
          <w:szCs w:val="20"/>
        </w:rPr>
      </w:pPr>
    </w:p>
    <w:p w14:paraId="327E1D45" w14:textId="4E3A0B88"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b/>
          <w:color w:val="000000"/>
          <w:sz w:val="20"/>
          <w:szCs w:val="20"/>
        </w:rPr>
        <w:t>The Arc of Union County -  Springfield NJ                                                      September 2015 - September 2016</w:t>
      </w:r>
    </w:p>
    <w:p w14:paraId="42AEDE8E" w14:textId="3833051F" w:rsidR="00F0145E" w:rsidRPr="009F74D1" w:rsidRDefault="00000000" w:rsidP="009F74D1">
      <w:pPr>
        <w:pBdr>
          <w:bottom w:val="single" w:sz="4" w:space="1" w:color="auto"/>
        </w:pBdr>
        <w:spacing w:after="0" w:line="240" w:lineRule="auto"/>
        <w:jc w:val="both"/>
        <w:rPr>
          <w:rFonts w:asciiTheme="minorHAnsi" w:eastAsia="Arial" w:hAnsiTheme="minorHAnsi" w:cs="Arial"/>
          <w:b/>
          <w:sz w:val="20"/>
          <w:szCs w:val="20"/>
        </w:rPr>
      </w:pPr>
      <w:r w:rsidRPr="009F74D1">
        <w:rPr>
          <w:rFonts w:asciiTheme="minorHAnsi" w:eastAsia="Arial" w:hAnsiTheme="minorHAnsi" w:cs="Arial"/>
          <w:b/>
          <w:color w:val="000000"/>
          <w:sz w:val="20"/>
          <w:szCs w:val="20"/>
        </w:rPr>
        <w:t>Business Analyst</w:t>
      </w:r>
    </w:p>
    <w:p w14:paraId="1DBE1C3B"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lastRenderedPageBreak/>
        <w:t>Assists in developing and launching new retirement plans for employees as well as converting existing retirement plans from prior TPA’s .</w:t>
      </w:r>
    </w:p>
    <w:p w14:paraId="214DC0E1"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Manages a wide variety of retirement plans through maintaining direct contact with employees, investment institutions and plan attorneys to implement plan requirements and to oversee the day-to-day operations of each plan.</w:t>
      </w:r>
    </w:p>
    <w:p w14:paraId="3EED291E"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Assisted in record keeping such as eligibility for participants, vesting updates, account balances, trust reconciliation, plan allocation, contribution calculation, plan termination, form 5500 filings and compliance work for ADP.</w:t>
      </w:r>
    </w:p>
    <w:p w14:paraId="2B4F3246"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Operated as the lead point of contact for all matters specific to finances.</w:t>
      </w:r>
    </w:p>
    <w:p w14:paraId="1848811F"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Prepared quarterly valuation folders used to issue participant financial statements and maintained strong relationships with existing employees and internal departments chosen to participate in the 2016 key Contributor Award Program, which is a highly selective program awarded to certain employees.</w:t>
      </w:r>
    </w:p>
    <w:p w14:paraId="308E4600"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Ensure compliance with applicable government regulations including reporting requirements.</w:t>
      </w:r>
    </w:p>
    <w:p w14:paraId="5D202944"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Assisted in building a new system to allow employees who are eligible to enroll into 401k to enroll, the system also allows employees to know if they are eligible or not, depending on how long they have been employed.</w:t>
      </w:r>
    </w:p>
    <w:p w14:paraId="5566EC4A" w14:textId="1858575F" w:rsidR="00F0145E" w:rsidRPr="009F74D1" w:rsidRDefault="00000000" w:rsidP="009F74D1">
      <w:pPr>
        <w:spacing w:after="0" w:line="240" w:lineRule="auto"/>
        <w:ind w:left="16"/>
        <w:jc w:val="both"/>
        <w:rPr>
          <w:rFonts w:asciiTheme="minorHAnsi" w:eastAsia="Arial" w:hAnsiTheme="minorHAnsi" w:cs="Arial"/>
          <w:color w:val="000000"/>
          <w:sz w:val="20"/>
          <w:szCs w:val="20"/>
        </w:rPr>
      </w:pPr>
      <w:r w:rsidRPr="009F74D1">
        <w:rPr>
          <w:rFonts w:asciiTheme="minorHAnsi" w:eastAsia="Arial" w:hAnsiTheme="minorHAnsi" w:cs="Arial"/>
          <w:b/>
          <w:color w:val="000000"/>
          <w:sz w:val="20"/>
          <w:szCs w:val="20"/>
        </w:rPr>
        <w:t xml:space="preserve">Tools &amp; Technologies: </w:t>
      </w:r>
      <w:r w:rsidRPr="009F74D1">
        <w:rPr>
          <w:rFonts w:asciiTheme="minorHAnsi" w:eastAsia="Arial" w:hAnsiTheme="minorHAnsi" w:cs="Arial"/>
          <w:color w:val="000000"/>
          <w:sz w:val="20"/>
          <w:szCs w:val="20"/>
        </w:rPr>
        <w:t xml:space="preserve">MS Office Suite (Word, Excel, PowerPoint, Access), MS Visio, Jira, </w:t>
      </w:r>
      <w:r w:rsidRPr="009F74D1">
        <w:rPr>
          <w:rFonts w:asciiTheme="minorHAnsi" w:eastAsia="Arial" w:hAnsiTheme="minorHAnsi" w:cs="Arial"/>
          <w:sz w:val="20"/>
          <w:szCs w:val="20"/>
        </w:rPr>
        <w:tab/>
      </w:r>
      <w:r w:rsidRPr="009F74D1">
        <w:rPr>
          <w:rFonts w:asciiTheme="minorHAnsi" w:eastAsia="Arial" w:hAnsiTheme="minorHAnsi" w:cs="Arial"/>
          <w:sz w:val="20"/>
          <w:szCs w:val="20"/>
        </w:rPr>
        <w:tab/>
      </w:r>
      <w:r w:rsidRPr="009F74D1">
        <w:rPr>
          <w:rFonts w:asciiTheme="minorHAnsi" w:eastAsia="Arial" w:hAnsiTheme="minorHAnsi" w:cs="Arial"/>
          <w:sz w:val="20"/>
          <w:szCs w:val="20"/>
        </w:rPr>
        <w:tab/>
      </w:r>
      <w:r w:rsidRPr="009F74D1">
        <w:rPr>
          <w:rFonts w:asciiTheme="minorHAnsi" w:eastAsia="Arial" w:hAnsiTheme="minorHAnsi" w:cs="Arial"/>
          <w:color w:val="000000"/>
          <w:sz w:val="20"/>
          <w:szCs w:val="20"/>
        </w:rPr>
        <w:t xml:space="preserve">    Informatica SQL.</w:t>
      </w:r>
    </w:p>
    <w:p w14:paraId="3462C2AF" w14:textId="77777777" w:rsidR="009F74D1" w:rsidRPr="009F74D1" w:rsidRDefault="009F74D1" w:rsidP="009F74D1">
      <w:pPr>
        <w:spacing w:after="0" w:line="240" w:lineRule="auto"/>
        <w:ind w:left="16"/>
        <w:jc w:val="both"/>
        <w:rPr>
          <w:rFonts w:asciiTheme="minorHAnsi" w:eastAsia="Arial" w:hAnsiTheme="minorHAnsi" w:cs="Arial"/>
          <w:color w:val="000000"/>
          <w:sz w:val="20"/>
          <w:szCs w:val="20"/>
        </w:rPr>
      </w:pPr>
    </w:p>
    <w:p w14:paraId="229F37AD" w14:textId="7D725CCC" w:rsidR="00F0145E" w:rsidRPr="009F74D1" w:rsidRDefault="00000000" w:rsidP="009F74D1">
      <w:pPr>
        <w:spacing w:after="0" w:line="240" w:lineRule="auto"/>
        <w:jc w:val="both"/>
        <w:rPr>
          <w:rFonts w:asciiTheme="minorHAnsi" w:eastAsia="Arial" w:hAnsiTheme="minorHAnsi" w:cs="Arial"/>
          <w:sz w:val="20"/>
          <w:szCs w:val="20"/>
        </w:rPr>
      </w:pPr>
      <w:r w:rsidRPr="009F74D1">
        <w:rPr>
          <w:rFonts w:asciiTheme="minorHAnsi" w:eastAsia="Arial" w:hAnsiTheme="minorHAnsi" w:cs="Arial"/>
          <w:b/>
          <w:sz w:val="20"/>
          <w:szCs w:val="20"/>
        </w:rPr>
        <w:t xml:space="preserve">First Bank of Nigeria - Island, Lagos                                                                          </w:t>
      </w:r>
      <w:r w:rsidR="009F74D1" w:rsidRPr="009F74D1">
        <w:rPr>
          <w:rFonts w:asciiTheme="minorHAnsi" w:eastAsia="Arial" w:hAnsiTheme="minorHAnsi" w:cs="Arial"/>
          <w:b/>
          <w:sz w:val="20"/>
          <w:szCs w:val="20"/>
        </w:rPr>
        <w:t xml:space="preserve">    </w:t>
      </w:r>
      <w:r w:rsidRPr="009F74D1">
        <w:rPr>
          <w:rFonts w:asciiTheme="minorHAnsi" w:eastAsia="Arial" w:hAnsiTheme="minorHAnsi" w:cs="Arial"/>
          <w:b/>
          <w:sz w:val="20"/>
          <w:szCs w:val="20"/>
        </w:rPr>
        <w:t xml:space="preserve"> March 2012– February 2014</w:t>
      </w:r>
    </w:p>
    <w:p w14:paraId="7BF97D38" w14:textId="0086094D" w:rsidR="00F0145E" w:rsidRPr="009F74D1" w:rsidRDefault="00000000" w:rsidP="009F74D1">
      <w:pPr>
        <w:pBdr>
          <w:bottom w:val="single" w:sz="4" w:space="1" w:color="auto"/>
        </w:pBdr>
        <w:spacing w:after="0" w:line="240" w:lineRule="auto"/>
        <w:ind w:left="16"/>
        <w:jc w:val="both"/>
        <w:rPr>
          <w:rFonts w:asciiTheme="minorHAnsi" w:eastAsia="Arial" w:hAnsiTheme="minorHAnsi" w:cs="Arial"/>
          <w:b/>
          <w:sz w:val="20"/>
          <w:szCs w:val="20"/>
        </w:rPr>
      </w:pPr>
      <w:r w:rsidRPr="009F74D1">
        <w:rPr>
          <w:rFonts w:asciiTheme="minorHAnsi" w:eastAsia="Arial" w:hAnsiTheme="minorHAnsi" w:cs="Arial"/>
          <w:b/>
          <w:sz w:val="20"/>
          <w:szCs w:val="20"/>
        </w:rPr>
        <w:t xml:space="preserve">Jr. Business Analyst  </w:t>
      </w:r>
    </w:p>
    <w:p w14:paraId="6AA61D1F" w14:textId="275EF266" w:rsidR="00F0145E" w:rsidRPr="009F74D1" w:rsidRDefault="00000000" w:rsidP="009F74D1">
      <w:pPr>
        <w:spacing w:after="0" w:line="240" w:lineRule="auto"/>
        <w:ind w:left="16"/>
        <w:jc w:val="both"/>
        <w:rPr>
          <w:rFonts w:asciiTheme="minorHAnsi" w:eastAsia="Arial" w:hAnsiTheme="minorHAnsi" w:cs="Arial"/>
          <w:sz w:val="20"/>
          <w:szCs w:val="20"/>
        </w:rPr>
      </w:pPr>
      <w:r w:rsidRPr="009F74D1">
        <w:rPr>
          <w:rFonts w:asciiTheme="minorHAnsi" w:eastAsia="Arial" w:hAnsiTheme="minorHAnsi" w:cs="Arial"/>
          <w:sz w:val="20"/>
          <w:szCs w:val="20"/>
        </w:rPr>
        <w:t>The goal of the project was to build a trading desk reporting system. The main function is to enable the business to generate Trading Activity reports and Profit &amp; Loss reports.</w:t>
      </w:r>
    </w:p>
    <w:p w14:paraId="11E3FC84"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Gather and analyze business requirements through interviews, surveys and document analysis.</w:t>
      </w:r>
    </w:p>
    <w:p w14:paraId="725B20FB"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Conducted JAD sessions to facilitate requirements gathering in coordination with multiple teams.</w:t>
      </w:r>
    </w:p>
    <w:p w14:paraId="2D0D238A"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Documented specifications for the Price, Yield, Coupon, Market value.</w:t>
      </w:r>
    </w:p>
    <w:p w14:paraId="6C191D67"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Conducted Business Gap Analysis with respect to proposed enhancements and new requirements.</w:t>
      </w:r>
    </w:p>
    <w:p w14:paraId="1A89E212"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Conducted feasibility study through mapping of AS-IS Business processes versus TO-BE business processes</w:t>
      </w:r>
    </w:p>
    <w:p w14:paraId="36B28483"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Trained with the Capital Markets team on the forecasting process of treasury for Cash, Investments &amp; Debt and other Income &amp; Expense.</w:t>
      </w:r>
    </w:p>
    <w:p w14:paraId="7992635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Interacted with SMEs in identifying and documenting business needs and created data flow, activity diagrams, and state transition diagrams using MS Visio, and collaborated with production team to identify and map detailed existing processes, identify system gaps, and developed functional requirement documentation (FRD) that supported overall strategy, goals, and objectives.</w:t>
      </w:r>
    </w:p>
    <w:p w14:paraId="7FFAD573"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Use apa jason to abstract subsections with the body of tables and figures.</w:t>
      </w:r>
    </w:p>
    <w:p w14:paraId="54DBA7EB"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Analyzed data sets which included equities, interest rates, and currencies using SQL.</w:t>
      </w:r>
    </w:p>
    <w:p w14:paraId="09C5C80D"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Maintained Traceability Matrix for the current business processes and proposed changes.</w:t>
      </w:r>
    </w:p>
    <w:p w14:paraId="039860DC"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Documented test plans and test cases, and ensured that the module was linked to market, and the securities were marked to market on report and presented Back End Testing scenarios by using SQL server.</w:t>
      </w:r>
    </w:p>
    <w:p w14:paraId="07C88C00"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Conducted Regression Testing to ensure the generation of certain datasets regardless of parameter selection.</w:t>
      </w:r>
    </w:p>
    <w:p w14:paraId="33AF98B1"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Functioned as a prime brokerage relationship manager and handled field prime brokerage questions, all prime brokered accounts and filed investor inquiries.</w:t>
      </w:r>
    </w:p>
    <w:p w14:paraId="72819D15" w14:textId="77777777" w:rsidR="00F0145E" w:rsidRPr="009F74D1" w:rsidRDefault="00000000" w:rsidP="009F74D1">
      <w:pPr>
        <w:widowControl/>
        <w:numPr>
          <w:ilvl w:val="0"/>
          <w:numId w:val="11"/>
        </w:numPr>
        <w:spacing w:after="0" w:line="240" w:lineRule="auto"/>
        <w:jc w:val="both"/>
        <w:rPr>
          <w:rFonts w:asciiTheme="minorHAnsi" w:eastAsia="Arial" w:hAnsiTheme="minorHAnsi" w:cs="Arial"/>
          <w:color w:val="000000"/>
          <w:sz w:val="20"/>
          <w:szCs w:val="20"/>
        </w:rPr>
      </w:pPr>
      <w:r w:rsidRPr="009F74D1">
        <w:rPr>
          <w:rFonts w:asciiTheme="minorHAnsi" w:eastAsia="Arial" w:hAnsiTheme="minorHAnsi" w:cs="Arial"/>
          <w:color w:val="000000"/>
          <w:sz w:val="20"/>
          <w:szCs w:val="20"/>
        </w:rPr>
        <w:t>Provided technical and procedural support for User Acceptance Testing. Tracked testing issues, maintained test matrix.</w:t>
      </w:r>
    </w:p>
    <w:p w14:paraId="2140E2ED" w14:textId="77777777" w:rsidR="009F74D1" w:rsidRPr="009F74D1" w:rsidRDefault="009F74D1" w:rsidP="009F74D1">
      <w:pPr>
        <w:widowControl/>
        <w:spacing w:after="0" w:line="240" w:lineRule="auto"/>
        <w:ind w:left="720"/>
        <w:jc w:val="both"/>
        <w:rPr>
          <w:rFonts w:asciiTheme="minorHAnsi" w:eastAsia="Arial" w:hAnsiTheme="minorHAnsi" w:cs="Arial"/>
          <w:color w:val="000000"/>
          <w:sz w:val="20"/>
          <w:szCs w:val="20"/>
        </w:rPr>
      </w:pPr>
    </w:p>
    <w:p w14:paraId="71742636" w14:textId="77777777" w:rsidR="00F0145E" w:rsidRPr="009F74D1" w:rsidRDefault="00000000" w:rsidP="009F74D1">
      <w:pPr>
        <w:widowControl/>
        <w:spacing w:after="0" w:line="240" w:lineRule="auto"/>
        <w:jc w:val="both"/>
        <w:rPr>
          <w:rFonts w:asciiTheme="minorHAnsi" w:eastAsia="Arial" w:hAnsiTheme="minorHAnsi" w:cs="Arial"/>
          <w:sz w:val="20"/>
          <w:szCs w:val="20"/>
        </w:rPr>
      </w:pPr>
      <w:r w:rsidRPr="009F74D1">
        <w:rPr>
          <w:rFonts w:asciiTheme="minorHAnsi" w:eastAsia="Arial" w:hAnsiTheme="minorHAnsi" w:cs="Arial"/>
          <w:b/>
          <w:sz w:val="20"/>
          <w:szCs w:val="20"/>
        </w:rPr>
        <w:t xml:space="preserve">Tools &amp; Technologies: </w:t>
      </w:r>
      <w:r w:rsidRPr="009F74D1">
        <w:rPr>
          <w:rFonts w:asciiTheme="minorHAnsi" w:eastAsia="Arial" w:hAnsiTheme="minorHAnsi" w:cs="Arial"/>
          <w:sz w:val="20"/>
          <w:szCs w:val="20"/>
        </w:rPr>
        <w:t xml:space="preserve">MS Office Suite (Word, Excel, PowerPoint, Access), MS Visio, UML,Quality Center, SQL.        </w:t>
      </w:r>
    </w:p>
    <w:sectPr w:rsidR="00F0145E" w:rsidRPr="009F74D1" w:rsidSect="009F74D1">
      <w:pgSz w:w="12240" w:h="15840"/>
      <w:pgMar w:top="90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462F113A-64B3-465E-B8A8-5826E8FDB6B4}"/>
  </w:font>
  <w:font w:name="Calibri">
    <w:panose1 w:val="020F0502020204030204"/>
    <w:charset w:val="00"/>
    <w:family w:val="swiss"/>
    <w:pitch w:val="variable"/>
    <w:sig w:usb0="E4002EFF" w:usb1="C200247B" w:usb2="00000009" w:usb3="00000000" w:csb0="000001FF" w:csb1="00000000"/>
    <w:embedRegular r:id="rId2" w:fontKey="{81666104-73DD-4A2F-A2D0-649F1EA1E678}"/>
    <w:embedBold r:id="rId3" w:fontKey="{DAE66FD1-C07D-4532-BC15-93457CF471D9}"/>
  </w:font>
  <w:font w:name="Georgia">
    <w:panose1 w:val="02040502050405020303"/>
    <w:charset w:val="00"/>
    <w:family w:val="roman"/>
    <w:pitch w:val="variable"/>
    <w:sig w:usb0="00000287" w:usb1="00000000" w:usb2="00000000" w:usb3="00000000" w:csb0="0000009F" w:csb1="00000000"/>
    <w:embedRegular r:id="rId4" w:fontKey="{67187AE8-2D84-4EBF-A8F2-66971495D9EB}"/>
    <w:embedItalic r:id="rId5" w:fontKey="{6BE1BC1E-AD3D-43AD-BE43-EA4EAE493F0D}"/>
  </w:font>
  <w:font w:name="Cambria">
    <w:panose1 w:val="02040503050406030204"/>
    <w:charset w:val="00"/>
    <w:family w:val="roman"/>
    <w:pitch w:val="variable"/>
    <w:sig w:usb0="E00006FF" w:usb1="420024FF" w:usb2="02000000" w:usb3="00000000" w:csb0="0000019F" w:csb1="00000000"/>
    <w:embedRegular r:id="rId6" w:fontKey="{F8CAB396-DC27-4A69-9001-108C135B759D}"/>
    <w:embedBold r:id="rId7" w:fontKey="{66ECC8D7-E5C3-4E2F-8AAC-CD262D86D0A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D58"/>
    <w:multiLevelType w:val="multilevel"/>
    <w:tmpl w:val="878EFA60"/>
    <w:lvl w:ilvl="0">
      <w:start w:val="1"/>
      <w:numFmt w:val="bullet"/>
      <w:lvlText w:val="●"/>
      <w:lvlJc w:val="left"/>
      <w:pPr>
        <w:ind w:left="720" w:hanging="360"/>
      </w:pPr>
      <w:rPr>
        <w:b w:val="0"/>
        <w:sz w:val="24"/>
        <w:szCs w:val="24"/>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15:restartNumberingAfterBreak="0">
    <w:nsid w:val="18A108A3"/>
    <w:multiLevelType w:val="multilevel"/>
    <w:tmpl w:val="EC8A091A"/>
    <w:lvl w:ilvl="0">
      <w:start w:val="1"/>
      <w:numFmt w:val="bullet"/>
      <w:lvlText w:val="●"/>
      <w:lvlJc w:val="left"/>
      <w:pPr>
        <w:ind w:left="720" w:hanging="360"/>
      </w:pPr>
      <w:rPr>
        <w:b w:val="0"/>
        <w:sz w:val="24"/>
        <w:szCs w:val="24"/>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2" w15:restartNumberingAfterBreak="0">
    <w:nsid w:val="252C4CC7"/>
    <w:multiLevelType w:val="multilevel"/>
    <w:tmpl w:val="26889FF2"/>
    <w:lvl w:ilvl="0">
      <w:start w:val="1"/>
      <w:numFmt w:val="bullet"/>
      <w:lvlText w:val=""/>
      <w:lvlJc w:val="left"/>
      <w:pPr>
        <w:ind w:left="720" w:hanging="360"/>
      </w:pPr>
      <w:rPr>
        <w:rFonts w:ascii="Symbol" w:hAnsi="Symbol" w:hint="default"/>
        <w:b w:val="0"/>
        <w:sz w:val="24"/>
        <w:szCs w:val="24"/>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3" w15:restartNumberingAfterBreak="0">
    <w:nsid w:val="38961C85"/>
    <w:multiLevelType w:val="multilevel"/>
    <w:tmpl w:val="7F2EA416"/>
    <w:lvl w:ilvl="0">
      <w:start w:val="1"/>
      <w:numFmt w:val="bullet"/>
      <w:lvlText w:val="●"/>
      <w:lvlJc w:val="left"/>
      <w:pPr>
        <w:ind w:left="720" w:hanging="360"/>
      </w:pPr>
      <w:rPr>
        <w:b w:val="0"/>
        <w:sz w:val="24"/>
        <w:szCs w:val="24"/>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4" w15:restartNumberingAfterBreak="0">
    <w:nsid w:val="3ED35DEE"/>
    <w:multiLevelType w:val="multilevel"/>
    <w:tmpl w:val="7BC48F78"/>
    <w:lvl w:ilvl="0">
      <w:start w:val="1"/>
      <w:numFmt w:val="bullet"/>
      <w:lvlText w:val="●"/>
      <w:lvlJc w:val="left"/>
      <w:pPr>
        <w:ind w:left="720" w:hanging="360"/>
      </w:pPr>
      <w:rPr>
        <w:b w:val="0"/>
        <w:sz w:val="24"/>
        <w:szCs w:val="24"/>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5" w15:restartNumberingAfterBreak="0">
    <w:nsid w:val="471C4E1B"/>
    <w:multiLevelType w:val="multilevel"/>
    <w:tmpl w:val="67C21DAE"/>
    <w:lvl w:ilvl="0">
      <w:start w:val="1"/>
      <w:numFmt w:val="bullet"/>
      <w:lvlText w:val="●"/>
      <w:lvlJc w:val="left"/>
      <w:pPr>
        <w:ind w:left="720" w:hanging="360"/>
      </w:pPr>
      <w:rPr>
        <w:b w:val="0"/>
        <w:sz w:val="24"/>
        <w:szCs w:val="24"/>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6" w15:restartNumberingAfterBreak="0">
    <w:nsid w:val="49DF2D69"/>
    <w:multiLevelType w:val="multilevel"/>
    <w:tmpl w:val="830E1888"/>
    <w:lvl w:ilvl="0">
      <w:start w:val="1"/>
      <w:numFmt w:val="bullet"/>
      <w:lvlText w:val="●"/>
      <w:lvlJc w:val="left"/>
      <w:pPr>
        <w:ind w:left="720" w:hanging="360"/>
      </w:pPr>
      <w:rPr>
        <w:b w:val="0"/>
        <w:sz w:val="24"/>
        <w:szCs w:val="24"/>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7" w15:restartNumberingAfterBreak="0">
    <w:nsid w:val="4AF5687A"/>
    <w:multiLevelType w:val="multilevel"/>
    <w:tmpl w:val="CC56BA76"/>
    <w:lvl w:ilvl="0">
      <w:start w:val="1"/>
      <w:numFmt w:val="bullet"/>
      <w:lvlText w:val="●"/>
      <w:lvlJc w:val="left"/>
      <w:pPr>
        <w:ind w:left="720" w:hanging="360"/>
      </w:pPr>
      <w:rPr>
        <w:b w:val="0"/>
        <w:sz w:val="24"/>
        <w:szCs w:val="24"/>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8" w15:restartNumberingAfterBreak="0">
    <w:nsid w:val="4E8755BC"/>
    <w:multiLevelType w:val="multilevel"/>
    <w:tmpl w:val="A622028C"/>
    <w:lvl w:ilvl="0">
      <w:start w:val="1"/>
      <w:numFmt w:val="bullet"/>
      <w:lvlText w:val="●"/>
      <w:lvlJc w:val="left"/>
      <w:pPr>
        <w:ind w:left="720" w:hanging="360"/>
      </w:pPr>
      <w:rPr>
        <w:b w:val="0"/>
        <w:sz w:val="24"/>
        <w:szCs w:val="24"/>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9" w15:restartNumberingAfterBreak="0">
    <w:nsid w:val="6A9347DC"/>
    <w:multiLevelType w:val="multilevel"/>
    <w:tmpl w:val="32101ED6"/>
    <w:lvl w:ilvl="0">
      <w:start w:val="1"/>
      <w:numFmt w:val="bullet"/>
      <w:lvlText w:val="●"/>
      <w:lvlJc w:val="left"/>
      <w:pPr>
        <w:ind w:left="720" w:hanging="360"/>
      </w:pPr>
      <w:rPr>
        <w:b w:val="0"/>
        <w:sz w:val="24"/>
        <w:szCs w:val="24"/>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0" w15:restartNumberingAfterBreak="0">
    <w:nsid w:val="6FDB6269"/>
    <w:multiLevelType w:val="multilevel"/>
    <w:tmpl w:val="3E0A518E"/>
    <w:lvl w:ilvl="0">
      <w:start w:val="1"/>
      <w:numFmt w:val="bullet"/>
      <w:lvlText w:val="●"/>
      <w:lvlJc w:val="left"/>
      <w:pPr>
        <w:ind w:left="720" w:hanging="360"/>
      </w:pPr>
      <w:rPr>
        <w:rFonts w:ascii="Roboto" w:eastAsia="Roboto" w:hAnsi="Roboto" w:cs="Roboto"/>
        <w:color w:val="1D1D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7581701">
    <w:abstractNumId w:val="7"/>
  </w:num>
  <w:num w:numId="2" w16cid:durableId="2035957232">
    <w:abstractNumId w:val="5"/>
  </w:num>
  <w:num w:numId="3" w16cid:durableId="1905217252">
    <w:abstractNumId w:val="10"/>
  </w:num>
  <w:num w:numId="4" w16cid:durableId="1520466351">
    <w:abstractNumId w:val="9"/>
  </w:num>
  <w:num w:numId="5" w16cid:durableId="878005549">
    <w:abstractNumId w:val="0"/>
  </w:num>
  <w:num w:numId="6" w16cid:durableId="1780835728">
    <w:abstractNumId w:val="3"/>
  </w:num>
  <w:num w:numId="7" w16cid:durableId="895119412">
    <w:abstractNumId w:val="4"/>
  </w:num>
  <w:num w:numId="8" w16cid:durableId="1960063540">
    <w:abstractNumId w:val="6"/>
  </w:num>
  <w:num w:numId="9" w16cid:durableId="876620589">
    <w:abstractNumId w:val="8"/>
  </w:num>
  <w:num w:numId="10" w16cid:durableId="2075347935">
    <w:abstractNumId w:val="1"/>
  </w:num>
  <w:num w:numId="11" w16cid:durableId="1075472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45E"/>
    <w:rsid w:val="003D1D9F"/>
    <w:rsid w:val="00610DD4"/>
    <w:rsid w:val="009F74D1"/>
    <w:rsid w:val="00F0145E"/>
    <w:rsid w:val="00F24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BE80D"/>
  <w15:docId w15:val="{B7C4FF25-3709-469E-BE0C-759BEA69C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480" w:after="120" w:line="240" w:lineRule="auto"/>
      <w:outlineLvl w:val="0"/>
    </w:pPr>
    <w:rPr>
      <w:b/>
      <w:color w:val="000000"/>
      <w:sz w:val="48"/>
      <w:szCs w:val="48"/>
    </w:rPr>
  </w:style>
  <w:style w:type="paragraph" w:styleId="Heading2">
    <w:name w:val="heading 2"/>
    <w:basedOn w:val="Normal"/>
    <w:next w:val="Normal"/>
    <w:uiPriority w:val="9"/>
    <w:semiHidden/>
    <w:unhideWhenUsed/>
    <w:qFormat/>
    <w:pPr>
      <w:keepNext/>
      <w:keepLines/>
      <w:widowControl/>
      <w:pBdr>
        <w:top w:val="nil"/>
        <w:left w:val="nil"/>
        <w:bottom w:val="nil"/>
        <w:right w:val="nil"/>
        <w:between w:val="nil"/>
      </w:pBdr>
      <w:spacing w:before="360" w:after="80" w:line="240" w:lineRule="auto"/>
      <w:outlineLvl w:val="1"/>
    </w:pPr>
    <w:rPr>
      <w:b/>
      <w:color w:val="000000"/>
      <w:sz w:val="36"/>
      <w:szCs w:val="36"/>
    </w:rPr>
  </w:style>
  <w:style w:type="paragraph" w:styleId="Heading3">
    <w:name w:val="heading 3"/>
    <w:basedOn w:val="Normal"/>
    <w:next w:val="Normal"/>
    <w:uiPriority w:val="9"/>
    <w:semiHidden/>
    <w:unhideWhenUsed/>
    <w:qFormat/>
    <w:pPr>
      <w:keepNext/>
      <w:keepLines/>
      <w:widowControl/>
      <w:pBdr>
        <w:top w:val="nil"/>
        <w:left w:val="nil"/>
        <w:bottom w:val="nil"/>
        <w:right w:val="nil"/>
        <w:between w:val="nil"/>
      </w:pBdr>
      <w:spacing w:before="280" w:after="80" w:line="240" w:lineRule="auto"/>
      <w:outlineLvl w:val="2"/>
    </w:pPr>
    <w:rPr>
      <w:b/>
      <w:color w:val="000000"/>
      <w:sz w:val="28"/>
      <w:szCs w:val="28"/>
    </w:rPr>
  </w:style>
  <w:style w:type="paragraph" w:styleId="Heading4">
    <w:name w:val="heading 4"/>
    <w:basedOn w:val="Normal"/>
    <w:next w:val="Normal"/>
    <w:uiPriority w:val="9"/>
    <w:semiHidden/>
    <w:unhideWhenUsed/>
    <w:qFormat/>
    <w:pPr>
      <w:keepNext/>
      <w:keepLines/>
      <w:widowControl/>
      <w:pBdr>
        <w:top w:val="nil"/>
        <w:left w:val="nil"/>
        <w:bottom w:val="nil"/>
        <w:right w:val="nil"/>
        <w:between w:val="nil"/>
      </w:pBdr>
      <w:spacing w:before="240" w:after="40" w:line="240" w:lineRule="auto"/>
      <w:outlineLvl w:val="3"/>
    </w:pPr>
    <w:rPr>
      <w:b/>
      <w:color w:val="000000"/>
      <w:sz w:val="24"/>
      <w:szCs w:val="24"/>
    </w:rPr>
  </w:style>
  <w:style w:type="paragraph" w:styleId="Heading5">
    <w:name w:val="heading 5"/>
    <w:basedOn w:val="Normal"/>
    <w:next w:val="Normal"/>
    <w:uiPriority w:val="9"/>
    <w:semiHidden/>
    <w:unhideWhenUsed/>
    <w:qFormat/>
    <w:pPr>
      <w:keepNext/>
      <w:keepLines/>
      <w:widowControl/>
      <w:pBdr>
        <w:top w:val="nil"/>
        <w:left w:val="nil"/>
        <w:bottom w:val="nil"/>
        <w:right w:val="nil"/>
        <w:between w:val="nil"/>
      </w:pBdr>
      <w:spacing w:before="220" w:after="40" w:line="240" w:lineRule="auto"/>
      <w:outlineLvl w:val="4"/>
    </w:pPr>
    <w:rPr>
      <w:b/>
      <w:color w:val="000000"/>
    </w:rPr>
  </w:style>
  <w:style w:type="paragraph" w:styleId="Heading6">
    <w:name w:val="heading 6"/>
    <w:basedOn w:val="Normal"/>
    <w:next w:val="Normal"/>
    <w:uiPriority w:val="9"/>
    <w:semiHidden/>
    <w:unhideWhenUsed/>
    <w:qFormat/>
    <w:pPr>
      <w:keepNext/>
      <w:keepLines/>
      <w:widowControl/>
      <w:pBdr>
        <w:top w:val="nil"/>
        <w:left w:val="nil"/>
        <w:bottom w:val="nil"/>
        <w:right w:val="nil"/>
        <w:between w:val="nil"/>
      </w:pBdr>
      <w:spacing w:before="200" w:after="40" w:line="240" w:lineRule="auto"/>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pBdr>
        <w:top w:val="nil"/>
        <w:left w:val="nil"/>
        <w:bottom w:val="nil"/>
        <w:right w:val="nil"/>
        <w:between w:val="nil"/>
      </w:pBdr>
      <w:spacing w:before="480" w:after="120" w:line="240" w:lineRule="auto"/>
    </w:pPr>
    <w:rPr>
      <w:b/>
      <w:color w:val="000000"/>
      <w:sz w:val="72"/>
      <w:szCs w:val="72"/>
    </w:rPr>
  </w:style>
  <w:style w:type="paragraph" w:styleId="Subtitle">
    <w:name w:val="Subtitle"/>
    <w:basedOn w:val="Normal"/>
    <w:next w:val="Normal"/>
    <w:uiPriority w:val="11"/>
    <w:qFormat/>
    <w:pPr>
      <w:keepNext/>
      <w:keepLines/>
      <w:widowControl/>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7" w:type="dxa"/>
      </w:tblCellMar>
    </w:tblPr>
  </w:style>
  <w:style w:type="table" w:customStyle="1" w:styleId="a0">
    <w:basedOn w:val="TableNormal"/>
    <w:tblPr>
      <w:tblStyleRowBandSize w:val="1"/>
      <w:tblStyleColBandSize w:val="1"/>
      <w:tblCellMar>
        <w:left w:w="107" w:type="dxa"/>
      </w:tblCellMar>
    </w:tblPr>
  </w:style>
  <w:style w:type="table" w:customStyle="1" w:styleId="a1">
    <w:basedOn w:val="TableNormal"/>
    <w:tblPr>
      <w:tblStyleRowBandSize w:val="1"/>
      <w:tblStyleColBandSize w:val="1"/>
      <w:tblCellMar>
        <w:left w:w="107" w:type="dxa"/>
      </w:tblCellMar>
    </w:tblPr>
  </w:style>
  <w:style w:type="table" w:customStyle="1" w:styleId="a2">
    <w:basedOn w:val="TableNormal"/>
    <w:tblPr>
      <w:tblStyleRowBandSize w:val="1"/>
      <w:tblStyleColBandSize w:val="1"/>
      <w:tblCellMar>
        <w:left w:w="107" w:type="dxa"/>
      </w:tblCellMar>
    </w:tblPr>
  </w:style>
  <w:style w:type="table" w:customStyle="1" w:styleId="a3">
    <w:basedOn w:val="TableNormal"/>
    <w:tblPr>
      <w:tblStyleRowBandSize w:val="1"/>
      <w:tblStyleColBandSize w:val="1"/>
      <w:tblCellMar>
        <w:left w:w="107" w:type="dxa"/>
      </w:tblCellMar>
    </w:tblPr>
  </w:style>
  <w:style w:type="table" w:customStyle="1" w:styleId="a4">
    <w:basedOn w:val="TableNormal"/>
    <w:tblPr>
      <w:tblStyleRowBandSize w:val="1"/>
      <w:tblStyleColBandSize w:val="1"/>
      <w:tblCellMar>
        <w:left w:w="107" w:type="dxa"/>
      </w:tblCellMar>
    </w:tblPr>
  </w:style>
  <w:style w:type="table" w:customStyle="1" w:styleId="a5">
    <w:basedOn w:val="TableNormal"/>
    <w:tblPr>
      <w:tblStyleRowBandSize w:val="1"/>
      <w:tblStyleColBandSize w:val="1"/>
      <w:tblCellMar>
        <w:left w:w="107" w:type="dxa"/>
      </w:tblCellMar>
    </w:tblPr>
  </w:style>
  <w:style w:type="table" w:customStyle="1" w:styleId="a6">
    <w:basedOn w:val="TableNormal"/>
    <w:tblPr>
      <w:tblStyleRowBandSize w:val="1"/>
      <w:tblStyleColBandSize w:val="1"/>
      <w:tblCellMar>
        <w:left w:w="107" w:type="dxa"/>
      </w:tblCellMar>
    </w:tblPr>
  </w:style>
  <w:style w:type="character" w:styleId="Hyperlink">
    <w:name w:val="Hyperlink"/>
    <w:basedOn w:val="DefaultParagraphFont"/>
    <w:uiPriority w:val="99"/>
    <w:unhideWhenUsed/>
    <w:rsid w:val="00AD064F"/>
    <w:rPr>
      <w:color w:val="0000FF"/>
      <w:u w:val="single"/>
    </w:rPr>
  </w:style>
  <w:style w:type="table" w:customStyle="1" w:styleId="a7">
    <w:basedOn w:val="TableNormal"/>
    <w:tblPr>
      <w:tblStyleRowBandSize w:val="1"/>
      <w:tblStyleColBandSize w:val="1"/>
      <w:tblCellMar>
        <w:left w:w="107" w:type="dxa"/>
      </w:tblCellMar>
    </w:tblPr>
  </w:style>
  <w:style w:type="table" w:customStyle="1" w:styleId="a8">
    <w:basedOn w:val="TableNormal"/>
    <w:tblPr>
      <w:tblStyleRowBandSize w:val="1"/>
      <w:tblStyleColBandSize w:val="1"/>
      <w:tblCellMar>
        <w:left w:w="107" w:type="dxa"/>
      </w:tblCellMar>
    </w:tblPr>
  </w:style>
  <w:style w:type="paragraph" w:styleId="ListParagraph">
    <w:name w:val="List Paragraph"/>
    <w:basedOn w:val="Normal"/>
    <w:uiPriority w:val="34"/>
    <w:qFormat/>
    <w:rsid w:val="004D3874"/>
    <w:pPr>
      <w:ind w:left="720"/>
      <w:contextualSpacing/>
    </w:pPr>
  </w:style>
  <w:style w:type="table" w:customStyle="1" w:styleId="a9">
    <w:basedOn w:val="TableNormal"/>
    <w:tblPr>
      <w:tblStyleRowBandSize w:val="1"/>
      <w:tblStyleColBandSize w:val="1"/>
      <w:tblCellMar>
        <w:left w:w="107" w:type="dxa"/>
      </w:tblCellMar>
    </w:tblPr>
  </w:style>
  <w:style w:type="table" w:customStyle="1" w:styleId="aa">
    <w:basedOn w:val="TableNormal"/>
    <w:tblPr>
      <w:tblStyleRowBandSize w:val="1"/>
      <w:tblStyleColBandSize w:val="1"/>
      <w:tblCellMar>
        <w:left w:w="107" w:type="dxa"/>
      </w:tblCellMar>
    </w:tblPr>
  </w:style>
  <w:style w:type="character" w:styleId="UnresolvedMention">
    <w:name w:val="Unresolved Mention"/>
    <w:basedOn w:val="DefaultParagraphFont"/>
    <w:uiPriority w:val="99"/>
    <w:semiHidden/>
    <w:unhideWhenUsed/>
    <w:rsid w:val="009F7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047252">
      <w:bodyDiv w:val="1"/>
      <w:marLeft w:val="0"/>
      <w:marRight w:val="0"/>
      <w:marTop w:val="0"/>
      <w:marBottom w:val="0"/>
      <w:divBdr>
        <w:top w:val="none" w:sz="0" w:space="0" w:color="auto"/>
        <w:left w:val="none" w:sz="0" w:space="0" w:color="auto"/>
        <w:bottom w:val="none" w:sz="0" w:space="0" w:color="auto"/>
        <w:right w:val="none" w:sz="0" w:space="0" w:color="auto"/>
      </w:divBdr>
      <w:divsChild>
        <w:div w:id="646204935">
          <w:marLeft w:val="0"/>
          <w:marRight w:val="0"/>
          <w:marTop w:val="0"/>
          <w:marBottom w:val="0"/>
          <w:divBdr>
            <w:top w:val="none" w:sz="0" w:space="0" w:color="auto"/>
            <w:left w:val="none" w:sz="0" w:space="0" w:color="auto"/>
            <w:bottom w:val="none" w:sz="0" w:space="0" w:color="auto"/>
            <w:right w:val="none" w:sz="0" w:space="0" w:color="auto"/>
          </w:divBdr>
        </w:div>
        <w:div w:id="250506317">
          <w:marLeft w:val="0"/>
          <w:marRight w:val="0"/>
          <w:marTop w:val="0"/>
          <w:marBottom w:val="0"/>
          <w:divBdr>
            <w:top w:val="none" w:sz="0" w:space="0" w:color="auto"/>
            <w:left w:val="none" w:sz="0" w:space="0" w:color="auto"/>
            <w:bottom w:val="none" w:sz="0" w:space="0" w:color="auto"/>
            <w:right w:val="none" w:sz="0" w:space="0" w:color="auto"/>
          </w:divBdr>
        </w:div>
        <w:div w:id="1798449953">
          <w:marLeft w:val="0"/>
          <w:marRight w:val="0"/>
          <w:marTop w:val="0"/>
          <w:marBottom w:val="0"/>
          <w:divBdr>
            <w:top w:val="none" w:sz="0" w:space="0" w:color="auto"/>
            <w:left w:val="none" w:sz="0" w:space="0" w:color="auto"/>
            <w:bottom w:val="none" w:sz="0" w:space="0" w:color="auto"/>
            <w:right w:val="none" w:sz="0" w:space="0" w:color="auto"/>
          </w:divBdr>
        </w:div>
        <w:div w:id="710499400">
          <w:marLeft w:val="0"/>
          <w:marRight w:val="0"/>
          <w:marTop w:val="0"/>
          <w:marBottom w:val="0"/>
          <w:divBdr>
            <w:top w:val="none" w:sz="0" w:space="0" w:color="auto"/>
            <w:left w:val="none" w:sz="0" w:space="0" w:color="auto"/>
            <w:bottom w:val="none" w:sz="0" w:space="0" w:color="auto"/>
            <w:right w:val="none" w:sz="0" w:space="0" w:color="auto"/>
          </w:divBdr>
        </w:div>
        <w:div w:id="1766998704">
          <w:marLeft w:val="0"/>
          <w:marRight w:val="0"/>
          <w:marTop w:val="0"/>
          <w:marBottom w:val="0"/>
          <w:divBdr>
            <w:top w:val="none" w:sz="0" w:space="0" w:color="auto"/>
            <w:left w:val="none" w:sz="0" w:space="0" w:color="auto"/>
            <w:bottom w:val="none" w:sz="0" w:space="0" w:color="auto"/>
            <w:right w:val="none" w:sz="0" w:space="0" w:color="auto"/>
          </w:divBdr>
        </w:div>
        <w:div w:id="1792898600">
          <w:marLeft w:val="0"/>
          <w:marRight w:val="0"/>
          <w:marTop w:val="0"/>
          <w:marBottom w:val="0"/>
          <w:divBdr>
            <w:top w:val="none" w:sz="0" w:space="0" w:color="auto"/>
            <w:left w:val="none" w:sz="0" w:space="0" w:color="auto"/>
            <w:bottom w:val="none" w:sz="0" w:space="0" w:color="auto"/>
            <w:right w:val="none" w:sz="0" w:space="0" w:color="auto"/>
          </w:divBdr>
        </w:div>
      </w:divsChild>
    </w:div>
    <w:div w:id="1207598905">
      <w:bodyDiv w:val="1"/>
      <w:marLeft w:val="0"/>
      <w:marRight w:val="0"/>
      <w:marTop w:val="0"/>
      <w:marBottom w:val="0"/>
      <w:divBdr>
        <w:top w:val="none" w:sz="0" w:space="0" w:color="auto"/>
        <w:left w:val="none" w:sz="0" w:space="0" w:color="auto"/>
        <w:bottom w:val="none" w:sz="0" w:space="0" w:color="auto"/>
        <w:right w:val="none" w:sz="0" w:space="0" w:color="auto"/>
      </w:divBdr>
      <w:divsChild>
        <w:div w:id="1637838073">
          <w:marLeft w:val="0"/>
          <w:marRight w:val="0"/>
          <w:marTop w:val="0"/>
          <w:marBottom w:val="0"/>
          <w:divBdr>
            <w:top w:val="none" w:sz="0" w:space="0" w:color="auto"/>
            <w:left w:val="none" w:sz="0" w:space="0" w:color="auto"/>
            <w:bottom w:val="none" w:sz="0" w:space="0" w:color="auto"/>
            <w:right w:val="none" w:sz="0" w:space="0" w:color="auto"/>
          </w:divBdr>
        </w:div>
        <w:div w:id="1093090204">
          <w:marLeft w:val="0"/>
          <w:marRight w:val="0"/>
          <w:marTop w:val="0"/>
          <w:marBottom w:val="0"/>
          <w:divBdr>
            <w:top w:val="none" w:sz="0" w:space="0" w:color="auto"/>
            <w:left w:val="none" w:sz="0" w:space="0" w:color="auto"/>
            <w:bottom w:val="none" w:sz="0" w:space="0" w:color="auto"/>
            <w:right w:val="none" w:sz="0" w:space="0" w:color="auto"/>
          </w:divBdr>
        </w:div>
        <w:div w:id="1872185829">
          <w:marLeft w:val="0"/>
          <w:marRight w:val="0"/>
          <w:marTop w:val="0"/>
          <w:marBottom w:val="0"/>
          <w:divBdr>
            <w:top w:val="none" w:sz="0" w:space="0" w:color="auto"/>
            <w:left w:val="none" w:sz="0" w:space="0" w:color="auto"/>
            <w:bottom w:val="none" w:sz="0" w:space="0" w:color="auto"/>
            <w:right w:val="none" w:sz="0" w:space="0" w:color="auto"/>
          </w:divBdr>
        </w:div>
        <w:div w:id="70127810">
          <w:marLeft w:val="0"/>
          <w:marRight w:val="0"/>
          <w:marTop w:val="0"/>
          <w:marBottom w:val="0"/>
          <w:divBdr>
            <w:top w:val="none" w:sz="0" w:space="0" w:color="auto"/>
            <w:left w:val="none" w:sz="0" w:space="0" w:color="auto"/>
            <w:bottom w:val="none" w:sz="0" w:space="0" w:color="auto"/>
            <w:right w:val="none" w:sz="0" w:space="0" w:color="auto"/>
          </w:divBdr>
        </w:div>
        <w:div w:id="1741126396">
          <w:marLeft w:val="0"/>
          <w:marRight w:val="0"/>
          <w:marTop w:val="0"/>
          <w:marBottom w:val="0"/>
          <w:divBdr>
            <w:top w:val="none" w:sz="0" w:space="0" w:color="auto"/>
            <w:left w:val="none" w:sz="0" w:space="0" w:color="auto"/>
            <w:bottom w:val="none" w:sz="0" w:space="0" w:color="auto"/>
            <w:right w:val="none" w:sz="0" w:space="0" w:color="auto"/>
          </w:divBdr>
        </w:div>
        <w:div w:id="13920743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detayo-anibijuwon-94b4352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detayo30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O461LxVEV87mpmpv8bHD6EWKA==">CgMxLjAyCGguZ2pkZ3hzMgloLjMwajB6bGw4AHIhMXR0ZE1GU3BjYUZSTzlwVUdWTGZOX0tucHZVX2JZTTFL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4466</Words>
  <Characters>25459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Babita Singh</dc:creator>
  <cp:lastModifiedBy>Bharathi Vijay</cp:lastModifiedBy>
  <cp:revision>2</cp:revision>
  <dcterms:created xsi:type="dcterms:W3CDTF">2025-03-18T16:57:00Z</dcterms:created>
  <dcterms:modified xsi:type="dcterms:W3CDTF">2025-03-18T16:57:00Z</dcterms:modified>
</cp:coreProperties>
</file>