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mana-8-12-16-oct--programación-web"/>
    <w:p>
      <w:pPr>
        <w:pStyle w:val="Heading1"/>
      </w:pPr>
      <w:r>
        <w:t xml:space="preserve">Semana 8 (12-16 oct) — Programación Web</w:t>
      </w:r>
    </w:p>
    <w:p>
      <w:pPr>
        <w:pStyle w:val="FirstParagraph"/>
      </w:pPr>
      <w:r>
        <w:rPr>
          <w:b/>
          <w:bCs/>
        </w:rPr>
        <w:t xml:space="preserve">Tipo:</w:t>
      </w:r>
      <w:r>
        <w:t xml:space="preserve"> </w:t>
      </w:r>
      <w:r>
        <w:t xml:space="preserve">Integradora</w:t>
      </w:r>
    </w:p>
    <w:p>
      <w:pPr>
        <w:pStyle w:val="BodyText"/>
      </w:pPr>
      <w:r>
        <w:rPr>
          <w:b/>
          <w:bCs/>
        </w:rPr>
        <w:t xml:space="preserve">Tema oficial:</w:t>
      </w:r>
      <w:r>
        <w:t xml:space="preserve"> </w:t>
      </w:r>
      <w:r>
        <w:t xml:space="preserve">U2·AE2 CRUD en base de datos relacional (BD local).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construir el CRUD completo de usuarios (Create/Read/Update/Delete) sobre una base de datos relacional local, aplicando ya el MVC aprendido, extendiendo el backend real del proyecto (</w:t>
      </w:r>
      <w:r>
        <w:rPr>
          <w:rStyle w:val="VerbatimChar"/>
        </w:rPr>
        <w:t xml:space="preserve">ProyectoBackCecyt9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Prerrequisitos:</w:t>
      </w:r>
      <w:r>
        <w:t xml:space="preserve"> </w:t>
      </w:r>
      <w:r>
        <w:t xml:space="preserve">semanas 6-7.</w:t>
      </w:r>
    </w:p>
    <w:p>
      <w:pPr>
        <w:pStyle w:val="BodyText"/>
      </w:pPr>
      <w:r>
        <w:rPr>
          <w:b/>
          <w:bCs/>
        </w:rPr>
        <w:t xml:space="preserve">Actividad:</w:t>
      </w:r>
      <w:r>
        <w:t xml:space="preserve"> </w:t>
      </w:r>
      <w:r>
        <w:t xml:space="preserve">diseñar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(id, nombre, correo, contraseña_hash, boleta, rol) en BD local (PostgreSQL/MySQL); implementar los 4 endpoints CRUD en el backend real.</w:t>
      </w:r>
    </w:p>
    <w:p>
      <w:pPr>
        <w:pStyle w:val="BodyText"/>
      </w:pPr>
      <w:r>
        <w:rPr>
          <w:b/>
          <w:bCs/>
        </w:rPr>
        <w:t xml:space="preserve">Entregable:</w:t>
      </w:r>
      <w:r>
        <w:t xml:space="preserve"> </w:t>
      </w:r>
      <w:r>
        <w:t xml:space="preserve">backend con CRUD de usuarios funcionando contra BD local + peticiones de prueba documentadas (Thunder Client/Postman básico).</w:t>
      </w:r>
    </w:p>
    <w:p>
      <w:pPr>
        <w:pStyle w:val="BodyText"/>
      </w:pPr>
      <w:r>
        <w:rPr>
          <w:b/>
          <w:bCs/>
        </w:rPr>
        <w:t xml:space="preserve">Archivos base:</w:t>
      </w:r>
      <w:r>
        <w:t xml:space="preserve"> </w:t>
      </w:r>
      <w:r>
        <w:rPr>
          <w:rStyle w:val="VerbatimChar"/>
        </w:rPr>
        <w:t xml:space="preserve">base/backend-usuarios/</w:t>
      </w:r>
      <w:r>
        <w:t xml:space="preserve"> </w:t>
      </w:r>
      <w:r>
        <w:t xml:space="preserve">— andamiaje vacío (</w:t>
      </w:r>
      <w:r>
        <w:rPr>
          <w:rStyle w:val="VerbatimChar"/>
        </w:rPr>
        <w:t xml:space="preserve">schema-usuarios.sql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db-local.js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) para el CRUD sobre PostgreSQL local. Instala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bcryptjs</w:t>
      </w:r>
      <w:r>
        <w:t xml:space="preserve"> </w:t>
      </w:r>
      <w:r>
        <w:t xml:space="preserve">en tu backend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rúbrica de esta práctica la tiene tu docente por separado.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2026-08-27T01:17:10Z</dcterms:created>
  <dcterms:modified xsi:type="dcterms:W3CDTF">2026-08-27T01:17:10Z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