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mana-9-19-23-oct--programación-web"/>
    <w:p>
      <w:pPr>
        <w:pStyle w:val="Heading1"/>
      </w:pPr>
      <w:r>
        <w:t xml:space="preserve">Semana 9 (19-23 oct) — Programación Web</w:t>
      </w:r>
    </w:p>
    <w:p>
      <w:pPr>
        <w:pStyle w:val="FirstParagraph"/>
      </w:pPr>
      <w:r>
        <w:rPr>
          <w:b/>
          <w:bCs/>
        </w:rPr>
        <w:t xml:space="preserve">Tipo:</w:t>
      </w:r>
      <w:r>
        <w:t xml:space="preserve"> </w:t>
      </w:r>
      <w:r>
        <w:t xml:space="preserve">Integradora · Práctica oficial 4</w:t>
      </w:r>
    </w:p>
    <w:p>
      <w:pPr>
        <w:pStyle w:val="BodyText"/>
      </w:pPr>
      <w:r>
        <w:rPr>
          <w:b/>
          <w:bCs/>
        </w:rPr>
        <w:t xml:space="preserve">Tema oficial:</w:t>
      </w:r>
      <w:r>
        <w:t xml:space="preserve"> </w:t>
      </w:r>
      <w:r>
        <w:t xml:space="preserve">cierre de U2·AE2 (CRUD) + Práctica 4 "Desarrollo de páginas dinámicas con BD".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migrar/conectar el CRUD de usuarios de BD local al servicio Supabase, y construir la página dinámica (frontend) que lo consume.</w:t>
      </w:r>
    </w:p>
    <w:p>
      <w:pPr>
        <w:pStyle w:val="BodyText"/>
      </w:pPr>
      <w:r>
        <w:rPr>
          <w:b/>
          <w:bCs/>
        </w:rPr>
        <w:t xml:space="preserve">Prerrequisitos:</w:t>
      </w:r>
      <w:r>
        <w:t xml:space="preserve"> </w:t>
      </w:r>
      <w:r>
        <w:t xml:space="preserve">semana 8.</w:t>
      </w:r>
    </w:p>
    <w:p>
      <w:pPr>
        <w:pStyle w:val="BodyText"/>
      </w:pPr>
      <w:r>
        <w:rPr>
          <w:b/>
          <w:bCs/>
        </w:rPr>
        <w:t xml:space="preserve">Actividad:</w:t>
      </w:r>
      <w:r>
        <w:t xml:space="preserve"> </w:t>
      </w:r>
      <w:r>
        <w:t xml:space="preserve">recrear el esquema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en Supabase (siguiendo el patrón de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del repo semilla); apuntar el backend a Supabase en vez de BD local; construir en el frontend una página de administración de usuarios (listar/crear/editar/eliminar).</w:t>
      </w:r>
    </w:p>
    <w:p>
      <w:pPr>
        <w:pStyle w:val="BodyText"/>
      </w:pPr>
      <w:r>
        <w:rPr>
          <w:b/>
          <w:bCs/>
        </w:rPr>
        <w:t xml:space="preserve">Entregable:</w:t>
      </w:r>
      <w:r>
        <w:t xml:space="preserve"> </w:t>
      </w:r>
      <w:r>
        <w:t xml:space="preserve">reporte de Práctica 4 + backend conectado a Supabase + página dinámica de usuarios funcionando de punta a punta.</w:t>
      </w:r>
    </w:p>
    <w:p>
      <w:pPr>
        <w:pStyle w:val="BodyText"/>
      </w:pPr>
      <w:r>
        <w:rPr>
          <w:b/>
          <w:bCs/>
        </w:rPr>
        <w:t xml:space="preserve">Archivos base:</w:t>
      </w:r>
      <w:r>
        <w:t xml:space="preserve"> </w:t>
      </w:r>
      <w:r>
        <w:rPr>
          <w:rStyle w:val="VerbatimChar"/>
        </w:rPr>
        <w:t xml:space="preserve">base/backend-usuarios-supabase/</w:t>
      </w:r>
      <w:r>
        <w:t xml:space="preserve"> </w:t>
      </w:r>
      <w:r>
        <w:t xml:space="preserve">(modelo vacío + schema para Supabase) y</w:t>
      </w:r>
      <w:r>
        <w:t xml:space="preserve"> </w:t>
      </w:r>
      <w:r>
        <w:rPr>
          <w:rStyle w:val="VerbatimChar"/>
        </w:rPr>
        <w:t xml:space="preserve">base/pagina-admin-usuarios/pages/admin/usuarios.js</w:t>
      </w:r>
      <w:r>
        <w:t xml:space="preserve"> </w:t>
      </w:r>
      <w:r>
        <w:t xml:space="preserve">(componente vacío).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de la semana 8 no cambian.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rúbrica de esta práctica la tiene tu docente por separado.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2026-08-27T01:17:10Z</dcterms:created>
  <dcterms:modified xsi:type="dcterms:W3CDTF">2026-08-27T01:17:10Z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