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166035caa48f6d9bf190680aeda0a33279e7a28"/>
    <w:p>
      <w:pPr>
        <w:pStyle w:val="Heading1"/>
      </w:pPr>
      <w:r>
        <w:t xml:space="preserve">Checklist — Clasificación de pruebas por nivel (unidad / integración / sistema)</w:t>
      </w:r>
    </w:p>
    <w:p>
      <w:pPr>
        <w:pStyle w:val="FirstParagraph"/>
      </w:pPr>
      <w:r>
        <w:t xml:space="preserve">Contesta las preguntas en orden para cada uno de tus 3 casos de semana 2. La primera que responda</w:t>
      </w:r>
      <w:r>
        <w:t xml:space="preserve"> </w:t>
      </w:r>
      <w:r>
        <w:t xml:space="preserve">“sí”</w:t>
      </w:r>
      <w:r>
        <w:t xml:space="preserve"> </w:t>
      </w:r>
      <w:r>
        <w:t xml:space="preserve">define el nivel — no sigas evaluando después de la primera coincidencia.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Si es</w:t>
            </w:r>
            <w:r>
              <w:t xml:space="preserve"> </w:t>
            </w:r>
            <w:r>
              <w:t xml:space="preserve">“sí”</w:t>
            </w:r>
            <w:r>
              <w:t xml:space="preserve"> </w:t>
            </w:r>
            <w:r>
              <w:t xml:space="preserve">→ 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¿Prueba una función/unidad de código aislada,</w:t>
            </w:r>
            <w:r>
              <w:t xml:space="preserve"> </w:t>
            </w:r>
            <w:r>
              <w:rPr>
                <w:b/>
                <w:bCs/>
              </w:rPr>
              <w:t xml:space="preserve">sin</w:t>
            </w:r>
            <w:r>
              <w:t xml:space="preserve"> </w:t>
            </w:r>
            <w:r>
              <w:t xml:space="preserve">tocar red, base de datos ni otro módulo?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¿Prueba 2 o más componentes trabajando juntos (ej. una ruta + la base de datos), pero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replica el flujo completo que haría un usuario real de punta a punta?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¿Simula lo que haría un usuario/cliente real, de punta a punta, contra el sistema ya desplegado (o una réplica fiel de él)?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</w:t>
            </w:r>
          </w:p>
        </w:tc>
      </w:tr>
    </w:tbl>
    <w:bookmarkStart w:id="9" w:name="nota-importante-caja-negrablanca-nivel"/>
    <w:p>
      <w:pPr>
        <w:pStyle w:val="Heading2"/>
      </w:pPr>
      <w:r>
        <w:t xml:space="preserve">Nota importante — caja negra/blanca ≠ nivel</w:t>
      </w:r>
    </w:p>
    <w:p>
      <w:pPr>
        <w:pStyle w:val="FirstParagraph"/>
      </w:pPr>
      <w:r>
        <w:rPr>
          <w:b/>
          <w:bCs/>
        </w:rPr>
        <w:t xml:space="preserve">Caja negra/caja blanca</w:t>
      </w:r>
      <w:r>
        <w:t xml:space="preserve"> </w:t>
      </w:r>
      <w:r>
        <w:t xml:space="preserve">es sobre</w:t>
      </w:r>
      <w:r>
        <w:t xml:space="preserve"> </w:t>
      </w:r>
      <w:r>
        <w:rPr>
          <w:i/>
          <w:iCs/>
        </w:rPr>
        <w:t xml:space="preserve">cómo diseñaste</w:t>
      </w:r>
      <w:r>
        <w:t xml:space="preserve"> </w:t>
      </w:r>
      <w:r>
        <w:t xml:space="preserve">el caso (¿viste el código o no?).</w:t>
      </w:r>
      <w:r>
        <w:t xml:space="preserve"> </w:t>
      </w:r>
      <w:r>
        <w:rPr>
          <w:b/>
          <w:bCs/>
        </w:rPr>
        <w:t xml:space="preserve">Unidad/integración/sistema</w:t>
      </w:r>
      <w:r>
        <w:t xml:space="preserve"> </w:t>
      </w:r>
      <w:r>
        <w:t xml:space="preserve">es sobre</w:t>
      </w:r>
      <w:r>
        <w:t xml:space="preserve"> </w:t>
      </w:r>
      <w:r>
        <w:rPr>
          <w:i/>
          <w:iCs/>
        </w:rPr>
        <w:t xml:space="preserve">qué tanto del sistema</w:t>
      </w:r>
      <w:r>
        <w:t xml:space="preserve"> </w:t>
      </w:r>
      <w:r>
        <w:t xml:space="preserve">se ejecuta cuando corres ese caso. Son dos preguntas distintas: un caso diseñado con caja blanca no es automáticamente una prueba de</w:t>
      </w:r>
      <w:r>
        <w:t xml:space="preserve"> </w:t>
      </w:r>
      <w:r>
        <w:t xml:space="preserve">“unidad”</w:t>
      </w:r>
      <w:r>
        <w:t xml:space="preserve"> </w:t>
      </w:r>
      <w:r>
        <w:t xml:space="preserve">— depende de cómo lo ejecutes, no de cómo lo diseñaste.</w:t>
      </w:r>
    </w:p>
    <w:bookmarkEnd w:id="9"/>
    <w:bookmarkStart w:id="10" w:name="aplica-el-checklist-a-tus-3-casos"/>
    <w:p>
      <w:pPr>
        <w:pStyle w:val="Heading2"/>
      </w:pPr>
      <w:r>
        <w:t xml:space="preserve">Aplica el checklist a tus 3 casos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¿Aísla una función sin red/BD?</w:t>
            </w:r>
          </w:p>
        </w:tc>
        <w:tc>
          <w:tcPr/>
          <w:p>
            <w:pPr>
              <w:pStyle w:val="Compact"/>
            </w:pPr>
            <w:r>
              <w:t xml:space="preserve">¿2+ componentes, no de punta a punta?</w:t>
            </w:r>
          </w:p>
        </w:tc>
        <w:tc>
          <w:tcPr/>
          <w:p>
            <w:pPr>
              <w:pStyle w:val="Compact"/>
            </w:pPr>
            <w:r>
              <w:t xml:space="preserve">¿Simula un cliente real contra el sistema desplegado?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2026-08-27T01:39:29Z</dcterms:created>
  <dcterms:modified xsi:type="dcterms:W3CDTF">2026-08-27T01:39:29Z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