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 xml:space="preserve">RestOn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21759"/>
      <w:bookmarkStart w:id="1" w:name="_Toc7853"/>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5905"/>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_Toc7853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_Toc7853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_Toc5905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_Toc5905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_Toc21934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_Toc21934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_Toc14378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_Toc14378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_Toc13486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_Toc13486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_Toc5740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_Toc5740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_Toc25025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_Toc25025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_Toc2756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_Toc2756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_Toc6310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_Toc6310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_Toc5742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_Toc8247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_Toc8247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_Toc19753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_Toc19753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_Toc11358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_Toc11358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_Toc6327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_Toc6327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_Toc9464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_Toc9464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_Toc2377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_Toc2377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_Toc4420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_Toc4420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_Toc10748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_Toc8074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_Toc19119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_Toc19119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_Toc1285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_Toc17696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_Toc17696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_Toc4132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_Toc17162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_Toc3250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_Toc3250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_Toc28187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_Toc7793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_Toc7793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_Toc8369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_Toc8369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_Toc27997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_Toc27997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_Toc9607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_Toc9607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_Toc6447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_Toc6447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_Toc17843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_Toc21982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_Toc8102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_Toc24872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_Toc24872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_Toc22278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_Toc16749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_Toc16749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_Toc27813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_Toc100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_Toc18145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_Toc18145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_Toc26736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_Toc30242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_Toc30242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_Toc16797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_Toc16797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_Toc24166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_Toc24166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_Toc13201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_Toc13201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_Toc30189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_Toc23539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_Toc23539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_Toc2692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_Toc25876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_Toc25876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_Toc18955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_Toc18955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_Toc1761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_Toc28700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_Toc28700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_Toc27751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_Toc27751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_Toc18945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_Toc18945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_Toc2672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_Toc2672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_Toc2914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_Toc2914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_Toc6139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_Toc6139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_Toc335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_Toc335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_Toc8106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_Toc8106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_Toc24199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_Toc24199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_Toc6483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_Toc6483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_Toc29498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_Toc29498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_Toc13650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_Toc13650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_Toc29589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_Toc29589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_Toc3931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_Toc3931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_Toc19406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_Toc19406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_Toc27858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_Toc27858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_Toc13722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_Toc13722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_Toc8740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_Toc8740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_Toc25461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_Toc25461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_Toc25864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_Toc25864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_Toc16874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_Toc16874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_Toc12257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_Toc12257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_Toc7126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_Toc7126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_Toc11100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_Toc11100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_Toc25544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_Toc25544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_Toc8703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_Toc8703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_Toc7065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_Toc7065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_Toc4606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_Toc4606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_Toc17767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_Toc17767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_Toc26320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_Toc26320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_Toc4440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_Toc4440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_Toc24680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_Toc24680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_Toc22122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_Toc22122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_Toc7487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_Toc7487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_Toc5856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_Toc5856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_Toc9611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_Toc5394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_Toc5394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_Toc2394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_Toc25502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_Toc25502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_Toc28782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_Toc28782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_Toc29780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_Toc29780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_Toc12813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_Toc12813 </w:instrText>
      </w:r>
      <w:r>
        <w:fldChar w:fldCharType="separate"/>
      </w:r>
      <w:r>
        <w:t>23</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21934"/>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1613"/>
      <w:bookmarkStart w:id="5" w:name="_Toc14378"/>
      <w:r>
        <w:t>Function and Purpose</w:t>
      </w:r>
      <w:bookmarkEnd w:id="4"/>
      <w:bookmarkEnd w:id="5"/>
    </w:p>
    <w:p>
      <w:r>
        <w:t>RestOn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13486"/>
      <w:bookmarkStart w:id="7" w:name="_Toc29849"/>
      <w:r>
        <w:rPr>
          <w:rFonts w:hint="default" w:ascii="微软雅黑" w:hAnsi="微软雅黑" w:eastAsia="微软雅黑" w:cs="微软雅黑"/>
        </w:rPr>
        <w:t>Integration</w:t>
      </w:r>
      <w:bookmarkEnd w:id="6"/>
      <w:bookmarkEnd w:id="7"/>
    </w:p>
    <w:p>
      <w:pPr>
        <w:pStyle w:val="3"/>
        <w:rPr>
          <w:rFonts w:hint="eastAsia"/>
        </w:rPr>
      </w:pPr>
      <w:bookmarkStart w:id="8" w:name="_Toc5740"/>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RestonSdk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Reston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5025"/>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2756"/>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RestonSdk.jar,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6310"/>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5742"/>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eastAsia="Consolas"/>
          <w:color w:val="000000"/>
          <w:sz w:val="20"/>
          <w:highlight w:val="white"/>
          <w:shd w:val="clear" w:color="FFFFFF" w:fill="D9D9D9"/>
        </w:rPr>
        <w:t>RestOnHelper.getInstance(Context mContext);</w:t>
      </w:r>
    </w:p>
    <w:p>
      <w:pPr>
        <w:pStyle w:val="4"/>
      </w:pPr>
      <w:bookmarkStart w:id="13" w:name="_Toc19763"/>
      <w:bookmarkStart w:id="14" w:name="_Toc8247"/>
      <w:r>
        <w:t>Description</w:t>
      </w:r>
      <w:bookmarkEnd w:id="13"/>
      <w:bookmarkEnd w:id="14"/>
    </w:p>
    <w:p>
      <w:pPr>
        <w:ind w:firstLine="420"/>
        <w:rPr>
          <w:rFonts w:hint="eastAsia"/>
        </w:rPr>
      </w:pPr>
      <w:r>
        <w:rPr>
          <w:rFonts w:hint="eastAsia" w:ascii="Consolas" w:hAnsi="Consolas" w:eastAsia="Consolas"/>
          <w:color w:val="000000"/>
          <w:sz w:val="20"/>
          <w:highlight w:val="white"/>
          <w:shd w:val="clear" w:color="FFFFFF" w:fill="D9D9D9"/>
        </w:rPr>
        <w:t>RestOnHelper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19753"/>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27572"/>
      <w:bookmarkStart w:id="17" w:name="_Toc11358"/>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 xml:space="preserve">String </w:t>
      </w:r>
      <w:r>
        <w:rPr>
          <w:rFonts w:hint="eastAsia" w:ascii="Consolas" w:hAnsi="Consolas" w:eastAsia="Consolas"/>
          <w:color w:val="6A3E3E"/>
          <w:sz w:val="20"/>
          <w:highlight w:val="white"/>
        </w:rPr>
        <w:t>device</w:t>
      </w:r>
      <w:r>
        <w:rPr>
          <w:rFonts w:hint="eastAsia" w:ascii="Consolas" w:hAnsi="Consolas" w:eastAsia="宋体"/>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6327"/>
      <w:r>
        <w:rPr>
          <w:rFonts w:hint="eastAsia"/>
          <w:lang w:eastAsia="zh-CN"/>
        </w:rPr>
        <w:t>Description</w:t>
      </w:r>
      <w:bookmarkEnd w:id="18"/>
    </w:p>
    <w:p>
      <w:pPr>
        <w:ind w:firstLine="420"/>
        <w:rPr>
          <w:rFonts w:hint="eastAsia"/>
        </w:rPr>
      </w:pPr>
      <w:r>
        <w:rPr>
          <w:rFonts w:hint="eastAsia"/>
        </w:rPr>
        <w:t>Connect Reston and setting userId</w:t>
      </w:r>
    </w:p>
    <w:p>
      <w:pPr>
        <w:pStyle w:val="4"/>
        <w:rPr>
          <w:rFonts w:hint="eastAsia" w:eastAsia="宋体"/>
          <w:lang w:eastAsia="zh-CN"/>
        </w:rPr>
      </w:pPr>
      <w:bookmarkStart w:id="19" w:name="_Toc9464"/>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"_StatusCode"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Reston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2377"/>
      <w:bookmarkStart w:id="21" w:name="_Toc9946"/>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4420"/>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748"/>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12970"/>
      <w:bookmarkStart w:id="25" w:name="_Toc8074"/>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911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285"/>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17696"/>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4132"/>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7162"/>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3250"/>
      <w:bookmarkStart w:id="33" w:name="_Toc4922"/>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28187"/>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7793"/>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16943"/>
      <w:bookmarkStart w:id="37" w:name="_Toc8369"/>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27997"/>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9607"/>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6447"/>
      <w:bookmarkStart w:id="41" w:name="_Toc19921"/>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17843"/>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1982"/>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31526"/>
      <w:bookmarkStart w:id="45" w:name="_Toc8102"/>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4872"/>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2227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9388"/>
      <w:bookmarkStart w:id="49" w:name="_Toc16749"/>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7813"/>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100"/>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18145"/>
      <w:bookmarkStart w:id="53" w:name="_Toc7880"/>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26736"/>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30242"/>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8821"/>
      <w:bookmarkStart w:id="57" w:name="_Toc16797"/>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24166"/>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13201"/>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10728"/>
      <w:bookmarkStart w:id="61" w:name="_Toc30189"/>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2353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2692"/>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25876"/>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8955"/>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1761"/>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28700"/>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27751"/>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18945"/>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3"/>
        <w:numPr>
          <w:ilvl w:val="0"/>
          <w:numId w:val="2"/>
        </w:numPr>
        <w:ind w:left="0" w:leftChars="0" w:firstLine="0" w:firstLineChars="0"/>
        <w:rPr>
          <w:rFonts w:hint="eastAsia"/>
          <w:lang w:eastAsia="zh-CN"/>
        </w:rPr>
      </w:pPr>
      <w:r>
        <w:rPr>
          <w:rFonts w:hint="eastAsia"/>
          <w:lang w:val="en-US" w:eastAsia="zh-CN"/>
        </w:rPr>
        <w:t xml:space="preserve">Environment data </w:t>
      </w:r>
      <w:r>
        <w:rPr>
          <w:rFonts w:hint="eastAsia" w:ascii="微软雅黑" w:hAnsi="微软雅黑" w:eastAsia="微软雅黑" w:cs="微软雅黑"/>
        </w:rPr>
        <w:t>(</w:t>
      </w:r>
      <w:r>
        <w:rPr>
          <w:rFonts w:ascii="微软雅黑" w:hAnsi="微软雅黑" w:eastAsia="微软雅黑" w:cs="微软雅黑"/>
        </w:rPr>
        <w:t>Real-time</w:t>
      </w:r>
      <w:r>
        <w:rPr>
          <w:rFonts w:hint="eastAsia" w:ascii="微软雅黑" w:hAnsi="微软雅黑" w:eastAsia="微软雅黑" w:cs="微软雅黑"/>
        </w:rPr>
        <w:t>)</w:t>
      </w:r>
    </w:p>
    <w:p>
      <w:pPr>
        <w:ind w:firstLine="420"/>
        <w:rPr>
          <w:rFonts w:hint="eastAsia" w:ascii="Consolas" w:hAnsi="Consolas" w:eastAsia="Consolas"/>
          <w:color w:val="000000"/>
          <w:sz w:val="20"/>
          <w:highlight w:val="lightGray"/>
        </w:rPr>
      </w:pPr>
      <w:r>
        <w:rPr>
          <w:rFonts w:hint="eastAsia" w:ascii="Consolas" w:hAnsi="Consolas" w:eastAsia="Consolas"/>
          <w:b/>
          <w:color w:val="7F0055"/>
          <w:sz w:val="20"/>
          <w:highlight w:val="white"/>
        </w:rPr>
        <w:t>Public</w:t>
      </w:r>
      <w:r>
        <w:rPr>
          <w:rFonts w:hint="eastAsia" w:ascii="Consolas" w:hAnsi="Consolas" w:eastAsia="宋体"/>
          <w:b/>
          <w:color w:val="7F0055"/>
          <w:sz w:val="20"/>
          <w:highlight w:val="white"/>
          <w:lang w:val="en-US" w:eastAsia="zh-CN"/>
        </w:rPr>
        <w:t xml:space="preserve"> </w:t>
      </w:r>
      <w:r>
        <w:rPr>
          <w:rFonts w:hint="eastAsia" w:ascii="Consolas" w:hAnsi="Consolas" w:eastAsia="Consolas"/>
          <w:b/>
          <w:color w:val="7F0055"/>
          <w:sz w:val="20"/>
          <w:highlight w:val="white"/>
        </w:rPr>
        <w:t>void</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getEnvironmentalData(</w:t>
      </w:r>
      <w:r>
        <w:rPr>
          <w:rFonts w:hint="eastAsia" w:ascii="Consolas" w:hAnsi="Consolas" w:eastAsia="Consolas"/>
          <w:b/>
          <w:color w:val="7F0055"/>
          <w:sz w:val="20"/>
          <w:highlight w:val="white"/>
        </w:rPr>
        <w:t>int</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timeout, IDataCallback&lt;EnvironmentData&gt; cb)</w:t>
      </w:r>
    </w:p>
    <w:p>
      <w:pPr>
        <w:pStyle w:val="4"/>
      </w:pPr>
      <w:r>
        <w:rPr>
          <w:rFonts w:hint="eastAsia"/>
          <w:lang w:eastAsia="zh-CN"/>
        </w:rPr>
        <w:t>Description</w:t>
      </w:r>
    </w:p>
    <w:p>
      <w:pPr>
        <w:ind w:firstLine="420"/>
        <w:rPr>
          <w:rFonts w:hint="eastAsia"/>
          <w:lang w:eastAsia="zh-CN"/>
        </w:rPr>
      </w:pPr>
      <w:r>
        <w:rPr>
          <w:rFonts w:hint="eastAsia"/>
          <w:lang w:val="en-US" w:eastAsia="zh-CN"/>
        </w:rPr>
        <w:t>get environment data</w:t>
      </w:r>
    </w:p>
    <w:p>
      <w:pPr>
        <w:pStyle w:val="4"/>
      </w:pPr>
      <w:r>
        <w:rPr>
          <w:rFonts w:hint="eastAsia"/>
          <w:lang w:eastAsia="zh-CN"/>
        </w:rPr>
        <w:t>Parameters</w:t>
      </w:r>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704"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字段</w:t>
            </w:r>
          </w:p>
        </w:tc>
        <w:tc>
          <w:tcPr>
            <w:tcW w:w="3213"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类型</w:t>
            </w:r>
          </w:p>
        </w:tc>
        <w:tc>
          <w:tcPr>
            <w:tcW w:w="3925"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"_EnvironmentData"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EnvironmentData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vAlign w:val="top"/>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0"/>
        </w:numPr>
        <w:outlineLvl w:val="0"/>
        <w:rPr>
          <w:rFonts w:ascii="微软雅黑" w:hAnsi="微软雅黑" w:eastAsia="微软雅黑" w:cs="微软雅黑"/>
        </w:rPr>
      </w:pPr>
      <w:bookmarkStart w:id="71" w:name="_Toc2672"/>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2914"/>
      <w:bookmarkStart w:id="73" w:name="_StatusCode"/>
      <w:r>
        <w:rPr>
          <w:rFonts w:hint="eastAsia"/>
        </w:rPr>
        <w:t>StatusCode</w:t>
      </w:r>
      <w:bookmarkEnd w:id="72"/>
      <w:bookmarkStart w:id="125" w:name="_GoBack"/>
      <w:bookmarkEnd w:id="125"/>
    </w:p>
    <w:bookmarkEnd w:id="73"/>
    <w:p>
      <w:pPr>
        <w:pStyle w:val="4"/>
        <w:rPr>
          <w:rFonts w:hint="eastAsia" w:eastAsia="宋体"/>
          <w:lang w:val="en-US" w:eastAsia="zh-CN"/>
        </w:rPr>
      </w:pPr>
      <w:bookmarkStart w:id="74" w:name="_Toc613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335"/>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8106"/>
      <w:bookmarkStart w:id="77" w:name="_DeviceType"/>
      <w:r>
        <w:rPr>
          <w:rFonts w:hint="eastAsia"/>
        </w:rPr>
        <w:t>Device</w:t>
      </w:r>
      <w:r>
        <w:rPr>
          <w:rFonts w:hint="eastAsia"/>
          <w:lang w:val="en-US" w:eastAsia="zh-CN"/>
        </w:rPr>
        <w:t>Code</w:t>
      </w:r>
      <w:bookmarkEnd w:id="76"/>
    </w:p>
    <w:bookmarkEnd w:id="77"/>
    <w:p>
      <w:pPr>
        <w:pStyle w:val="4"/>
      </w:pPr>
      <w:bookmarkStart w:id="78" w:name="_Toc24199"/>
      <w:r>
        <w:rPr>
          <w:rFonts w:hint="eastAsia"/>
          <w:lang w:val="en-US" w:eastAsia="zh-CN"/>
        </w:rPr>
        <w:t>Description</w:t>
      </w:r>
      <w:bookmarkEnd w:id="78"/>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eastAsia="宋体"/>
          <w:color w:val="000000"/>
          <w:sz w:val="20"/>
          <w:lang w:val="en-US" w:eastAsia="zh-CN"/>
        </w:rPr>
        <w:t>code</w:t>
      </w:r>
    </w:p>
    <w:p>
      <w:pPr>
        <w:pStyle w:val="4"/>
      </w:pPr>
      <w:bookmarkStart w:id="79" w:name="_Toc6483"/>
      <w:r>
        <w:rPr>
          <w:rFonts w:hint="eastAsia"/>
          <w:lang w:eastAsia="zh-CN"/>
        </w:rPr>
        <w:t>Field</w:t>
      </w:r>
      <w:r>
        <w:rPr>
          <w:rFonts w:hint="eastAsia"/>
          <w:lang w:val="en-US" w:eastAsia="zh-CN"/>
        </w:rPr>
        <w:t>s</w:t>
      </w:r>
      <w:bookmarkEnd w:id="7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Z2</w:t>
            </w:r>
            <w:r>
              <w:rPr>
                <w:rFonts w:hint="eastAsia" w:ascii="Consolas" w:hAnsi="Consolas"/>
                <w:color w:val="000000"/>
                <w:sz w:val="20"/>
                <w:highlight w:val="white"/>
                <w:shd w:val="clear" w:color="FFFFFF" w:fill="D9D9D9"/>
                <w:lang w:val="en-US" w:eastAsia="zh-CN"/>
              </w:rPr>
              <w:t>_9_0</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9-0</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ascii="Consolas" w:hAnsi="Consolas"/>
                <w:color w:val="000000"/>
                <w:sz w:val="20"/>
              </w:rPr>
              <w:t>RestOn(Z200)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w:t>
            </w:r>
            <w:r>
              <w:rPr>
                <w:rFonts w:hint="eastAsia" w:ascii="Consolas" w:hAnsi="Consolas"/>
                <w:color w:val="000000"/>
                <w:sz w:val="20"/>
              </w:rPr>
              <w:t xml:space="preserve"> </w:t>
            </w:r>
            <w:r>
              <w:rPr>
                <w:rFonts w:ascii="Consolas" w:hAnsi="Consolas"/>
                <w:color w:val="000000"/>
                <w:sz w:val="20"/>
              </w:rPr>
              <w:t>Temperature &amp; 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without Temperature &amp; Humidity</w:t>
            </w:r>
          </w:p>
        </w:tc>
      </w:tr>
    </w:tbl>
    <w:p>
      <w:pPr>
        <w:pStyle w:val="3"/>
        <w:rPr>
          <w:rFonts w:hint="eastAsia"/>
        </w:rPr>
      </w:pPr>
      <w:bookmarkStart w:id="80" w:name="_Toc29498"/>
      <w:bookmarkStart w:id="81" w:name="_IDataCallback&lt;T&gt;"/>
      <w:r>
        <w:rPr>
          <w:rFonts w:hint="eastAsia"/>
        </w:rPr>
        <w:t>IDataCallback&lt;T&gt;</w:t>
      </w:r>
      <w:bookmarkEnd w:id="80"/>
    </w:p>
    <w:bookmarkEnd w:id="81"/>
    <w:p>
      <w:pPr>
        <w:rPr>
          <w:rFonts w:hint="eastAsia"/>
        </w:rPr>
      </w:pPr>
    </w:p>
    <w:p>
      <w:pPr>
        <w:pStyle w:val="4"/>
      </w:pPr>
      <w:bookmarkStart w:id="82" w:name="_Toc13650"/>
      <w:r>
        <w:rPr>
          <w:rFonts w:hint="eastAsia"/>
          <w:lang w:val="en-US" w:eastAsia="zh-CN"/>
        </w:rPr>
        <w:t>Description</w:t>
      </w:r>
      <w:bookmarkEnd w:id="82"/>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3" w:name="_Toc29589"/>
      <w:r>
        <w:rPr>
          <w:rFonts w:hint="eastAsia"/>
          <w:lang w:val="en-US" w:eastAsia="zh-CN"/>
        </w:rPr>
        <w:t>Function</w:t>
      </w:r>
      <w:bookmarkEnd w:id="83"/>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4" w:name="_Toc3931"/>
      <w:r>
        <w:rPr>
          <w:rFonts w:hint="eastAsia"/>
        </w:rPr>
        <w:t>CallbackData&lt;T&gt;</w:t>
      </w:r>
      <w:bookmarkEnd w:id="84"/>
    </w:p>
    <w:p>
      <w:pPr>
        <w:pStyle w:val="4"/>
        <w:rPr>
          <w:rFonts w:hint="eastAsia" w:eastAsia="宋体"/>
          <w:lang w:val="en-US" w:eastAsia="zh-CN"/>
        </w:rPr>
      </w:pPr>
      <w:bookmarkStart w:id="85" w:name="_Toc19406"/>
      <w:r>
        <w:rPr>
          <w:rFonts w:hint="eastAsia"/>
          <w:lang w:val="en-US" w:eastAsia="zh-CN"/>
        </w:rPr>
        <w:t>Description</w:t>
      </w:r>
      <w:bookmarkEnd w:id="85"/>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6" w:name="_Toc27858"/>
      <w:r>
        <w:rPr>
          <w:rFonts w:hint="eastAsia"/>
          <w:lang w:eastAsia="zh-CN"/>
        </w:rPr>
        <w:t>Field</w:t>
      </w:r>
      <w:r>
        <w:rPr>
          <w:rFonts w:hint="eastAsia"/>
          <w:lang w:val="en-US" w:eastAsia="zh-CN"/>
        </w:rPr>
        <w:t>s</w:t>
      </w:r>
      <w:bookmarkEnd w:id="8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7" w:name="_Toc13722"/>
      <w:bookmarkStart w:id="88" w:name="_LoginBean"/>
      <w:r>
        <w:rPr>
          <w:rFonts w:hint="eastAsia"/>
        </w:rPr>
        <w:t>LoginBean</w:t>
      </w:r>
      <w:bookmarkEnd w:id="87"/>
    </w:p>
    <w:bookmarkEnd w:id="88"/>
    <w:p>
      <w:pPr>
        <w:pStyle w:val="4"/>
        <w:rPr>
          <w:rFonts w:hint="eastAsia" w:eastAsia="宋体"/>
          <w:lang w:eastAsia="zh-CN"/>
        </w:rPr>
      </w:pPr>
      <w:bookmarkStart w:id="89" w:name="_Toc2810"/>
      <w:r>
        <w:rPr>
          <w:rFonts w:hint="eastAsia"/>
          <w:lang w:eastAsia="zh-CN"/>
        </w:rPr>
        <w:t>Description</w:t>
      </w:r>
      <w:bookmarkEnd w:id="89"/>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0" w:name="_Toc8740"/>
      <w:r>
        <w:rPr>
          <w:rFonts w:hint="eastAsia"/>
          <w:lang w:eastAsia="zh-CN"/>
        </w:rPr>
        <w:t>Fields</w:t>
      </w:r>
      <w:bookmarkEnd w:id="9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1" w:name="_Toc25461"/>
      <w:bookmarkStart w:id="92" w:name="_BatteryBean"/>
      <w:r>
        <w:rPr>
          <w:rFonts w:hint="eastAsia"/>
        </w:rPr>
        <w:t>BatteryBean</w:t>
      </w:r>
      <w:bookmarkEnd w:id="91"/>
    </w:p>
    <w:bookmarkEnd w:id="92"/>
    <w:p>
      <w:pPr>
        <w:pStyle w:val="4"/>
        <w:rPr>
          <w:rFonts w:hint="eastAsia" w:eastAsia="宋体"/>
          <w:lang w:eastAsia="zh-CN"/>
        </w:rPr>
      </w:pPr>
      <w:bookmarkStart w:id="93" w:name="_Toc25864"/>
      <w:r>
        <w:rPr>
          <w:rFonts w:hint="eastAsia"/>
          <w:lang w:eastAsia="zh-CN"/>
        </w:rPr>
        <w:t>Description</w:t>
      </w:r>
      <w:bookmarkEnd w:id="93"/>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4" w:name="_Toc16874"/>
      <w:r>
        <w:rPr>
          <w:rFonts w:hint="eastAsia"/>
          <w:lang w:eastAsia="zh-CN"/>
        </w:rPr>
        <w:t>Fields</w:t>
      </w:r>
      <w:bookmarkEnd w:id="9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5" w:name="_Toc12257"/>
      <w:bookmarkStart w:id="96" w:name="_RealTimeData"/>
      <w:r>
        <w:rPr>
          <w:rFonts w:hint="eastAsia"/>
        </w:rPr>
        <w:t>RealTimeData</w:t>
      </w:r>
      <w:bookmarkEnd w:id="95"/>
    </w:p>
    <w:bookmarkEnd w:id="96"/>
    <w:p>
      <w:pPr>
        <w:pStyle w:val="4"/>
        <w:rPr>
          <w:rFonts w:hint="eastAsia" w:eastAsia="宋体"/>
          <w:lang w:eastAsia="zh-CN"/>
        </w:rPr>
      </w:pPr>
      <w:bookmarkStart w:id="97" w:name="_Toc7126"/>
      <w:r>
        <w:rPr>
          <w:rFonts w:hint="eastAsia"/>
          <w:lang w:eastAsia="zh-CN"/>
        </w:rPr>
        <w:t>Description</w:t>
      </w:r>
      <w:bookmarkEnd w:id="97"/>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8" w:name="_Toc11100"/>
      <w:r>
        <w:rPr>
          <w:rFonts w:hint="eastAsia"/>
          <w:lang w:eastAsia="zh-CN"/>
        </w:rPr>
        <w:t>Fields</w:t>
      </w:r>
      <w:bookmarkEnd w:id="9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wakeFalg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awake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eTemp</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temperature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eWet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humidity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eLight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light intensity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eCo2</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Environmental carbon dioxide content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eNoise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noise (required equipment support)</w:t>
            </w:r>
          </w:p>
        </w:tc>
      </w:tr>
    </w:tbl>
    <w:p>
      <w:pPr>
        <w:rPr>
          <w:rFonts w:hint="eastAsia"/>
        </w:rPr>
      </w:pPr>
    </w:p>
    <w:p>
      <w:pPr>
        <w:pStyle w:val="3"/>
        <w:rPr>
          <w:rFonts w:hint="eastAsia"/>
        </w:rPr>
      </w:pPr>
      <w:bookmarkStart w:id="99" w:name="_Toc25544"/>
      <w:bookmarkStart w:id="100" w:name="_OriginalData"/>
      <w:r>
        <w:rPr>
          <w:rFonts w:hint="eastAsia"/>
        </w:rPr>
        <w:t>OriginalData</w:t>
      </w:r>
      <w:bookmarkEnd w:id="99"/>
    </w:p>
    <w:bookmarkEnd w:id="100"/>
    <w:p>
      <w:pPr>
        <w:pStyle w:val="4"/>
        <w:rPr>
          <w:rFonts w:hint="eastAsia" w:eastAsia="宋体"/>
          <w:lang w:eastAsia="zh-CN"/>
        </w:rPr>
      </w:pPr>
      <w:bookmarkStart w:id="101" w:name="_Toc8703"/>
      <w:r>
        <w:rPr>
          <w:rFonts w:hint="eastAsia"/>
          <w:lang w:eastAsia="zh-CN"/>
        </w:rPr>
        <w:t>Description</w:t>
      </w:r>
      <w:bookmarkEnd w:id="101"/>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2" w:name="_Toc7065"/>
      <w:r>
        <w:rPr>
          <w:rFonts w:hint="eastAsia"/>
          <w:lang w:eastAsia="zh-CN"/>
        </w:rPr>
        <w:t>Fields</w:t>
      </w:r>
      <w:bookmarkEnd w:id="102"/>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3" w:name="_Toc4606"/>
      <w:bookmarkStart w:id="104" w:name="_HistoryData"/>
      <w:r>
        <w:rPr>
          <w:rFonts w:hint="eastAsia"/>
        </w:rPr>
        <w:t>HistoryData</w:t>
      </w:r>
      <w:bookmarkEnd w:id="103"/>
    </w:p>
    <w:bookmarkEnd w:id="104"/>
    <w:p>
      <w:pPr>
        <w:pStyle w:val="4"/>
        <w:rPr>
          <w:rFonts w:hint="eastAsia" w:eastAsia="宋体"/>
          <w:lang w:eastAsia="zh-CN"/>
        </w:rPr>
      </w:pPr>
      <w:bookmarkStart w:id="105" w:name="_Toc17767"/>
      <w:r>
        <w:rPr>
          <w:rFonts w:hint="eastAsia"/>
          <w:lang w:eastAsia="zh-CN"/>
        </w:rPr>
        <w:t>Description</w:t>
      </w:r>
      <w:bookmarkEnd w:id="105"/>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6" w:name="_Toc26320"/>
      <w:r>
        <w:rPr>
          <w:rFonts w:hint="eastAsia"/>
          <w:lang w:eastAsia="zh-CN"/>
        </w:rPr>
        <w:t>Fields</w:t>
      </w:r>
      <w:bookmarkEnd w:id="10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7" w:name="_Toc4440"/>
      <w:bookmarkStart w:id="108" w:name="_Summary"/>
      <w:r>
        <w:rPr>
          <w:rFonts w:hint="eastAsia"/>
        </w:rPr>
        <w:t>Summary</w:t>
      </w:r>
      <w:bookmarkEnd w:id="107"/>
    </w:p>
    <w:bookmarkEnd w:id="108"/>
    <w:p>
      <w:pPr>
        <w:pStyle w:val="4"/>
        <w:rPr>
          <w:rFonts w:hint="eastAsia" w:eastAsia="宋体"/>
          <w:lang w:eastAsia="zh-CN"/>
        </w:rPr>
      </w:pPr>
      <w:bookmarkStart w:id="109" w:name="_Toc24680"/>
      <w:r>
        <w:rPr>
          <w:rFonts w:hint="eastAsia"/>
          <w:lang w:eastAsia="zh-CN"/>
        </w:rPr>
        <w:t>Description</w:t>
      </w:r>
      <w:bookmarkEnd w:id="109"/>
    </w:p>
    <w:p>
      <w:pPr>
        <w:ind w:firstLine="420"/>
        <w:rPr>
          <w:rFonts w:hint="eastAsia"/>
        </w:rPr>
      </w:pPr>
      <w:r>
        <w:rPr>
          <w:rFonts w:hint="eastAsia"/>
        </w:rPr>
        <w:t>Summary of sleep report</w:t>
      </w:r>
    </w:p>
    <w:p>
      <w:pPr>
        <w:pStyle w:val="4"/>
        <w:rPr>
          <w:rFonts w:ascii="微软雅黑" w:hAnsi="微软雅黑" w:eastAsia="微软雅黑" w:cs="微软雅黑"/>
        </w:rPr>
      </w:pPr>
      <w:bookmarkStart w:id="110" w:name="_Toc22122"/>
      <w:r>
        <w:rPr>
          <w:rFonts w:hint="eastAsia"/>
          <w:lang w:eastAsia="zh-CN"/>
        </w:rPr>
        <w:t>Fields</w:t>
      </w:r>
      <w:bookmarkEnd w:id="11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hours，b、reston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1" w:name="_Toc7487"/>
      <w:bookmarkStart w:id="112" w:name="_Detail"/>
      <w:r>
        <w:rPr>
          <w:rFonts w:hint="eastAsia"/>
        </w:rPr>
        <w:t>Detail</w:t>
      </w:r>
      <w:bookmarkEnd w:id="111"/>
    </w:p>
    <w:bookmarkEnd w:id="112"/>
    <w:p>
      <w:pPr>
        <w:pStyle w:val="4"/>
        <w:rPr>
          <w:rFonts w:hint="eastAsia" w:eastAsia="宋体"/>
          <w:lang w:eastAsia="zh-CN"/>
        </w:rPr>
      </w:pPr>
      <w:bookmarkStart w:id="113" w:name="_Toc5856"/>
      <w:r>
        <w:rPr>
          <w:rFonts w:hint="eastAsia"/>
          <w:lang w:eastAsia="zh-CN"/>
        </w:rPr>
        <w:t>Description</w:t>
      </w:r>
      <w:bookmarkEnd w:id="113"/>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4" w:name="_Toc9611"/>
      <w:r>
        <w:rPr>
          <w:rFonts w:hint="eastAsia"/>
          <w:lang w:eastAsia="zh-CN"/>
        </w:rPr>
        <w:t>Fields</w:t>
      </w:r>
      <w:bookmarkEnd w:id="11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5" w:name="_Toc5394"/>
      <w:bookmarkStart w:id="116" w:name="_Analysis"/>
      <w:r>
        <w:rPr>
          <w:rFonts w:hint="eastAsia"/>
        </w:rPr>
        <w:t>Analysis</w:t>
      </w:r>
      <w:bookmarkEnd w:id="115"/>
    </w:p>
    <w:bookmarkEnd w:id="116"/>
    <w:p>
      <w:pPr>
        <w:pStyle w:val="4"/>
        <w:rPr>
          <w:rFonts w:hint="eastAsia" w:eastAsia="宋体"/>
          <w:lang w:eastAsia="zh-CN"/>
        </w:rPr>
      </w:pPr>
      <w:bookmarkStart w:id="117" w:name="_Toc2394"/>
      <w:r>
        <w:rPr>
          <w:rFonts w:hint="eastAsia"/>
          <w:lang w:eastAsia="zh-CN"/>
        </w:rPr>
        <w:t>Description</w:t>
      </w:r>
      <w:bookmarkEnd w:id="117"/>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8" w:name="_Toc25502"/>
      <w:r>
        <w:rPr>
          <w:rFonts w:hint="eastAsia"/>
          <w:lang w:eastAsia="zh-CN"/>
        </w:rPr>
        <w:t>Fields</w:t>
      </w:r>
      <w:bookmarkEnd w:id="11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color w:val="333333"/>
              </w:rPr>
            </w:pPr>
            <w:r>
              <w:rPr>
                <w:rFonts w:hint="eastAsia"/>
                <w:color w:val="333333"/>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19" w:name="_Toc28782"/>
      <w:bookmarkStart w:id="120" w:name="_SleepStatusType"/>
      <w:r>
        <w:rPr>
          <w:rFonts w:hint="eastAsia"/>
        </w:rPr>
        <w:t>SleepStatusType</w:t>
      </w:r>
      <w:bookmarkEnd w:id="119"/>
    </w:p>
    <w:bookmarkEnd w:id="120"/>
    <w:p>
      <w:pPr>
        <w:pStyle w:val="4"/>
      </w:pPr>
      <w:bookmarkStart w:id="121" w:name="_Toc29780"/>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1"/>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2" w:name="_Toc12813"/>
      <w:r>
        <w:rPr>
          <w:rFonts w:hint="eastAsia"/>
          <w:lang w:eastAsia="zh-CN"/>
        </w:rPr>
        <w:t>Fields</w:t>
      </w:r>
      <w:bookmarkEnd w:id="122"/>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pPr>
        <w:pStyle w:val="3"/>
        <w:rPr>
          <w:rFonts w:hint="eastAsia"/>
        </w:rPr>
      </w:pPr>
      <w:bookmarkStart w:id="123" w:name="_Toc25477"/>
      <w:bookmarkStart w:id="124" w:name="_EnvironmentData"/>
      <w:r>
        <w:rPr>
          <w:rFonts w:hint="eastAsia"/>
        </w:rPr>
        <w:t>EnvironmentData</w:t>
      </w:r>
      <w:bookmarkEnd w:id="123"/>
    </w:p>
    <w:bookmarkEnd w:id="124"/>
    <w:p>
      <w:pPr>
        <w:pStyle w:val="4"/>
        <w:rPr>
          <w:rFonts w:ascii="宋体" w:hAnsi="宋体" w:eastAsia="宋体" w:cs="宋体"/>
          <w:kern w:val="0"/>
          <w:sz w:val="24"/>
          <w:szCs w:val="24"/>
          <w:lang w:val="en-US" w:eastAsia="zh-CN" w:bidi="ar"/>
        </w:rPr>
      </w:pPr>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ind w:firstLine="420" w:firstLineChars="0"/>
        <w:jc w:val="left"/>
        <w:rPr>
          <w:rFonts w:hint="eastAsia" w:eastAsia="宋体"/>
          <w:lang w:val="en-US" w:eastAsia="zh-CN"/>
        </w:rPr>
      </w:pPr>
      <w:r>
        <w:rPr>
          <w:rFonts w:hint="eastAsia" w:ascii="Consolas" w:hAnsi="Consolas"/>
          <w:color w:val="000000"/>
          <w:sz w:val="20"/>
          <w:highlight w:val="white"/>
        </w:rPr>
        <w:t xml:space="preserve">The result of getting </w:t>
      </w:r>
      <w:r>
        <w:rPr>
          <w:rFonts w:hint="eastAsia" w:ascii="Consolas" w:hAnsi="Consolas"/>
          <w:color w:val="000000"/>
          <w:sz w:val="20"/>
          <w:highlight w:val="white"/>
          <w:lang w:val="en-US" w:eastAsia="zh-CN"/>
        </w:rPr>
        <w:t>environment data</w:t>
      </w:r>
    </w:p>
    <w:p>
      <w:pPr>
        <w:pStyle w:val="4"/>
        <w:rPr>
          <w:rFonts w:ascii="微软雅黑" w:hAnsi="微软雅黑" w:eastAsia="微软雅黑" w:cs="微软雅黑"/>
        </w:rPr>
      </w:pPr>
      <w:r>
        <w:rPr>
          <w:rFonts w:hint="eastAsia"/>
          <w:lang w:eastAsia="zh-CN"/>
        </w:rPr>
        <w:t>Fields</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temperature</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humidity</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humidity</w:t>
            </w:r>
          </w:p>
        </w:tc>
      </w:tr>
    </w:tbl>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C510C8"/>
    <w:rsid w:val="27E56BF0"/>
    <w:rsid w:val="27E8734B"/>
    <w:rsid w:val="27F45C52"/>
    <w:rsid w:val="282A410E"/>
    <w:rsid w:val="28524EA1"/>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A84F73"/>
    <w:rsid w:val="3E365CEE"/>
    <w:rsid w:val="3E4F2471"/>
    <w:rsid w:val="3E57106B"/>
    <w:rsid w:val="3EAF5CFC"/>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70B6F"/>
    <w:rsid w:val="4B864717"/>
    <w:rsid w:val="4B9349EA"/>
    <w:rsid w:val="4BA44457"/>
    <w:rsid w:val="4BDD5D50"/>
    <w:rsid w:val="4C0A7635"/>
    <w:rsid w:val="4C2C3BFC"/>
    <w:rsid w:val="4C320F5C"/>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2017-11-21T07:03:44Z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