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sz w:val="21"/>
        </w:rPr>
        <w:t xml:space="preserve">需求描述: </w:t>
      </w:r>
      <w:r>
        <w:rPr>
          <w:rFonts w:ascii="微软雅黑" w:hAnsi="微软雅黑" w:eastAsia="微软雅黑"/>
          <w:sz w:val="21"/>
        </w:rPr>
        <w:t>本次测试验证V6.0.0版本的智能检测功能优化</w:t>
      </w:r>
    </w:p>
    <w:p>
      <w:r>
        <w:rPr>
          <w:rFonts w:ascii="微软雅黑" w:hAnsi="微软雅黑" w:eastAsia="微软雅黑"/>
          <w:sz w:val="21"/>
        </w:rPr>
        <w:t xml:space="preserve">需求链接: </w:t>
      </w:r>
      <w:r>
        <w:rPr>
          <w:rFonts w:ascii="微软雅黑" w:hAnsi="微软雅黑" w:eastAsia="微软雅黑"/>
          <w:color w:val="0000FF"/>
          <w:sz w:val="21"/>
          <w:u w:val="single"/>
        </w:rPr>
        <w:t>https://tapd.woa.com/xxx/story/detail/12345</w:t>
      </w:r>
    </w:p>
    <w:p/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一、测试结论</w:t>
      </w:r>
    </w:p>
    <w:p>
      <w:r>
        <w:rPr>
          <w:rFonts w:ascii="微软雅黑" w:hAnsi="微软雅黑" w:eastAsia="微软雅黑"/>
          <w:sz w:val="21"/>
        </w:rPr>
        <w:t>1、功能测试：</w:t>
      </w:r>
      <w:r>
        <w:rPr>
          <w:rFonts w:ascii="微软雅黑" w:hAnsi="微软雅黑" w:eastAsia="微软雅黑"/>
          <w:sz w:val="21"/>
        </w:rPr>
        <w:t>测试通过，用例地址，</w:t>
      </w:r>
      <w:r>
        <w:rPr>
          <w:rFonts w:ascii="微软雅黑" w:hAnsi="微软雅黑" w:eastAsia="微软雅黑"/>
          <w:color w:val="0000FF"/>
          <w:sz w:val="21"/>
          <w:u w:val="single"/>
        </w:rPr>
        <w:t>https://zhiyan.woa.com/testx/xxx</w:t>
      </w:r>
    </w:p>
    <w:p>
      <w:r>
        <w:rPr>
          <w:rFonts w:ascii="微软雅黑" w:hAnsi="微软雅黑" w:eastAsia="微软雅黑"/>
          <w:sz w:val="21"/>
        </w:rPr>
        <w:t>2、效果测试：</w:t>
      </w:r>
      <w:r>
        <w:rPr>
          <w:rFonts w:ascii="微软雅黑" w:hAnsi="微软雅黑" w:eastAsia="微软雅黑"/>
          <w:sz w:val="21"/>
        </w:rPr>
        <w:t>对比上版本(V5.8.0)主要优化通过率，反面通过率提升较明显</w:t>
      </w:r>
    </w:p>
    <w:p>
      <w:r>
        <w:rPr>
          <w:rFonts w:ascii="微软雅黑" w:hAnsi="微软雅黑" w:eastAsia="微软雅黑"/>
          <w:sz w:val="21"/>
        </w:rPr>
        <w:t>3、性能测试：</w:t>
      </w:r>
      <w:r>
        <w:rPr>
          <w:rFonts w:ascii="微软雅黑" w:hAnsi="微软雅黑" w:eastAsia="微软雅黑"/>
          <w:sz w:val="21"/>
        </w:rPr>
        <w:t>相比上版本(V5.8.0)，原子能力性能均有提升(提升约10%)</w:t>
      </w:r>
    </w:p>
    <w:p>
      <w:r>
        <w:rPr>
          <w:rFonts w:ascii="微软雅黑" w:hAnsi="微软雅黑" w:eastAsia="微软雅黑"/>
          <w:sz w:val="21"/>
        </w:rPr>
        <w:t>4、稳定性测试：</w:t>
      </w:r>
      <w:r>
        <w:rPr>
          <w:rFonts w:ascii="微软雅黑" w:hAnsi="微软雅黑" w:eastAsia="微软雅黑"/>
          <w:sz w:val="21"/>
        </w:rPr>
        <w:t>执行15小时未见明显异常，但有轻微内存泄漏</w:t>
      </w:r>
    </w:p>
    <w:p>
      <w:pPr>
        <w:ind w:left="400"/>
      </w:pPr>
      <w:r>
        <w:rPr>
          <w:rFonts w:ascii="微软雅黑" w:hAnsi="微软雅黑" w:eastAsia="微软雅黑"/>
          <w:sz w:val="21"/>
        </w:rPr>
        <w:t xml:space="preserve">   1) T4服务独占显存13.5G；最大内存占用4.4G</w:t>
      </w:r>
    </w:p>
    <w:p/>
    <w:p>
      <w:r>
        <w:rPr>
          <w:rFonts w:ascii="微软雅黑" w:hAnsi="微软雅黑" w:eastAsia="微软雅黑"/>
          <w:b/>
          <w:sz w:val="21"/>
        </w:rPr>
        <w:t>问题单修复情况：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问题单</w:t>
            </w:r>
          </w:p>
        </w:tc>
        <w:tc>
          <w:tcPr>
            <w:tcW w:type="dxa" w:w="2880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问题描述</w:t>
            </w:r>
          </w:p>
        </w:tc>
        <w:tc>
          <w:tcPr>
            <w:tcW w:type="dxa" w:w="2880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https://tapd.woa.com/xxx/bug/1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某场景下响应时间偏长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已修复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https://tapd.woa.com/xxx/bug/2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边缘case处理不完善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已修复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遗留问题：</w:t>
      </w:r>
    </w:p>
    <w:p>
      <w:r>
        <w:rPr>
          <w:rFonts w:ascii="微软雅黑" w:hAnsi="微软雅黑" w:eastAsia="微软雅黑"/>
          <w:sz w:val="21"/>
        </w:rPr>
        <w:t>1.内存泄漏问题待后续修复</w:t>
      </w:r>
      <w:r>
        <w:rPr>
          <w:rFonts w:ascii="微软雅黑" w:hAnsi="微软雅黑" w:eastAsia="微软雅黑"/>
          <w:sz w:val="21"/>
        </w:rPr>
        <w:t>，问题单：</w:t>
      </w:r>
      <w:r>
        <w:rPr>
          <w:rFonts w:ascii="微软雅黑" w:hAnsi="微软雅黑" w:eastAsia="微软雅黑"/>
          <w:color w:val="0000FF"/>
          <w:sz w:val="21"/>
          <w:u w:val="single"/>
        </w:rPr>
        <w:t>https://tapd.woa.com/xxx/bug/3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8"/>
        </w:rPr>
        <w:t>二、详细数据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2.1 效果测试数据</w:t>
      </w:r>
    </w:p>
    <w:p>
      <w:r>
        <w:rPr>
          <w:rFonts w:ascii="微软雅黑" w:hAnsi="微软雅黑" w:eastAsia="微软雅黑"/>
          <w:b w:val="0"/>
          <w:sz w:val="21"/>
        </w:rPr>
        <w:t>对比V6.0.0与V5.8.0版本的检测效果,V6.0.0在各项指标上均有提升。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版本</w:t>
            </w:r>
          </w:p>
        </w:tc>
        <w:tc>
          <w:tcPr>
            <w:tcW w:type="dxa" w:w="1728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回数</w:t>
            </w:r>
          </w:p>
        </w:tc>
        <w:tc>
          <w:tcPr>
            <w:tcW w:type="dxa" w:w="1728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请求成功数</w:t>
            </w:r>
          </w:p>
        </w:tc>
        <w:tc>
          <w:tcPr>
            <w:tcW w:type="dxa" w:w="1728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成功率</w:t>
            </w:r>
          </w:p>
        </w:tc>
        <w:tc>
          <w:tcPr>
            <w:tcW w:type="dxa" w:w="1728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检测通过率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V6.0.0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95%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V5.8.0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90%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 xml:space="preserve">数据链接: </w:t>
      </w:r>
      <w:r>
        <w:rPr>
          <w:rFonts w:ascii="微软雅黑" w:hAnsi="微软雅黑" w:eastAsia="微软雅黑"/>
          <w:color w:val="0000FF"/>
          <w:sz w:val="21"/>
          <w:u w:val="single"/>
        </w:rPr>
        <w:t>https://docs.qq.com/sheet/xxx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2.2 性能测试数据</w:t>
      </w:r>
    </w:p>
    <w:p>
      <w:r>
        <w:rPr>
          <w:rFonts w:ascii="微软雅黑" w:hAnsi="微软雅黑" w:eastAsia="微软雅黑"/>
          <w:b w:val="0"/>
          <w:sz w:val="21"/>
        </w:rPr>
        <w:t>性能压测结果显示,QPS达到100,平均响应时间50ms,P99为80ms。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path</w:t>
            </w:r>
          </w:p>
        </w:tc>
        <w:tc>
          <w:tcPr>
            <w:tcW w:type="dxa" w:w="1440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params</w:t>
            </w:r>
          </w:p>
        </w:tc>
        <w:tc>
          <w:tcPr>
            <w:tcW w:type="dxa" w:w="1440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tps</w:t>
            </w:r>
          </w:p>
        </w:tc>
        <w:tc>
          <w:tcPr>
            <w:tcW w:type="dxa" w:w="1440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avg_cost</w:t>
            </w:r>
          </w:p>
        </w:tc>
        <w:tc>
          <w:tcPr>
            <w:tcW w:type="dxa" w:w="1440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p99</w:t>
            </w:r>
          </w:p>
        </w:tc>
        <w:tc>
          <w:tcPr>
            <w:tcW w:type="dxa" w:w="1440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diff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/api/v1/detect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{}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50ms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80ms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+5%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/api/v1/analyze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{}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60ms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100ms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+3%</w:t>
            </w:r>
          </w:p>
        </w:tc>
      </w:tr>
    </w:tbl>
    <w:p/>
    <w:p>
      <w:r>
        <w:rPr>
          <w:rFonts w:ascii="微软雅黑" w:hAnsi="微软雅黑" w:eastAsia="微软雅黑"/>
          <w:sz w:val="21"/>
        </w:rPr>
        <w:t xml:space="preserve">数据链接: </w:t>
      </w:r>
      <w:r>
        <w:rPr>
          <w:rFonts w:ascii="微软雅黑" w:hAnsi="微软雅黑" w:eastAsia="微软雅黑"/>
          <w:color w:val="0000FF"/>
          <w:sz w:val="21"/>
          <w:u w:val="single"/>
        </w:rPr>
        <w:t>https://grafana.xxx.com/dashboard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4"/>
        </w:rPr>
        <w:t>2.3 稳定性测试数据</w:t>
      </w:r>
    </w:p>
    <w:p>
      <w:r>
        <w:rPr>
          <w:rFonts w:ascii="微软雅黑" w:hAnsi="微软雅黑" w:eastAsia="微软雅黑"/>
          <w:b w:val="0"/>
          <w:sz w:val="21"/>
        </w:rPr>
        <w:t>稳定性测试运行7天,服务稳定无异常。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320"/>
            <w:shd w:fill="E7E6E6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运行时长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7天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请求总数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1000000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成功率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99.99%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平均响应时间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8"/>
              </w:rPr>
              <w:t>52ms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微软雅黑" w:hAnsi="微软雅黑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