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368A9" w14:textId="15D2A4F5" w:rsidR="00E55B0A" w:rsidRDefault="00E55B0A" w:rsidP="00E55B0A">
      <w:pPr>
        <w:pStyle w:val="2"/>
      </w:pPr>
      <w:r w:rsidRPr="00E55B0A">
        <w:t xml:space="preserve">Глава 1. </w:t>
      </w:r>
      <w:proofErr w:type="spellStart"/>
      <w:r w:rsidRPr="00E55B0A">
        <w:t>Датасет</w:t>
      </w:r>
      <w:proofErr w:type="spellEnd"/>
      <w:r w:rsidRPr="00E55B0A">
        <w:t xml:space="preserve"> с табличными данными</w:t>
      </w:r>
    </w:p>
    <w:p w14:paraId="58FDA38C" w14:textId="40E172F1" w:rsidR="00E55B0A" w:rsidRPr="00E55B0A" w:rsidRDefault="00E55B0A" w:rsidP="00E55B0A">
      <w:pPr>
        <w:pStyle w:val="3"/>
      </w:pPr>
      <w:r w:rsidRPr="00E55B0A">
        <w:t>1.1.</w:t>
      </w:r>
      <w:r w:rsidRPr="00E55B0A">
        <w:tab/>
        <w:t>Общее описание</w:t>
      </w:r>
    </w:p>
    <w:p w14:paraId="15781298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  <w:lang w:val="en-US"/>
        </w:rPr>
      </w:pPr>
      <w:proofErr w:type="spellStart"/>
      <w:r w:rsidRPr="00E55B0A">
        <w:rPr>
          <w:rFonts w:cs="Times New Roman"/>
          <w:szCs w:val="28"/>
          <w:lang w:val="en-US"/>
        </w:rPr>
        <w:t>Название</w:t>
      </w:r>
      <w:proofErr w:type="spellEnd"/>
      <w:r w:rsidRPr="00E55B0A">
        <w:rPr>
          <w:rFonts w:cs="Times New Roman"/>
          <w:szCs w:val="28"/>
          <w:lang w:val="en-US"/>
        </w:rPr>
        <w:t xml:space="preserve"> </w:t>
      </w:r>
      <w:proofErr w:type="spellStart"/>
      <w:r w:rsidRPr="00E55B0A">
        <w:rPr>
          <w:rFonts w:cs="Times New Roman"/>
          <w:szCs w:val="28"/>
          <w:lang w:val="en-US"/>
        </w:rPr>
        <w:t>датасета</w:t>
      </w:r>
      <w:proofErr w:type="spellEnd"/>
      <w:r w:rsidRPr="00E55B0A">
        <w:rPr>
          <w:rFonts w:cs="Times New Roman"/>
          <w:szCs w:val="28"/>
          <w:lang w:val="en-US"/>
        </w:rPr>
        <w:t>: Superstore Dataset Final (Sample - Superstore)</w:t>
      </w:r>
    </w:p>
    <w:p w14:paraId="3A6E17CD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 xml:space="preserve">Источник: </w:t>
      </w:r>
      <w:r w:rsidRPr="00E55B0A">
        <w:rPr>
          <w:rFonts w:cs="Times New Roman"/>
          <w:szCs w:val="28"/>
          <w:lang w:val="en-US"/>
        </w:rPr>
        <w:t>Kaggle</w:t>
      </w:r>
      <w:r w:rsidRPr="00E55B0A">
        <w:rPr>
          <w:rFonts w:cs="Times New Roman"/>
          <w:szCs w:val="28"/>
        </w:rPr>
        <w:t>.</w:t>
      </w:r>
      <w:r w:rsidRPr="00E55B0A">
        <w:rPr>
          <w:rFonts w:cs="Times New Roman"/>
          <w:szCs w:val="28"/>
          <w:lang w:val="en-US"/>
        </w:rPr>
        <w:t>com</w:t>
      </w:r>
    </w:p>
    <w:p w14:paraId="2C93F15C" w14:textId="46D223F1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>Ссылка на источник:</w:t>
      </w:r>
      <w:r>
        <w:rPr>
          <w:rFonts w:cs="Times New Roman"/>
          <w:szCs w:val="28"/>
        </w:rPr>
        <w:t xml:space="preserve"> </w:t>
      </w:r>
      <w:r w:rsidRPr="00E55B0A">
        <w:rPr>
          <w:rFonts w:cs="Times New Roman"/>
          <w:szCs w:val="28"/>
          <w:lang w:val="en-US"/>
        </w:rPr>
        <w:t>https</w:t>
      </w:r>
      <w:r w:rsidRPr="00E55B0A">
        <w:rPr>
          <w:rFonts w:cs="Times New Roman"/>
          <w:szCs w:val="28"/>
        </w:rPr>
        <w:t>://</w:t>
      </w:r>
      <w:r w:rsidRPr="00E55B0A">
        <w:rPr>
          <w:rFonts w:cs="Times New Roman"/>
          <w:szCs w:val="28"/>
          <w:lang w:val="en-US"/>
        </w:rPr>
        <w:t>www</w:t>
      </w:r>
      <w:r w:rsidRPr="00E55B0A">
        <w:rPr>
          <w:rFonts w:cs="Times New Roman"/>
          <w:szCs w:val="28"/>
        </w:rPr>
        <w:t>.</w:t>
      </w:r>
      <w:proofErr w:type="spellStart"/>
      <w:r w:rsidRPr="00E55B0A">
        <w:rPr>
          <w:rFonts w:cs="Times New Roman"/>
          <w:szCs w:val="28"/>
          <w:lang w:val="en-US"/>
        </w:rPr>
        <w:t>kaggle</w:t>
      </w:r>
      <w:proofErr w:type="spellEnd"/>
      <w:r w:rsidRPr="00E55B0A">
        <w:rPr>
          <w:rFonts w:cs="Times New Roman"/>
          <w:szCs w:val="28"/>
        </w:rPr>
        <w:t>.</w:t>
      </w:r>
      <w:r w:rsidRPr="00E55B0A">
        <w:rPr>
          <w:rFonts w:cs="Times New Roman"/>
          <w:szCs w:val="28"/>
          <w:lang w:val="en-US"/>
        </w:rPr>
        <w:t>com</w:t>
      </w:r>
      <w:r w:rsidRPr="00E55B0A">
        <w:rPr>
          <w:rFonts w:cs="Times New Roman"/>
          <w:szCs w:val="28"/>
        </w:rPr>
        <w:t>/</w:t>
      </w:r>
      <w:r w:rsidRPr="00E55B0A">
        <w:rPr>
          <w:rFonts w:cs="Times New Roman"/>
          <w:szCs w:val="28"/>
          <w:lang w:val="en-US"/>
        </w:rPr>
        <w:t>datasets</w:t>
      </w:r>
      <w:r w:rsidRPr="00E55B0A">
        <w:rPr>
          <w:rFonts w:cs="Times New Roman"/>
          <w:szCs w:val="28"/>
        </w:rPr>
        <w:t>/</w:t>
      </w:r>
      <w:proofErr w:type="spellStart"/>
      <w:r w:rsidRPr="00E55B0A">
        <w:rPr>
          <w:rFonts w:cs="Times New Roman"/>
          <w:szCs w:val="28"/>
          <w:lang w:val="en-US"/>
        </w:rPr>
        <w:t>vivek</w:t>
      </w:r>
      <w:proofErr w:type="spellEnd"/>
      <w:r w:rsidRPr="00E55B0A">
        <w:rPr>
          <w:rFonts w:cs="Times New Roman"/>
          <w:szCs w:val="28"/>
        </w:rPr>
        <w:t>468/</w:t>
      </w:r>
      <w:r w:rsidRPr="00E55B0A">
        <w:rPr>
          <w:rFonts w:cs="Times New Roman"/>
          <w:szCs w:val="28"/>
          <w:lang w:val="en-US"/>
        </w:rPr>
        <w:t>superstore</w:t>
      </w:r>
      <w:r w:rsidRPr="00E55B0A">
        <w:rPr>
          <w:rFonts w:cs="Times New Roman"/>
          <w:szCs w:val="28"/>
        </w:rPr>
        <w:t>-</w:t>
      </w:r>
      <w:r w:rsidRPr="00E55B0A">
        <w:rPr>
          <w:rFonts w:cs="Times New Roman"/>
          <w:szCs w:val="28"/>
          <w:lang w:val="en-US"/>
        </w:rPr>
        <w:t>dataset</w:t>
      </w:r>
      <w:r w:rsidRPr="00E55B0A">
        <w:rPr>
          <w:rFonts w:cs="Times New Roman"/>
          <w:szCs w:val="28"/>
        </w:rPr>
        <w:t>-</w:t>
      </w:r>
      <w:r w:rsidRPr="00E55B0A">
        <w:rPr>
          <w:rFonts w:cs="Times New Roman"/>
          <w:szCs w:val="28"/>
          <w:lang w:val="en-US"/>
        </w:rPr>
        <w:t>final</w:t>
      </w:r>
    </w:p>
    <w:p w14:paraId="429F20C0" w14:textId="307C598A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>Дата доступа: март 2026 г.</w:t>
      </w:r>
    </w:p>
    <w:p w14:paraId="6DB846C8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 xml:space="preserve">Владелец: </w:t>
      </w:r>
      <w:proofErr w:type="spellStart"/>
      <w:r w:rsidRPr="00E55B0A">
        <w:rPr>
          <w:rFonts w:cs="Times New Roman"/>
          <w:szCs w:val="28"/>
          <w:lang w:val="en-US"/>
        </w:rPr>
        <w:t>vivek</w:t>
      </w:r>
      <w:proofErr w:type="spellEnd"/>
      <w:r w:rsidRPr="00E55B0A">
        <w:rPr>
          <w:rFonts w:cs="Times New Roman"/>
          <w:szCs w:val="28"/>
        </w:rPr>
        <w:t>468</w:t>
      </w:r>
    </w:p>
    <w:p w14:paraId="5180491C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 xml:space="preserve">Лицензия: </w:t>
      </w:r>
      <w:r w:rsidRPr="00E55B0A">
        <w:rPr>
          <w:rFonts w:cs="Times New Roman"/>
          <w:szCs w:val="28"/>
          <w:lang w:val="en-US"/>
        </w:rPr>
        <w:t>CC</w:t>
      </w:r>
      <w:r w:rsidRPr="00E55B0A">
        <w:rPr>
          <w:rFonts w:cs="Times New Roman"/>
          <w:szCs w:val="28"/>
        </w:rPr>
        <w:t xml:space="preserve">0: </w:t>
      </w:r>
      <w:r w:rsidRPr="00E55B0A">
        <w:rPr>
          <w:rFonts w:cs="Times New Roman"/>
          <w:szCs w:val="28"/>
          <w:lang w:val="en-US"/>
        </w:rPr>
        <w:t>Public</w:t>
      </w:r>
      <w:r w:rsidRPr="00E55B0A">
        <w:rPr>
          <w:rFonts w:cs="Times New Roman"/>
          <w:szCs w:val="28"/>
        </w:rPr>
        <w:t xml:space="preserve"> </w:t>
      </w:r>
      <w:r w:rsidRPr="00E55B0A">
        <w:rPr>
          <w:rFonts w:cs="Times New Roman"/>
          <w:szCs w:val="28"/>
          <w:lang w:val="en-US"/>
        </w:rPr>
        <w:t>Domain</w:t>
      </w:r>
    </w:p>
    <w:p w14:paraId="4181AB16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 xml:space="preserve">Дата создания </w:t>
      </w:r>
      <w:proofErr w:type="spellStart"/>
      <w:r w:rsidRPr="00E55B0A">
        <w:rPr>
          <w:rFonts w:cs="Times New Roman"/>
          <w:szCs w:val="28"/>
        </w:rPr>
        <w:t>датасета</w:t>
      </w:r>
      <w:proofErr w:type="spellEnd"/>
      <w:r w:rsidRPr="00E55B0A">
        <w:rPr>
          <w:rFonts w:cs="Times New Roman"/>
          <w:szCs w:val="28"/>
        </w:rPr>
        <w:t>: 2022 гг.</w:t>
      </w:r>
    </w:p>
    <w:p w14:paraId="268D44C2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 xml:space="preserve">Мощность </w:t>
      </w:r>
      <w:proofErr w:type="spellStart"/>
      <w:r w:rsidRPr="00E55B0A">
        <w:rPr>
          <w:rFonts w:cs="Times New Roman"/>
          <w:szCs w:val="28"/>
        </w:rPr>
        <w:t>датасета</w:t>
      </w:r>
      <w:proofErr w:type="spellEnd"/>
      <w:r w:rsidRPr="00E55B0A">
        <w:rPr>
          <w:rFonts w:cs="Times New Roman"/>
          <w:szCs w:val="28"/>
        </w:rPr>
        <w:t>: 9994 записи (строки), 21 признак (столбец).</w:t>
      </w:r>
    </w:p>
    <w:tbl>
      <w:tblPr>
        <w:tblW w:w="9345" w:type="dxa"/>
        <w:tblInd w:w="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"/>
        <w:gridCol w:w="1645"/>
        <w:gridCol w:w="2931"/>
        <w:gridCol w:w="1255"/>
        <w:gridCol w:w="3057"/>
      </w:tblGrid>
      <w:tr w:rsidR="00E55B0A" w14:paraId="0ACC466B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53DA7" w14:textId="77777777" w:rsidR="00E55B0A" w:rsidRDefault="00E55B0A" w:rsidP="000966CC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AF5B9" w14:textId="77777777" w:rsidR="00E55B0A" w:rsidRDefault="00E55B0A" w:rsidP="000966CC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столбца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1B40B" w14:textId="77777777" w:rsidR="00E55B0A" w:rsidRDefault="00E55B0A" w:rsidP="000966CC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Семантика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4CAD0" w14:textId="77777777" w:rsidR="00E55B0A" w:rsidRDefault="00E55B0A" w:rsidP="000966CC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5459B" w14:textId="77777777" w:rsidR="00E55B0A" w:rsidRDefault="00E55B0A" w:rsidP="000966CC">
            <w:pPr>
              <w:pStyle w:val="Standard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Диапазон / примеры значений</w:t>
            </w:r>
          </w:p>
        </w:tc>
      </w:tr>
      <w:tr w:rsidR="00E55B0A" w14:paraId="24ACCD8A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63B0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46D2A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CBF5F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номер строки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6748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D24BA5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– 9994</w:t>
            </w:r>
          </w:p>
        </w:tc>
      </w:tr>
      <w:tr w:rsidR="00E55B0A" w14:paraId="663192F6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5DD6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ABF8F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ID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33AB50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заказа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FF82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FACB5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CA-2016-152156, US-2015-...</w:t>
            </w:r>
          </w:p>
        </w:tc>
      </w:tr>
      <w:tr w:rsidR="00E55B0A" w14:paraId="4E578F02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DFE74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81E3B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C80F3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заказа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B90A4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08BD6B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2014-01-03 – 2017-12-30</w:t>
            </w:r>
          </w:p>
        </w:tc>
      </w:tr>
      <w:tr w:rsidR="00E55B0A" w14:paraId="3902AAD2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6111A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ACFF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8EF15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отгрузки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689C85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49746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2014-01-07 – 2018-01-05</w:t>
            </w:r>
          </w:p>
        </w:tc>
      </w:tr>
      <w:tr w:rsidR="00E55B0A" w:rsidRPr="00B90A11" w14:paraId="3DE082E0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5FFE40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9AD6D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Mode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EEFB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 доставки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EED09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85CE4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Standard Class, Second Class, First Class, Same Day</w:t>
            </w:r>
          </w:p>
        </w:tc>
      </w:tr>
      <w:tr w:rsidR="00E55B0A" w14:paraId="33D25E7B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9A25D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A6C591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 ID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F6283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 клиента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185F8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5994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CG-12520, DV-13045 и т.д.</w:t>
            </w:r>
          </w:p>
        </w:tc>
      </w:tr>
      <w:tr w:rsidR="00E55B0A" w:rsidRPr="00B90A11" w14:paraId="4C29C73E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F54C0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E308D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Customer Name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D6F7B3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клиента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94E78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40D2A" w14:textId="77777777" w:rsidR="00E55B0A" w:rsidRPr="00C46F93" w:rsidRDefault="00E55B0A" w:rsidP="000966CC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Claire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Gute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Darrin Van Huff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E55B0A" w14:paraId="4BA21994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D7E3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F3AD9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Segment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18C3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Сегмент клиента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E1890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137B0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Consumer, Corporate, Home Office</w:t>
            </w:r>
          </w:p>
        </w:tc>
      </w:tr>
      <w:tr w:rsidR="00E55B0A" w14:paraId="5282679C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BC16E9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C7C1CF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Country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6301E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Страна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4C133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8A1633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United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(все строки)</w:t>
            </w:r>
          </w:p>
        </w:tc>
      </w:tr>
      <w:tr w:rsidR="00E55B0A" w14:paraId="16FFA2A5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DB7A4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B04F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City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A5145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CA03A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BBAF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Henderson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Los Angeles, ...</w:t>
            </w:r>
          </w:p>
        </w:tc>
      </w:tr>
      <w:tr w:rsidR="00E55B0A" w14:paraId="21ADA711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F476A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3A58B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29EE3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Штат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638B1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9AA0D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Kentucky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California, ...</w:t>
            </w:r>
          </w:p>
        </w:tc>
      </w:tr>
      <w:tr w:rsidR="00E55B0A" w14:paraId="7032D0B4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EF1B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B0E2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Code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1BF6B8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Почтовый индекс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D4BC00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3D069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42420, 90036, ... (есть пропуски)</w:t>
            </w:r>
          </w:p>
        </w:tc>
      </w:tr>
      <w:tr w:rsidR="00E55B0A" w14:paraId="52A00E88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D8159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82C31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Region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42D1D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Регион США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39F2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5D916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South, West, Central, East</w:t>
            </w:r>
          </w:p>
        </w:tc>
      </w:tr>
      <w:tr w:rsidR="00E55B0A" w14:paraId="0414E6E4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A69BF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7A544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ID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C1C9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товара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D17C2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415CC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FUR-BO-10001798, TEC-MA-100...</w:t>
            </w:r>
          </w:p>
        </w:tc>
      </w:tr>
      <w:tr w:rsidR="00E55B0A" w14:paraId="4D786D83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EA59A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7DFE3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8E2D5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 товара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E46A3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8A17F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Furniture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Office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Supplies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Technology</w:t>
            </w:r>
          </w:p>
        </w:tc>
      </w:tr>
      <w:tr w:rsidR="00E55B0A" w:rsidRPr="00B90A11" w14:paraId="27C14F88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0E157B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ACFD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397B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Подкатегория товара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FF49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705AB" w14:textId="77777777" w:rsidR="00E55B0A" w:rsidRPr="00C46F93" w:rsidRDefault="00E55B0A" w:rsidP="000966CC">
            <w:pPr>
              <w:pStyle w:val="Standard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Bookcases, Chairs, Labels, Phones, ... (17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E55B0A" w14:paraId="685B03B0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14E927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17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41415A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Product Name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4FEC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товара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ECD0B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CF40A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Somerset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Collection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Bookcase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...</w:t>
            </w:r>
          </w:p>
        </w:tc>
      </w:tr>
      <w:tr w:rsidR="00E55B0A" w14:paraId="4E3F65E2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971E6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833AC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Sales</w:t>
            </w:r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3B7CC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Выручка от позиции заказа (целевой №1)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5EC11C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232B4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0.44 – ~22638</w:t>
            </w:r>
          </w:p>
        </w:tc>
      </w:tr>
      <w:tr w:rsidR="00E55B0A" w14:paraId="452127F7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45FF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1C6BF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23C5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единиц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12B7B8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1EDD6C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– 14</w:t>
            </w:r>
          </w:p>
        </w:tc>
      </w:tr>
      <w:tr w:rsidR="00E55B0A" w14:paraId="1314A54D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6FD42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E8E3D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Discount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139C05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 (доля)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527D5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6032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0.0 – 0.8</w:t>
            </w:r>
          </w:p>
        </w:tc>
      </w:tr>
      <w:tr w:rsidR="00E55B0A" w14:paraId="66B9FDBD" w14:textId="77777777" w:rsidTr="000966CC">
        <w:tc>
          <w:tcPr>
            <w:tcW w:w="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6272F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E9FB7E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Profit</w:t>
            </w:r>
            <w:proofErr w:type="spellEnd"/>
          </w:p>
        </w:tc>
        <w:tc>
          <w:tcPr>
            <w:tcW w:w="2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6208EC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Прибыль от позиции (целевой №2)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D165C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float</w:t>
            </w:r>
            <w:proofErr w:type="spellEnd"/>
          </w:p>
        </w:tc>
        <w:tc>
          <w:tcPr>
            <w:tcW w:w="3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F8BFB" w14:textId="77777777" w:rsidR="00E55B0A" w:rsidRDefault="00E55B0A" w:rsidP="000966CC">
            <w:pPr>
              <w:pStyle w:val="Standard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-6599.978 – ~8399</w:t>
            </w:r>
          </w:p>
        </w:tc>
      </w:tr>
    </w:tbl>
    <w:p w14:paraId="08E9536D" w14:textId="77777777" w:rsidR="00E55B0A" w:rsidRPr="00E55B0A" w:rsidRDefault="00E55B0A" w:rsidP="00E55B0A">
      <w:pPr>
        <w:rPr>
          <w:rFonts w:cs="Times New Roman"/>
          <w:szCs w:val="28"/>
        </w:rPr>
      </w:pPr>
    </w:p>
    <w:p w14:paraId="7A323251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>Пропущенные значения: без пропусков.</w:t>
      </w:r>
    </w:p>
    <w:p w14:paraId="72C156B1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>Потенциальная чувствительность данных</w:t>
      </w:r>
      <w:proofErr w:type="gramStart"/>
      <w:r w:rsidRPr="00E55B0A">
        <w:rPr>
          <w:rFonts w:cs="Times New Roman"/>
          <w:szCs w:val="28"/>
        </w:rPr>
        <w:t>: Нет</w:t>
      </w:r>
      <w:proofErr w:type="gramEnd"/>
      <w:r w:rsidRPr="00E55B0A">
        <w:rPr>
          <w:rFonts w:cs="Times New Roman"/>
          <w:szCs w:val="28"/>
        </w:rPr>
        <w:t xml:space="preserve"> явных персональных данных.</w:t>
      </w:r>
    </w:p>
    <w:p w14:paraId="7E27BB82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>Конфиденциальность низкая — коммерческие данные магазина без привязки к реальным людям.</w:t>
      </w:r>
    </w:p>
    <w:p w14:paraId="55516A21" w14:textId="77777777" w:rsidR="00E55B0A" w:rsidRPr="00E55B0A" w:rsidRDefault="00E55B0A" w:rsidP="00E55B0A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</w:rPr>
        <w:t>Наличие персональных данных: Отсутствует.</w:t>
      </w:r>
    </w:p>
    <w:p w14:paraId="2F61503A" w14:textId="77777777" w:rsidR="00E55B0A" w:rsidRPr="00E55B0A" w:rsidRDefault="00E55B0A" w:rsidP="00E55B0A">
      <w:pPr>
        <w:pStyle w:val="3"/>
      </w:pPr>
      <w:r w:rsidRPr="00E55B0A">
        <w:t>1.2.</w:t>
      </w:r>
      <w:r w:rsidRPr="00E55B0A">
        <w:tab/>
        <w:t>Характеристика числовых данных</w:t>
      </w:r>
    </w:p>
    <w:p w14:paraId="434F8B8D" w14:textId="29FB608F" w:rsidR="00E55B0A" w:rsidRDefault="00064987" w:rsidP="00E55B0A">
      <w:pPr>
        <w:pStyle w:val="4"/>
      </w:pPr>
      <w:r>
        <w:rPr>
          <w:rFonts w:cs="Times New Roman"/>
          <w:noProof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53AE51C8" wp14:editId="1B3F4D3B">
            <wp:simplePos x="0" y="0"/>
            <wp:positionH relativeFrom="column">
              <wp:posOffset>1905</wp:posOffset>
            </wp:positionH>
            <wp:positionV relativeFrom="paragraph">
              <wp:posOffset>228600</wp:posOffset>
            </wp:positionV>
            <wp:extent cx="5935980" cy="3522980"/>
            <wp:effectExtent l="0" t="0" r="7620" b="127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2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B0A" w:rsidRPr="00E55B0A">
        <w:t>1.2.1.</w:t>
      </w:r>
      <w:r w:rsidR="00E55B0A" w:rsidRPr="00E55B0A">
        <w:tab/>
        <w:t>Диаграммы распределения</w:t>
      </w:r>
    </w:p>
    <w:p w14:paraId="24BC90D5" w14:textId="353BB8C1" w:rsidR="00D316A6" w:rsidRPr="00311F53" w:rsidRDefault="00311F53" w:rsidP="00311F5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</w:p>
    <w:p w14:paraId="5DA968D4" w14:textId="56D42C83" w:rsidR="00E55B0A" w:rsidRPr="00E55B0A" w:rsidRDefault="00E55B0A" w:rsidP="00311F53">
      <w:pPr>
        <w:spacing w:line="360" w:lineRule="auto"/>
        <w:ind w:firstLine="709"/>
        <w:rPr>
          <w:rFonts w:cs="Times New Roman"/>
          <w:szCs w:val="28"/>
        </w:rPr>
      </w:pPr>
      <w:r w:rsidRPr="00E55B0A">
        <w:rPr>
          <w:rFonts w:cs="Times New Roman"/>
          <w:szCs w:val="28"/>
          <w:lang w:val="en-US"/>
        </w:rPr>
        <w:t>Sales</w:t>
      </w:r>
      <w:r w:rsidRPr="00E55B0A">
        <w:rPr>
          <w:rFonts w:cs="Times New Roman"/>
          <w:szCs w:val="28"/>
        </w:rPr>
        <w:t xml:space="preserve"> и </w:t>
      </w:r>
      <w:r w:rsidRPr="00E55B0A">
        <w:rPr>
          <w:rFonts w:cs="Times New Roman"/>
          <w:szCs w:val="28"/>
          <w:lang w:val="en-US"/>
        </w:rPr>
        <w:t>Profit</w:t>
      </w:r>
      <w:r w:rsidRPr="00E55B0A">
        <w:rPr>
          <w:rFonts w:cs="Times New Roman"/>
          <w:szCs w:val="28"/>
        </w:rPr>
        <w:t xml:space="preserve"> имеют сильную правостороннюю асимметрию. </w:t>
      </w:r>
      <w:r w:rsidRPr="00E55B0A">
        <w:rPr>
          <w:rFonts w:cs="Times New Roman"/>
          <w:szCs w:val="28"/>
          <w:lang w:val="en-US"/>
        </w:rPr>
        <w:t>Quantity</w:t>
      </w:r>
      <w:r w:rsidRPr="00E55B0A">
        <w:rPr>
          <w:rFonts w:cs="Times New Roman"/>
          <w:szCs w:val="28"/>
        </w:rPr>
        <w:t xml:space="preserve"> обычно 1–5. </w:t>
      </w:r>
      <w:r w:rsidRPr="00E55B0A">
        <w:rPr>
          <w:rFonts w:cs="Times New Roman"/>
          <w:szCs w:val="28"/>
          <w:lang w:val="en-US"/>
        </w:rPr>
        <w:t>Discount</w:t>
      </w:r>
      <w:r w:rsidRPr="00E55B0A">
        <w:rPr>
          <w:rFonts w:cs="Times New Roman"/>
          <w:szCs w:val="28"/>
        </w:rPr>
        <w:t xml:space="preserve"> чаще всего 0, 0.2, 0.5.</w:t>
      </w:r>
    </w:p>
    <w:p w14:paraId="4727673B" w14:textId="77777777" w:rsidR="00E55B0A" w:rsidRPr="00E55B0A" w:rsidRDefault="00E55B0A" w:rsidP="00E55B0A">
      <w:pPr>
        <w:rPr>
          <w:rFonts w:cs="Times New Roman"/>
          <w:szCs w:val="28"/>
        </w:rPr>
      </w:pPr>
    </w:p>
    <w:p w14:paraId="4DB01095" w14:textId="77777777" w:rsidR="00E55B0A" w:rsidRPr="00E55B0A" w:rsidRDefault="00E55B0A" w:rsidP="00E55B0A">
      <w:pPr>
        <w:pStyle w:val="4"/>
      </w:pPr>
      <w:r w:rsidRPr="00E55B0A">
        <w:t>1.2.2.</w:t>
      </w:r>
      <w:r w:rsidRPr="00E55B0A">
        <w:tab/>
        <w:t xml:space="preserve">Визуализация признаков средствами библиотеки </w:t>
      </w:r>
      <w:r w:rsidRPr="00E55B0A">
        <w:rPr>
          <w:lang w:val="en-US"/>
        </w:rPr>
        <w:t>seaborn</w:t>
      </w:r>
    </w:p>
    <w:p w14:paraId="18CC4A58" w14:textId="2C75D699" w:rsidR="00311F53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Проведен сравнительный анализ выручки и прибыли с помощью диаграммы рассеяния. Установлено, </w:t>
      </w:r>
      <w:r w:rsidR="00311F53" w:rsidRPr="00311F53">
        <w:rPr>
          <w:rFonts w:cs="Times New Roman"/>
          <w:szCs w:val="28"/>
        </w:rPr>
        <w:t>товары из категории "Technology"</w:t>
      </w:r>
      <w:r w:rsidR="00311F53">
        <w:rPr>
          <w:rFonts w:cs="Times New Roman"/>
          <w:szCs w:val="28"/>
        </w:rPr>
        <w:t xml:space="preserve"> </w:t>
      </w:r>
      <w:r w:rsidR="00311F53" w:rsidRPr="00311F53">
        <w:rPr>
          <w:rFonts w:cs="Times New Roman"/>
          <w:szCs w:val="28"/>
        </w:rPr>
        <w:t>при росте выручки демонстрируют стабильный рост прибыли. В то же время категория "</w:t>
      </w:r>
      <w:proofErr w:type="spellStart"/>
      <w:r w:rsidR="00311F53" w:rsidRPr="00311F53">
        <w:rPr>
          <w:rFonts w:cs="Times New Roman"/>
          <w:szCs w:val="28"/>
        </w:rPr>
        <w:t>Furniture</w:t>
      </w:r>
      <w:proofErr w:type="spellEnd"/>
      <w:r w:rsidR="00311F53" w:rsidRPr="00311F53">
        <w:rPr>
          <w:rFonts w:cs="Times New Roman"/>
          <w:szCs w:val="28"/>
        </w:rPr>
        <w:t>"</w:t>
      </w:r>
      <w:r w:rsidR="00311F53">
        <w:rPr>
          <w:rFonts w:cs="Times New Roman"/>
          <w:szCs w:val="28"/>
        </w:rPr>
        <w:t xml:space="preserve"> </w:t>
      </w:r>
      <w:r w:rsidR="00311F53" w:rsidRPr="00311F53">
        <w:rPr>
          <w:rFonts w:cs="Times New Roman"/>
          <w:szCs w:val="28"/>
        </w:rPr>
        <w:t xml:space="preserve">имеет высокую долю убыточных сделок (значение </w:t>
      </w:r>
      <w:proofErr w:type="spellStart"/>
      <w:r w:rsidR="00311F53" w:rsidRPr="00311F53">
        <w:rPr>
          <w:rFonts w:cs="Times New Roman"/>
          <w:szCs w:val="28"/>
        </w:rPr>
        <w:t>Profit</w:t>
      </w:r>
      <w:proofErr w:type="spellEnd"/>
      <w:r w:rsidR="00311F53" w:rsidRPr="00311F53">
        <w:rPr>
          <w:rFonts w:cs="Times New Roman"/>
          <w:szCs w:val="28"/>
        </w:rPr>
        <w:t xml:space="preserve"> ниже нуля) даже при значительных объемах выручки.</w:t>
      </w:r>
    </w:p>
    <w:p w14:paraId="1D4BE6E5" w14:textId="41F42E64" w:rsidR="00E55B0A" w:rsidRPr="00D316A6" w:rsidRDefault="00311F53" w:rsidP="00311F53">
      <w:pPr>
        <w:spacing w:line="360" w:lineRule="auto"/>
        <w:rPr>
          <w:rFonts w:cs="Times New Roman"/>
          <w:szCs w:val="28"/>
        </w:rPr>
      </w:pPr>
      <w:r w:rsidRPr="00311F53">
        <w:rPr>
          <w:rFonts w:cs="Times New Roman"/>
          <w:noProof/>
          <w:szCs w:val="28"/>
        </w:rPr>
        <w:drawing>
          <wp:anchor distT="0" distB="0" distL="114300" distR="114300" simplePos="0" relativeHeight="251659264" behindDoc="0" locked="0" layoutInCell="1" allowOverlap="1" wp14:anchorId="2B791766" wp14:editId="0490D05F">
            <wp:simplePos x="0" y="0"/>
            <wp:positionH relativeFrom="column">
              <wp:posOffset>577215</wp:posOffset>
            </wp:positionH>
            <wp:positionV relativeFrom="paragraph">
              <wp:posOffset>309880</wp:posOffset>
            </wp:positionV>
            <wp:extent cx="4788535" cy="2890520"/>
            <wp:effectExtent l="0" t="0" r="0" b="508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53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B9C09" w14:textId="4A6EB899" w:rsidR="00311F53" w:rsidRDefault="00311F53" w:rsidP="00311F53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</w:t>
      </w:r>
    </w:p>
    <w:p w14:paraId="22B13375" w14:textId="60A1A3FB" w:rsidR="00997F49" w:rsidRDefault="00997F49" w:rsidP="00997F4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997F49">
        <w:rPr>
          <w:rFonts w:cs="Times New Roman"/>
          <w:szCs w:val="28"/>
        </w:rPr>
        <w:t>толбчатая диаграмма суммарной выручки наглядно демонстрирует географическое распределение доходов. Лидерами по объему выручки являются регионы "West" и "East", тогда как продажи в регионе "South" приносят наименьший совокупный доход.</w:t>
      </w:r>
    </w:p>
    <w:p w14:paraId="6BB32E4B" w14:textId="1C2DC37C" w:rsidR="00E55B0A" w:rsidRPr="00B90A11" w:rsidRDefault="00311F53" w:rsidP="00311F53">
      <w:pPr>
        <w:spacing w:line="360" w:lineRule="auto"/>
        <w:jc w:val="center"/>
        <w:rPr>
          <w:rFonts w:cs="Times New Roman"/>
          <w:szCs w:val="28"/>
        </w:rPr>
      </w:pPr>
      <w:r w:rsidRPr="00311F53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59F9D4A5" wp14:editId="228E1481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938520" cy="3749040"/>
            <wp:effectExtent l="0" t="0" r="5080" b="381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55" b="-1163"/>
                    <a:stretch/>
                  </pic:blipFill>
                  <pic:spPr bwMode="auto">
                    <a:xfrm>
                      <a:off x="0" y="0"/>
                      <a:ext cx="5938520" cy="374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3</w:t>
      </w:r>
    </w:p>
    <w:p w14:paraId="5403E330" w14:textId="0647710D" w:rsidR="00E55B0A" w:rsidRDefault="00064987" w:rsidP="00D316A6">
      <w:pPr>
        <w:spacing w:line="360" w:lineRule="auto"/>
        <w:ind w:firstLine="709"/>
        <w:rPr>
          <w:rFonts w:cs="Times New Roman"/>
          <w:szCs w:val="28"/>
        </w:rPr>
      </w:pPr>
      <w:r w:rsidRPr="00311F53">
        <w:rPr>
          <w:rFonts w:cs="Times New Roman"/>
          <w:noProof/>
          <w:szCs w:val="28"/>
        </w:rPr>
        <w:drawing>
          <wp:anchor distT="0" distB="0" distL="114300" distR="114300" simplePos="0" relativeHeight="251661312" behindDoc="0" locked="0" layoutInCell="1" allowOverlap="1" wp14:anchorId="7416D0F9" wp14:editId="41EB74D0">
            <wp:simplePos x="0" y="0"/>
            <wp:positionH relativeFrom="column">
              <wp:posOffset>485140</wp:posOffset>
            </wp:positionH>
            <wp:positionV relativeFrom="paragraph">
              <wp:posOffset>1019810</wp:posOffset>
            </wp:positionV>
            <wp:extent cx="4972685" cy="3175000"/>
            <wp:effectExtent l="0" t="0" r="0" b="6350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B0A" w:rsidRPr="00D316A6">
        <w:rPr>
          <w:rFonts w:cs="Times New Roman"/>
          <w:szCs w:val="28"/>
        </w:rPr>
        <w:t xml:space="preserve">Анализ средней прибыли по подкатегориям: выявлено доминирующее положение сегмента </w:t>
      </w:r>
      <w:r w:rsidR="00E55B0A" w:rsidRPr="00D316A6">
        <w:rPr>
          <w:rFonts w:cs="Times New Roman"/>
          <w:szCs w:val="28"/>
          <w:lang w:val="en-US"/>
        </w:rPr>
        <w:t>Copiers</w:t>
      </w:r>
      <w:r w:rsidR="00E55B0A" w:rsidRPr="00D316A6">
        <w:rPr>
          <w:rFonts w:cs="Times New Roman"/>
          <w:szCs w:val="28"/>
        </w:rPr>
        <w:t xml:space="preserve"> при максимальной вариативности прибыли. Установлено наличие стабильно убыточных позиций (</w:t>
      </w:r>
      <w:r w:rsidR="00E55B0A" w:rsidRPr="00D316A6">
        <w:rPr>
          <w:rFonts w:cs="Times New Roman"/>
          <w:szCs w:val="28"/>
          <w:lang w:val="en-US"/>
        </w:rPr>
        <w:t>Tables</w:t>
      </w:r>
      <w:r w:rsidR="00E55B0A" w:rsidRPr="00D316A6">
        <w:rPr>
          <w:rFonts w:cs="Times New Roman"/>
          <w:szCs w:val="28"/>
        </w:rPr>
        <w:t xml:space="preserve">, </w:t>
      </w:r>
      <w:r w:rsidR="00E55B0A" w:rsidRPr="00D316A6">
        <w:rPr>
          <w:rFonts w:cs="Times New Roman"/>
          <w:szCs w:val="28"/>
          <w:lang w:val="en-US"/>
        </w:rPr>
        <w:t>Bookcases</w:t>
      </w:r>
      <w:r w:rsidR="00997F49">
        <w:rPr>
          <w:rFonts w:cs="Times New Roman"/>
          <w:szCs w:val="28"/>
        </w:rPr>
        <w:t>).</w:t>
      </w:r>
    </w:p>
    <w:p w14:paraId="342F90AA" w14:textId="1407B214" w:rsidR="00E55B0A" w:rsidRPr="00D316A6" w:rsidRDefault="00311F53" w:rsidP="00311F53">
      <w:pPr>
        <w:spacing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4</w:t>
      </w:r>
    </w:p>
    <w:p w14:paraId="1FCD96A3" w14:textId="77777777" w:rsidR="00E55B0A" w:rsidRPr="00D316A6" w:rsidRDefault="00E55B0A" w:rsidP="00311F53">
      <w:pPr>
        <w:pStyle w:val="4"/>
      </w:pPr>
      <w:r w:rsidRPr="00D316A6">
        <w:lastRenderedPageBreak/>
        <w:t>1.2.3.</w:t>
      </w:r>
      <w:r w:rsidRPr="00D316A6">
        <w:tab/>
        <w:t xml:space="preserve">Визуализация признаков средствами библиотеки </w:t>
      </w:r>
      <w:proofErr w:type="spellStart"/>
      <w:r w:rsidRPr="00D316A6">
        <w:rPr>
          <w:lang w:val="en-US"/>
        </w:rPr>
        <w:t>pyplot</w:t>
      </w:r>
      <w:proofErr w:type="spellEnd"/>
    </w:p>
    <w:p w14:paraId="2D18ACA1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Выявлена экстремальная правосторонняя асимметрия, свидетельствующая о массовом характере мелких заказов и наличии единичных сверхкрупных транзакций (выбросов), формирующих «длинный хвост» распределения.</w:t>
      </w:r>
    </w:p>
    <w:p w14:paraId="26A365EB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Установлено, что рост объема продаж не гарантирует соразмерного увеличения прибыли.</w:t>
      </w:r>
    </w:p>
    <w:p w14:paraId="6589C282" w14:textId="0E834DF1" w:rsidR="00E55B0A" w:rsidRDefault="00064987" w:rsidP="00064987">
      <w:pPr>
        <w:spacing w:line="360" w:lineRule="auto"/>
        <w:jc w:val="center"/>
        <w:rPr>
          <w:rFonts w:cs="Times New Roman"/>
          <w:szCs w:val="28"/>
        </w:rPr>
      </w:pPr>
      <w:r w:rsidRPr="00064987">
        <w:rPr>
          <w:rFonts w:cs="Times New Roman"/>
          <w:noProof/>
          <w:szCs w:val="28"/>
        </w:rPr>
        <w:drawing>
          <wp:anchor distT="0" distB="0" distL="114300" distR="114300" simplePos="0" relativeHeight="251662336" behindDoc="0" locked="0" layoutInCell="1" allowOverlap="1" wp14:anchorId="19760B22" wp14:editId="430F2C0F">
            <wp:simplePos x="1531620" y="2987040"/>
            <wp:positionH relativeFrom="column">
              <wp:align>center</wp:align>
            </wp:positionH>
            <wp:positionV relativeFrom="paragraph">
              <wp:posOffset>3810</wp:posOffset>
            </wp:positionV>
            <wp:extent cx="5940000" cy="2325600"/>
            <wp:effectExtent l="0" t="0" r="3810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5</w:t>
      </w:r>
    </w:p>
    <w:p w14:paraId="5E51CE39" w14:textId="2618AA5E" w:rsidR="00064987" w:rsidRPr="00064987" w:rsidRDefault="00064987" w:rsidP="00064987">
      <w:pPr>
        <w:spacing w:line="360" w:lineRule="auto"/>
        <w:jc w:val="center"/>
        <w:rPr>
          <w:rFonts w:cs="Times New Roman"/>
          <w:szCs w:val="28"/>
        </w:rPr>
      </w:pPr>
      <w:r w:rsidRPr="00064987">
        <w:rPr>
          <w:rFonts w:cs="Times New Roman"/>
          <w:noProof/>
          <w:szCs w:val="28"/>
        </w:rPr>
        <w:drawing>
          <wp:anchor distT="0" distB="0" distL="114300" distR="114300" simplePos="0" relativeHeight="251663360" behindDoc="0" locked="0" layoutInCell="1" allowOverlap="1" wp14:anchorId="3757450D" wp14:editId="6B8628F3">
            <wp:simplePos x="1082040" y="5722620"/>
            <wp:positionH relativeFrom="column">
              <wp:align>center</wp:align>
            </wp:positionH>
            <wp:positionV relativeFrom="paragraph">
              <wp:posOffset>0</wp:posOffset>
            </wp:positionV>
            <wp:extent cx="5940000" cy="2318400"/>
            <wp:effectExtent l="0" t="0" r="3810" b="5715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6</w:t>
      </w:r>
    </w:p>
    <w:p w14:paraId="70F7E2C5" w14:textId="77777777" w:rsidR="00E55B0A" w:rsidRPr="00D316A6" w:rsidRDefault="00E55B0A" w:rsidP="00997F49">
      <w:pPr>
        <w:pStyle w:val="4"/>
      </w:pPr>
      <w:r w:rsidRPr="00D316A6">
        <w:t>1.2.4.</w:t>
      </w:r>
      <w:r w:rsidRPr="00D316A6">
        <w:tab/>
        <w:t>Построение тепловой карты</w:t>
      </w:r>
    </w:p>
    <w:p w14:paraId="70C38ED5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Проведен корреляционный анализ числовых признаков с помощью матрицы Пирсона. Выявлена умеренная положительная связь между объемом продаж (</w:t>
      </w:r>
      <w:r w:rsidRPr="00D316A6">
        <w:rPr>
          <w:rFonts w:cs="Times New Roman"/>
          <w:szCs w:val="28"/>
          <w:lang w:val="en-US"/>
        </w:rPr>
        <w:t>Sales</w:t>
      </w:r>
      <w:r w:rsidRPr="00D316A6">
        <w:rPr>
          <w:rFonts w:cs="Times New Roman"/>
          <w:szCs w:val="28"/>
        </w:rPr>
        <w:t>) и прибылью (</w:t>
      </w:r>
      <w:r w:rsidRPr="00D316A6">
        <w:rPr>
          <w:rFonts w:cs="Times New Roman"/>
          <w:szCs w:val="28"/>
          <w:lang w:val="en-US"/>
        </w:rPr>
        <w:t>Profit</w:t>
      </w:r>
      <w:r w:rsidRPr="00D316A6">
        <w:rPr>
          <w:rFonts w:cs="Times New Roman"/>
          <w:szCs w:val="28"/>
        </w:rPr>
        <w:t xml:space="preserve">) (коэффициент 0.48), а также ожидаемая </w:t>
      </w:r>
      <w:r w:rsidRPr="00D316A6">
        <w:rPr>
          <w:rFonts w:cs="Times New Roman"/>
          <w:szCs w:val="28"/>
        </w:rPr>
        <w:lastRenderedPageBreak/>
        <w:t>отрицательная корреляция между уровнем скидок (</w:t>
      </w:r>
      <w:r w:rsidRPr="00D316A6">
        <w:rPr>
          <w:rFonts w:cs="Times New Roman"/>
          <w:szCs w:val="28"/>
          <w:lang w:val="en-US"/>
        </w:rPr>
        <w:t>Discount</w:t>
      </w:r>
      <w:r w:rsidRPr="00D316A6">
        <w:rPr>
          <w:rFonts w:cs="Times New Roman"/>
          <w:szCs w:val="28"/>
        </w:rPr>
        <w:t>) и прибылью (-0.22).</w:t>
      </w:r>
    </w:p>
    <w:p w14:paraId="7F35D434" w14:textId="2CCEFEE9" w:rsidR="00E55B0A" w:rsidRPr="00D316A6" w:rsidRDefault="00064987" w:rsidP="00064987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64384" behindDoc="0" locked="0" layoutInCell="1" allowOverlap="1" wp14:anchorId="4823949F" wp14:editId="7F1887D6">
            <wp:simplePos x="1531620" y="1432560"/>
            <wp:positionH relativeFrom="column">
              <wp:align>center</wp:align>
            </wp:positionH>
            <wp:positionV relativeFrom="paragraph">
              <wp:posOffset>0</wp:posOffset>
            </wp:positionV>
            <wp:extent cx="5936400" cy="5180400"/>
            <wp:effectExtent l="0" t="0" r="7620" b="1270"/>
            <wp:wrapTopAndBottom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00" cy="518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7</w:t>
      </w:r>
    </w:p>
    <w:p w14:paraId="4F1ABE62" w14:textId="77777777" w:rsidR="00E55B0A" w:rsidRPr="00D316A6" w:rsidRDefault="00E55B0A" w:rsidP="00B90A11">
      <w:pPr>
        <w:pStyle w:val="4"/>
      </w:pPr>
      <w:r w:rsidRPr="00D316A6">
        <w:t>1.2.5.</w:t>
      </w:r>
      <w:r w:rsidRPr="00D316A6">
        <w:tab/>
        <w:t xml:space="preserve">Условная фильтрация </w:t>
      </w:r>
      <w:proofErr w:type="spellStart"/>
      <w:r w:rsidRPr="00D316A6">
        <w:t>сэмплов</w:t>
      </w:r>
      <w:proofErr w:type="spellEnd"/>
    </w:p>
    <w:p w14:paraId="50069A3B" w14:textId="6A132490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Выполнена фильтрация </w:t>
      </w:r>
      <w:proofErr w:type="spellStart"/>
      <w:r w:rsidRPr="00D316A6">
        <w:rPr>
          <w:rFonts w:cs="Times New Roman"/>
          <w:szCs w:val="28"/>
        </w:rPr>
        <w:t>датафрейма</w:t>
      </w:r>
      <w:proofErr w:type="spellEnd"/>
      <w:r w:rsidRPr="00D316A6">
        <w:rPr>
          <w:rFonts w:cs="Times New Roman"/>
          <w:szCs w:val="28"/>
        </w:rPr>
        <w:t xml:space="preserve"> по нескольким условиям, а также рассчитаны основные статистические показатели (</w:t>
      </w:r>
      <w:r w:rsidRPr="00D316A6">
        <w:rPr>
          <w:rFonts w:cs="Times New Roman"/>
          <w:szCs w:val="28"/>
          <w:lang w:val="en-US"/>
        </w:rPr>
        <w:t>count</w:t>
      </w:r>
      <w:r w:rsidRPr="00D316A6">
        <w:rPr>
          <w:rFonts w:cs="Times New Roman"/>
          <w:szCs w:val="28"/>
        </w:rPr>
        <w:t xml:space="preserve">, </w:t>
      </w:r>
      <w:r w:rsidRPr="00D316A6">
        <w:rPr>
          <w:rFonts w:cs="Times New Roman"/>
          <w:szCs w:val="28"/>
          <w:lang w:val="en-US"/>
        </w:rPr>
        <w:t>mean</w:t>
      </w:r>
      <w:r w:rsidRPr="00D316A6">
        <w:rPr>
          <w:rFonts w:cs="Times New Roman"/>
          <w:szCs w:val="28"/>
        </w:rPr>
        <w:t xml:space="preserve">, </w:t>
      </w:r>
      <w:r w:rsidRPr="00D316A6">
        <w:rPr>
          <w:rFonts w:cs="Times New Roman"/>
          <w:szCs w:val="28"/>
          <w:lang w:val="en-US"/>
        </w:rPr>
        <w:t>std</w:t>
      </w:r>
      <w:r w:rsidRPr="00D316A6">
        <w:rPr>
          <w:rFonts w:cs="Times New Roman"/>
          <w:szCs w:val="28"/>
        </w:rPr>
        <w:t xml:space="preserve"> и др.) для выявленных сегментов</w:t>
      </w:r>
    </w:p>
    <w:p w14:paraId="2857A11A" w14:textId="263D656E" w:rsidR="00E55B0A" w:rsidRPr="00D316A6" w:rsidRDefault="00DE31B4" w:rsidP="00DE31B4">
      <w:pPr>
        <w:spacing w:line="360" w:lineRule="auto"/>
        <w:jc w:val="center"/>
        <w:rPr>
          <w:rFonts w:cs="Times New Roman"/>
          <w:szCs w:val="28"/>
        </w:rPr>
      </w:pPr>
      <w:r w:rsidRPr="00DE31B4">
        <w:rPr>
          <w:rFonts w:cs="Times New Roman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5101891" wp14:editId="261587BE">
            <wp:simplePos x="1981200" y="717550"/>
            <wp:positionH relativeFrom="column">
              <wp:align>center</wp:align>
            </wp:positionH>
            <wp:positionV relativeFrom="paragraph">
              <wp:posOffset>0</wp:posOffset>
            </wp:positionV>
            <wp:extent cx="3456000" cy="4507200"/>
            <wp:effectExtent l="0" t="0" r="0" b="825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5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8</w:t>
      </w:r>
    </w:p>
    <w:p w14:paraId="44CC29DA" w14:textId="77777777" w:rsidR="00E55B0A" w:rsidRPr="00D316A6" w:rsidRDefault="00E55B0A" w:rsidP="00DE31B4">
      <w:pPr>
        <w:pStyle w:val="4"/>
      </w:pPr>
      <w:r w:rsidRPr="00D316A6">
        <w:t>1.2.6.</w:t>
      </w:r>
      <w:r w:rsidRPr="00D316A6">
        <w:tab/>
        <w:t>Добавление шума</w:t>
      </w:r>
    </w:p>
    <w:p w14:paraId="676E6E01" w14:textId="5049F8D2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Проведена программная генерация зашумленных данных для признаков "</w:t>
      </w:r>
      <w:r w:rsidRPr="00D316A6">
        <w:rPr>
          <w:rFonts w:cs="Times New Roman"/>
          <w:szCs w:val="28"/>
          <w:lang w:val="en-US"/>
        </w:rPr>
        <w:t>Quantity</w:t>
      </w:r>
      <w:r w:rsidRPr="00D316A6">
        <w:rPr>
          <w:rFonts w:cs="Times New Roman"/>
          <w:szCs w:val="28"/>
        </w:rPr>
        <w:t>" и "</w:t>
      </w:r>
      <w:r w:rsidR="00DE31B4" w:rsidRPr="00DE31B4">
        <w:rPr>
          <w:rFonts w:cs="Times New Roman"/>
          <w:szCs w:val="28"/>
          <w:lang w:val="en-US"/>
        </w:rPr>
        <w:t>Discount</w:t>
      </w:r>
      <w:r w:rsidRPr="00D316A6">
        <w:rPr>
          <w:rFonts w:cs="Times New Roman"/>
          <w:szCs w:val="28"/>
        </w:rPr>
        <w:t>" с целью повышения обобщающей способности модели и предотвращения её переобучения</w:t>
      </w:r>
      <w:r w:rsidR="00DE31B4">
        <w:rPr>
          <w:rFonts w:cs="Times New Roman"/>
          <w:szCs w:val="28"/>
        </w:rPr>
        <w:t>.</w:t>
      </w:r>
    </w:p>
    <w:p w14:paraId="127F0617" w14:textId="2D50734C" w:rsidR="00E55B0A" w:rsidRPr="00D316A6" w:rsidRDefault="00DE31B4" w:rsidP="00DE31B4">
      <w:pPr>
        <w:spacing w:line="360" w:lineRule="auto"/>
        <w:jc w:val="center"/>
        <w:rPr>
          <w:rFonts w:cs="Times New Roman"/>
          <w:szCs w:val="28"/>
        </w:rPr>
      </w:pPr>
      <w:r w:rsidRPr="00DE31B4">
        <w:rPr>
          <w:rFonts w:cs="Times New Roman"/>
          <w:szCs w:val="28"/>
        </w:rPr>
        <w:drawing>
          <wp:anchor distT="0" distB="0" distL="114300" distR="114300" simplePos="0" relativeHeight="251666432" behindDoc="0" locked="0" layoutInCell="1" allowOverlap="1" wp14:anchorId="3A9328BD" wp14:editId="7F9C3ED1">
            <wp:simplePos x="1574800" y="6883400"/>
            <wp:positionH relativeFrom="column">
              <wp:align>center</wp:align>
            </wp:positionH>
            <wp:positionV relativeFrom="paragraph">
              <wp:posOffset>0</wp:posOffset>
            </wp:positionV>
            <wp:extent cx="4212000" cy="2095200"/>
            <wp:effectExtent l="0" t="0" r="0" b="63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09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9</w:t>
      </w:r>
    </w:p>
    <w:p w14:paraId="2E195F26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</w:p>
    <w:p w14:paraId="1E63F086" w14:textId="77777777" w:rsidR="00E55B0A" w:rsidRPr="00D316A6" w:rsidRDefault="00E55B0A" w:rsidP="00DE31B4">
      <w:pPr>
        <w:pStyle w:val="4"/>
      </w:pPr>
      <w:r w:rsidRPr="00D316A6">
        <w:lastRenderedPageBreak/>
        <w:t>1.2.7.</w:t>
      </w:r>
      <w:r w:rsidRPr="00D316A6">
        <w:tab/>
        <w:t>Оценка изменения в данных после фильтрации.</w:t>
      </w:r>
    </w:p>
    <w:p w14:paraId="0CBC9562" w14:textId="1DD986DA" w:rsidR="00E55B0A" w:rsidRDefault="00DE31B4" w:rsidP="00D316A6">
      <w:pPr>
        <w:spacing w:line="360" w:lineRule="auto"/>
        <w:ind w:firstLine="709"/>
        <w:rPr>
          <w:rFonts w:cs="Times New Roman"/>
          <w:szCs w:val="28"/>
        </w:rPr>
      </w:pPr>
      <w:r w:rsidRPr="00DE31B4">
        <w:rPr>
          <w:rFonts w:cs="Times New Roman"/>
          <w:szCs w:val="28"/>
        </w:rPr>
        <w:t>Выполнена сравнительная визуализация распределений признаков до и после фильтрации и внесения шума. С помощью гистограмм визуально подтверждено сохранение исходной макроструктуры данных при одновременном достижении необходимой вариативности признаков.</w:t>
      </w:r>
    </w:p>
    <w:p w14:paraId="3D170FF8" w14:textId="0244503D" w:rsidR="00DE31B4" w:rsidRDefault="00DE31B4" w:rsidP="00DE31B4">
      <w:pPr>
        <w:spacing w:line="360" w:lineRule="auto"/>
        <w:jc w:val="center"/>
        <w:rPr>
          <w:rFonts w:cs="Times New Roman"/>
          <w:szCs w:val="28"/>
        </w:rPr>
      </w:pPr>
      <w:r w:rsidRPr="00DE31B4">
        <w:rPr>
          <w:rFonts w:cs="Times New Roman"/>
          <w:szCs w:val="28"/>
        </w:rPr>
        <w:drawing>
          <wp:anchor distT="0" distB="0" distL="114300" distR="114300" simplePos="0" relativeHeight="251667456" behindDoc="0" locked="0" layoutInCell="1" allowOverlap="1" wp14:anchorId="49A67292" wp14:editId="1EACB3EB">
            <wp:simplePos x="1530350" y="2266950"/>
            <wp:positionH relativeFrom="column">
              <wp:align>center</wp:align>
            </wp:positionH>
            <wp:positionV relativeFrom="paragraph">
              <wp:posOffset>0</wp:posOffset>
            </wp:positionV>
            <wp:extent cx="5940000" cy="2498400"/>
            <wp:effectExtent l="0" t="0" r="381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11</w:t>
      </w:r>
    </w:p>
    <w:p w14:paraId="23C59985" w14:textId="77777777" w:rsidR="00DE31B4" w:rsidRPr="00D316A6" w:rsidRDefault="00DE31B4" w:rsidP="00D316A6">
      <w:pPr>
        <w:spacing w:line="360" w:lineRule="auto"/>
        <w:ind w:firstLine="709"/>
        <w:rPr>
          <w:rFonts w:cs="Times New Roman"/>
          <w:szCs w:val="28"/>
        </w:rPr>
      </w:pPr>
    </w:p>
    <w:p w14:paraId="39BB7B63" w14:textId="77777777" w:rsidR="00E55B0A" w:rsidRPr="00D316A6" w:rsidRDefault="00E55B0A" w:rsidP="008D3DE8">
      <w:pPr>
        <w:pStyle w:val="3"/>
      </w:pPr>
      <w:r w:rsidRPr="00D316A6">
        <w:t>1.3.</w:t>
      </w:r>
      <w:r w:rsidRPr="00D316A6">
        <w:tab/>
        <w:t>Характеристика категориальных данных</w:t>
      </w:r>
    </w:p>
    <w:p w14:paraId="687953F0" w14:textId="77777777" w:rsidR="00E55B0A" w:rsidRPr="00D316A6" w:rsidRDefault="00E55B0A" w:rsidP="008D3DE8">
      <w:pPr>
        <w:pStyle w:val="4"/>
      </w:pPr>
      <w:r w:rsidRPr="00D316A6">
        <w:t>1.3.1.</w:t>
      </w:r>
      <w:r w:rsidRPr="00D316A6">
        <w:tab/>
        <w:t>Все категории по признакам</w:t>
      </w:r>
    </w:p>
    <w:p w14:paraId="11960943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D316A6">
        <w:rPr>
          <w:rFonts w:cs="Times New Roman"/>
          <w:szCs w:val="28"/>
          <w:lang w:val="en-US"/>
        </w:rPr>
        <w:t>Ship Mode: Second Class, Standard Class, First Class, Same Day</w:t>
      </w:r>
    </w:p>
    <w:p w14:paraId="43EE1878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D316A6">
        <w:rPr>
          <w:rFonts w:cs="Times New Roman"/>
          <w:szCs w:val="28"/>
          <w:lang w:val="en-US"/>
        </w:rPr>
        <w:t>Segment: Consumer, Corporate, Home Office</w:t>
      </w:r>
    </w:p>
    <w:p w14:paraId="202D983A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D316A6">
        <w:rPr>
          <w:rFonts w:cs="Times New Roman"/>
          <w:szCs w:val="28"/>
          <w:lang w:val="en-US"/>
        </w:rPr>
        <w:t>Region: South, West, Central, East</w:t>
      </w:r>
    </w:p>
    <w:p w14:paraId="10359A60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D316A6">
        <w:rPr>
          <w:rFonts w:cs="Times New Roman"/>
          <w:szCs w:val="28"/>
          <w:lang w:val="en-US"/>
        </w:rPr>
        <w:t>Category: Furniture, Office Supplies, Technology</w:t>
      </w:r>
    </w:p>
    <w:p w14:paraId="73701C47" w14:textId="3D9B53B8" w:rsidR="00E55B0A" w:rsidRPr="00D316A6" w:rsidRDefault="008D3DE8" w:rsidP="00D316A6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8D3DE8">
        <w:rPr>
          <w:rFonts w:cs="Times New Roman"/>
          <w:szCs w:val="28"/>
          <w:lang w:val="en-US"/>
        </w:rPr>
        <w:t>Sub-Category: Bookcases, Chairs, Labels, Tables, Storage, Furnishings, Art, Phones, Binders, Appliances, Paper, Accessories, Envelopes, Fasteners, Supplies, Machines, Copiers.</w:t>
      </w:r>
    </w:p>
    <w:p w14:paraId="2EF9D3F8" w14:textId="77777777" w:rsidR="00E55B0A" w:rsidRPr="00D316A6" w:rsidRDefault="00E55B0A" w:rsidP="002B5E54">
      <w:pPr>
        <w:pStyle w:val="4"/>
      </w:pPr>
      <w:r w:rsidRPr="00D316A6">
        <w:rPr>
          <w:lang w:val="en-US"/>
        </w:rPr>
        <w:t>1.3.2.</w:t>
      </w:r>
      <w:r w:rsidRPr="00D316A6">
        <w:rPr>
          <w:lang w:val="en-US"/>
        </w:rPr>
        <w:tab/>
      </w:r>
      <w:r w:rsidRPr="00D316A6">
        <w:t>Диаграммы распределения категориальных данных</w:t>
      </w:r>
    </w:p>
    <w:p w14:paraId="41459474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Визуальный анализ подтвердил доминирование сегмента </w:t>
      </w:r>
      <w:r w:rsidRPr="00D316A6">
        <w:rPr>
          <w:rFonts w:cs="Times New Roman"/>
          <w:szCs w:val="28"/>
          <w:lang w:val="en-US"/>
        </w:rPr>
        <w:t>Consumer</w:t>
      </w:r>
      <w:r w:rsidRPr="00D316A6">
        <w:rPr>
          <w:rFonts w:cs="Times New Roman"/>
          <w:szCs w:val="28"/>
        </w:rPr>
        <w:t xml:space="preserve"> и категории </w:t>
      </w:r>
      <w:r w:rsidRPr="00D316A6">
        <w:rPr>
          <w:rFonts w:cs="Times New Roman"/>
          <w:szCs w:val="28"/>
          <w:lang w:val="en-US"/>
        </w:rPr>
        <w:t>Office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Supplies</w:t>
      </w:r>
      <w:r w:rsidRPr="00D316A6">
        <w:rPr>
          <w:rFonts w:cs="Times New Roman"/>
          <w:szCs w:val="28"/>
        </w:rPr>
        <w:t xml:space="preserve">. Выявлен существенный дисбаланс в способах </w:t>
      </w:r>
      <w:r w:rsidRPr="00D316A6">
        <w:rPr>
          <w:rFonts w:cs="Times New Roman"/>
          <w:szCs w:val="28"/>
        </w:rPr>
        <w:lastRenderedPageBreak/>
        <w:t>доставки и региональной представленности, что требует учета при последующем моделировании</w:t>
      </w:r>
    </w:p>
    <w:p w14:paraId="255D0B4C" w14:textId="62E3EDA4" w:rsidR="00E55B0A" w:rsidRDefault="002B5E54" w:rsidP="002B5E54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anchor distT="0" distB="0" distL="114300" distR="114300" simplePos="0" relativeHeight="251668480" behindDoc="0" locked="0" layoutInCell="1" allowOverlap="1" wp14:anchorId="1082794F" wp14:editId="0AC564AE">
            <wp:simplePos x="1530350" y="1435100"/>
            <wp:positionH relativeFrom="column">
              <wp:align>center</wp:align>
            </wp:positionH>
            <wp:positionV relativeFrom="paragraph">
              <wp:posOffset>0</wp:posOffset>
            </wp:positionV>
            <wp:extent cx="3852000" cy="4129200"/>
            <wp:effectExtent l="0" t="0" r="0" b="508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000" cy="41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12</w:t>
      </w:r>
    </w:p>
    <w:p w14:paraId="48B58BF1" w14:textId="77777777" w:rsidR="002B5E54" w:rsidRPr="00D316A6" w:rsidRDefault="002B5E54" w:rsidP="00D316A6">
      <w:pPr>
        <w:spacing w:line="360" w:lineRule="auto"/>
        <w:ind w:firstLine="709"/>
        <w:rPr>
          <w:rFonts w:cs="Times New Roman"/>
          <w:szCs w:val="28"/>
        </w:rPr>
      </w:pPr>
    </w:p>
    <w:p w14:paraId="7D871E53" w14:textId="77777777" w:rsidR="00E55B0A" w:rsidRPr="00D316A6" w:rsidRDefault="00E55B0A" w:rsidP="002B5E54">
      <w:pPr>
        <w:pStyle w:val="4"/>
      </w:pPr>
      <w:r w:rsidRPr="00D316A6">
        <w:t>1.3.3.</w:t>
      </w:r>
      <w:r w:rsidRPr="00D316A6">
        <w:tab/>
        <w:t>Преобразование категориальных данных в числовые</w:t>
      </w:r>
    </w:p>
    <w:p w14:paraId="43A34D70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Выполнено кодирование категориальных признаков (</w:t>
      </w:r>
      <w:r w:rsidRPr="00D316A6">
        <w:rPr>
          <w:rFonts w:cs="Times New Roman"/>
          <w:szCs w:val="28"/>
          <w:lang w:val="en-US"/>
        </w:rPr>
        <w:t>Sub</w:t>
      </w:r>
      <w:r w:rsidRPr="00D316A6">
        <w:rPr>
          <w:rFonts w:cs="Times New Roman"/>
          <w:szCs w:val="28"/>
        </w:rPr>
        <w:t>-</w:t>
      </w:r>
      <w:r w:rsidRPr="00D316A6">
        <w:rPr>
          <w:rFonts w:cs="Times New Roman"/>
          <w:szCs w:val="28"/>
          <w:lang w:val="en-US"/>
        </w:rPr>
        <w:t>Category</w:t>
      </w:r>
      <w:r w:rsidRPr="00D316A6">
        <w:rPr>
          <w:rFonts w:cs="Times New Roman"/>
          <w:szCs w:val="28"/>
        </w:rPr>
        <w:t xml:space="preserve">, </w:t>
      </w:r>
      <w:r w:rsidRPr="00D316A6">
        <w:rPr>
          <w:rFonts w:cs="Times New Roman"/>
          <w:szCs w:val="28"/>
          <w:lang w:val="en-US"/>
        </w:rPr>
        <w:t>State</w:t>
      </w:r>
      <w:r w:rsidRPr="00D316A6">
        <w:rPr>
          <w:rFonts w:cs="Times New Roman"/>
          <w:szCs w:val="28"/>
        </w:rPr>
        <w:t xml:space="preserve">) методом </w:t>
      </w:r>
      <w:r w:rsidRPr="00D316A6">
        <w:rPr>
          <w:rFonts w:cs="Times New Roman"/>
          <w:szCs w:val="28"/>
          <w:lang w:val="en-US"/>
        </w:rPr>
        <w:t>Frequency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Encoding</w:t>
      </w:r>
      <w:r w:rsidRPr="00D316A6">
        <w:rPr>
          <w:rFonts w:cs="Times New Roman"/>
          <w:szCs w:val="28"/>
        </w:rPr>
        <w:t xml:space="preserve">. Каждое текстовое значение заменено на его относительную частоту в выборке, что позволило перевести данные в числовой формат без увеличения размерности признакового пространства (в отличие от </w:t>
      </w:r>
      <w:r w:rsidRPr="00D316A6">
        <w:rPr>
          <w:rFonts w:cs="Times New Roman"/>
          <w:szCs w:val="28"/>
          <w:lang w:val="en-US"/>
        </w:rPr>
        <w:t>One</w:t>
      </w:r>
      <w:r w:rsidRPr="00D316A6">
        <w:rPr>
          <w:rFonts w:cs="Times New Roman"/>
          <w:szCs w:val="28"/>
        </w:rPr>
        <w:t>-</w:t>
      </w:r>
      <w:r w:rsidRPr="00D316A6">
        <w:rPr>
          <w:rFonts w:cs="Times New Roman"/>
          <w:szCs w:val="28"/>
          <w:lang w:val="en-US"/>
        </w:rPr>
        <w:t>Hot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Encoding</w:t>
      </w:r>
      <w:r w:rsidRPr="00D316A6">
        <w:rPr>
          <w:rFonts w:cs="Times New Roman"/>
          <w:szCs w:val="28"/>
        </w:rPr>
        <w:t>)</w:t>
      </w:r>
    </w:p>
    <w:p w14:paraId="6ADEA21E" w14:textId="78B3C058" w:rsidR="00E55B0A" w:rsidRPr="00D316A6" w:rsidRDefault="002B5E54" w:rsidP="002B5E54">
      <w:pPr>
        <w:spacing w:line="360" w:lineRule="auto"/>
        <w:jc w:val="center"/>
        <w:rPr>
          <w:rFonts w:cs="Times New Roman"/>
          <w:szCs w:val="28"/>
        </w:rPr>
      </w:pPr>
      <w:r w:rsidRPr="002B5E54">
        <w:rPr>
          <w:rFonts w:cs="Times New Roman"/>
          <w:szCs w:val="28"/>
        </w:rPr>
        <w:drawing>
          <wp:anchor distT="0" distB="0" distL="114300" distR="114300" simplePos="0" relativeHeight="251669504" behindDoc="0" locked="0" layoutInCell="1" allowOverlap="1" wp14:anchorId="47F2FF8F" wp14:editId="277B1970">
            <wp:simplePos x="1530350" y="8242300"/>
            <wp:positionH relativeFrom="column">
              <wp:align>center</wp:align>
            </wp:positionH>
            <wp:positionV relativeFrom="paragraph">
              <wp:posOffset>0</wp:posOffset>
            </wp:positionV>
            <wp:extent cx="4363200" cy="1047600"/>
            <wp:effectExtent l="0" t="0" r="0" b="63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200" cy="10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13</w:t>
      </w:r>
    </w:p>
    <w:p w14:paraId="79FE5055" w14:textId="77777777" w:rsidR="00E55B0A" w:rsidRPr="00D316A6" w:rsidRDefault="00E55B0A" w:rsidP="002B5E54">
      <w:pPr>
        <w:pStyle w:val="4"/>
      </w:pPr>
      <w:r w:rsidRPr="00D316A6">
        <w:lastRenderedPageBreak/>
        <w:t>1.3.4.</w:t>
      </w:r>
      <w:r w:rsidRPr="00D316A6">
        <w:tab/>
        <w:t>Агрегация данных</w:t>
      </w:r>
    </w:p>
    <w:p w14:paraId="2C5CBB66" w14:textId="22E6F006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Проведен анализ редких категорий: выявлены подкатегории с частотой встречаемости менее 1%. Для данных сегментов рассчитаны агрегированные показатели прибыли (среднее, минимум, максимум, сумма), что позволило оценить их влияние на общую выборку и обосновать необходимость их дальнейшей обработки или объединения.</w:t>
      </w:r>
    </w:p>
    <w:p w14:paraId="7C8E0EE5" w14:textId="2D56EB59" w:rsidR="00E55B0A" w:rsidRDefault="002B5E54" w:rsidP="002B5E54">
      <w:pPr>
        <w:spacing w:line="360" w:lineRule="auto"/>
        <w:jc w:val="center"/>
        <w:rPr>
          <w:rFonts w:cs="Times New Roman"/>
          <w:szCs w:val="28"/>
        </w:rPr>
      </w:pPr>
      <w:r w:rsidRPr="002B5E54">
        <w:rPr>
          <w:rFonts w:cs="Times New Roman"/>
          <w:szCs w:val="28"/>
        </w:rPr>
        <w:drawing>
          <wp:anchor distT="0" distB="0" distL="114300" distR="114300" simplePos="0" relativeHeight="251670528" behindDoc="0" locked="0" layoutInCell="1" allowOverlap="1" wp14:anchorId="0D9B497D" wp14:editId="18AF42EF">
            <wp:simplePos x="1530350" y="2578100"/>
            <wp:positionH relativeFrom="column">
              <wp:align>center</wp:align>
            </wp:positionH>
            <wp:positionV relativeFrom="paragraph">
              <wp:posOffset>3810</wp:posOffset>
            </wp:positionV>
            <wp:extent cx="4449600" cy="1429200"/>
            <wp:effectExtent l="0" t="0" r="8255" b="0"/>
            <wp:wrapTopAndBottom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600" cy="142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5E54">
        <w:t xml:space="preserve"> </w:t>
      </w:r>
      <w:r w:rsidRPr="002B5E54">
        <w:rPr>
          <w:rFonts w:cs="Times New Roman"/>
          <w:szCs w:val="28"/>
        </w:rPr>
        <w:t>Рисунок 14</w:t>
      </w:r>
    </w:p>
    <w:p w14:paraId="70DE5509" w14:textId="77777777" w:rsidR="00E55B0A" w:rsidRPr="00D316A6" w:rsidRDefault="00E55B0A" w:rsidP="002B5E54">
      <w:pPr>
        <w:pStyle w:val="4"/>
      </w:pPr>
      <w:r w:rsidRPr="00D316A6">
        <w:t>1.3.5.</w:t>
      </w:r>
      <w:r w:rsidRPr="00D316A6">
        <w:tab/>
        <w:t>Введение новой категории</w:t>
      </w:r>
    </w:p>
    <w:p w14:paraId="1C711F33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Выполнено конструирование признаков (</w:t>
      </w:r>
      <w:r w:rsidRPr="00D316A6">
        <w:rPr>
          <w:rFonts w:cs="Times New Roman"/>
          <w:szCs w:val="28"/>
          <w:lang w:val="en-US"/>
        </w:rPr>
        <w:t>Feature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Engineering</w:t>
      </w:r>
      <w:r w:rsidRPr="00D316A6">
        <w:rPr>
          <w:rFonts w:cs="Times New Roman"/>
          <w:szCs w:val="28"/>
        </w:rPr>
        <w:t>): на основе логических условий для показателей прибыли (</w:t>
      </w:r>
      <w:r w:rsidRPr="00D316A6">
        <w:rPr>
          <w:rFonts w:cs="Times New Roman"/>
          <w:szCs w:val="28"/>
          <w:lang w:val="en-US"/>
        </w:rPr>
        <w:t>Profit</w:t>
      </w:r>
      <w:r w:rsidRPr="00D316A6">
        <w:rPr>
          <w:rFonts w:cs="Times New Roman"/>
          <w:szCs w:val="28"/>
        </w:rPr>
        <w:t>) и скидок (</w:t>
      </w:r>
      <w:r w:rsidRPr="00D316A6">
        <w:rPr>
          <w:rFonts w:cs="Times New Roman"/>
          <w:szCs w:val="28"/>
          <w:lang w:val="en-US"/>
        </w:rPr>
        <w:t>Discount</w:t>
      </w:r>
      <w:r w:rsidRPr="00D316A6">
        <w:rPr>
          <w:rFonts w:cs="Times New Roman"/>
          <w:szCs w:val="28"/>
        </w:rPr>
        <w:t>) сформирован новый синтетический признак "</w:t>
      </w:r>
      <w:r w:rsidRPr="00D316A6">
        <w:rPr>
          <w:rFonts w:cs="Times New Roman"/>
          <w:szCs w:val="28"/>
          <w:lang w:val="en-US"/>
        </w:rPr>
        <w:t>Performance</w:t>
      </w:r>
      <w:r w:rsidRPr="00D316A6">
        <w:rPr>
          <w:rFonts w:cs="Times New Roman"/>
          <w:szCs w:val="28"/>
        </w:rPr>
        <w:t>_</w:t>
      </w:r>
      <w:r w:rsidRPr="00D316A6">
        <w:rPr>
          <w:rFonts w:cs="Times New Roman"/>
          <w:szCs w:val="28"/>
          <w:lang w:val="en-US"/>
        </w:rPr>
        <w:t>Type</w:t>
      </w:r>
      <w:r w:rsidRPr="00D316A6">
        <w:rPr>
          <w:rFonts w:cs="Times New Roman"/>
          <w:szCs w:val="28"/>
        </w:rPr>
        <w:t>". Это позволило сегментировать заказы на три категории эффективности (</w:t>
      </w:r>
      <w:r w:rsidRPr="00D316A6">
        <w:rPr>
          <w:rFonts w:cs="Times New Roman"/>
          <w:szCs w:val="28"/>
          <w:lang w:val="en-US"/>
        </w:rPr>
        <w:t>High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Efficiency</w:t>
      </w:r>
      <w:r w:rsidRPr="00D316A6">
        <w:rPr>
          <w:rFonts w:cs="Times New Roman"/>
          <w:szCs w:val="28"/>
        </w:rPr>
        <w:t xml:space="preserve">, </w:t>
      </w:r>
      <w:r w:rsidRPr="00D316A6">
        <w:rPr>
          <w:rFonts w:cs="Times New Roman"/>
          <w:szCs w:val="28"/>
          <w:lang w:val="en-US"/>
        </w:rPr>
        <w:t>Loss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Making</w:t>
      </w:r>
      <w:r w:rsidRPr="00D316A6">
        <w:rPr>
          <w:rFonts w:cs="Times New Roman"/>
          <w:szCs w:val="28"/>
        </w:rPr>
        <w:t xml:space="preserve">, </w:t>
      </w:r>
      <w:r w:rsidRPr="00D316A6">
        <w:rPr>
          <w:rFonts w:cs="Times New Roman"/>
          <w:szCs w:val="28"/>
          <w:lang w:val="en-US"/>
        </w:rPr>
        <w:t>Standard</w:t>
      </w:r>
      <w:r w:rsidRPr="00D316A6">
        <w:rPr>
          <w:rFonts w:cs="Times New Roman"/>
          <w:szCs w:val="28"/>
        </w:rPr>
        <w:t>) для повышения интерпретируемости данных</w:t>
      </w:r>
    </w:p>
    <w:p w14:paraId="74121A8B" w14:textId="0C5C434C" w:rsidR="00E55B0A" w:rsidRPr="00D316A6" w:rsidRDefault="00D93571" w:rsidP="00D93571">
      <w:pPr>
        <w:spacing w:line="360" w:lineRule="auto"/>
        <w:jc w:val="center"/>
        <w:rPr>
          <w:rFonts w:cs="Times New Roman"/>
          <w:szCs w:val="28"/>
        </w:rPr>
      </w:pPr>
      <w:r w:rsidRPr="00D93571">
        <w:rPr>
          <w:rFonts w:cs="Times New Roman"/>
          <w:szCs w:val="28"/>
        </w:rPr>
        <w:drawing>
          <wp:anchor distT="0" distB="0" distL="114300" distR="114300" simplePos="0" relativeHeight="251671552" behindDoc="0" locked="0" layoutInCell="1" allowOverlap="1" wp14:anchorId="5DC996DB" wp14:editId="7E94A99D">
            <wp:simplePos x="1574800" y="6273800"/>
            <wp:positionH relativeFrom="column">
              <wp:align>center</wp:align>
            </wp:positionH>
            <wp:positionV relativeFrom="paragraph">
              <wp:posOffset>3810</wp:posOffset>
            </wp:positionV>
            <wp:extent cx="3866400" cy="1400400"/>
            <wp:effectExtent l="0" t="0" r="1270" b="952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400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8"/>
        </w:rPr>
        <w:t>Рисунок 15</w:t>
      </w:r>
    </w:p>
    <w:p w14:paraId="7591480B" w14:textId="77777777" w:rsidR="00E55B0A" w:rsidRPr="00D316A6" w:rsidRDefault="00E55B0A" w:rsidP="002B5E54">
      <w:pPr>
        <w:pStyle w:val="3"/>
      </w:pPr>
      <w:r w:rsidRPr="00D316A6">
        <w:t>1.4.</w:t>
      </w:r>
      <w:r w:rsidRPr="00D316A6">
        <w:tab/>
        <w:t xml:space="preserve">Особенности, возможности и потенциальные риски использования </w:t>
      </w:r>
      <w:proofErr w:type="spellStart"/>
      <w:r w:rsidRPr="00D316A6">
        <w:t>датасета</w:t>
      </w:r>
      <w:proofErr w:type="spellEnd"/>
    </w:p>
    <w:p w14:paraId="6185D072" w14:textId="77777777" w:rsidR="00E55B0A" w:rsidRPr="00D316A6" w:rsidRDefault="00E55B0A" w:rsidP="002B5E54">
      <w:pPr>
        <w:pStyle w:val="4"/>
      </w:pPr>
      <w:r w:rsidRPr="00D316A6">
        <w:t>1.4.1.</w:t>
      </w:r>
      <w:r w:rsidRPr="00D316A6">
        <w:tab/>
        <w:t>Особенности предметной области</w:t>
      </w:r>
    </w:p>
    <w:p w14:paraId="659A8864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proofErr w:type="spellStart"/>
      <w:r w:rsidRPr="00D316A6">
        <w:rPr>
          <w:rFonts w:cs="Times New Roman"/>
          <w:szCs w:val="28"/>
        </w:rPr>
        <w:t>Датасет</w:t>
      </w:r>
      <w:proofErr w:type="spellEnd"/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Superstore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Dataset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Final</w:t>
      </w:r>
      <w:r w:rsidRPr="00D316A6">
        <w:rPr>
          <w:rFonts w:cs="Times New Roman"/>
          <w:szCs w:val="28"/>
        </w:rPr>
        <w:t xml:space="preserve"> представляет собой синтетические (вымышленные) данные о продажах крупного американского супермаркета за период 2014–2017 годов.</w:t>
      </w:r>
    </w:p>
    <w:p w14:paraId="746F6281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lastRenderedPageBreak/>
        <w:t xml:space="preserve">Основная цель создания </w:t>
      </w:r>
      <w:proofErr w:type="spellStart"/>
      <w:r w:rsidRPr="00D316A6">
        <w:rPr>
          <w:rFonts w:cs="Times New Roman"/>
          <w:szCs w:val="28"/>
        </w:rPr>
        <w:t>датасета</w:t>
      </w:r>
      <w:proofErr w:type="spellEnd"/>
      <w:r w:rsidRPr="00D316A6">
        <w:rPr>
          <w:rFonts w:cs="Times New Roman"/>
          <w:szCs w:val="28"/>
        </w:rPr>
        <w:t xml:space="preserve"> — предоставить реалистичный, но полностью анонимизированный материал для отработки навыков:</w:t>
      </w:r>
    </w:p>
    <w:p w14:paraId="7022EA91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  <w:lang w:val="en-US"/>
        </w:rPr>
        <w:t>SQL</w:t>
      </w:r>
      <w:r w:rsidRPr="00D316A6">
        <w:rPr>
          <w:rFonts w:cs="Times New Roman"/>
          <w:szCs w:val="28"/>
        </w:rPr>
        <w:t>-запросов;</w:t>
      </w:r>
    </w:p>
    <w:p w14:paraId="068DB8B0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построения </w:t>
      </w:r>
      <w:proofErr w:type="spellStart"/>
      <w:r w:rsidRPr="00D316A6">
        <w:rPr>
          <w:rFonts w:cs="Times New Roman"/>
          <w:szCs w:val="28"/>
        </w:rPr>
        <w:t>дашбордов</w:t>
      </w:r>
      <w:proofErr w:type="spellEnd"/>
      <w:r w:rsidRPr="00D316A6">
        <w:rPr>
          <w:rFonts w:cs="Times New Roman"/>
          <w:szCs w:val="28"/>
        </w:rPr>
        <w:t>;</w:t>
      </w:r>
    </w:p>
    <w:p w14:paraId="05F2DCBB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расчёта ключевых бизнес-метрик (выручка, прибыль, скидки).</w:t>
      </w:r>
    </w:p>
    <w:p w14:paraId="510AAC87" w14:textId="77777777" w:rsidR="00E55B0A" w:rsidRPr="00D316A6" w:rsidRDefault="00E55B0A" w:rsidP="002B5E54">
      <w:pPr>
        <w:pStyle w:val="4"/>
      </w:pPr>
      <w:r w:rsidRPr="00D316A6">
        <w:t>1.4.2.</w:t>
      </w:r>
      <w:r w:rsidRPr="00D316A6">
        <w:tab/>
        <w:t xml:space="preserve">Гипотезы для корректного использования </w:t>
      </w:r>
      <w:proofErr w:type="spellStart"/>
      <w:r w:rsidRPr="00D316A6">
        <w:t>датасета</w:t>
      </w:r>
      <w:proofErr w:type="spellEnd"/>
    </w:p>
    <w:p w14:paraId="21899288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Гипотеза 1. Высокие скидки (</w:t>
      </w:r>
      <w:proofErr w:type="gramStart"/>
      <w:r w:rsidRPr="00D316A6">
        <w:rPr>
          <w:rFonts w:cs="Times New Roman"/>
          <w:szCs w:val="28"/>
          <w:lang w:val="en-US"/>
        </w:rPr>
        <w:t>Discount</w:t>
      </w:r>
      <w:r w:rsidRPr="00D316A6">
        <w:rPr>
          <w:rFonts w:cs="Times New Roman"/>
          <w:szCs w:val="28"/>
        </w:rPr>
        <w:t xml:space="preserve"> &gt;</w:t>
      </w:r>
      <w:proofErr w:type="gramEnd"/>
      <w:r w:rsidRPr="00D316A6">
        <w:rPr>
          <w:rFonts w:cs="Times New Roman"/>
          <w:szCs w:val="28"/>
        </w:rPr>
        <w:t xml:space="preserve"> 0,3) в категории </w:t>
      </w:r>
      <w:r w:rsidRPr="00D316A6">
        <w:rPr>
          <w:rFonts w:cs="Times New Roman"/>
          <w:szCs w:val="28"/>
          <w:lang w:val="en-US"/>
        </w:rPr>
        <w:t>Furniture</w:t>
      </w:r>
      <w:r w:rsidRPr="00D316A6">
        <w:rPr>
          <w:rFonts w:cs="Times New Roman"/>
          <w:szCs w:val="28"/>
        </w:rPr>
        <w:t xml:space="preserve"> статистически значимо снижают прибыль по сравнению с </w:t>
      </w:r>
      <w:r w:rsidRPr="00D316A6">
        <w:rPr>
          <w:rFonts w:cs="Times New Roman"/>
          <w:szCs w:val="28"/>
          <w:lang w:val="en-US"/>
        </w:rPr>
        <w:t>Office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Supplies</w:t>
      </w:r>
      <w:r w:rsidRPr="00D316A6">
        <w:rPr>
          <w:rFonts w:cs="Times New Roman"/>
          <w:szCs w:val="28"/>
        </w:rPr>
        <w:t xml:space="preserve"> и </w:t>
      </w:r>
      <w:r w:rsidRPr="00D316A6">
        <w:rPr>
          <w:rFonts w:cs="Times New Roman"/>
          <w:szCs w:val="28"/>
          <w:lang w:val="en-US"/>
        </w:rPr>
        <w:t>Technology</w:t>
      </w:r>
      <w:r w:rsidRPr="00D316A6">
        <w:rPr>
          <w:rFonts w:cs="Times New Roman"/>
          <w:szCs w:val="28"/>
        </w:rPr>
        <w:t>.</w:t>
      </w:r>
    </w:p>
    <w:p w14:paraId="35C73CEE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Обоснование: высокая себестоимость мебели и логистика приводят к отрицательной марже при больших скидках.</w:t>
      </w:r>
    </w:p>
    <w:p w14:paraId="377941EA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Гипотеза 2. Сегмент </w:t>
      </w:r>
      <w:r w:rsidRPr="00D316A6">
        <w:rPr>
          <w:rFonts w:cs="Times New Roman"/>
          <w:szCs w:val="28"/>
          <w:lang w:val="en-US"/>
        </w:rPr>
        <w:t>Consumer</w:t>
      </w:r>
      <w:r w:rsidRPr="00D316A6">
        <w:rPr>
          <w:rFonts w:cs="Times New Roman"/>
          <w:szCs w:val="28"/>
        </w:rPr>
        <w:t xml:space="preserve"> при </w:t>
      </w:r>
      <w:r w:rsidRPr="00D316A6">
        <w:rPr>
          <w:rFonts w:cs="Times New Roman"/>
          <w:szCs w:val="28"/>
          <w:lang w:val="en-US"/>
        </w:rPr>
        <w:t>Standard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Class</w:t>
      </w:r>
      <w:r w:rsidRPr="00D316A6">
        <w:rPr>
          <w:rFonts w:cs="Times New Roman"/>
          <w:szCs w:val="28"/>
        </w:rPr>
        <w:t xml:space="preserve"> доставке даёт максимальную выручку, но минимальную среднюю прибыль на заказ по сравнению с </w:t>
      </w:r>
      <w:r w:rsidRPr="00D316A6">
        <w:rPr>
          <w:rFonts w:cs="Times New Roman"/>
          <w:szCs w:val="28"/>
          <w:lang w:val="en-US"/>
        </w:rPr>
        <w:t>Corporate</w:t>
      </w:r>
      <w:r w:rsidRPr="00D316A6">
        <w:rPr>
          <w:rFonts w:cs="Times New Roman"/>
          <w:szCs w:val="28"/>
        </w:rPr>
        <w:t>.</w:t>
      </w:r>
    </w:p>
    <w:p w14:paraId="41E2847A" w14:textId="77777777" w:rsidR="00E55B0A" w:rsidRPr="00D316A6" w:rsidRDefault="00E55B0A" w:rsidP="002B5E54">
      <w:pPr>
        <w:pStyle w:val="4"/>
      </w:pPr>
      <w:r w:rsidRPr="00D316A6">
        <w:t>1.4.3.</w:t>
      </w:r>
      <w:r w:rsidRPr="00D316A6">
        <w:tab/>
        <w:t xml:space="preserve">Гипотезы для вероятного неэтичного использования </w:t>
      </w:r>
      <w:proofErr w:type="spellStart"/>
      <w:r w:rsidRPr="00D316A6">
        <w:t>датасета</w:t>
      </w:r>
      <w:proofErr w:type="spellEnd"/>
    </w:p>
    <w:p w14:paraId="2A010753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Гипотеза 1 (ценовая дискриминация). По признакам </w:t>
      </w:r>
      <w:r w:rsidRPr="00D316A6">
        <w:rPr>
          <w:rFonts w:cs="Times New Roman"/>
          <w:szCs w:val="28"/>
          <w:lang w:val="en-US"/>
        </w:rPr>
        <w:t>Region</w:t>
      </w:r>
      <w:r w:rsidRPr="00D316A6">
        <w:rPr>
          <w:rFonts w:cs="Times New Roman"/>
          <w:szCs w:val="28"/>
        </w:rPr>
        <w:t xml:space="preserve">, </w:t>
      </w:r>
      <w:r w:rsidRPr="00D316A6">
        <w:rPr>
          <w:rFonts w:cs="Times New Roman"/>
          <w:szCs w:val="28"/>
          <w:lang w:val="en-US"/>
        </w:rPr>
        <w:t>City</w:t>
      </w:r>
      <w:r w:rsidRPr="00D316A6">
        <w:rPr>
          <w:rFonts w:cs="Times New Roman"/>
          <w:szCs w:val="28"/>
        </w:rPr>
        <w:t xml:space="preserve"> и </w:t>
      </w:r>
      <w:r w:rsidRPr="00D316A6">
        <w:rPr>
          <w:rFonts w:cs="Times New Roman"/>
          <w:szCs w:val="28"/>
          <w:lang w:val="en-US"/>
        </w:rPr>
        <w:t>Customer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Segment</w:t>
      </w:r>
      <w:r w:rsidRPr="00D316A6">
        <w:rPr>
          <w:rFonts w:cs="Times New Roman"/>
          <w:szCs w:val="28"/>
        </w:rPr>
        <w:t xml:space="preserve"> можно построить модель, предлагающую разные цены и скидки в зависимости от штата/региона, что приведёт к географической и социально-экономической дискриминации (аналог — кейсы из «</w:t>
      </w:r>
      <w:r w:rsidRPr="00D316A6">
        <w:rPr>
          <w:rFonts w:cs="Times New Roman"/>
          <w:szCs w:val="28"/>
          <w:lang w:val="en-US"/>
        </w:rPr>
        <w:t>Weapons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of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Math</w:t>
      </w:r>
      <w:r w:rsidRPr="00D316A6">
        <w:rPr>
          <w:rFonts w:cs="Times New Roman"/>
          <w:szCs w:val="28"/>
        </w:rPr>
        <w:t xml:space="preserve"> </w:t>
      </w:r>
      <w:r w:rsidRPr="00D316A6">
        <w:rPr>
          <w:rFonts w:cs="Times New Roman"/>
          <w:szCs w:val="28"/>
          <w:lang w:val="en-US"/>
        </w:rPr>
        <w:t>Destruction</w:t>
      </w:r>
      <w:r w:rsidRPr="00D316A6">
        <w:rPr>
          <w:rFonts w:cs="Times New Roman"/>
          <w:szCs w:val="28"/>
        </w:rPr>
        <w:t>» К. О’Нил).</w:t>
      </w:r>
    </w:p>
    <w:p w14:paraId="0482CE2D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Гипотеза 2 (профилирование клиентов). Комбинация </w:t>
      </w:r>
      <w:r w:rsidRPr="00D316A6">
        <w:rPr>
          <w:rFonts w:cs="Times New Roman"/>
          <w:szCs w:val="28"/>
          <w:lang w:val="en-US"/>
        </w:rPr>
        <w:t>Segment</w:t>
      </w:r>
      <w:r w:rsidRPr="00D316A6">
        <w:rPr>
          <w:rFonts w:cs="Times New Roman"/>
          <w:szCs w:val="28"/>
        </w:rPr>
        <w:t xml:space="preserve">, </w:t>
      </w:r>
      <w:r w:rsidRPr="00D316A6">
        <w:rPr>
          <w:rFonts w:cs="Times New Roman"/>
          <w:szCs w:val="28"/>
          <w:lang w:val="en-US"/>
        </w:rPr>
        <w:t>Sub</w:t>
      </w:r>
      <w:r w:rsidRPr="00D316A6">
        <w:rPr>
          <w:rFonts w:cs="Times New Roman"/>
          <w:szCs w:val="28"/>
        </w:rPr>
        <w:t>-</w:t>
      </w:r>
      <w:r w:rsidRPr="00D316A6">
        <w:rPr>
          <w:rFonts w:cs="Times New Roman"/>
          <w:szCs w:val="28"/>
          <w:lang w:val="en-US"/>
        </w:rPr>
        <w:t>Category</w:t>
      </w:r>
      <w:r w:rsidRPr="00D316A6">
        <w:rPr>
          <w:rFonts w:cs="Times New Roman"/>
          <w:szCs w:val="28"/>
        </w:rPr>
        <w:t xml:space="preserve"> и </w:t>
      </w:r>
      <w:r w:rsidRPr="00D316A6">
        <w:rPr>
          <w:rFonts w:cs="Times New Roman"/>
          <w:szCs w:val="28"/>
          <w:lang w:val="en-US"/>
        </w:rPr>
        <w:t>Profit</w:t>
      </w:r>
      <w:r w:rsidRPr="00D316A6">
        <w:rPr>
          <w:rFonts w:cs="Times New Roman"/>
          <w:szCs w:val="28"/>
        </w:rPr>
        <w:t xml:space="preserve"> позволяет выявлять «убыточных клиентов» (в основном </w:t>
      </w:r>
      <w:r w:rsidRPr="00D316A6">
        <w:rPr>
          <w:rFonts w:cs="Times New Roman"/>
          <w:szCs w:val="28"/>
          <w:lang w:val="en-US"/>
        </w:rPr>
        <w:t>Consumer</w:t>
      </w:r>
      <w:r w:rsidRPr="00D316A6">
        <w:rPr>
          <w:rFonts w:cs="Times New Roman"/>
          <w:szCs w:val="28"/>
        </w:rPr>
        <w:t>) и автоматически снижать им приоритет в маркетинге или отказывать в обслуживании, нарушая принципы справедливости.</w:t>
      </w:r>
    </w:p>
    <w:p w14:paraId="292C51B7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Для повышения ценности </w:t>
      </w:r>
      <w:proofErr w:type="spellStart"/>
      <w:r w:rsidRPr="00D316A6">
        <w:rPr>
          <w:rFonts w:cs="Times New Roman"/>
          <w:szCs w:val="28"/>
        </w:rPr>
        <w:t>датасета</w:t>
      </w:r>
      <w:proofErr w:type="spellEnd"/>
      <w:r w:rsidRPr="00D316A6">
        <w:rPr>
          <w:rFonts w:cs="Times New Roman"/>
          <w:szCs w:val="28"/>
        </w:rPr>
        <w:t xml:space="preserve"> и решения новых задач рекомендуется добавить следующие признаки:</w:t>
      </w:r>
    </w:p>
    <w:p w14:paraId="2447AA41" w14:textId="5DA46C9E" w:rsidR="00E55B0A" w:rsidRPr="00D316A6" w:rsidRDefault="00B90A11" w:rsidP="00D316A6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- </w:t>
      </w:r>
      <w:r w:rsidR="00E55B0A" w:rsidRPr="00D316A6">
        <w:rPr>
          <w:rFonts w:cs="Times New Roman"/>
          <w:szCs w:val="28"/>
        </w:rPr>
        <w:t>демографические данные клиента (возраст, доход, семейное положение);</w:t>
      </w:r>
    </w:p>
    <w:p w14:paraId="6C5B521B" w14:textId="6225823A" w:rsidR="00E55B0A" w:rsidRPr="00D316A6" w:rsidRDefault="00B90A11" w:rsidP="00D316A6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E55B0A" w:rsidRPr="00D316A6">
        <w:rPr>
          <w:rFonts w:cs="Times New Roman"/>
          <w:szCs w:val="28"/>
        </w:rPr>
        <w:t>данные о погоде и сезонности в день заказа;</w:t>
      </w:r>
    </w:p>
    <w:p w14:paraId="0669D57E" w14:textId="63F4646B" w:rsidR="00E55B0A" w:rsidRPr="00D316A6" w:rsidRDefault="00B90A11" w:rsidP="00D316A6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E55B0A" w:rsidRPr="00D316A6">
        <w:rPr>
          <w:rFonts w:cs="Times New Roman"/>
          <w:szCs w:val="28"/>
        </w:rPr>
        <w:t>информация о конкурентах (цены на аналогичные товары в регионе);</w:t>
      </w:r>
    </w:p>
    <w:p w14:paraId="252FE3AB" w14:textId="4383EECE" w:rsidR="00E55B0A" w:rsidRPr="00D316A6" w:rsidRDefault="00B90A11" w:rsidP="00D316A6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E55B0A" w:rsidRPr="00D316A6">
        <w:rPr>
          <w:rFonts w:cs="Times New Roman"/>
          <w:szCs w:val="28"/>
        </w:rPr>
        <w:t>история предыдущих покупок клиента;</w:t>
      </w:r>
    </w:p>
    <w:p w14:paraId="393DE6FF" w14:textId="16ECB814" w:rsidR="00E55B0A" w:rsidRPr="00D316A6" w:rsidRDefault="00B90A11" w:rsidP="00D316A6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E55B0A" w:rsidRPr="00D316A6">
        <w:rPr>
          <w:rFonts w:cs="Times New Roman"/>
          <w:szCs w:val="28"/>
        </w:rPr>
        <w:t>отзывы и рейтинг товаров;</w:t>
      </w:r>
    </w:p>
    <w:p w14:paraId="16D3903E" w14:textId="07D544F2" w:rsidR="00E55B0A" w:rsidRPr="00D316A6" w:rsidRDefault="00B90A11" w:rsidP="00D316A6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E55B0A" w:rsidRPr="00D316A6">
        <w:rPr>
          <w:rFonts w:cs="Times New Roman"/>
          <w:szCs w:val="28"/>
        </w:rPr>
        <w:t>данные о логистике (время в пути, стоимость доставки).</w:t>
      </w:r>
    </w:p>
    <w:p w14:paraId="4D515890" w14:textId="11FE7AE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С этими дополнениями можно решать новые задачи:</w:t>
      </w:r>
    </w:p>
    <w:p w14:paraId="44BF7570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 xml:space="preserve">построение рекомендательных систем («покупатели, купившие </w:t>
      </w:r>
      <w:r w:rsidRPr="00D316A6">
        <w:rPr>
          <w:rFonts w:cs="Times New Roman"/>
          <w:szCs w:val="28"/>
          <w:lang w:val="en-US"/>
        </w:rPr>
        <w:t>X</w:t>
      </w:r>
      <w:r w:rsidRPr="00D316A6">
        <w:rPr>
          <w:rFonts w:cs="Times New Roman"/>
          <w:szCs w:val="28"/>
        </w:rPr>
        <w:t xml:space="preserve">, также купили </w:t>
      </w:r>
      <w:r w:rsidRPr="00D316A6">
        <w:rPr>
          <w:rFonts w:cs="Times New Roman"/>
          <w:szCs w:val="28"/>
          <w:lang w:val="en-US"/>
        </w:rPr>
        <w:t>Y</w:t>
      </w:r>
      <w:r w:rsidRPr="00D316A6">
        <w:rPr>
          <w:rFonts w:cs="Times New Roman"/>
          <w:szCs w:val="28"/>
        </w:rPr>
        <w:t>»);</w:t>
      </w:r>
    </w:p>
    <w:p w14:paraId="00091D76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прогнозирование оттока клиентов;</w:t>
      </w:r>
    </w:p>
    <w:p w14:paraId="78BBEE30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оптимизация цепочки поставок;</w:t>
      </w:r>
    </w:p>
    <w:p w14:paraId="5CAD9BBA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анализ влияния внешних факторов (погода, праздники) на продажи;</w:t>
      </w:r>
    </w:p>
    <w:p w14:paraId="703D14B3" w14:textId="77777777" w:rsidR="00B90A11" w:rsidRDefault="00B90A11">
      <w:p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B3C129A" w14:textId="2953003E" w:rsidR="00E55B0A" w:rsidRPr="00D316A6" w:rsidRDefault="00E55B0A" w:rsidP="00B90A11">
      <w:pPr>
        <w:pStyle w:val="2"/>
      </w:pPr>
      <w:r w:rsidRPr="00D316A6">
        <w:lastRenderedPageBreak/>
        <w:t>Список литературы</w:t>
      </w:r>
    </w:p>
    <w:p w14:paraId="1AA2643B" w14:textId="77777777" w:rsidR="00E55B0A" w:rsidRPr="00D316A6" w:rsidRDefault="00E55B0A" w:rsidP="00D316A6">
      <w:pPr>
        <w:spacing w:line="360" w:lineRule="auto"/>
        <w:ind w:firstLine="709"/>
        <w:rPr>
          <w:rFonts w:cs="Times New Roman"/>
          <w:szCs w:val="28"/>
        </w:rPr>
      </w:pPr>
      <w:r w:rsidRPr="00D316A6">
        <w:rPr>
          <w:rFonts w:cs="Times New Roman"/>
          <w:szCs w:val="28"/>
        </w:rPr>
        <w:t>1.</w:t>
      </w:r>
      <w:r w:rsidRPr="00D316A6">
        <w:rPr>
          <w:rFonts w:cs="Times New Roman"/>
          <w:szCs w:val="28"/>
        </w:rPr>
        <w:tab/>
      </w:r>
      <w:r w:rsidRPr="00D316A6">
        <w:rPr>
          <w:rFonts w:cs="Times New Roman"/>
          <w:szCs w:val="28"/>
          <w:lang w:val="en-US"/>
        </w:rPr>
        <w:t>https</w:t>
      </w:r>
      <w:r w:rsidRPr="00D316A6">
        <w:rPr>
          <w:rFonts w:cs="Times New Roman"/>
          <w:szCs w:val="28"/>
        </w:rPr>
        <w:t>://</w:t>
      </w:r>
      <w:r w:rsidRPr="00D316A6">
        <w:rPr>
          <w:rFonts w:cs="Times New Roman"/>
          <w:szCs w:val="28"/>
          <w:lang w:val="en-US"/>
        </w:rPr>
        <w:t>www</w:t>
      </w:r>
      <w:r w:rsidRPr="00D316A6">
        <w:rPr>
          <w:rFonts w:cs="Times New Roman"/>
          <w:szCs w:val="28"/>
        </w:rPr>
        <w:t>.</w:t>
      </w:r>
      <w:proofErr w:type="spellStart"/>
      <w:r w:rsidRPr="00D316A6">
        <w:rPr>
          <w:rFonts w:cs="Times New Roman"/>
          <w:szCs w:val="28"/>
          <w:lang w:val="en-US"/>
        </w:rPr>
        <w:t>kaggle</w:t>
      </w:r>
      <w:proofErr w:type="spellEnd"/>
      <w:r w:rsidRPr="00D316A6">
        <w:rPr>
          <w:rFonts w:cs="Times New Roman"/>
          <w:szCs w:val="28"/>
        </w:rPr>
        <w:t>.</w:t>
      </w:r>
      <w:r w:rsidRPr="00D316A6">
        <w:rPr>
          <w:rFonts w:cs="Times New Roman"/>
          <w:szCs w:val="28"/>
          <w:lang w:val="en-US"/>
        </w:rPr>
        <w:t>com</w:t>
      </w:r>
      <w:r w:rsidRPr="00D316A6">
        <w:rPr>
          <w:rFonts w:cs="Times New Roman"/>
          <w:szCs w:val="28"/>
        </w:rPr>
        <w:t>/</w:t>
      </w:r>
      <w:r w:rsidRPr="00D316A6">
        <w:rPr>
          <w:rFonts w:cs="Times New Roman"/>
          <w:szCs w:val="28"/>
          <w:lang w:val="en-US"/>
        </w:rPr>
        <w:t>datasets</w:t>
      </w:r>
      <w:r w:rsidRPr="00D316A6">
        <w:rPr>
          <w:rFonts w:cs="Times New Roman"/>
          <w:szCs w:val="28"/>
        </w:rPr>
        <w:t>/</w:t>
      </w:r>
      <w:proofErr w:type="spellStart"/>
      <w:r w:rsidRPr="00D316A6">
        <w:rPr>
          <w:rFonts w:cs="Times New Roman"/>
          <w:szCs w:val="28"/>
          <w:lang w:val="en-US"/>
        </w:rPr>
        <w:t>vivek</w:t>
      </w:r>
      <w:proofErr w:type="spellEnd"/>
      <w:r w:rsidRPr="00D316A6">
        <w:rPr>
          <w:rFonts w:cs="Times New Roman"/>
          <w:szCs w:val="28"/>
        </w:rPr>
        <w:t>468/</w:t>
      </w:r>
      <w:r w:rsidRPr="00D316A6">
        <w:rPr>
          <w:rFonts w:cs="Times New Roman"/>
          <w:szCs w:val="28"/>
          <w:lang w:val="en-US"/>
        </w:rPr>
        <w:t>superstore</w:t>
      </w:r>
      <w:r w:rsidRPr="00D316A6">
        <w:rPr>
          <w:rFonts w:cs="Times New Roman"/>
          <w:szCs w:val="28"/>
        </w:rPr>
        <w:t>-</w:t>
      </w:r>
      <w:r w:rsidRPr="00D316A6">
        <w:rPr>
          <w:rFonts w:cs="Times New Roman"/>
          <w:szCs w:val="28"/>
          <w:lang w:val="en-US"/>
        </w:rPr>
        <w:t>dataset</w:t>
      </w:r>
      <w:r w:rsidRPr="00D316A6">
        <w:rPr>
          <w:rFonts w:cs="Times New Roman"/>
          <w:szCs w:val="28"/>
        </w:rPr>
        <w:t>-</w:t>
      </w:r>
      <w:r w:rsidRPr="00D316A6">
        <w:rPr>
          <w:rFonts w:cs="Times New Roman"/>
          <w:szCs w:val="28"/>
          <w:lang w:val="en-US"/>
        </w:rPr>
        <w:t>final</w:t>
      </w:r>
      <w:r w:rsidRPr="00D316A6">
        <w:rPr>
          <w:rFonts w:cs="Times New Roman"/>
          <w:szCs w:val="28"/>
        </w:rPr>
        <w:t>?</w:t>
      </w:r>
      <w:r w:rsidRPr="00D316A6">
        <w:rPr>
          <w:rFonts w:cs="Times New Roman"/>
          <w:szCs w:val="28"/>
          <w:lang w:val="en-US"/>
        </w:rPr>
        <w:t>resource</w:t>
      </w:r>
      <w:r w:rsidRPr="00D316A6">
        <w:rPr>
          <w:rFonts w:cs="Times New Roman"/>
          <w:szCs w:val="28"/>
        </w:rPr>
        <w:t>=</w:t>
      </w:r>
      <w:r w:rsidRPr="00D316A6">
        <w:rPr>
          <w:rFonts w:cs="Times New Roman"/>
          <w:szCs w:val="28"/>
          <w:lang w:val="en-US"/>
        </w:rPr>
        <w:t>download</w:t>
      </w:r>
    </w:p>
    <w:p w14:paraId="63E2826C" w14:textId="62EBED72" w:rsidR="00F76634" w:rsidRPr="00D316A6" w:rsidRDefault="00E55B0A" w:rsidP="00D316A6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D316A6">
        <w:rPr>
          <w:rFonts w:cs="Times New Roman"/>
          <w:szCs w:val="28"/>
          <w:lang w:val="en-US"/>
        </w:rPr>
        <w:t>2.</w:t>
      </w:r>
      <w:r w:rsidRPr="00D316A6">
        <w:rPr>
          <w:rFonts w:cs="Times New Roman"/>
          <w:szCs w:val="28"/>
          <w:lang w:val="en-US"/>
        </w:rPr>
        <w:tab/>
        <w:t>https://gitverse.ru/demonsters/kurs</w:t>
      </w:r>
    </w:p>
    <w:sectPr w:rsidR="00F76634" w:rsidRPr="00D31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2871"/>
    <w:multiLevelType w:val="multilevel"/>
    <w:tmpl w:val="5A8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4195"/>
    <w:multiLevelType w:val="multilevel"/>
    <w:tmpl w:val="896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15A8C"/>
    <w:multiLevelType w:val="multilevel"/>
    <w:tmpl w:val="E93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5038F"/>
    <w:multiLevelType w:val="multilevel"/>
    <w:tmpl w:val="66C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670C0"/>
    <w:multiLevelType w:val="multilevel"/>
    <w:tmpl w:val="714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8508D"/>
    <w:multiLevelType w:val="hybridMultilevel"/>
    <w:tmpl w:val="D1CC0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DA"/>
    <w:rsid w:val="00064987"/>
    <w:rsid w:val="001331BB"/>
    <w:rsid w:val="00247024"/>
    <w:rsid w:val="002B5E54"/>
    <w:rsid w:val="00311F53"/>
    <w:rsid w:val="003A4DDB"/>
    <w:rsid w:val="004842DB"/>
    <w:rsid w:val="005146DA"/>
    <w:rsid w:val="00557493"/>
    <w:rsid w:val="00627A65"/>
    <w:rsid w:val="006B460F"/>
    <w:rsid w:val="00732FF8"/>
    <w:rsid w:val="0076575C"/>
    <w:rsid w:val="00776AC3"/>
    <w:rsid w:val="007B678D"/>
    <w:rsid w:val="0085152F"/>
    <w:rsid w:val="008D02AA"/>
    <w:rsid w:val="008D3DE8"/>
    <w:rsid w:val="00997F49"/>
    <w:rsid w:val="00AD1F08"/>
    <w:rsid w:val="00B90A11"/>
    <w:rsid w:val="00CA08B4"/>
    <w:rsid w:val="00D316A6"/>
    <w:rsid w:val="00D93571"/>
    <w:rsid w:val="00DA5A76"/>
    <w:rsid w:val="00DE31B4"/>
    <w:rsid w:val="00E55B0A"/>
    <w:rsid w:val="00F7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1623A"/>
  <w15:chartTrackingRefBased/>
  <w15:docId w15:val="{470E108E-3959-4DE5-B9A9-745BA550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16A6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46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2FF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732FF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316A6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2FF8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a3">
    <w:name w:val="Normal (Web)"/>
    <w:basedOn w:val="a"/>
    <w:uiPriority w:val="99"/>
    <w:unhideWhenUsed/>
    <w:rsid w:val="006B46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citation-25">
    <w:name w:val="citation-25"/>
    <w:basedOn w:val="a0"/>
    <w:rsid w:val="006B460F"/>
  </w:style>
  <w:style w:type="character" w:customStyle="1" w:styleId="citation-24">
    <w:name w:val="citation-24"/>
    <w:basedOn w:val="a0"/>
    <w:rsid w:val="006B460F"/>
  </w:style>
  <w:style w:type="character" w:customStyle="1" w:styleId="citation-23">
    <w:name w:val="citation-23"/>
    <w:basedOn w:val="a0"/>
    <w:rsid w:val="006B460F"/>
  </w:style>
  <w:style w:type="character" w:styleId="HTML">
    <w:name w:val="HTML Code"/>
    <w:basedOn w:val="a0"/>
    <w:uiPriority w:val="99"/>
    <w:semiHidden/>
    <w:unhideWhenUsed/>
    <w:rsid w:val="006B460F"/>
    <w:rPr>
      <w:rFonts w:ascii="Courier New" w:eastAsia="Times New Roman" w:hAnsi="Courier New" w:cs="Courier New"/>
      <w:sz w:val="20"/>
      <w:szCs w:val="20"/>
    </w:rPr>
  </w:style>
  <w:style w:type="character" w:customStyle="1" w:styleId="citation-22">
    <w:name w:val="citation-22"/>
    <w:basedOn w:val="a0"/>
    <w:rsid w:val="006B460F"/>
  </w:style>
  <w:style w:type="character" w:customStyle="1" w:styleId="citation-21">
    <w:name w:val="citation-21"/>
    <w:basedOn w:val="a0"/>
    <w:rsid w:val="006B460F"/>
  </w:style>
  <w:style w:type="character" w:customStyle="1" w:styleId="10">
    <w:name w:val="Заголовок 1 Знак"/>
    <w:basedOn w:val="a0"/>
    <w:link w:val="1"/>
    <w:uiPriority w:val="9"/>
    <w:rsid w:val="006B4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B460F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B460F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6B460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32FF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itation-73">
    <w:name w:val="citation-73"/>
    <w:basedOn w:val="a0"/>
    <w:rsid w:val="00732FF8"/>
  </w:style>
  <w:style w:type="character" w:customStyle="1" w:styleId="citation-72">
    <w:name w:val="citation-72"/>
    <w:basedOn w:val="a0"/>
    <w:rsid w:val="00732FF8"/>
  </w:style>
  <w:style w:type="character" w:customStyle="1" w:styleId="citation-71">
    <w:name w:val="citation-71"/>
    <w:basedOn w:val="a0"/>
    <w:rsid w:val="00732FF8"/>
  </w:style>
  <w:style w:type="character" w:customStyle="1" w:styleId="citation-70">
    <w:name w:val="citation-70"/>
    <w:basedOn w:val="a0"/>
    <w:rsid w:val="00732FF8"/>
  </w:style>
  <w:style w:type="character" w:customStyle="1" w:styleId="citation-69">
    <w:name w:val="citation-69"/>
    <w:basedOn w:val="a0"/>
    <w:rsid w:val="00732FF8"/>
  </w:style>
  <w:style w:type="character" w:customStyle="1" w:styleId="citation-68">
    <w:name w:val="citation-68"/>
    <w:basedOn w:val="a0"/>
    <w:rsid w:val="00732FF8"/>
  </w:style>
  <w:style w:type="paragraph" w:styleId="a6">
    <w:name w:val="No Spacing"/>
    <w:uiPriority w:val="1"/>
    <w:qFormat/>
    <w:rsid w:val="00F76634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F76634"/>
    <w:pPr>
      <w:ind w:left="720"/>
      <w:contextualSpacing/>
    </w:pPr>
  </w:style>
  <w:style w:type="paragraph" w:customStyle="1" w:styleId="Standard">
    <w:name w:val="Standard"/>
    <w:rsid w:val="00E55B0A"/>
    <w:pPr>
      <w:suppressAutoHyphens/>
      <w:autoSpaceDN w:val="0"/>
      <w:textAlignment w:val="baseline"/>
    </w:pPr>
    <w:rPr>
      <w:rFonts w:ascii="Calibri" w:eastAsia="Calibri" w:hAnsi="Calibri" w:cs="Noto Sans Arabic"/>
    </w:rPr>
  </w:style>
  <w:style w:type="character" w:customStyle="1" w:styleId="40">
    <w:name w:val="Заголовок 4 Знак"/>
    <w:basedOn w:val="a0"/>
    <w:link w:val="4"/>
    <w:uiPriority w:val="9"/>
    <w:rsid w:val="00D316A6"/>
    <w:rPr>
      <w:rFonts w:ascii="Times New Roman" w:eastAsiaTheme="majorEastAsia" w:hAnsi="Times New Roman" w:cstheme="majorBidi"/>
      <w:i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21841-2EA9-4552-8356-145D42614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13</Pages>
  <Words>1306</Words>
  <Characters>7448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Яценко</dc:creator>
  <cp:keywords/>
  <dc:description/>
  <cp:lastModifiedBy>Алексей Яценко</cp:lastModifiedBy>
  <cp:revision>5</cp:revision>
  <dcterms:created xsi:type="dcterms:W3CDTF">2026-05-12T16:50:00Z</dcterms:created>
  <dcterms:modified xsi:type="dcterms:W3CDTF">2026-05-13T11:34:00Z</dcterms:modified>
</cp:coreProperties>
</file>