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sz w:val="34"/>
          <w:szCs w:val="34"/>
        </w:rPr>
      </w:pPr>
      <w:bookmarkStart w:colFirst="0" w:colLast="0" w:name="_1du4b4j5dz2l" w:id="0"/>
      <w:bookmarkEnd w:id="0"/>
      <w:r w:rsidDel="00000000" w:rsidR="00000000" w:rsidRPr="00000000">
        <w:rPr>
          <w:rFonts w:ascii="Times New Roman" w:cs="Times New Roman" w:eastAsia="Times New Roman" w:hAnsi="Times New Roman"/>
          <w:sz w:val="34"/>
          <w:szCs w:val="34"/>
          <w:rtl w:val="0"/>
        </w:rPr>
        <w:t xml:space="preserve">PHẢN BIỆN TOÀN DIỆN BẢN THẢO SRS RIKKEITRAVEL</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4x7zmgljwqah" w:id="1"/>
      <w:bookmarkEnd w:id="1"/>
      <w:r w:rsidDel="00000000" w:rsidR="00000000" w:rsidRPr="00000000">
        <w:rPr>
          <w:rFonts w:ascii="Times New Roman" w:cs="Times New Roman" w:eastAsia="Times New Roman" w:hAnsi="Times New Roman"/>
          <w:color w:val="000000"/>
          <w:sz w:val="26"/>
          <w:szCs w:val="26"/>
          <w:rtl w:val="0"/>
        </w:rPr>
        <w:t xml:space="preserve">Bước 1 — Bảng lỗi phát hiện và đề xuất khắc phục</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805"/>
        <w:gridCol w:w="2355"/>
        <w:gridCol w:w="2790"/>
        <w:tblGridChange w:id="0">
          <w:tblGrid>
            <w:gridCol w:w="840"/>
            <w:gridCol w:w="2805"/>
            <w:gridCol w:w="2355"/>
            <w:gridCol w:w="279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Nội dung lỗi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Phân loại lỗi (Sai vị trí IEEE 830 / Vi phạm đặc tính vàng nào)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Vị trí đúng hoặc cách khắc phục</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Đặt phạm vi hệ thống hỗ trợ khách hàng doanh nghiệp đặt tour ở mục </w:t>
            </w:r>
            <w:r w:rsidDel="00000000" w:rsidR="00000000" w:rsidRPr="00000000">
              <w:rPr>
                <w:rFonts w:ascii="Times New Roman" w:cs="Times New Roman" w:eastAsia="Times New Roman" w:hAnsi="Times New Roman"/>
                <w:color w:val="188038"/>
                <w:sz w:val="21"/>
                <w:szCs w:val="21"/>
                <w:rtl w:val="0"/>
              </w:rPr>
              <w:t xml:space="preserve">[1.2 Scope]</w:t>
            </w:r>
            <w:r w:rsidDel="00000000" w:rsidR="00000000" w:rsidRPr="00000000">
              <w:rPr>
                <w:rFonts w:ascii="Times New Roman" w:cs="Times New Roman" w:eastAsia="Times New Roman" w:hAnsi="Times New Roman"/>
                <w:sz w:val="21"/>
                <w:szCs w:val="21"/>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Sai cấu trúc IEEE 830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Đưa mô tả này vào đúng mục Phạm vi hệ thống (Section 1.2) hoặc phần Tổng quan hệ thống (Section 2.1).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Chứa thông tin Actor và Use Case tại mục </w:t>
            </w:r>
            <w:r w:rsidDel="00000000" w:rsidR="00000000" w:rsidRPr="00000000">
              <w:rPr>
                <w:rFonts w:ascii="Times New Roman" w:cs="Times New Roman" w:eastAsia="Times New Roman" w:hAnsi="Times New Roman"/>
                <w:color w:val="188038"/>
                <w:sz w:val="21"/>
                <w:szCs w:val="21"/>
                <w:rtl w:val="0"/>
              </w:rPr>
              <w:t xml:space="preserve">[2.4 Constraints]</w:t>
            </w:r>
            <w:r w:rsidDel="00000000" w:rsidR="00000000" w:rsidRPr="00000000">
              <w:rPr>
                <w:rFonts w:ascii="Times New Roman" w:cs="Times New Roman" w:eastAsia="Times New Roman" w:hAnsi="Times New Roman"/>
                <w:sz w:val="21"/>
                <w:szCs w:val="21"/>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Sai cấu trúc IEEE 830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Chuyển sang phần Mô tả tổng thể / Tác nhân và Use Case hệ thống (Section 2.2).</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Đặt sơ đồ ERD cấu trúc dữ liệu ở mục </w:t>
            </w:r>
            <w:r w:rsidDel="00000000" w:rsidR="00000000" w:rsidRPr="00000000">
              <w:rPr>
                <w:rFonts w:ascii="Times New Roman" w:cs="Times New Roman" w:eastAsia="Times New Roman" w:hAnsi="Times New Roman"/>
                <w:color w:val="188038"/>
                <w:sz w:val="21"/>
                <w:szCs w:val="21"/>
                <w:rtl w:val="0"/>
              </w:rPr>
              <w:t xml:space="preserve">[1.3 Definitions]</w:t>
            </w:r>
            <w:r w:rsidDel="00000000" w:rsidR="00000000" w:rsidRPr="00000000">
              <w:rPr>
                <w:rFonts w:ascii="Times New Roman" w:cs="Times New Roman" w:eastAsia="Times New Roman" w:hAnsi="Times New Roman"/>
                <w:sz w:val="21"/>
                <w:szCs w:val="21"/>
                <w:rtl w:val="0"/>
              </w:rPr>
              <w:t xml:space="preserve"> (Thuật ngữ).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Sai cấu trúc IEEE 830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Chuyển sơ đồ ERD sang Phần Phụ lục dữ liệu hoặc Chương 3 (Yêu cầu cơ sở dữ liệu).</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REQ-21: Hệ thống phải phản hồi báo giá cho khách hàng doanh nghiệp một cách nhanh chóng.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 phạm tính kiểm chứng (Verifiable) và Không rõ ràng (Ambiguous)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Khắc phục: Định lượng rõ thời gian tối đa (ví dụ: tối đa 3 giây).</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REQ-23 &amp; REQ-24: Mâu thuẫn trực tiếp (REQ-23 cho phép điều phối viên sửa báo giá sau thanh toán, còn REQ-24 lại khóa chặt cấm sửa).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 phạm tính nhất quán (Consistent)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Khắc phục: Thống nhất quy tắc nghiệp vụ duy nhất: Khi đã thanh toán đủ 100%, khóa vĩnh viễn thông tin báo giá.</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REQ-25: Tính năng xuất báo giá ra PDF cân nhắc bổ sung sau tùy nguồn lực.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Thiếu mức độ ưu tiên (Prioritized)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Khắc phục: Gán mức độ ưu tiên cụ thể (Ví dụ: Mức Thấp / Tùy chọn - Low/Optional).</w:t>
            </w:r>
          </w:p>
        </w:tc>
      </w:tr>
    </w:tbl>
    <w:p w:rsidR="00000000" w:rsidDel="00000000" w:rsidP="00000000" w:rsidRDefault="00000000" w:rsidRPr="00000000" w14:paraId="0000001F">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ijjoa882m4bq" w:id="2"/>
      <w:bookmarkEnd w:id="2"/>
      <w:r w:rsidDel="00000000" w:rsidR="00000000" w:rsidRPr="00000000">
        <w:rPr>
          <w:rFonts w:ascii="Times New Roman" w:cs="Times New Roman" w:eastAsia="Times New Roman" w:hAnsi="Times New Roman"/>
          <w:color w:val="000000"/>
          <w:sz w:val="26"/>
          <w:szCs w:val="26"/>
          <w:rtl w:val="0"/>
        </w:rPr>
        <w:t xml:space="preserve">Bước 2 — Đề xuất bản chỉnh sửa hoàn chỉnh</w:t>
      </w:r>
    </w:p>
    <w:p w:rsidR="00000000" w:rsidDel="00000000" w:rsidP="00000000" w:rsidRDefault="00000000" w:rsidRPr="00000000" w14:paraId="00000020">
      <w:pPr>
        <w:pStyle w:val="Heading4"/>
        <w:keepNext w:val="0"/>
        <w:keepLines w:val="0"/>
        <w:spacing w:after="40" w:before="0" w:lineRule="auto"/>
        <w:rPr>
          <w:rFonts w:ascii="Times New Roman" w:cs="Times New Roman" w:eastAsia="Times New Roman" w:hAnsi="Times New Roman"/>
          <w:color w:val="000000"/>
          <w:sz w:val="22"/>
          <w:szCs w:val="22"/>
        </w:rPr>
      </w:pPr>
      <w:bookmarkStart w:colFirst="0" w:colLast="0" w:name="_u646i4hxk9hx" w:id="3"/>
      <w:bookmarkEnd w:id="3"/>
      <w:r w:rsidDel="00000000" w:rsidR="00000000" w:rsidRPr="00000000">
        <w:rPr>
          <w:rFonts w:ascii="Times New Roman" w:cs="Times New Roman" w:eastAsia="Times New Roman" w:hAnsi="Times New Roman"/>
          <w:color w:val="000000"/>
          <w:sz w:val="22"/>
          <w:szCs w:val="22"/>
          <w:rtl w:val="0"/>
        </w:rPr>
        <w:t xml:space="preserve">1. Sắp xếp lại cấu trúc IEEE 830 đúng vị trí</w:t>
      </w:r>
    </w:p>
    <w:p w:rsidR="00000000" w:rsidDel="00000000" w:rsidP="00000000" w:rsidRDefault="00000000" w:rsidRPr="00000000" w14:paraId="00000021">
      <w:pPr>
        <w:numPr>
          <w:ilvl w:val="0"/>
          <w:numId w:val="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Phạm vi hệ thống (Section 1.2):</w:t>
      </w:r>
      <w:r w:rsidDel="00000000" w:rsidR="00000000" w:rsidRPr="00000000">
        <w:rPr>
          <w:rFonts w:ascii="Times New Roman" w:cs="Times New Roman" w:eastAsia="Times New Roman" w:hAnsi="Times New Roman"/>
          <w:sz w:val="21"/>
          <w:szCs w:val="21"/>
          <w:rtl w:val="0"/>
        </w:rPr>
        <w:t xml:space="preserve"> Hệ thống RikkeiTravel hỗ trợ phân hệ "Đặt tour trọn gói" chuyên biệt dành cho khách hàng doanh nghiệp đặt tour cho nhóm từ 10 người trở lên.</w:t>
      </w:r>
    </w:p>
    <w:p w:rsidR="00000000" w:rsidDel="00000000" w:rsidP="00000000" w:rsidRDefault="00000000" w:rsidRPr="00000000" w14:paraId="00000022">
      <w:pPr>
        <w:numPr>
          <w:ilvl w:val="0"/>
          <w:numId w:val="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Mô tả tổng thể (Section 2.2):</w:t>
      </w:r>
    </w:p>
    <w:p w:rsidR="00000000" w:rsidDel="00000000" w:rsidP="00000000" w:rsidRDefault="00000000" w:rsidRPr="00000000" w14:paraId="00000023">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1"/>
          <w:szCs w:val="21"/>
          <w:rtl w:val="0"/>
        </w:rPr>
        <w:t xml:space="preserve">Tác nhân chính:</w:t>
      </w:r>
      <w:r w:rsidDel="00000000" w:rsidR="00000000" w:rsidRPr="00000000">
        <w:rPr>
          <w:rFonts w:ascii="Times New Roman" w:cs="Times New Roman" w:eastAsia="Times New Roman" w:hAnsi="Times New Roman"/>
          <w:sz w:val="21"/>
          <w:szCs w:val="21"/>
          <w:rtl w:val="0"/>
        </w:rPr>
        <w:t xml:space="preserve"> Nhân viên đặt tour (phía khách hàng doanh nghiệp), Điều phối viên RikkeiTravel.</w:t>
      </w:r>
    </w:p>
    <w:p w:rsidR="00000000" w:rsidDel="00000000" w:rsidP="00000000" w:rsidRDefault="00000000" w:rsidRPr="00000000" w14:paraId="00000024">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1"/>
          <w:szCs w:val="21"/>
          <w:rtl w:val="0"/>
        </w:rPr>
        <w:t xml:space="preserve">Use Case tiêu biểu:</w:t>
      </w:r>
      <w:r w:rsidDel="00000000" w:rsidR="00000000" w:rsidRPr="00000000">
        <w:rPr>
          <w:rFonts w:ascii="Times New Roman" w:cs="Times New Roman" w:eastAsia="Times New Roman" w:hAnsi="Times New Roman"/>
          <w:sz w:val="21"/>
          <w:szCs w:val="21"/>
          <w:rtl w:val="0"/>
        </w:rPr>
        <w:t xml:space="preserve"> Tạo yêu cầu đặt tour, Duyệt báo giá, Xác nhận thanh toán.</w:t>
      </w:r>
    </w:p>
    <w:p w:rsidR="00000000" w:rsidDel="00000000" w:rsidP="00000000" w:rsidRDefault="00000000" w:rsidRPr="00000000" w14:paraId="00000025">
      <w:pPr>
        <w:numPr>
          <w:ilvl w:val="0"/>
          <w:numId w:val="2"/>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lục dữ liệu (Data Appendix): Đính kèm sơ đồ ERD quản lý liên kết giữa 3 thực thể: </w:t>
      </w:r>
      <w:r w:rsidDel="00000000" w:rsidR="00000000" w:rsidRPr="00000000">
        <w:rPr>
          <w:rFonts w:ascii="Times New Roman" w:cs="Times New Roman" w:eastAsia="Times New Roman" w:hAnsi="Times New Roman"/>
          <w:color w:val="188038"/>
          <w:sz w:val="21"/>
          <w:szCs w:val="21"/>
          <w:rtl w:val="0"/>
        </w:rPr>
        <w:t xml:space="preserve">Yêu cầu đặt tour</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color w:val="188038"/>
          <w:sz w:val="21"/>
          <w:szCs w:val="21"/>
          <w:rtl w:val="0"/>
        </w:rPr>
        <w:t xml:space="preserve">Báo giá</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color w:val="188038"/>
          <w:sz w:val="21"/>
          <w:szCs w:val="21"/>
          <w:rtl w:val="0"/>
        </w:rPr>
        <w:t xml:space="preserve">Hợp đồng</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26">
      <w:pPr>
        <w:pStyle w:val="Heading4"/>
        <w:keepNext w:val="0"/>
        <w:keepLines w:val="0"/>
        <w:spacing w:after="40" w:before="0" w:lineRule="auto"/>
        <w:rPr>
          <w:rFonts w:ascii="Times New Roman" w:cs="Times New Roman" w:eastAsia="Times New Roman" w:hAnsi="Times New Roman"/>
          <w:color w:val="000000"/>
          <w:sz w:val="22"/>
          <w:szCs w:val="22"/>
        </w:rPr>
      </w:pPr>
      <w:bookmarkStart w:colFirst="0" w:colLast="0" w:name="_kcjrvhvqbzum" w:id="4"/>
      <w:bookmarkEnd w:id="4"/>
      <w:r w:rsidDel="00000000" w:rsidR="00000000" w:rsidRPr="00000000">
        <w:rPr>
          <w:rFonts w:ascii="Times New Roman" w:cs="Times New Roman" w:eastAsia="Times New Roman" w:hAnsi="Times New Roman"/>
          <w:color w:val="000000"/>
          <w:sz w:val="22"/>
          <w:szCs w:val="22"/>
          <w:rtl w:val="0"/>
        </w:rPr>
        <w:t xml:space="preserve">2. Chuẩn hóa REQ-21 (Thỏa mãn tính Verifiable)</w:t>
      </w:r>
    </w:p>
    <w:p w:rsidR="00000000" w:rsidDel="00000000" w:rsidP="00000000" w:rsidRDefault="00000000" w:rsidRPr="00000000" w14:paraId="00000027">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REQ-21:</w:t>
      </w:r>
      <w:r w:rsidDel="00000000" w:rsidR="00000000" w:rsidRPr="00000000">
        <w:rPr>
          <w:rFonts w:ascii="Times New Roman" w:cs="Times New Roman" w:eastAsia="Times New Roman" w:hAnsi="Times New Roman"/>
          <w:sz w:val="21"/>
          <w:szCs w:val="21"/>
          <w:rtl w:val="0"/>
        </w:rPr>
        <w:t xml:space="preserve"> Ngay sau khi nhân viên doanh nghiệp gửi yêu cầu đặt tour hoàn chỉnh, hệ thống phải tự động tính toán và hiển thị bảng báo giá chi tiết trên giao diện trong thời gian tối đa là 3 giây.</w:t>
      </w:r>
    </w:p>
    <w:p w:rsidR="00000000" w:rsidDel="00000000" w:rsidP="00000000" w:rsidRDefault="00000000" w:rsidRPr="00000000" w14:paraId="00000028">
      <w:pPr>
        <w:pStyle w:val="Heading4"/>
        <w:keepNext w:val="0"/>
        <w:keepLines w:val="0"/>
        <w:spacing w:after="40" w:before="0" w:lineRule="auto"/>
        <w:rPr>
          <w:rFonts w:ascii="Times New Roman" w:cs="Times New Roman" w:eastAsia="Times New Roman" w:hAnsi="Times New Roman"/>
          <w:color w:val="000000"/>
          <w:sz w:val="22"/>
          <w:szCs w:val="22"/>
        </w:rPr>
      </w:pPr>
      <w:bookmarkStart w:colFirst="0" w:colLast="0" w:name="_pqww7o9xri0m" w:id="5"/>
      <w:bookmarkEnd w:id="5"/>
      <w:r w:rsidDel="00000000" w:rsidR="00000000" w:rsidRPr="00000000">
        <w:rPr>
          <w:rFonts w:ascii="Times New Roman" w:cs="Times New Roman" w:eastAsia="Times New Roman" w:hAnsi="Times New Roman"/>
          <w:color w:val="000000"/>
          <w:sz w:val="22"/>
          <w:szCs w:val="22"/>
          <w:rtl w:val="0"/>
        </w:rPr>
        <w:t xml:space="preserve">3. Thống nhất quy tắc nghiệp vụ (Giải quyết mâu thuẫn REQ-23 và REQ-24)</w:t>
      </w:r>
    </w:p>
    <w:p w:rsidR="00000000" w:rsidDel="00000000" w:rsidP="00000000" w:rsidRDefault="00000000" w:rsidRPr="00000000" w14:paraId="00000029">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Quy tắc nghiệp vụ chung:</w:t>
      </w:r>
      <w:r w:rsidDel="00000000" w:rsidR="00000000" w:rsidRPr="00000000">
        <w:rPr>
          <w:rFonts w:ascii="Times New Roman" w:cs="Times New Roman" w:eastAsia="Times New Roman" w:hAnsi="Times New Roman"/>
          <w:sz w:val="21"/>
          <w:szCs w:val="21"/>
          <w:rtl w:val="0"/>
        </w:rPr>
        <w:t xml:space="preserve"> Sau khi khách hàng hoàn tất xác nhận thanh toán đủ 100% giá trị hợp đồng, hệ thống tự động kích hoạt chế độ khóa toàn bộ thông tin báo giá, nghiêm cấm mọi hành vi chỉnh sửa từ bất kỳ tài khoản nào (bao gồm cả Điều phối viên) để đảm bảo tính pháp lý tài chính.</w:t>
      </w:r>
    </w:p>
    <w:p w:rsidR="00000000" w:rsidDel="00000000" w:rsidP="00000000" w:rsidRDefault="00000000" w:rsidRPr="00000000" w14:paraId="0000002A">
      <w:pPr>
        <w:pStyle w:val="Heading4"/>
        <w:keepNext w:val="0"/>
        <w:keepLines w:val="0"/>
        <w:spacing w:after="40" w:before="0" w:lineRule="auto"/>
        <w:rPr>
          <w:rFonts w:ascii="Times New Roman" w:cs="Times New Roman" w:eastAsia="Times New Roman" w:hAnsi="Times New Roman"/>
          <w:color w:val="000000"/>
          <w:sz w:val="22"/>
          <w:szCs w:val="22"/>
        </w:rPr>
      </w:pPr>
      <w:bookmarkStart w:colFirst="0" w:colLast="0" w:name="_m5gzj61bt459" w:id="6"/>
      <w:bookmarkEnd w:id="6"/>
      <w:r w:rsidDel="00000000" w:rsidR="00000000" w:rsidRPr="00000000">
        <w:rPr>
          <w:rFonts w:ascii="Times New Roman" w:cs="Times New Roman" w:eastAsia="Times New Roman" w:hAnsi="Times New Roman"/>
          <w:color w:val="000000"/>
          <w:sz w:val="22"/>
          <w:szCs w:val="22"/>
          <w:rtl w:val="0"/>
        </w:rPr>
        <w:t xml:space="preserve">4. Bổ sung mức độ ưu tiên cho REQ-25</w:t>
      </w:r>
    </w:p>
    <w:p w:rsidR="00000000" w:rsidDel="00000000" w:rsidP="00000000" w:rsidRDefault="00000000" w:rsidRPr="00000000" w14:paraId="0000002B">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REQ-25:</w:t>
      </w:r>
      <w:r w:rsidDel="00000000" w:rsidR="00000000" w:rsidRPr="00000000">
        <w:rPr>
          <w:rFonts w:ascii="Times New Roman" w:cs="Times New Roman" w:eastAsia="Times New Roman" w:hAnsi="Times New Roman"/>
          <w:sz w:val="21"/>
          <w:szCs w:val="21"/>
          <w:rtl w:val="0"/>
        </w:rPr>
        <w:t xml:space="preserve"> Hệ thống hỗ trợ tính năng xuất báo giá ra file định dạng PDF.</w:t>
      </w:r>
    </w:p>
    <w:p w:rsidR="00000000" w:rsidDel="00000000" w:rsidP="00000000" w:rsidRDefault="00000000" w:rsidRPr="00000000" w14:paraId="0000002C">
      <w:pPr>
        <w:numPr>
          <w:ilvl w:val="0"/>
          <w:numId w:val="1"/>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Mức độ ưu tiên: Thấp (Low Priority / Optional) – Phát triển ở giai đoạn sau tùy thuộc vào tiến độ dự án.</w:t>
      </w:r>
    </w:p>
    <w:p w:rsidR="00000000" w:rsidDel="00000000" w:rsidP="00000000" w:rsidRDefault="00000000" w:rsidRPr="00000000" w14:paraId="0000002D">
      <w:pPr>
        <w:rPr>
          <w:rFonts w:ascii="Times New Roman" w:cs="Times New Roman" w:eastAsia="Times New Roman" w:hAnsi="Times New Roman"/>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