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g6jnmj57t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[Mini Project] Hệ thống Quản lý Chuỗi Bán lẻ &amp; Đặt hàng Đa kênh FastMart-Enterprise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o7fimoks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bài thực hành tổng hợp Mini Project này, sinh viên đóng vai trò là Chuyên viên Phân tích Hệ thống (System Analyst - SA) để đóng gói một Hồ sơ Đặc tả Yêu cầu Phần mềm (SRS) hoàn chỉnh: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Kiến trúc &amp; Quy trình:</w:t>
      </w:r>
      <w:r w:rsidDel="00000000" w:rsidR="00000000" w:rsidRPr="00000000">
        <w:rPr>
          <w:rtl w:val="0"/>
        </w:rPr>
        <w:t xml:space="preserve"> Đánh giá điểm nghẽn hệ thống cũ (Monolithic), đề xuất mô hình kiến trúc 3 tầng (</w:t>
      </w:r>
      <w:r w:rsidDel="00000000" w:rsidR="00000000" w:rsidRPr="00000000">
        <w:rPr>
          <w:i w:val="1"/>
          <w:iCs w:val="1"/>
          <w:rtl w:val="0"/>
        </w:rPr>
        <w:t xml:space="preserve">3-Tier Architecture</w:t>
      </w:r>
      <w:r w:rsidDel="00000000" w:rsidR="00000000" w:rsidRPr="00000000">
        <w:rPr>
          <w:rtl w:val="0"/>
        </w:rPr>
        <w:t xml:space="preserve">: Presentation, Business Logic, Data Access).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thập &amp; Phân tích Yêu cầu:</w:t>
      </w:r>
      <w:r w:rsidDel="00000000" w:rsidR="00000000" w:rsidRPr="00000000">
        <w:rPr>
          <w:rtl w:val="0"/>
        </w:rPr>
        <w:t xml:space="preserve"> Xác định Stakeholders, xây dựng ma trận nhu cầu, User Stories và phân loại Yêu cầu Chức năng (FR) / Phi chức năng (NFR).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hình hóa:</w:t>
      </w:r>
      <w:r w:rsidDel="00000000" w:rsidR="00000000" w:rsidRPr="00000000">
        <w:rPr>
          <w:rtl w:val="0"/>
        </w:rPr>
        <w:t xml:space="preserve"> Vẽ Activity Diagram có Swimlanes, Use Case Diagram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) và viết đặc tả chi tiết.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Thiết kế Kỹ thuật:</w:t>
      </w:r>
      <w:r w:rsidDel="00000000" w:rsidR="00000000" w:rsidRPr="00000000">
        <w:rPr>
          <w:rtl w:val="0"/>
        </w:rPr>
        <w:t xml:space="preserve"> Trích xuất Class Diagram 3 ngăn, Sequence Diagram, UI Wireframe và sơ đồ CSDL ERD đạt chuẩn 3NF.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Đóng gói Hồ sơ SRS:</w:t>
      </w:r>
      <w:r w:rsidDel="00000000" w:rsidR="00000000" w:rsidRPr="00000000">
        <w:rPr>
          <w:rtl w:val="0"/>
        </w:rPr>
        <w:t xml:space="preserve"> Tuân thủ tiêu chuẩn quốc tế IEEE 830 / ISO 29148.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nlvzx1oh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Mô tả Bài toán Nghiệp vụ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FastMart là chuỗi bán lẻ FMCG vận hành 50 siêu thị thành viên và nền tảng trực tuyến. Hệ thống Monolithic cũ đang gặp khủng hoảng: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Quá tải khi Flash Sale gây nghẽn mạng, tràn CSDL và đứt gãy thanh toán.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Tồn kho online và tại cửa hàng không đồng bộ thời gian thực dẫn đến lỗi </w:t>
      </w:r>
      <w:r w:rsidDel="00000000" w:rsidR="00000000" w:rsidRPr="00000000">
        <w:rPr>
          <w:i w:val="1"/>
          <w:iCs w:val="1"/>
          <w:rtl w:val="0"/>
        </w:rPr>
        <w:t xml:space="preserve">Over-selling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rời rạc gây khó khăn cho đội ngũ Dev và Tester.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qswbaylbr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Đặc tả Cấu trúc Dữ liệu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y9yun3sb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Người dùng (User)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241762662879"/>
        <w:gridCol w:w="1359.9441675629964"/>
        <w:gridCol w:w="1557.583112329937"/>
        <w:gridCol w:w="4832.7427684678105"/>
        <w:tblGridChange w:id="0">
          <w:tblGrid>
            <w:gridCol w:w="1275.241762662879"/>
            <w:gridCol w:w="1359.9441675629964"/>
            <w:gridCol w:w="1557.583112329937"/>
            <w:gridCol w:w="4832.74276846781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Mã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Duy nhất, tự sinh (VD: US-0001)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Tên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duy nhất, 6-30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mã hóa SHA-256/BCrypt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Bắt buộc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10 chữ số, bắt đầu bằng '0'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Định dạng chuẩn, duy nhất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 / CASHIER / WAREHOUSE / ADMIN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j0y3taiw1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Sản phẩm (Product)</w:t>
      </w:r>
    </w:p>
    <w:tbl>
      <w:tblPr>
        <w:tblStyle w:val="Table2"/>
        <w:tblW w:w="8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90"/>
        <w:gridCol w:w="2150"/>
        <w:gridCol w:w="3620"/>
        <w:tblGridChange w:id="0">
          <w:tblGrid>
            <w:gridCol w:w="1685"/>
            <w:gridCol w:w="1490"/>
            <w:gridCol w:w="215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Mã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Duy nhất, tự sinh (VD: PRD-1001)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Tên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không rỗng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Mã danh mục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tham chiếu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Đơn giá bán (VNĐ)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tồn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&gt;=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ACTIVE / INACTIVE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zxhymwfnj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Đơn hàng (Order)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6465724631137"/>
        <w:gridCol w:w="1261.124695179526"/>
        <w:gridCol w:w="1218.7734927294673"/>
        <w:gridCol w:w="5100.967050651516"/>
        <w:tblGridChange w:id="0">
          <w:tblGrid>
            <w:gridCol w:w="1444.6465724631137"/>
            <w:gridCol w:w="1261.124695179526"/>
            <w:gridCol w:w="1218.7734927294673"/>
            <w:gridCol w:w="5100.9670506515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Mã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Duy nhất, tự sinh (VD: ORD-8801)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Mã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tham chiếu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Ngày giờ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Tự động = thời gian hiện tại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Tổng giá trị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Tự động tính từ các OrderItem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Kênh đặt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ONLINE_WEB / ONLINE_APP / POS_COUNTER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PENDING / CONFIRMED / PROCESSING / SHIPPED / COMPLETED / CANCELLED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7ituv5pv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Chi tiết Đơn hàng (OrderItem)</w:t>
      </w:r>
    </w:p>
    <w:tbl>
      <w:tblPr>
        <w:tblStyle w:val="Table4"/>
        <w:tblW w:w="8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90"/>
        <w:gridCol w:w="2285"/>
        <w:gridCol w:w="3080"/>
        <w:tblGridChange w:id="0">
          <w:tblGrid>
            <w:gridCol w:w="1355"/>
            <w:gridCol w:w="1490"/>
            <w:gridCol w:w="228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Mã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tham chiếu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Mã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tham chiếu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&gt;=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Đơn giá tại 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Thành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Tự tính = quantity * price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zbikewmj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Thanh toán (Payment)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6903270302894"/>
        <w:gridCol w:w="1303.4758976295848"/>
        <w:gridCol w:w="1712.870854646819"/>
        <w:gridCol w:w="4197.47473171693"/>
        <w:tblGridChange w:id="0">
          <w:tblGrid>
            <w:gridCol w:w="1811.6903270302894"/>
            <w:gridCol w:w="1303.4758976295848"/>
            <w:gridCol w:w="1712.870854646819"/>
            <w:gridCol w:w="4197.474731716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Mã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Duy nhất, tự sinh (VD: PAY-9001)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Mã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tham chiếu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Phương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CASH / BANK_TRANSFER / VNPAY / MOMO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Số tiền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Bắt buộc, = Order.totalAmount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UNPAID / PAID / FAILED / REFUNDED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Mã giao dịch cổng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Lưu mã giao dịch Cổng nếu có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wx3qk8z1r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Tóm tắt Nội dung 4 Phần Yêu cầu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8783483404288"/>
        <w:gridCol w:w="6122.569415665148"/>
        <w:gridCol w:w="2020.0640470180463"/>
        <w:tblGridChange w:id="0">
          <w:tblGrid>
            <w:gridCol w:w="882.8783483404288"/>
            <w:gridCol w:w="6122.569415665148"/>
            <w:gridCol w:w="2020.06404701804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Kiến thức / Kỹ thuật vận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Phân tích kiến trúc 3-Tier, ma trận Stakeholders, User Stories và phân loại FR / NFR chuẩn SMART.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Session 03, 17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Sơ đồ Activity Diagram có Swimlanes (4 làn), Use Case Diagram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&lt;&lt;include&gt;&gt;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&lt;&lt;extend&gt;&gt;</w:t>
            </w:r>
            <w:r w:rsidDel="00000000" w:rsidR="00000000" w:rsidRPr="00000000">
              <w:rPr>
                <w:rtl w:val="0"/>
              </w:rPr>
              <w:t xml:space="preserve">) và bảng đặc tả.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Session 04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Class Diagram 3 ngăn, Sequence Diagram (alt, loop), UI/UX Wireframe màn hình Checkout và sơ đồ CSDL ERD 3NF.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Session 07, 09, 13, 15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Phần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Đóng gói toàn bộ Hồ sơ SRS đạt chuẩn IEEE 830 / ISO 29148 (Trang bìa, Change Log, Bảng ký duyệt 3 bên).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Session 17, 18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52ic1xnxj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Xử lý Bẫy Dữ liệu (Edge Cases)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1 - Tranh chấp Tồn kho (Race Condition):</w:t>
      </w:r>
      <w:r w:rsidDel="00000000" w:rsidR="00000000" w:rsidRPr="00000000">
        <w:rPr>
          <w:rtl w:val="0"/>
        </w:rPr>
        <w:t xml:space="preserve"> Áp dụng cơ chế khóa Pessimistic/Optimistic Locking tại tầng Business Logic khi có nhiều khách mua sản phẩm cuối cùng cùng lúc.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2 - Timeout Cổng thanh toán:</w:t>
      </w:r>
      <w:r w:rsidDel="00000000" w:rsidR="00000000" w:rsidRPr="00000000">
        <w:rPr>
          <w:rtl w:val="0"/>
        </w:rPr>
        <w:t xml:space="preserve"> Xây dựng luồng đối soát tự động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 Service</w:t>
      </w:r>
      <w:r w:rsidDel="00000000" w:rsidR="00000000" w:rsidRPr="00000000">
        <w:rPr>
          <w:rtl w:val="0"/>
        </w:rPr>
        <w:t xml:space="preserve">) sau 5 phút để xử lý trường hợp khách bị trừ tiền nhưng đứt kết nối mạng.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Bẫy 3 - Dữ liệu Dị biệt (Negative Input):</w:t>
      </w:r>
      <w:r w:rsidDel="00000000" w:rsidR="00000000" w:rsidRPr="00000000">
        <w:rPr>
          <w:rtl w:val="0"/>
        </w:rPr>
        <w:t xml:space="preserve"> Kiểm tra Defensive Validation tại tầng Business để chặn ngay các giá trị âm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= -5</w:t>
      </w:r>
      <w:r w:rsidDel="00000000" w:rsidR="00000000" w:rsidRPr="00000000">
        <w:rPr>
          <w:rtl w:val="0"/>
        </w:rPr>
        <w:t xml:space="preserve">) hoặc mã giả mạo, trả về lỗi 400.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