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5D2" w:rsidRPr="007B75D2" w:rsidRDefault="007B75D2" w:rsidP="00DF1F71">
      <w:pPr>
        <w:pStyle w:val="SLDeckblattBegrndungSL"/>
      </w:pPr>
      <w:bookmarkStart w:id="0" w:name="_GoBack"/>
      <w:bookmarkEnd w:id="0"/>
    </w:p>
    <w:p w:rsidR="007B75D2" w:rsidRPr="007B75D2" w:rsidRDefault="007B75D2" w:rsidP="00DF1F71">
      <w:pPr>
        <w:pStyle w:val="SLDeckblattBegrndungSL"/>
      </w:pPr>
    </w:p>
    <w:p w:rsidR="007B75D2" w:rsidRPr="007B75D2" w:rsidRDefault="007B75D2" w:rsidP="00DF1F71">
      <w:pPr>
        <w:pStyle w:val="SLDeckblattBegrndungSL"/>
      </w:pPr>
    </w:p>
    <w:p w:rsidR="007B75D2" w:rsidRPr="00263AB4" w:rsidRDefault="007B75D2" w:rsidP="00DF1F71">
      <w:pPr>
        <w:pStyle w:val="SLDeckblattBegrndungSL"/>
        <w:rPr>
          <w:lang w:val="de-DE"/>
        </w:rPr>
      </w:pPr>
      <w:r w:rsidRPr="00263AB4">
        <w:rPr>
          <w:lang w:val="de-DE"/>
        </w:rPr>
        <w:t>Begründung zum</w:t>
      </w:r>
    </w:p>
    <w:p w:rsidR="007B75D2" w:rsidRPr="00263AB4" w:rsidRDefault="007B75D2" w:rsidP="00DF1F71">
      <w:pPr>
        <w:pStyle w:val="SLDeckblattBegrndungSL"/>
        <w:rPr>
          <w:lang w:val="de-DE"/>
        </w:rPr>
      </w:pPr>
      <w:r w:rsidRPr="00263AB4">
        <w:rPr>
          <w:lang w:val="de-DE"/>
        </w:rPr>
        <w:t xml:space="preserve">Bebauungsplan </w:t>
      </w:r>
    </w:p>
    <w:p w:rsidR="007B75D2" w:rsidRPr="00263AB4" w:rsidRDefault="007B75D2" w:rsidP="00DF1F71">
      <w:pPr>
        <w:pStyle w:val="SLDeckblattBegrndungSL"/>
        <w:rPr>
          <w:lang w:val="de-DE"/>
        </w:rPr>
      </w:pPr>
    </w:p>
    <w:p w:rsidR="007B75D2" w:rsidRPr="00263AB4" w:rsidRDefault="007B75D2" w:rsidP="00DF1F71">
      <w:pPr>
        <w:pStyle w:val="SLDeckblattBegrndungSL"/>
        <w:rPr>
          <w:lang w:val="de-DE"/>
        </w:rPr>
      </w:pPr>
    </w:p>
    <w:p w:rsidR="007B75D2" w:rsidRPr="00263AB4" w:rsidRDefault="007B75D2" w:rsidP="00DF1F71">
      <w:pPr>
        <w:pStyle w:val="SLDeckblattBegrndungSL"/>
        <w:rPr>
          <w:lang w:val="de-DE"/>
        </w:rPr>
      </w:pPr>
      <w:r w:rsidRPr="00263AB4">
        <w:rPr>
          <w:lang w:val="de-DE"/>
        </w:rPr>
        <w:t>Entwurf</w:t>
      </w:r>
    </w:p>
    <w:p w:rsidR="007B75D2" w:rsidRPr="00773E6C" w:rsidRDefault="007B75D2" w:rsidP="000809CA">
      <w:pPr>
        <w:rPr>
          <w:lang w:val="de-DE"/>
        </w:rPr>
      </w:pPr>
    </w:p>
    <w:p w:rsidR="007B75D2" w:rsidRPr="00773E6C" w:rsidRDefault="007B75D2" w:rsidP="000809CA">
      <w:pPr>
        <w:rPr>
          <w:lang w:val="de-DE"/>
        </w:rPr>
      </w:pPr>
    </w:p>
    <w:p w:rsidR="007B75D2" w:rsidRPr="00773E6C" w:rsidRDefault="007B75D2" w:rsidP="000809CA">
      <w:pPr>
        <w:rPr>
          <w:lang w:val="de-DE"/>
        </w:rPr>
      </w:pPr>
    </w:p>
    <w:p w:rsidR="007B75D2" w:rsidRPr="00773E6C" w:rsidRDefault="007B75D2" w:rsidP="000809CA">
      <w:pPr>
        <w:rPr>
          <w:lang w:val="de-DE"/>
        </w:rPr>
      </w:pPr>
    </w:p>
    <w:p w:rsidR="007B75D2" w:rsidRPr="00773E6C" w:rsidRDefault="007B75D2" w:rsidP="000809CA">
      <w:pPr>
        <w:rPr>
          <w:lang w:val="de-DE"/>
        </w:rPr>
      </w:pPr>
    </w:p>
    <w:p w:rsidR="007B75D2" w:rsidRPr="00773E6C" w:rsidRDefault="007B75D2" w:rsidP="000809CA">
      <w:pPr>
        <w:rPr>
          <w:lang w:val="de-DE"/>
        </w:rPr>
      </w:pPr>
    </w:p>
    <w:p w:rsidR="007B75D2" w:rsidRPr="00773E6C" w:rsidRDefault="007B75D2" w:rsidP="000809CA">
      <w:pPr>
        <w:rPr>
          <w:lang w:val="de-DE"/>
        </w:rPr>
      </w:pPr>
    </w:p>
    <w:p w:rsidR="007B75D2" w:rsidRPr="00773E6C" w:rsidRDefault="007B75D2" w:rsidP="000809CA">
      <w:pPr>
        <w:rPr>
          <w:lang w:val="de-DE"/>
        </w:rPr>
      </w:pPr>
    </w:p>
    <w:p w:rsidR="007B75D2" w:rsidRPr="00773E6C" w:rsidRDefault="007B75D2" w:rsidP="000809CA">
      <w:pPr>
        <w:rPr>
          <w:lang w:val="de-DE"/>
        </w:rPr>
      </w:pPr>
    </w:p>
    <w:p w:rsidR="007B75D2" w:rsidRPr="00773E6C" w:rsidRDefault="007B75D2" w:rsidP="000809CA">
      <w:pPr>
        <w:rPr>
          <w:lang w:val="de-DE"/>
        </w:rPr>
      </w:pPr>
    </w:p>
    <w:p w:rsidR="007B75D2" w:rsidRPr="00773E6C" w:rsidRDefault="007B75D2" w:rsidP="000809CA">
      <w:pPr>
        <w:rPr>
          <w:lang w:val="de-DE"/>
        </w:rPr>
      </w:pPr>
    </w:p>
    <w:p w:rsidR="007B75D2" w:rsidRPr="00773E6C" w:rsidRDefault="007B75D2" w:rsidP="000809CA">
      <w:pPr>
        <w:rPr>
          <w:lang w:val="de-DE"/>
        </w:rPr>
      </w:pPr>
    </w:p>
    <w:p w:rsidR="007B75D2" w:rsidRPr="00773E6C" w:rsidRDefault="007B75D2" w:rsidP="000809CA">
      <w:pPr>
        <w:rPr>
          <w:lang w:val="de-DE"/>
        </w:rPr>
      </w:pPr>
    </w:p>
    <w:p w:rsidR="007B75D2" w:rsidRPr="00773E6C" w:rsidRDefault="007B75D2" w:rsidP="000809CA">
      <w:pPr>
        <w:rPr>
          <w:lang w:val="de-DE"/>
        </w:rPr>
      </w:pPr>
    </w:p>
    <w:p w:rsidR="007B75D2" w:rsidRPr="00773E6C" w:rsidRDefault="007B75D2" w:rsidP="000809CA">
      <w:pPr>
        <w:rPr>
          <w:lang w:val="de-DE"/>
        </w:rPr>
      </w:pPr>
    </w:p>
    <w:p w:rsidR="007B75D2" w:rsidRPr="00773E6C" w:rsidRDefault="007B75D2" w:rsidP="000809CA">
      <w:pPr>
        <w:rPr>
          <w:lang w:val="de-DE"/>
        </w:rPr>
      </w:pPr>
    </w:p>
    <w:p w:rsidR="007B75D2" w:rsidRPr="00773E6C" w:rsidRDefault="007B75D2" w:rsidP="000809CA">
      <w:pPr>
        <w:rPr>
          <w:lang w:val="de-DE"/>
        </w:rPr>
      </w:pPr>
    </w:p>
    <w:p w:rsidR="007B75D2" w:rsidRPr="00773E6C" w:rsidRDefault="007B75D2" w:rsidP="000809CA">
      <w:pPr>
        <w:rPr>
          <w:lang w:val="de-DE"/>
        </w:rPr>
      </w:pPr>
    </w:p>
    <w:p w:rsidR="007B75D2" w:rsidRPr="00773E6C" w:rsidRDefault="007B75D2" w:rsidP="000809CA">
      <w:pPr>
        <w:rPr>
          <w:lang w:val="de-DE"/>
        </w:rPr>
      </w:pPr>
    </w:p>
    <w:p w:rsidR="007B75D2" w:rsidRPr="00773E6C" w:rsidRDefault="007B75D2" w:rsidP="00DF1F71">
      <w:pPr>
        <w:rPr>
          <w:lang w:val="de-DE"/>
        </w:rPr>
      </w:pPr>
      <w:r w:rsidRPr="00773E6C">
        <w:rPr>
          <w:lang w:val="de-DE"/>
        </w:rPr>
        <w:t>Verfahrensstand:</w:t>
      </w:r>
    </w:p>
    <w:p w:rsidR="006C659C" w:rsidRDefault="006C659C" w:rsidP="00DF1F71">
      <w:pPr>
        <w:rPr>
          <w:lang w:val="de-DE"/>
        </w:rPr>
      </w:pPr>
    </w:p>
    <w:p w:rsidR="00F2635B" w:rsidRPr="00773E6C" w:rsidRDefault="00F2635B" w:rsidP="00DF1F71">
      <w:pPr>
        <w:rPr>
          <w:lang w:val="de-DE"/>
        </w:rPr>
      </w:pPr>
    </w:p>
    <w:p w:rsidR="007B75D2" w:rsidRPr="00773E6C" w:rsidRDefault="00F2635B" w:rsidP="00DF1F71">
      <w:pPr>
        <w:rPr>
          <w:lang w:val="de-DE"/>
        </w:rPr>
      </w:pPr>
      <w:r>
        <w:rPr>
          <w:lang w:val="de-DE"/>
        </w:rPr>
        <w:t>Datum:</w:t>
      </w:r>
    </w:p>
    <w:p w:rsidR="007B75D2" w:rsidRPr="00773E6C" w:rsidRDefault="007B75D2" w:rsidP="00DF1F71">
      <w:pPr>
        <w:rPr>
          <w:lang w:val="de-DE"/>
        </w:rPr>
      </w:pPr>
    </w:p>
    <w:p w:rsidR="007B75D2" w:rsidRPr="00773E6C" w:rsidRDefault="007B75D2" w:rsidP="00DF1F71">
      <w:pPr>
        <w:rPr>
          <w:lang w:val="de-DE"/>
        </w:rPr>
        <w:sectPr w:rsidR="007B75D2" w:rsidRPr="00773E6C">
          <w:footerReference w:type="default" r:id="rId9"/>
          <w:pgSz w:w="11906" w:h="16838"/>
          <w:pgMar w:top="1247" w:right="1417" w:bottom="1247" w:left="1417" w:header="708" w:footer="708" w:gutter="0"/>
          <w:cols w:space="708"/>
        </w:sectPr>
      </w:pPr>
    </w:p>
    <w:p w:rsidR="0048374F" w:rsidRDefault="0048374F" w:rsidP="00DF1F71">
      <w:pPr>
        <w:spacing w:after="200" w:line="276" w:lineRule="auto"/>
        <w:rPr>
          <w:lang w:val="de-DE"/>
        </w:rPr>
      </w:pPr>
    </w:p>
    <w:p w:rsidR="00F2635B" w:rsidRDefault="00F2635B">
      <w:pPr>
        <w:spacing w:after="200" w:line="276" w:lineRule="auto"/>
        <w:jc w:val="left"/>
        <w:rPr>
          <w:lang w:val="de-DE"/>
        </w:rPr>
      </w:pPr>
      <w:r>
        <w:rPr>
          <w:lang w:val="de-DE"/>
        </w:rPr>
        <w:br w:type="page"/>
      </w:r>
    </w:p>
    <w:p w:rsidR="00C13D8D" w:rsidRPr="00263AB4" w:rsidRDefault="007B75D2" w:rsidP="00DF1F71">
      <w:pPr>
        <w:spacing w:after="200" w:line="276" w:lineRule="auto"/>
        <w:rPr>
          <w:lang w:val="de-DE"/>
        </w:rPr>
      </w:pPr>
      <w:r w:rsidRPr="00263AB4">
        <w:rPr>
          <w:lang w:val="de-DE"/>
        </w:rPr>
        <w:lastRenderedPageBreak/>
        <w:t>INHALTSVERZEICHNIS</w:t>
      </w:r>
    </w:p>
    <w:p w:rsidR="009E40DA" w:rsidRDefault="005F1EB0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  <w:lang w:val="de-DE" w:eastAsia="de-DE" w:bidi="ar-SA"/>
        </w:rPr>
      </w:pPr>
      <w:r>
        <w:rPr>
          <w:b w:val="0"/>
          <w:lang w:val="de-DE"/>
        </w:rPr>
        <w:fldChar w:fldCharType="begin"/>
      </w:r>
      <w:r>
        <w:rPr>
          <w:b w:val="0"/>
          <w:lang w:val="de-DE"/>
        </w:rPr>
        <w:instrText xml:space="preserve"> TOC \t "SL 1. Überschrift SL;1;SL 1.1 Überschrift SL;2;SL 1.1.1 Überschrift SL;3" </w:instrText>
      </w:r>
      <w:r>
        <w:rPr>
          <w:b w:val="0"/>
          <w:lang w:val="de-DE"/>
        </w:rPr>
        <w:fldChar w:fldCharType="separate"/>
      </w:r>
      <w:r w:rsidR="009E40DA" w:rsidRPr="009E40DA">
        <w:rPr>
          <w:noProof/>
          <w:lang w:val="de-DE"/>
        </w:rPr>
        <w:t>1</w:t>
      </w:r>
      <w:r w:rsidR="009E40DA">
        <w:rPr>
          <w:rFonts w:asciiTheme="minorHAnsi" w:eastAsiaTheme="minorEastAsia" w:hAnsiTheme="minorHAnsi" w:cstheme="minorBidi"/>
          <w:b w:val="0"/>
          <w:noProof/>
          <w:szCs w:val="22"/>
          <w:lang w:val="de-DE" w:eastAsia="de-DE" w:bidi="ar-SA"/>
        </w:rPr>
        <w:tab/>
      </w:r>
      <w:r w:rsidR="009E40DA" w:rsidRPr="009E40DA">
        <w:rPr>
          <w:noProof/>
          <w:lang w:val="de-DE"/>
        </w:rPr>
        <w:t>Anlass der Planung</w:t>
      </w:r>
      <w:r w:rsidR="009E40DA" w:rsidRPr="009E40DA">
        <w:rPr>
          <w:noProof/>
          <w:lang w:val="de-DE"/>
        </w:rPr>
        <w:tab/>
      </w:r>
      <w:r w:rsidR="009E40DA">
        <w:rPr>
          <w:noProof/>
        </w:rPr>
        <w:fldChar w:fldCharType="begin"/>
      </w:r>
      <w:r w:rsidR="009E40DA" w:rsidRPr="009E40DA">
        <w:rPr>
          <w:noProof/>
          <w:lang w:val="de-DE"/>
        </w:rPr>
        <w:instrText xml:space="preserve"> PAGEREF _Toc390326932 \h </w:instrText>
      </w:r>
      <w:r w:rsidR="009E40DA">
        <w:rPr>
          <w:noProof/>
        </w:rPr>
      </w:r>
      <w:r w:rsidR="009E40DA">
        <w:rPr>
          <w:noProof/>
        </w:rPr>
        <w:fldChar w:fldCharType="separate"/>
      </w:r>
      <w:r w:rsidR="00BC201A">
        <w:rPr>
          <w:noProof/>
          <w:lang w:val="de-DE"/>
        </w:rPr>
        <w:t>4</w:t>
      </w:r>
      <w:r w:rsidR="009E40DA">
        <w:rPr>
          <w:noProof/>
        </w:rPr>
        <w:fldChar w:fldCharType="end"/>
      </w:r>
    </w:p>
    <w:p w:rsidR="009E40DA" w:rsidRDefault="009E40DA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  <w:lang w:val="de-DE" w:eastAsia="de-DE" w:bidi="ar-SA"/>
        </w:rPr>
      </w:pPr>
      <w:r w:rsidRPr="006D388E">
        <w:rPr>
          <w:noProof/>
          <w:lang w:val="de-DE"/>
        </w:rPr>
        <w:t>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de-DE" w:eastAsia="de-DE" w:bidi="ar-SA"/>
        </w:rPr>
        <w:tab/>
      </w:r>
      <w:r w:rsidRPr="006D388E">
        <w:rPr>
          <w:noProof/>
          <w:lang w:val="de-DE"/>
        </w:rPr>
        <w:t>Grundlage und Verfahrensablauf</w:t>
      </w:r>
      <w:r w:rsidRPr="009E40DA">
        <w:rPr>
          <w:noProof/>
          <w:lang w:val="de-DE"/>
        </w:rPr>
        <w:tab/>
      </w:r>
      <w:r>
        <w:rPr>
          <w:noProof/>
        </w:rPr>
        <w:fldChar w:fldCharType="begin"/>
      </w:r>
      <w:r w:rsidRPr="009E40DA">
        <w:rPr>
          <w:noProof/>
          <w:lang w:val="de-DE"/>
        </w:rPr>
        <w:instrText xml:space="preserve"> PAGEREF _Toc390326933 \h </w:instrText>
      </w:r>
      <w:r>
        <w:rPr>
          <w:noProof/>
        </w:rPr>
      </w:r>
      <w:r>
        <w:rPr>
          <w:noProof/>
        </w:rPr>
        <w:fldChar w:fldCharType="separate"/>
      </w:r>
      <w:r w:rsidR="00BC201A">
        <w:rPr>
          <w:noProof/>
          <w:lang w:val="de-DE"/>
        </w:rPr>
        <w:t>4</w:t>
      </w:r>
      <w:r>
        <w:rPr>
          <w:noProof/>
        </w:rPr>
        <w:fldChar w:fldCharType="end"/>
      </w:r>
    </w:p>
    <w:p w:rsidR="009E40DA" w:rsidRDefault="009E40DA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  <w:lang w:val="de-DE" w:eastAsia="de-DE" w:bidi="ar-SA"/>
        </w:rPr>
      </w:pPr>
      <w:r w:rsidRPr="006D388E">
        <w:rPr>
          <w:noProof/>
          <w:lang w:val="de-DE"/>
        </w:rPr>
        <w:t>3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de-DE" w:eastAsia="de-DE" w:bidi="ar-SA"/>
        </w:rPr>
        <w:tab/>
      </w:r>
      <w:r w:rsidRPr="006D388E">
        <w:rPr>
          <w:noProof/>
          <w:lang w:val="de-DE"/>
        </w:rPr>
        <w:t>Planerische Rahmenbedingungen</w:t>
      </w:r>
      <w:r w:rsidRPr="009E40DA">
        <w:rPr>
          <w:noProof/>
          <w:lang w:val="de-DE"/>
        </w:rPr>
        <w:tab/>
      </w:r>
      <w:r>
        <w:rPr>
          <w:noProof/>
        </w:rPr>
        <w:fldChar w:fldCharType="begin"/>
      </w:r>
      <w:r w:rsidRPr="009E40DA">
        <w:rPr>
          <w:noProof/>
          <w:lang w:val="de-DE"/>
        </w:rPr>
        <w:instrText xml:space="preserve"> PAGEREF _Toc390326934 \h </w:instrText>
      </w:r>
      <w:r>
        <w:rPr>
          <w:noProof/>
        </w:rPr>
      </w:r>
      <w:r>
        <w:rPr>
          <w:noProof/>
        </w:rPr>
        <w:fldChar w:fldCharType="separate"/>
      </w:r>
      <w:r w:rsidR="00BC201A">
        <w:rPr>
          <w:noProof/>
          <w:lang w:val="de-DE"/>
        </w:rPr>
        <w:t>4</w:t>
      </w:r>
      <w:r>
        <w:rPr>
          <w:noProof/>
        </w:rPr>
        <w:fldChar w:fldCharType="end"/>
      </w:r>
    </w:p>
    <w:p w:rsidR="009E40DA" w:rsidRDefault="009E40DA">
      <w:pPr>
        <w:pStyle w:val="Verzeichnis2"/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</w:pPr>
      <w:r w:rsidRPr="009E40DA">
        <w:rPr>
          <w:lang w:val="de-DE"/>
        </w:rPr>
        <w:t>3.1</w:t>
      </w:r>
      <w:r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  <w:tab/>
      </w:r>
      <w:r w:rsidRPr="009E40DA">
        <w:rPr>
          <w:lang w:val="de-DE"/>
        </w:rPr>
        <w:t>Raumordnung und Landesplanung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_Toc390326935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</w:pPr>
      <w:r w:rsidRPr="009E40DA">
        <w:rPr>
          <w:lang w:val="de-DE"/>
        </w:rPr>
        <w:t>3.1.1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  <w:tab/>
      </w:r>
      <w:r w:rsidRPr="009E40DA">
        <w:rPr>
          <w:lang w:val="de-DE"/>
        </w:rPr>
        <w:t>Flächennutzungsplan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_Toc390326936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</w:pPr>
      <w:r w:rsidRPr="009E40DA">
        <w:rPr>
          <w:lang w:val="de-DE"/>
        </w:rPr>
        <w:t>3.1.2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  <w:tab/>
      </w:r>
      <w:r w:rsidRPr="009E40DA">
        <w:rPr>
          <w:lang w:val="de-DE"/>
        </w:rPr>
        <w:t>Landschaftsprogramm einschließlich Arten- und Biotopschutz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_Toc390326937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</w:pPr>
      <w:r w:rsidRPr="009E40DA">
        <w:rPr>
          <w:lang w:val="de-DE"/>
        </w:rPr>
        <w:t>3.1.3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  <w:tab/>
      </w:r>
      <w:r w:rsidRPr="009E40DA">
        <w:rPr>
          <w:lang w:val="de-DE"/>
        </w:rPr>
        <w:t>(ggf. weitere Senatsbeschlüsse u. dgl. - gemeint sind also förmlich beschlossene Werke)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_Toc390326938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2"/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</w:pPr>
      <w:r w:rsidRPr="009E40DA">
        <w:rPr>
          <w:lang w:val="de-DE"/>
        </w:rPr>
        <w:t>3.2</w:t>
      </w:r>
      <w:r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  <w:tab/>
      </w:r>
      <w:r w:rsidRPr="009E40DA">
        <w:rPr>
          <w:lang w:val="de-DE"/>
        </w:rPr>
        <w:t>Rechtlich beachtliche Rahmenbedingungen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_Toc390326939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</w:pPr>
      <w:r w:rsidRPr="009E40DA">
        <w:rPr>
          <w:lang w:val="de-DE"/>
        </w:rPr>
        <w:t>3.2.1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  <w:tab/>
      </w:r>
      <w:r w:rsidRPr="009E40DA">
        <w:rPr>
          <w:lang w:val="de-DE"/>
        </w:rPr>
        <w:t>Bestehende Bebauungspläne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_Toc390326940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</w:pPr>
      <w:r w:rsidRPr="009E40DA">
        <w:rPr>
          <w:lang w:val="de-DE"/>
        </w:rPr>
        <w:t>3.2.2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  <w:tab/>
      </w:r>
      <w:r w:rsidRPr="009E40DA">
        <w:rPr>
          <w:lang w:val="de-DE"/>
        </w:rPr>
        <w:t>Denkmalschutz / Erhaltungsverordnung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_Toc390326941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</w:pPr>
      <w:r w:rsidRPr="009E40DA">
        <w:rPr>
          <w:lang w:val="de-DE"/>
        </w:rPr>
        <w:t>3.2.3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  <w:tab/>
      </w:r>
      <w:r w:rsidRPr="009E40DA">
        <w:rPr>
          <w:lang w:val="de-DE"/>
        </w:rPr>
        <w:t>Altlastenverdächtige Flächen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_Toc390326942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</w:pPr>
      <w:r w:rsidRPr="009E40DA">
        <w:rPr>
          <w:lang w:val="de-DE"/>
        </w:rPr>
        <w:t>3.2.4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  <w:tab/>
      </w:r>
      <w:r w:rsidRPr="009E40DA">
        <w:rPr>
          <w:lang w:val="de-DE"/>
        </w:rPr>
        <w:t>Kampfmittelverdacht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_Toc390326943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</w:pPr>
      <w:r w:rsidRPr="009E40DA">
        <w:rPr>
          <w:lang w:val="de-DE"/>
        </w:rPr>
        <w:t>3.2.5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  <w:tab/>
      </w:r>
      <w:r w:rsidRPr="009E40DA">
        <w:rPr>
          <w:lang w:val="de-DE"/>
        </w:rPr>
        <w:t>Wasser / Hochwasserschutz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_Toc390326944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</w:pPr>
      <w:r w:rsidRPr="009E40DA">
        <w:rPr>
          <w:lang w:val="de-DE"/>
        </w:rPr>
        <w:t>3.2.6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  <w:tab/>
      </w:r>
      <w:r w:rsidRPr="009E40DA">
        <w:rPr>
          <w:lang w:val="de-DE"/>
        </w:rPr>
        <w:t>Baumschutz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_Toc390326945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2"/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</w:pPr>
      <w:r w:rsidRPr="009E40DA">
        <w:rPr>
          <w:lang w:val="de-DE"/>
        </w:rPr>
        <w:t>3.3</w:t>
      </w:r>
      <w:r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  <w:tab/>
      </w:r>
      <w:r w:rsidRPr="009E40DA">
        <w:rPr>
          <w:lang w:val="de-DE"/>
        </w:rPr>
        <w:t>Planerisch beachtliche Rahmenbedingungen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_Toc390326946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</w:pPr>
      <w:r w:rsidRPr="009E40DA">
        <w:rPr>
          <w:lang w:val="de-DE"/>
        </w:rPr>
        <w:t>3.3.1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  <w:tab/>
      </w:r>
      <w:r w:rsidRPr="009E40DA">
        <w:rPr>
          <w:lang w:val="de-DE"/>
        </w:rPr>
        <w:t>Übergeordnete Programm- und Entwicklungspläne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_Toc390326947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</w:pPr>
      <w:r w:rsidRPr="009E40DA">
        <w:rPr>
          <w:lang w:val="de-DE"/>
        </w:rPr>
        <w:t>3.3.2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  <w:tab/>
      </w:r>
      <w:r w:rsidRPr="009E40DA">
        <w:rPr>
          <w:lang w:val="de-DE"/>
        </w:rPr>
        <w:t>Fachtechnische Untersuchungen und Gutachten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_Toc390326948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2"/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</w:pPr>
      <w:r w:rsidRPr="009E40DA">
        <w:rPr>
          <w:lang w:val="de-DE"/>
        </w:rPr>
        <w:t>3.4</w:t>
      </w:r>
      <w:r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  <w:tab/>
      </w:r>
      <w:r w:rsidRPr="009E40DA">
        <w:rPr>
          <w:lang w:val="de-DE"/>
        </w:rPr>
        <w:t>Angaben zum Bestand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_Toc390326949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  <w:lang w:val="de-DE" w:eastAsia="de-DE" w:bidi="ar-SA"/>
        </w:rPr>
      </w:pPr>
      <w:r w:rsidRPr="006D388E">
        <w:rPr>
          <w:noProof/>
          <w:lang w:val="de-DE"/>
        </w:rPr>
        <w:t>4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de-DE" w:eastAsia="de-DE" w:bidi="ar-SA"/>
        </w:rPr>
        <w:tab/>
      </w:r>
      <w:r w:rsidRPr="006D388E">
        <w:rPr>
          <w:noProof/>
          <w:lang w:val="de-DE"/>
        </w:rPr>
        <w:t>Umweltbericht</w:t>
      </w:r>
      <w:r w:rsidRPr="009E40DA">
        <w:rPr>
          <w:noProof/>
          <w:lang w:val="de-DE"/>
        </w:rPr>
        <w:tab/>
      </w:r>
      <w:r>
        <w:rPr>
          <w:noProof/>
        </w:rPr>
        <w:fldChar w:fldCharType="begin"/>
      </w:r>
      <w:r w:rsidRPr="009E40DA">
        <w:rPr>
          <w:noProof/>
          <w:lang w:val="de-DE"/>
        </w:rPr>
        <w:instrText xml:space="preserve"> PAGEREF _Toc390326950 \h </w:instrText>
      </w:r>
      <w:r>
        <w:rPr>
          <w:noProof/>
        </w:rPr>
      </w:r>
      <w:r>
        <w:rPr>
          <w:noProof/>
        </w:rPr>
        <w:fldChar w:fldCharType="separate"/>
      </w:r>
      <w:r w:rsidR="00BC201A">
        <w:rPr>
          <w:noProof/>
          <w:lang w:val="de-DE"/>
        </w:rPr>
        <w:t>4</w:t>
      </w:r>
      <w:r>
        <w:rPr>
          <w:noProof/>
        </w:rPr>
        <w:fldChar w:fldCharType="end"/>
      </w:r>
    </w:p>
    <w:p w:rsidR="009E40DA" w:rsidRDefault="009E40DA">
      <w:pPr>
        <w:pStyle w:val="Verzeichnis2"/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</w:pPr>
      <w:r w:rsidRPr="009E40DA">
        <w:rPr>
          <w:lang w:val="de-DE"/>
        </w:rPr>
        <w:t>4.1</w:t>
      </w:r>
      <w:r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  <w:tab/>
      </w:r>
      <w:r w:rsidRPr="009E40DA">
        <w:rPr>
          <w:lang w:val="de-DE"/>
        </w:rPr>
        <w:t>Vorbemerkungen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_Toc390326951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</w:pPr>
      <w:r w:rsidRPr="009E40DA">
        <w:rPr>
          <w:lang w:val="de-DE"/>
        </w:rPr>
        <w:t>4.1.1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  <w:tab/>
      </w:r>
      <w:r w:rsidRPr="009E40DA">
        <w:rPr>
          <w:lang w:val="de-DE"/>
        </w:rPr>
        <w:t>Kurzbeschreibung der Inhalte und Ziele der Planung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_Toc390326952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</w:pPr>
      <w:r w:rsidRPr="009E40DA">
        <w:rPr>
          <w:lang w:val="de-DE"/>
        </w:rPr>
        <w:t>4.1.2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  <w:tab/>
      </w:r>
      <w:r w:rsidRPr="009E40DA">
        <w:rPr>
          <w:lang w:val="de-DE"/>
        </w:rPr>
        <w:t>Anderweitige Planungsmöglichkeiten (Alternativen) und Verzicht auf die Planung (Nullvariante)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_Toc390326953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</w:pPr>
      <w:r w:rsidRPr="009E40DA">
        <w:rPr>
          <w:lang w:val="de-DE"/>
        </w:rPr>
        <w:t>4.1.3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  <w:tab/>
      </w:r>
      <w:r w:rsidRPr="009E40DA">
        <w:rPr>
          <w:lang w:val="de-DE"/>
        </w:rPr>
        <w:t>Standort und Untersuchungsraum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_Toc390326954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</w:pPr>
      <w:r w:rsidRPr="009E40DA">
        <w:rPr>
          <w:lang w:val="de-DE"/>
        </w:rPr>
        <w:t>4.1.4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  <w:tab/>
      </w:r>
      <w:r w:rsidRPr="009E40DA">
        <w:rPr>
          <w:lang w:val="de-DE"/>
        </w:rPr>
        <w:t>Fachgutachten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_Toc390326955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</w:pPr>
      <w:r w:rsidRPr="009E40DA">
        <w:rPr>
          <w:lang w:val="de-DE"/>
        </w:rPr>
        <w:t>4.1.5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  <w:tab/>
      </w:r>
      <w:r w:rsidRPr="009E40DA">
        <w:rPr>
          <w:lang w:val="de-DE"/>
        </w:rPr>
        <w:t>Hinweis auf Schwierigkeiten bei der Zusammenstellung der  Angaben – Beschreibung von technischen Verfahren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_Toc390326956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2"/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</w:pPr>
      <w:r w:rsidRPr="009E40DA">
        <w:rPr>
          <w:lang w:val="de-DE"/>
        </w:rPr>
        <w:t>4.2</w:t>
      </w:r>
      <w:r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  <w:tab/>
      </w:r>
      <w:r w:rsidRPr="009E40DA">
        <w:rPr>
          <w:lang w:val="de-DE"/>
        </w:rPr>
        <w:t>Bearbeitung der Schutzgüter einschließlich der Wechselwirkungen untereinander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_Toc390326957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</w:pPr>
      <w:r w:rsidRPr="009E40DA">
        <w:rPr>
          <w:lang w:val="de-DE"/>
        </w:rPr>
        <w:t>4.2.1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  <w:tab/>
      </w:r>
      <w:r w:rsidRPr="009E40DA">
        <w:rPr>
          <w:lang w:val="de-DE"/>
        </w:rPr>
        <w:t>Schutzgut Luft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_Toc390326958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</w:pPr>
      <w:r w:rsidRPr="009E40DA">
        <w:rPr>
          <w:lang w:val="de-DE"/>
        </w:rPr>
        <w:t>4.2.2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  <w:tab/>
      </w:r>
      <w:r w:rsidRPr="009E40DA">
        <w:rPr>
          <w:lang w:val="de-DE"/>
        </w:rPr>
        <w:t>Schutzgut Klima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_Toc390326959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</w:pPr>
      <w:r w:rsidRPr="009E40DA">
        <w:rPr>
          <w:lang w:val="de-DE"/>
        </w:rPr>
        <w:t>4.2.3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  <w:tab/>
      </w:r>
      <w:r w:rsidRPr="009E40DA">
        <w:rPr>
          <w:lang w:val="de-DE"/>
        </w:rPr>
        <w:t>Schutzgut Wasser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_Toc390326960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</w:pPr>
      <w:r w:rsidRPr="009E40DA">
        <w:rPr>
          <w:lang w:val="de-DE"/>
        </w:rPr>
        <w:t>4.2.4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  <w:tab/>
      </w:r>
      <w:r w:rsidRPr="009E40DA">
        <w:rPr>
          <w:lang w:val="de-DE"/>
        </w:rPr>
        <w:t>Schutzgut Boden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_Toc390326961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</w:pPr>
      <w:r w:rsidRPr="009E40DA">
        <w:rPr>
          <w:lang w:val="de-DE"/>
        </w:rPr>
        <w:t>4.2.5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  <w:tab/>
      </w:r>
      <w:r w:rsidRPr="009E40DA">
        <w:rPr>
          <w:lang w:val="de-DE"/>
        </w:rPr>
        <w:t>Schutzgut Landschaft / Stadtbild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_Toc390326962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</w:pPr>
      <w:r w:rsidRPr="009E40DA">
        <w:rPr>
          <w:lang w:val="de-DE"/>
        </w:rPr>
        <w:t>4.2.6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  <w:tab/>
      </w:r>
      <w:r w:rsidRPr="009E40DA">
        <w:rPr>
          <w:lang w:val="de-DE"/>
        </w:rPr>
        <w:t>Schutzgut Tiere und Pflanzen einschließlich der biologischen Vielfalt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_Toc390326963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</w:pPr>
      <w:r w:rsidRPr="009E40DA">
        <w:rPr>
          <w:lang w:val="de-DE"/>
        </w:rPr>
        <w:t>4.2.7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  <w:tab/>
      </w:r>
      <w:r w:rsidRPr="009E40DA">
        <w:rPr>
          <w:lang w:val="de-DE"/>
        </w:rPr>
        <w:t>Schutzgut Kultur- und sonstige Sachgüter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_Toc390326964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</w:pPr>
      <w:r w:rsidRPr="009E40DA">
        <w:rPr>
          <w:lang w:val="de-DE"/>
        </w:rPr>
        <w:t>4.2.8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  <w:tab/>
      </w:r>
      <w:r w:rsidRPr="009E40DA">
        <w:rPr>
          <w:lang w:val="de-DE"/>
        </w:rPr>
        <w:t>Schutzgut Mensch einschließlich der menschlichen Gesundheit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_Toc390326965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2"/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</w:pPr>
      <w:r w:rsidRPr="009E40DA">
        <w:rPr>
          <w:lang w:val="de-DE"/>
        </w:rPr>
        <w:t>4.3</w:t>
      </w:r>
      <w:r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  <w:tab/>
      </w:r>
      <w:r w:rsidRPr="009E40DA">
        <w:rPr>
          <w:lang w:val="de-DE"/>
        </w:rPr>
        <w:t>Überwachung (Monitoring)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_Toc390326966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2"/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</w:pPr>
      <w:r w:rsidRPr="009E40DA">
        <w:rPr>
          <w:lang w:val="de-DE"/>
        </w:rPr>
        <w:lastRenderedPageBreak/>
        <w:t>4.4</w:t>
      </w:r>
      <w:r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  <w:tab/>
      </w:r>
      <w:r w:rsidRPr="009E40DA">
        <w:rPr>
          <w:lang w:val="de-DE"/>
        </w:rPr>
        <w:t>Zusammenfassung des Umweltberichtes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_Toc390326967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  <w:lang w:val="de-DE" w:eastAsia="de-DE" w:bidi="ar-SA"/>
        </w:rPr>
      </w:pPr>
      <w:r w:rsidRPr="006D388E">
        <w:rPr>
          <w:noProof/>
          <w:lang w:val="de-DE"/>
        </w:rPr>
        <w:t>5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de-DE" w:eastAsia="de-DE" w:bidi="ar-SA"/>
        </w:rPr>
        <w:tab/>
      </w:r>
      <w:r w:rsidRPr="006D388E">
        <w:rPr>
          <w:noProof/>
          <w:lang w:val="de-DE"/>
        </w:rPr>
        <w:t>Planinhalt und Abwägung</w:t>
      </w:r>
      <w:r w:rsidRPr="009E40DA">
        <w:rPr>
          <w:noProof/>
          <w:lang w:val="de-DE"/>
        </w:rPr>
        <w:tab/>
      </w:r>
      <w:r>
        <w:rPr>
          <w:noProof/>
        </w:rPr>
        <w:fldChar w:fldCharType="begin"/>
      </w:r>
      <w:r w:rsidRPr="009E40DA">
        <w:rPr>
          <w:noProof/>
          <w:lang w:val="de-DE"/>
        </w:rPr>
        <w:instrText xml:space="preserve"> PAGEREF _Toc390326968 \h </w:instrText>
      </w:r>
      <w:r>
        <w:rPr>
          <w:noProof/>
        </w:rPr>
      </w:r>
      <w:r>
        <w:rPr>
          <w:noProof/>
        </w:rPr>
        <w:fldChar w:fldCharType="separate"/>
      </w:r>
      <w:r w:rsidR="00BC201A">
        <w:rPr>
          <w:noProof/>
          <w:lang w:val="de-DE"/>
        </w:rPr>
        <w:t>4</w:t>
      </w:r>
      <w:r>
        <w:rPr>
          <w:noProof/>
        </w:rPr>
        <w:fldChar w:fldCharType="end"/>
      </w:r>
    </w:p>
    <w:p w:rsidR="009E40DA" w:rsidRDefault="009E40DA">
      <w:pPr>
        <w:pStyle w:val="Verzeichnis2"/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</w:pPr>
      <w:r w:rsidRPr="009E40DA">
        <w:rPr>
          <w:lang w:val="de-DE"/>
        </w:rPr>
        <w:t>5.1</w:t>
      </w:r>
      <w:r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  <w:tab/>
      </w:r>
      <w:r w:rsidRPr="009E40DA">
        <w:rPr>
          <w:lang w:val="de-DE"/>
        </w:rPr>
        <w:t>Baugebiete nach BauNVO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_Toc390326969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2"/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</w:pPr>
      <w:r w:rsidRPr="009E40DA">
        <w:rPr>
          <w:lang w:val="de-DE"/>
        </w:rPr>
        <w:t>5.2</w:t>
      </w:r>
      <w:r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  <w:tab/>
      </w:r>
      <w:r w:rsidRPr="009E40DA">
        <w:rPr>
          <w:lang w:val="de-DE"/>
        </w:rPr>
        <w:t>Flächen für den Gemeinbedarf, Sport- und Spielanlagen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_Toc390326970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2"/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</w:pPr>
      <w:r w:rsidRPr="009E40DA">
        <w:rPr>
          <w:lang w:val="de-DE"/>
        </w:rPr>
        <w:t>5.3</w:t>
      </w:r>
      <w:r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  <w:tab/>
      </w:r>
      <w:r w:rsidRPr="009E40DA">
        <w:rPr>
          <w:lang w:val="de-DE"/>
        </w:rPr>
        <w:t>Verkehrsflächen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_Toc390326971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2"/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</w:pPr>
      <w:r w:rsidRPr="009E40DA">
        <w:rPr>
          <w:lang w:val="de-DE"/>
        </w:rPr>
        <w:t>5.4</w:t>
      </w:r>
      <w:r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  <w:tab/>
      </w:r>
      <w:r w:rsidRPr="009E40DA">
        <w:rPr>
          <w:lang w:val="de-DE"/>
        </w:rPr>
        <w:t>Ausschluss von Nebenanlagen, Stellplätzen und Garagen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_Toc390326972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2"/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</w:pPr>
      <w:r w:rsidRPr="009E40DA">
        <w:rPr>
          <w:lang w:val="de-DE"/>
        </w:rPr>
        <w:t>5.5</w:t>
      </w:r>
      <w:r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  <w:tab/>
      </w:r>
      <w:r w:rsidRPr="009E40DA">
        <w:rPr>
          <w:lang w:val="de-DE"/>
        </w:rPr>
        <w:t>Versorgungsflächen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_Toc390326973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2"/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</w:pPr>
      <w:r w:rsidRPr="009E40DA">
        <w:rPr>
          <w:lang w:val="de-DE"/>
        </w:rPr>
        <w:t>5.6</w:t>
      </w:r>
      <w:r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  <w:tab/>
      </w:r>
      <w:r w:rsidRPr="009E40DA">
        <w:rPr>
          <w:lang w:val="de-DE"/>
        </w:rPr>
        <w:t>Flächen für die Abfall- und Abwasserbeseitigung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_Toc390326974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2"/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</w:pPr>
      <w:r w:rsidRPr="009E40DA">
        <w:rPr>
          <w:lang w:val="de-DE"/>
        </w:rPr>
        <w:t>5.7</w:t>
      </w:r>
      <w:r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  <w:tab/>
      </w:r>
      <w:r w:rsidRPr="009E40DA">
        <w:rPr>
          <w:lang w:val="de-DE"/>
        </w:rPr>
        <w:t>Denkmalschutz, Erhaltungsbereich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_Toc390326975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2"/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</w:pPr>
      <w:r w:rsidRPr="009E40DA">
        <w:rPr>
          <w:lang w:val="de-DE"/>
        </w:rPr>
        <w:t>5.8</w:t>
      </w:r>
      <w:r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  <w:tab/>
      </w:r>
      <w:r w:rsidRPr="009E40DA">
        <w:rPr>
          <w:lang w:val="de-DE"/>
        </w:rPr>
        <w:t>Gestalterische Festsetzungen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_Toc390326976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2"/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</w:pPr>
      <w:r w:rsidRPr="009E40DA">
        <w:rPr>
          <w:lang w:val="de-DE"/>
        </w:rPr>
        <w:t>5.9</w:t>
      </w:r>
      <w:r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  <w:tab/>
      </w:r>
      <w:r w:rsidRPr="009E40DA">
        <w:rPr>
          <w:lang w:val="de-DE"/>
        </w:rPr>
        <w:t>Technischer Umweltschutz (Altlasten, Lärm, Geruch) und Klimaschutz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_Toc390326977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2"/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</w:pPr>
      <w:r w:rsidRPr="009E40DA">
        <w:rPr>
          <w:lang w:val="de-DE"/>
        </w:rPr>
        <w:t>5.10</w:t>
      </w:r>
      <w:r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  <w:tab/>
      </w:r>
      <w:r w:rsidRPr="009E40DA">
        <w:rPr>
          <w:lang w:val="de-DE"/>
        </w:rPr>
        <w:t>Wasser (Wasserflächen, Oberflächenentwässerung, Hochwasserschutz)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_Toc390326978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2"/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</w:pPr>
      <w:r w:rsidRPr="009E40DA">
        <w:rPr>
          <w:lang w:val="de-DE"/>
        </w:rPr>
        <w:t>5.11</w:t>
      </w:r>
      <w:r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  <w:tab/>
      </w:r>
      <w:r w:rsidRPr="009E40DA">
        <w:rPr>
          <w:lang w:val="de-DE"/>
        </w:rPr>
        <w:t>Grünflächen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_Toc390326979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2"/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</w:pPr>
      <w:r w:rsidRPr="009E40DA">
        <w:rPr>
          <w:lang w:val="de-DE"/>
        </w:rPr>
        <w:t>5.12</w:t>
      </w:r>
      <w:r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  <w:tab/>
      </w:r>
      <w:r w:rsidRPr="009E40DA">
        <w:rPr>
          <w:lang w:val="de-DE"/>
        </w:rPr>
        <w:t>Flächen für die Landwirtschaft und Wald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_Toc390326980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2"/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</w:pPr>
      <w:r w:rsidRPr="009E40DA">
        <w:rPr>
          <w:lang w:val="de-DE"/>
        </w:rPr>
        <w:t>5.13</w:t>
      </w:r>
      <w:r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  <w:tab/>
      </w:r>
      <w:r w:rsidRPr="009E40DA">
        <w:rPr>
          <w:lang w:val="de-DE"/>
        </w:rPr>
        <w:t>Maßnahmen des Naturschutzes und der Landschaftspflege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_Toc390326981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</w:pPr>
      <w:r w:rsidRPr="009E40DA">
        <w:rPr>
          <w:lang w:val="de-DE"/>
        </w:rPr>
        <w:t>5.13.1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  <w:tab/>
      </w:r>
      <w:r w:rsidRPr="009E40DA">
        <w:rPr>
          <w:lang w:val="de-DE"/>
        </w:rPr>
        <w:t>Baumschutz, Landschaftsschutz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_Toc390326982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</w:pPr>
      <w:r w:rsidRPr="009E40DA">
        <w:rPr>
          <w:lang w:val="de-DE"/>
        </w:rPr>
        <w:t>5.13.2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  <w:tab/>
      </w:r>
      <w:r w:rsidRPr="009E40DA">
        <w:rPr>
          <w:lang w:val="de-DE"/>
        </w:rPr>
        <w:t>Naturschutzrelevante Begrünungsmaßnahmen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_Toc390326983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</w:pPr>
      <w:r w:rsidRPr="009E40DA">
        <w:rPr>
          <w:lang w:val="de-DE"/>
        </w:rPr>
        <w:t>5.13.3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  <w:tab/>
      </w:r>
      <w:r w:rsidRPr="009E40DA">
        <w:rPr>
          <w:lang w:val="de-DE"/>
        </w:rPr>
        <w:t>Grundwasserschutz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_Toc390326984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</w:pPr>
      <w:r w:rsidRPr="009E40DA">
        <w:rPr>
          <w:lang w:val="de-DE"/>
        </w:rPr>
        <w:t>5.13.4</w:t>
      </w:r>
      <w:r>
        <w:rPr>
          <w:rFonts w:asciiTheme="minorHAnsi" w:eastAsiaTheme="minorEastAsia" w:hAnsiTheme="minorHAnsi" w:cstheme="minorBidi"/>
          <w:sz w:val="22"/>
          <w:szCs w:val="22"/>
          <w:lang w:val="de-DE" w:eastAsia="de-DE" w:bidi="ar-SA"/>
        </w:rPr>
        <w:tab/>
      </w:r>
      <w:r w:rsidRPr="009E40DA">
        <w:rPr>
          <w:lang w:val="de-DE"/>
        </w:rPr>
        <w:t>Maßnahmen zum Schutz, zur Pflege und zur Entwicklung von Boden, Natur und Landschaft innerhalb / außerhalb des Plangebiets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_Toc390326985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2"/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</w:pPr>
      <w:r w:rsidRPr="009E40DA">
        <w:rPr>
          <w:lang w:val="de-DE"/>
        </w:rPr>
        <w:t>5.14</w:t>
      </w:r>
      <w:r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  <w:tab/>
      </w:r>
      <w:r w:rsidRPr="009E40DA">
        <w:rPr>
          <w:lang w:val="de-DE"/>
        </w:rPr>
        <w:t>Abwägungsergebnis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_Toc390326986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2"/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</w:pPr>
      <w:r w:rsidRPr="009E40DA">
        <w:rPr>
          <w:lang w:val="de-DE"/>
        </w:rPr>
        <w:t>5.15</w:t>
      </w:r>
      <w:r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  <w:tab/>
      </w:r>
      <w:r w:rsidRPr="009E40DA">
        <w:rPr>
          <w:lang w:val="de-DE"/>
        </w:rPr>
        <w:t>Nachrichtliche Übernahmen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_Toc390326987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2"/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</w:pPr>
      <w:r w:rsidRPr="009E40DA">
        <w:rPr>
          <w:lang w:val="de-DE"/>
        </w:rPr>
        <w:t>5.16</w:t>
      </w:r>
      <w:r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  <w:tab/>
      </w:r>
      <w:r w:rsidRPr="009E40DA">
        <w:rPr>
          <w:lang w:val="de-DE"/>
        </w:rPr>
        <w:t>Kennzeichnungen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_Toc390326988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  <w:lang w:val="de-DE" w:eastAsia="de-DE" w:bidi="ar-SA"/>
        </w:rPr>
      </w:pPr>
      <w:r w:rsidRPr="006D388E">
        <w:rPr>
          <w:noProof/>
          <w:lang w:val="de-DE"/>
        </w:rPr>
        <w:t>6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de-DE" w:eastAsia="de-DE" w:bidi="ar-SA"/>
        </w:rPr>
        <w:tab/>
      </w:r>
      <w:r w:rsidRPr="006D388E">
        <w:rPr>
          <w:noProof/>
          <w:lang w:val="de-DE"/>
        </w:rPr>
        <w:t>Maßnahmen zur Verwirklichung, Bodenordnung</w:t>
      </w:r>
      <w:r w:rsidRPr="009E40DA">
        <w:rPr>
          <w:noProof/>
          <w:lang w:val="de-DE"/>
        </w:rPr>
        <w:tab/>
      </w:r>
      <w:r>
        <w:rPr>
          <w:noProof/>
        </w:rPr>
        <w:fldChar w:fldCharType="begin"/>
      </w:r>
      <w:r w:rsidRPr="009E40DA">
        <w:rPr>
          <w:noProof/>
          <w:lang w:val="de-DE"/>
        </w:rPr>
        <w:instrText xml:space="preserve"> PAGEREF _Toc390326989 \h </w:instrText>
      </w:r>
      <w:r>
        <w:rPr>
          <w:noProof/>
        </w:rPr>
      </w:r>
      <w:r>
        <w:rPr>
          <w:noProof/>
        </w:rPr>
        <w:fldChar w:fldCharType="separate"/>
      </w:r>
      <w:r w:rsidR="00BC201A">
        <w:rPr>
          <w:noProof/>
          <w:lang w:val="de-DE"/>
        </w:rPr>
        <w:t>4</w:t>
      </w:r>
      <w:r>
        <w:rPr>
          <w:noProof/>
        </w:rPr>
        <w:fldChar w:fldCharType="end"/>
      </w:r>
    </w:p>
    <w:p w:rsidR="009E40DA" w:rsidRDefault="009E40DA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  <w:lang w:val="de-DE" w:eastAsia="de-DE" w:bidi="ar-SA"/>
        </w:rPr>
      </w:pPr>
      <w:r w:rsidRPr="006D388E">
        <w:rPr>
          <w:noProof/>
          <w:lang w:val="de-DE"/>
        </w:rPr>
        <w:t>7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de-DE" w:eastAsia="de-DE" w:bidi="ar-SA"/>
        </w:rPr>
        <w:tab/>
      </w:r>
      <w:r w:rsidRPr="006D388E">
        <w:rPr>
          <w:noProof/>
          <w:lang w:val="de-DE"/>
        </w:rPr>
        <w:t>Aufhebung bestehender Pläne, Hinweise auf Fachplanungen</w:t>
      </w:r>
      <w:r w:rsidRPr="009E40DA">
        <w:rPr>
          <w:noProof/>
          <w:lang w:val="de-DE"/>
        </w:rPr>
        <w:tab/>
      </w:r>
      <w:r>
        <w:rPr>
          <w:noProof/>
        </w:rPr>
        <w:fldChar w:fldCharType="begin"/>
      </w:r>
      <w:r w:rsidRPr="009E40DA">
        <w:rPr>
          <w:noProof/>
          <w:lang w:val="de-DE"/>
        </w:rPr>
        <w:instrText xml:space="preserve"> PAGEREF _Toc390326990 \h </w:instrText>
      </w:r>
      <w:r>
        <w:rPr>
          <w:noProof/>
        </w:rPr>
      </w:r>
      <w:r>
        <w:rPr>
          <w:noProof/>
        </w:rPr>
        <w:fldChar w:fldCharType="separate"/>
      </w:r>
      <w:r w:rsidR="00BC201A">
        <w:rPr>
          <w:noProof/>
          <w:lang w:val="de-DE"/>
        </w:rPr>
        <w:t>4</w:t>
      </w:r>
      <w:r>
        <w:rPr>
          <w:noProof/>
        </w:rPr>
        <w:fldChar w:fldCharType="end"/>
      </w:r>
    </w:p>
    <w:p w:rsidR="009E40DA" w:rsidRDefault="009E40DA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  <w:lang w:val="de-DE" w:eastAsia="de-DE" w:bidi="ar-SA"/>
        </w:rPr>
      </w:pPr>
      <w:r w:rsidRPr="006D388E">
        <w:rPr>
          <w:noProof/>
          <w:lang w:val="de-DE"/>
        </w:rPr>
        <w:t>8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de-DE" w:eastAsia="de-DE" w:bidi="ar-SA"/>
        </w:rPr>
        <w:tab/>
      </w:r>
      <w:r w:rsidRPr="006D388E">
        <w:rPr>
          <w:noProof/>
          <w:lang w:val="de-DE"/>
        </w:rPr>
        <w:t>Flächen- und Kostenangaben</w:t>
      </w:r>
      <w:r w:rsidRPr="009E40DA">
        <w:rPr>
          <w:noProof/>
          <w:lang w:val="de-DE"/>
        </w:rPr>
        <w:tab/>
      </w:r>
      <w:r>
        <w:rPr>
          <w:noProof/>
        </w:rPr>
        <w:fldChar w:fldCharType="begin"/>
      </w:r>
      <w:r w:rsidRPr="009E40DA">
        <w:rPr>
          <w:noProof/>
          <w:lang w:val="de-DE"/>
        </w:rPr>
        <w:instrText xml:space="preserve"> PAGEREF _Toc390326991 \h </w:instrText>
      </w:r>
      <w:r>
        <w:rPr>
          <w:noProof/>
        </w:rPr>
      </w:r>
      <w:r>
        <w:rPr>
          <w:noProof/>
        </w:rPr>
        <w:fldChar w:fldCharType="separate"/>
      </w:r>
      <w:r w:rsidR="00BC201A">
        <w:rPr>
          <w:noProof/>
          <w:lang w:val="de-DE"/>
        </w:rPr>
        <w:t>4</w:t>
      </w:r>
      <w:r>
        <w:rPr>
          <w:noProof/>
        </w:rPr>
        <w:fldChar w:fldCharType="end"/>
      </w:r>
    </w:p>
    <w:p w:rsidR="009E40DA" w:rsidRDefault="009E40DA">
      <w:pPr>
        <w:pStyle w:val="Verzeichnis2"/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</w:pPr>
      <w:r w:rsidRPr="009E40DA">
        <w:rPr>
          <w:lang w:val="de-DE"/>
        </w:rPr>
        <w:t>8.1</w:t>
      </w:r>
      <w:r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  <w:tab/>
      </w:r>
      <w:r w:rsidRPr="009E40DA">
        <w:rPr>
          <w:lang w:val="de-DE"/>
        </w:rPr>
        <w:t>Flächenangaben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_Toc390326992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2"/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</w:pPr>
      <w:r w:rsidRPr="009E40DA">
        <w:rPr>
          <w:lang w:val="de-DE"/>
        </w:rPr>
        <w:t>8.2</w:t>
      </w:r>
      <w:r>
        <w:rPr>
          <w:rFonts w:asciiTheme="minorHAnsi" w:eastAsiaTheme="minorEastAsia" w:hAnsiTheme="minorHAnsi" w:cstheme="minorBidi"/>
          <w:b w:val="0"/>
          <w:szCs w:val="22"/>
          <w:lang w:val="de-DE" w:eastAsia="de-DE" w:bidi="ar-SA"/>
        </w:rPr>
        <w:tab/>
      </w:r>
      <w:r w:rsidRPr="009E40DA">
        <w:rPr>
          <w:lang w:val="de-DE"/>
        </w:rPr>
        <w:t>Kostenangaben</w:t>
      </w:r>
      <w:r w:rsidRPr="009E40DA">
        <w:rPr>
          <w:lang w:val="de-DE"/>
        </w:rPr>
        <w:tab/>
      </w:r>
      <w:r>
        <w:fldChar w:fldCharType="begin"/>
      </w:r>
      <w:r w:rsidRPr="009E40DA">
        <w:rPr>
          <w:lang w:val="de-DE"/>
        </w:rPr>
        <w:instrText xml:space="preserve"> PAGEREF _Toc390326993 \h </w:instrText>
      </w:r>
      <w:r>
        <w:fldChar w:fldCharType="separate"/>
      </w:r>
      <w:r w:rsidR="00BC201A">
        <w:rPr>
          <w:lang w:val="de-DE"/>
        </w:rPr>
        <w:t>4</w:t>
      </w:r>
      <w:r>
        <w:fldChar w:fldCharType="end"/>
      </w:r>
    </w:p>
    <w:p w:rsidR="009E40DA" w:rsidRDefault="009E40DA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  <w:lang w:val="de-DE" w:eastAsia="de-DE" w:bidi="ar-SA"/>
        </w:rPr>
      </w:pPr>
      <w:r w:rsidRPr="006D388E">
        <w:rPr>
          <w:noProof/>
          <w:lang w:val="de-DE"/>
        </w:rPr>
        <w:t>9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de-DE" w:eastAsia="de-DE" w:bidi="ar-SA"/>
        </w:rPr>
        <w:tab/>
      </w:r>
      <w:r w:rsidRPr="006D388E">
        <w:rPr>
          <w:noProof/>
          <w:lang w:val="de-DE"/>
        </w:rPr>
        <w:t>Anlagen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_Toc390326994 \h </w:instrText>
      </w:r>
      <w:r>
        <w:rPr>
          <w:noProof/>
        </w:rPr>
      </w:r>
      <w:r>
        <w:rPr>
          <w:noProof/>
        </w:rPr>
        <w:fldChar w:fldCharType="separate"/>
      </w:r>
      <w:r w:rsidR="00BC201A">
        <w:rPr>
          <w:noProof/>
        </w:rPr>
        <w:t>4</w:t>
      </w:r>
      <w:r>
        <w:rPr>
          <w:noProof/>
        </w:rPr>
        <w:fldChar w:fldCharType="end"/>
      </w:r>
    </w:p>
    <w:p w:rsidR="007B75D2" w:rsidRPr="00F334FD" w:rsidRDefault="005F1EB0" w:rsidP="005F1EB0">
      <w:pPr>
        <w:rPr>
          <w:lang w:val="de-DE"/>
        </w:rPr>
      </w:pPr>
      <w:r>
        <w:rPr>
          <w:rFonts w:eastAsia="Times New Roman"/>
          <w:b/>
          <w:lang w:val="de-DE"/>
        </w:rPr>
        <w:fldChar w:fldCharType="end"/>
      </w:r>
      <w:r w:rsidR="007B75D2" w:rsidRPr="00F334FD">
        <w:rPr>
          <w:lang w:val="de-DE"/>
        </w:rPr>
        <w:br w:type="page"/>
      </w:r>
    </w:p>
    <w:p w:rsidR="007B75D2" w:rsidRDefault="005A42EB" w:rsidP="00702345">
      <w:pPr>
        <w:pStyle w:val="SL1berschriftSL"/>
      </w:pPr>
      <w:bookmarkStart w:id="1" w:name="_Toc390326932"/>
      <w:r>
        <w:lastRenderedPageBreak/>
        <w:t>Anlass der Planung</w:t>
      </w:r>
      <w:bookmarkEnd w:id="1"/>
    </w:p>
    <w:p w:rsidR="005A42EB" w:rsidRPr="005A42EB" w:rsidRDefault="005A42EB" w:rsidP="005A42EB">
      <w:r>
        <w:t>Standard Absatztext</w:t>
      </w:r>
    </w:p>
    <w:p w:rsidR="00622D1E" w:rsidRDefault="005A42EB" w:rsidP="00DF1F71">
      <w:pPr>
        <w:pStyle w:val="SL1berschriftSL"/>
        <w:jc w:val="both"/>
        <w:rPr>
          <w:lang w:val="de-DE"/>
        </w:rPr>
      </w:pPr>
      <w:bookmarkStart w:id="2" w:name="_Toc390326933"/>
      <w:r>
        <w:rPr>
          <w:lang w:val="de-DE"/>
        </w:rPr>
        <w:t>Grundlage und Verfahrensablauf</w:t>
      </w:r>
      <w:bookmarkEnd w:id="2"/>
    </w:p>
    <w:p w:rsidR="005A42EB" w:rsidRDefault="005A42EB" w:rsidP="005A42EB">
      <w:pPr>
        <w:rPr>
          <w:lang w:val="de-DE"/>
        </w:rPr>
      </w:pPr>
      <w:r w:rsidRPr="00622D1E">
        <w:rPr>
          <w:lang w:val="de-DE"/>
        </w:rPr>
        <w:t xml:space="preserve">Grundlage des Bebauungsplans ist das Baugesetzbuch (BauGB) in der Fassung vom </w:t>
      </w:r>
      <w:r>
        <w:rPr>
          <w:lang w:val="de-DE"/>
        </w:rPr>
        <w:t>XXX</w:t>
      </w:r>
    </w:p>
    <w:p w:rsidR="005A42EB" w:rsidRPr="00622D1E" w:rsidRDefault="005A42EB" w:rsidP="005A42EB">
      <w:pPr>
        <w:rPr>
          <w:lang w:val="de-DE"/>
        </w:rPr>
      </w:pPr>
      <w:r w:rsidRPr="00622D1E">
        <w:rPr>
          <w:lang w:val="de-DE"/>
        </w:rPr>
        <w:t>In Erweiterung der städtebaulichen Fest</w:t>
      </w:r>
      <w:r w:rsidRPr="00622D1E">
        <w:rPr>
          <w:lang w:val="de-DE"/>
        </w:rPr>
        <w:softHyphen/>
        <w:t>setzungen enthält der Be</w:t>
      </w:r>
      <w:r w:rsidRPr="00622D1E">
        <w:rPr>
          <w:lang w:val="de-DE"/>
        </w:rPr>
        <w:softHyphen/>
        <w:t>bauungs</w:t>
      </w:r>
      <w:r w:rsidRPr="00622D1E">
        <w:rPr>
          <w:lang w:val="de-DE"/>
        </w:rPr>
        <w:softHyphen/>
        <w:t xml:space="preserve">plan bauordnungsrechtliche und naturschutzrechtliche Festsetzungen. </w:t>
      </w:r>
    </w:p>
    <w:p w:rsidR="005A42EB" w:rsidRDefault="005A42EB" w:rsidP="005A42EB">
      <w:pPr>
        <w:rPr>
          <w:lang w:val="de-DE"/>
        </w:rPr>
      </w:pPr>
      <w:r w:rsidRPr="00622D1E">
        <w:rPr>
          <w:lang w:val="de-DE"/>
        </w:rPr>
        <w:t xml:space="preserve">Das </w:t>
      </w:r>
      <w:r>
        <w:rPr>
          <w:lang w:val="de-DE"/>
        </w:rPr>
        <w:t>Bebauungspl</w:t>
      </w:r>
      <w:r w:rsidRPr="00622D1E">
        <w:rPr>
          <w:lang w:val="de-DE"/>
        </w:rPr>
        <w:t xml:space="preserve">anverfahren wurde durch den Aufstellungsbeschluss B </w:t>
      </w:r>
      <w:r>
        <w:rPr>
          <w:lang w:val="de-DE"/>
        </w:rPr>
        <w:t>XXX (Amtl. Anz. S. XXX</w:t>
      </w:r>
      <w:r w:rsidRPr="00622D1E">
        <w:rPr>
          <w:lang w:val="de-DE"/>
        </w:rPr>
        <w:t>) ein</w:t>
      </w:r>
      <w:r w:rsidRPr="00622D1E">
        <w:rPr>
          <w:lang w:val="de-DE"/>
        </w:rPr>
        <w:softHyphen/>
        <w:t>geleitet. Die Bürgerbeteiligung mit öffent</w:t>
      </w:r>
      <w:r w:rsidRPr="00622D1E">
        <w:rPr>
          <w:lang w:val="de-DE"/>
        </w:rPr>
        <w:softHyphen/>
        <w:t>licher Unter</w:t>
      </w:r>
      <w:r w:rsidRPr="00622D1E">
        <w:rPr>
          <w:lang w:val="de-DE"/>
        </w:rPr>
        <w:softHyphen/>
        <w:t>rich</w:t>
      </w:r>
      <w:r w:rsidRPr="00622D1E">
        <w:rPr>
          <w:lang w:val="de-DE"/>
        </w:rPr>
        <w:softHyphen/>
        <w:t>tung und Er</w:t>
      </w:r>
      <w:r w:rsidRPr="00622D1E">
        <w:rPr>
          <w:lang w:val="de-DE"/>
        </w:rPr>
        <w:softHyphen/>
        <w:t>örte</w:t>
      </w:r>
      <w:r w:rsidRPr="00622D1E">
        <w:rPr>
          <w:lang w:val="de-DE"/>
        </w:rPr>
        <w:softHyphen/>
        <w:t>rung und die öffent</w:t>
      </w:r>
      <w:r w:rsidRPr="00622D1E">
        <w:rPr>
          <w:lang w:val="de-DE"/>
        </w:rPr>
        <w:softHyphen/>
        <w:t>liche Auslegung des Plans haben nach den Be</w:t>
      </w:r>
      <w:r w:rsidRPr="00622D1E">
        <w:rPr>
          <w:lang w:val="de-DE"/>
        </w:rPr>
        <w:softHyphen/>
        <w:t>kannt</w:t>
      </w:r>
      <w:r w:rsidRPr="00622D1E">
        <w:rPr>
          <w:lang w:val="de-DE"/>
        </w:rPr>
        <w:softHyphen/>
        <w:t xml:space="preserve">machungen vom </w:t>
      </w:r>
      <w:r>
        <w:rPr>
          <w:lang w:val="de-DE"/>
        </w:rPr>
        <w:t xml:space="preserve">XXX </w:t>
      </w:r>
      <w:r w:rsidRPr="005140B8">
        <w:rPr>
          <w:lang w:val="de-DE"/>
        </w:rPr>
        <w:t xml:space="preserve">und </w:t>
      </w:r>
      <w:r>
        <w:rPr>
          <w:lang w:val="de-DE"/>
        </w:rPr>
        <w:t>XXX</w:t>
      </w:r>
      <w:r w:rsidRPr="005140B8">
        <w:rPr>
          <w:lang w:val="de-DE"/>
        </w:rPr>
        <w:t xml:space="preserve">  (Amtl. Anz.  S. </w:t>
      </w:r>
      <w:r>
        <w:rPr>
          <w:lang w:val="de-DE"/>
        </w:rPr>
        <w:t xml:space="preserve">XXX </w:t>
      </w:r>
      <w:r w:rsidRPr="005140B8">
        <w:rPr>
          <w:lang w:val="de-DE"/>
        </w:rPr>
        <w:t xml:space="preserve"> und S. </w:t>
      </w:r>
      <w:r>
        <w:rPr>
          <w:lang w:val="de-DE"/>
        </w:rPr>
        <w:t>XXX</w:t>
      </w:r>
      <w:r w:rsidRPr="005140B8">
        <w:rPr>
          <w:lang w:val="de-DE"/>
        </w:rPr>
        <w:t>) stattgefunden.</w:t>
      </w:r>
    </w:p>
    <w:p w:rsidR="005903BE" w:rsidRDefault="005903BE" w:rsidP="00DF1F71">
      <w:pPr>
        <w:pStyle w:val="SL1berschriftSL"/>
        <w:jc w:val="both"/>
        <w:rPr>
          <w:lang w:val="de-DE"/>
        </w:rPr>
      </w:pPr>
      <w:bookmarkStart w:id="3" w:name="_Toc298158945"/>
      <w:bookmarkStart w:id="4" w:name="_Toc298159871"/>
      <w:bookmarkStart w:id="5" w:name="_Toc309216469"/>
      <w:bookmarkStart w:id="6" w:name="_Toc390326934"/>
      <w:r>
        <w:rPr>
          <w:lang w:val="de-DE"/>
        </w:rPr>
        <w:t>Planerische Rahmenbedingungen</w:t>
      </w:r>
      <w:bookmarkEnd w:id="3"/>
      <w:bookmarkEnd w:id="4"/>
      <w:bookmarkEnd w:id="5"/>
      <w:bookmarkEnd w:id="6"/>
    </w:p>
    <w:p w:rsidR="005903BE" w:rsidRDefault="005A42EB" w:rsidP="00DF1F71">
      <w:pPr>
        <w:pStyle w:val="SL11berschriftSL"/>
        <w:jc w:val="both"/>
      </w:pPr>
      <w:bookmarkStart w:id="7" w:name="_Toc309216470"/>
      <w:bookmarkStart w:id="8" w:name="_Toc390326935"/>
      <w:r>
        <w:t>Raumordnung</w:t>
      </w:r>
      <w:r w:rsidR="00B06829">
        <w:t xml:space="preserve"> und Landesplanung</w:t>
      </w:r>
      <w:bookmarkEnd w:id="7"/>
      <w:bookmarkEnd w:id="8"/>
    </w:p>
    <w:p w:rsidR="005903BE" w:rsidRDefault="005903BE" w:rsidP="00DF1F71">
      <w:pPr>
        <w:pStyle w:val="SL111berschriftSL"/>
        <w:jc w:val="both"/>
      </w:pPr>
      <w:bookmarkStart w:id="9" w:name="_Toc298158947"/>
      <w:bookmarkStart w:id="10" w:name="_Toc298159873"/>
      <w:bookmarkStart w:id="11" w:name="_Toc309216471"/>
      <w:bookmarkStart w:id="12" w:name="_Toc390326936"/>
      <w:r>
        <w:t>Flächennutzungsplan</w:t>
      </w:r>
      <w:bookmarkEnd w:id="9"/>
      <w:bookmarkEnd w:id="10"/>
      <w:bookmarkEnd w:id="11"/>
      <w:bookmarkEnd w:id="12"/>
    </w:p>
    <w:p w:rsidR="00FD0563" w:rsidRDefault="00FD0563" w:rsidP="00DF1F71">
      <w:pPr>
        <w:rPr>
          <w:lang w:val="de-DE"/>
        </w:rPr>
      </w:pPr>
      <w:r w:rsidRPr="00FD0563">
        <w:rPr>
          <w:lang w:val="de-DE"/>
        </w:rPr>
        <w:t>Der Flächennutzungsplan in der Neubekanntmachung von 1997 stellt für den überwiegenden Teil des Geltungsbereichs "</w:t>
      </w:r>
      <w:r w:rsidR="00F2635B">
        <w:rPr>
          <w:lang w:val="de-DE"/>
        </w:rPr>
        <w:t>XXX</w:t>
      </w:r>
      <w:r w:rsidRPr="00FD0563">
        <w:rPr>
          <w:lang w:val="de-DE"/>
        </w:rPr>
        <w:t xml:space="preserve">" dar. </w:t>
      </w:r>
      <w:r w:rsidR="00F2635B">
        <w:rPr>
          <w:lang w:val="de-DE"/>
        </w:rPr>
        <w:t xml:space="preserve"> </w:t>
      </w:r>
      <w:r w:rsidRPr="00FD0563">
        <w:rPr>
          <w:lang w:val="de-DE"/>
        </w:rPr>
        <w:t xml:space="preserve"> </w:t>
      </w:r>
    </w:p>
    <w:p w:rsidR="00FD0563" w:rsidRDefault="00FD0563" w:rsidP="00DF1F71">
      <w:pPr>
        <w:pStyle w:val="SL111berschriftSL"/>
        <w:jc w:val="both"/>
      </w:pPr>
      <w:bookmarkStart w:id="13" w:name="_Toc298158948"/>
      <w:bookmarkStart w:id="14" w:name="_Toc298159874"/>
      <w:bookmarkStart w:id="15" w:name="_Toc309216472"/>
      <w:bookmarkStart w:id="16" w:name="_Toc390326937"/>
      <w:r>
        <w:t>Landschaftsprogramm</w:t>
      </w:r>
      <w:bookmarkEnd w:id="13"/>
      <w:bookmarkEnd w:id="14"/>
      <w:bookmarkEnd w:id="15"/>
      <w:r w:rsidR="005A42EB">
        <w:t xml:space="preserve"> einschließlich Arten- und Biotopschutz</w:t>
      </w:r>
      <w:bookmarkEnd w:id="16"/>
    </w:p>
    <w:p w:rsidR="00FD0563" w:rsidRPr="00FD0563" w:rsidRDefault="00FD0563" w:rsidP="00DF1F71">
      <w:pPr>
        <w:rPr>
          <w:lang w:val="de-DE"/>
        </w:rPr>
      </w:pPr>
      <w:r w:rsidRPr="00FD0563">
        <w:rPr>
          <w:lang w:val="de-DE"/>
        </w:rPr>
        <w:t>Das Landschaftsprogramm für die Freie und Hansestadt Hamburg vom 14. Juli 1997 (HmbGVBl. S. 363) stellt das Milieu "</w:t>
      </w:r>
      <w:r w:rsidR="00F2635B">
        <w:rPr>
          <w:lang w:val="de-DE"/>
        </w:rPr>
        <w:t>XXX“ dar.</w:t>
      </w:r>
      <w:r w:rsidRPr="00FD0563">
        <w:rPr>
          <w:lang w:val="de-DE"/>
        </w:rPr>
        <w:t xml:space="preserve"> </w:t>
      </w:r>
    </w:p>
    <w:p w:rsidR="00FD0563" w:rsidRDefault="00FD0563" w:rsidP="00DF1F71">
      <w:pPr>
        <w:rPr>
          <w:lang w:val="de-DE"/>
        </w:rPr>
      </w:pPr>
      <w:r w:rsidRPr="00FD0563">
        <w:rPr>
          <w:lang w:val="de-DE"/>
        </w:rPr>
        <w:t>In der Fachkarte Arten- und Biotopschutz ist der Biotopentwicklungsraum "</w:t>
      </w:r>
      <w:r w:rsidR="00F2635B">
        <w:rPr>
          <w:lang w:val="de-DE"/>
        </w:rPr>
        <w:t>XXX“ dargestellt.</w:t>
      </w:r>
    </w:p>
    <w:p w:rsidR="005A42EB" w:rsidRDefault="009E40DA" w:rsidP="005A42EB">
      <w:pPr>
        <w:pStyle w:val="SL111berschriftSL"/>
      </w:pPr>
      <w:bookmarkStart w:id="17" w:name="_Toc390326938"/>
      <w:r>
        <w:t xml:space="preserve">(ggf. weitere Senatsbeschlüsse u. dgl. - </w:t>
      </w:r>
      <w:r w:rsidRPr="005A42EB">
        <w:t>gemeint sind also förmlich beschlossene Werke</w:t>
      </w:r>
      <w:r>
        <w:t>)</w:t>
      </w:r>
      <w:bookmarkEnd w:id="17"/>
    </w:p>
    <w:p w:rsidR="005A42EB" w:rsidRPr="005A42EB" w:rsidRDefault="009E40DA" w:rsidP="005A42EB">
      <w:pPr>
        <w:rPr>
          <w:lang w:val="de-DE"/>
        </w:rPr>
      </w:pPr>
      <w:r>
        <w:rPr>
          <w:lang w:val="de-DE"/>
        </w:rPr>
        <w:t>Standard Absatztext</w:t>
      </w:r>
    </w:p>
    <w:p w:rsidR="00FD0563" w:rsidRDefault="005A42EB" w:rsidP="00DF1F71">
      <w:pPr>
        <w:pStyle w:val="SL11berschriftSL"/>
        <w:jc w:val="both"/>
      </w:pPr>
      <w:bookmarkStart w:id="18" w:name="_Toc298158949"/>
      <w:bookmarkStart w:id="19" w:name="_Toc298159875"/>
      <w:bookmarkStart w:id="20" w:name="_Toc309216473"/>
      <w:bookmarkStart w:id="21" w:name="_Toc390326939"/>
      <w:r>
        <w:t>R</w:t>
      </w:r>
      <w:r w:rsidR="00FD0563">
        <w:t xml:space="preserve">echtlich beachtliche </w:t>
      </w:r>
      <w:bookmarkEnd w:id="18"/>
      <w:bookmarkEnd w:id="19"/>
      <w:bookmarkEnd w:id="20"/>
      <w:r>
        <w:t>Rahmenbedingungen</w:t>
      </w:r>
      <w:bookmarkEnd w:id="21"/>
    </w:p>
    <w:p w:rsidR="00C6185A" w:rsidRDefault="00C6185A" w:rsidP="00DF1F71">
      <w:pPr>
        <w:pStyle w:val="SL111berschriftSL"/>
        <w:numPr>
          <w:ilvl w:val="2"/>
          <w:numId w:val="9"/>
        </w:numPr>
        <w:jc w:val="both"/>
      </w:pPr>
      <w:bookmarkStart w:id="22" w:name="_Toc298158950"/>
      <w:bookmarkStart w:id="23" w:name="_Toc298159876"/>
      <w:bookmarkStart w:id="24" w:name="_Toc309216474"/>
      <w:bookmarkStart w:id="25" w:name="_Toc390326940"/>
      <w:r>
        <w:t>Bestehende Bebauungspläne</w:t>
      </w:r>
      <w:bookmarkEnd w:id="22"/>
      <w:bookmarkEnd w:id="23"/>
      <w:bookmarkEnd w:id="24"/>
      <w:bookmarkEnd w:id="25"/>
    </w:p>
    <w:p w:rsidR="00FD0563" w:rsidRPr="00FD0563" w:rsidRDefault="00FD0563" w:rsidP="00DF1F71">
      <w:pPr>
        <w:rPr>
          <w:lang w:val="de-DE"/>
        </w:rPr>
      </w:pPr>
      <w:r w:rsidRPr="00FD0563">
        <w:rPr>
          <w:lang w:val="de-DE"/>
        </w:rPr>
        <w:t xml:space="preserve">Für den überwiegenden Teil des Geltungsbereichs gilt der Bebauungsplan </w:t>
      </w:r>
      <w:r w:rsidR="00F2635B">
        <w:rPr>
          <w:lang w:val="de-DE"/>
        </w:rPr>
        <w:t>XXX.</w:t>
      </w:r>
    </w:p>
    <w:p w:rsidR="005A42EB" w:rsidRDefault="005A42EB" w:rsidP="005A42EB">
      <w:pPr>
        <w:pStyle w:val="SL111berschriftSL"/>
        <w:jc w:val="both"/>
      </w:pPr>
      <w:bookmarkStart w:id="26" w:name="_Toc298158952"/>
      <w:bookmarkStart w:id="27" w:name="_Toc298159878"/>
      <w:bookmarkStart w:id="28" w:name="_Toc309216476"/>
      <w:bookmarkStart w:id="29" w:name="_Toc390326941"/>
      <w:bookmarkStart w:id="30" w:name="_Toc298158951"/>
      <w:bookmarkStart w:id="31" w:name="_Toc298159877"/>
      <w:bookmarkStart w:id="32" w:name="_Toc309216475"/>
      <w:r>
        <w:t>Denkmalschutz</w:t>
      </w:r>
      <w:bookmarkEnd w:id="26"/>
      <w:bookmarkEnd w:id="27"/>
      <w:bookmarkEnd w:id="28"/>
      <w:r>
        <w:t xml:space="preserve"> / Erhaltungsverordnung</w:t>
      </w:r>
      <w:bookmarkEnd w:id="29"/>
    </w:p>
    <w:p w:rsidR="005A42EB" w:rsidRDefault="005A42EB" w:rsidP="005A42EB">
      <w:pPr>
        <w:rPr>
          <w:lang w:val="de-DE"/>
        </w:rPr>
      </w:pPr>
      <w:r>
        <w:rPr>
          <w:lang w:val="de-DE"/>
        </w:rPr>
        <w:t>Standard Absatztext</w:t>
      </w:r>
    </w:p>
    <w:p w:rsidR="005A42EB" w:rsidRDefault="005A42EB" w:rsidP="005A42EB">
      <w:pPr>
        <w:pStyle w:val="SL111berschriftSL"/>
        <w:jc w:val="both"/>
      </w:pPr>
      <w:bookmarkStart w:id="33" w:name="_Toc390326942"/>
      <w:r>
        <w:t>Altlastenverdächtige Flächen</w:t>
      </w:r>
      <w:bookmarkEnd w:id="33"/>
    </w:p>
    <w:p w:rsidR="005A42EB" w:rsidRDefault="005A42EB" w:rsidP="005A42EB">
      <w:pPr>
        <w:rPr>
          <w:lang w:val="de-DE"/>
        </w:rPr>
      </w:pPr>
      <w:r>
        <w:rPr>
          <w:lang w:val="de-DE"/>
        </w:rPr>
        <w:t>Im Geltungsbereich befinden sich folgende Altlasten:</w:t>
      </w:r>
    </w:p>
    <w:p w:rsidR="005A42EB" w:rsidRDefault="005A42EB" w:rsidP="005A42EB">
      <w:pPr>
        <w:pStyle w:val="SLAufzhlungSL"/>
      </w:pPr>
      <w:r>
        <w:lastRenderedPageBreak/>
        <w:t>XXX</w:t>
      </w:r>
    </w:p>
    <w:p w:rsidR="005A42EB" w:rsidRPr="00674B31" w:rsidRDefault="005A42EB" w:rsidP="005A42EB">
      <w:pPr>
        <w:pStyle w:val="SLAufzhlungSL"/>
      </w:pPr>
      <w:r>
        <w:t>XXX</w:t>
      </w:r>
    </w:p>
    <w:p w:rsidR="005A42EB" w:rsidRDefault="005A42EB" w:rsidP="005A42EB">
      <w:pPr>
        <w:rPr>
          <w:lang w:val="de-DE"/>
        </w:rPr>
      </w:pPr>
      <w:r>
        <w:rPr>
          <w:lang w:val="de-DE"/>
        </w:rPr>
        <w:t>Außerdem werden folgende Bereiche als altlastenverdächtige Flächen bewertet:</w:t>
      </w:r>
    </w:p>
    <w:p w:rsidR="005A42EB" w:rsidRDefault="005A42EB" w:rsidP="005A42EB">
      <w:pPr>
        <w:pStyle w:val="SLAufzhlungSL"/>
      </w:pPr>
      <w:r>
        <w:t>XXX</w:t>
      </w:r>
    </w:p>
    <w:p w:rsidR="005A42EB" w:rsidRDefault="005A42EB" w:rsidP="005A42EB">
      <w:pPr>
        <w:pStyle w:val="SLAufzhlungSL"/>
      </w:pPr>
      <w:r>
        <w:t>XXX</w:t>
      </w:r>
    </w:p>
    <w:p w:rsidR="005A42EB" w:rsidRDefault="005A42EB" w:rsidP="005A42EB">
      <w:pPr>
        <w:pStyle w:val="SL111berschriftSL"/>
      </w:pPr>
      <w:bookmarkStart w:id="34" w:name="_Toc298158954"/>
      <w:bookmarkStart w:id="35" w:name="_Toc298159880"/>
      <w:bookmarkStart w:id="36" w:name="_Toc309216478"/>
      <w:bookmarkStart w:id="37" w:name="_Toc390326943"/>
      <w:r w:rsidRPr="005A42EB">
        <w:t>Kampfmittelverdacht</w:t>
      </w:r>
      <w:bookmarkEnd w:id="34"/>
      <w:bookmarkEnd w:id="35"/>
      <w:bookmarkEnd w:id="36"/>
      <w:bookmarkEnd w:id="37"/>
    </w:p>
    <w:p w:rsidR="005A42EB" w:rsidRPr="00463208" w:rsidRDefault="005A42EB" w:rsidP="005A42EB">
      <w:pPr>
        <w:rPr>
          <w:lang w:val="de-DE"/>
        </w:rPr>
      </w:pPr>
      <w:r>
        <w:rPr>
          <w:lang w:val="de-DE"/>
        </w:rPr>
        <w:t>Standard Absatztext</w:t>
      </w:r>
    </w:p>
    <w:p w:rsidR="005A42EB" w:rsidRDefault="005A42EB" w:rsidP="005A42EB">
      <w:pPr>
        <w:pStyle w:val="SL111berschriftSL"/>
        <w:jc w:val="both"/>
      </w:pPr>
      <w:bookmarkStart w:id="38" w:name="_Toc298158955"/>
      <w:bookmarkStart w:id="39" w:name="_Toc298159881"/>
      <w:bookmarkStart w:id="40" w:name="_Toc309216479"/>
      <w:bookmarkStart w:id="41" w:name="_Toc390326944"/>
      <w:r>
        <w:t>Wasser / Hochwasserschutz</w:t>
      </w:r>
      <w:bookmarkEnd w:id="38"/>
      <w:bookmarkEnd w:id="39"/>
      <w:bookmarkEnd w:id="40"/>
      <w:bookmarkEnd w:id="41"/>
    </w:p>
    <w:p w:rsidR="005A42EB" w:rsidRPr="00463208" w:rsidRDefault="005A42EB" w:rsidP="005A42EB">
      <w:pPr>
        <w:rPr>
          <w:lang w:val="de-DE"/>
        </w:rPr>
      </w:pPr>
      <w:r>
        <w:rPr>
          <w:lang w:val="de-DE"/>
        </w:rPr>
        <w:t>Standard Absatztext</w:t>
      </w:r>
    </w:p>
    <w:p w:rsidR="00C6185A" w:rsidRDefault="00897515" w:rsidP="00DF1F71">
      <w:pPr>
        <w:pStyle w:val="SL111berschriftSL"/>
        <w:jc w:val="both"/>
      </w:pPr>
      <w:bookmarkStart w:id="42" w:name="_Toc390326945"/>
      <w:r>
        <w:t>Baumschutz</w:t>
      </w:r>
      <w:bookmarkEnd w:id="30"/>
      <w:bookmarkEnd w:id="31"/>
      <w:bookmarkEnd w:id="32"/>
      <w:bookmarkEnd w:id="42"/>
    </w:p>
    <w:p w:rsidR="00897515" w:rsidRPr="00F2635B" w:rsidRDefault="00897515" w:rsidP="00DF1F71">
      <w:pPr>
        <w:rPr>
          <w:lang w:val="de-DE"/>
        </w:rPr>
      </w:pPr>
      <w:r w:rsidRPr="00897515">
        <w:rPr>
          <w:lang w:val="de-DE"/>
        </w:rPr>
        <w:t xml:space="preserve">Für den Geltungsbereich gilt die Baumschutzverordnung vom 17. September 1948 (Sammlung des bereinigten hamburgischen Landesrechts I 791-i), zuletzt geändert am </w:t>
      </w:r>
      <w:r w:rsidR="00F2635B">
        <w:rPr>
          <w:lang w:val="de-DE"/>
        </w:rPr>
        <w:t>XXX</w:t>
      </w:r>
      <w:r w:rsidRPr="00F2635B">
        <w:rPr>
          <w:lang w:val="de-DE"/>
        </w:rPr>
        <w:t>.</w:t>
      </w:r>
    </w:p>
    <w:p w:rsidR="00360094" w:rsidRDefault="005A42EB" w:rsidP="00DF1F71">
      <w:pPr>
        <w:pStyle w:val="SL11berschriftSL"/>
        <w:jc w:val="both"/>
      </w:pPr>
      <w:bookmarkStart w:id="43" w:name="_Toc298158959"/>
      <w:bookmarkStart w:id="44" w:name="_Toc298159885"/>
      <w:bookmarkStart w:id="45" w:name="_Toc309216484"/>
      <w:bookmarkStart w:id="46" w:name="_Toc390326946"/>
      <w:r>
        <w:t>P</w:t>
      </w:r>
      <w:r w:rsidR="00360094">
        <w:t xml:space="preserve">lanerisch beachtliche </w:t>
      </w:r>
      <w:bookmarkEnd w:id="43"/>
      <w:bookmarkEnd w:id="44"/>
      <w:bookmarkEnd w:id="45"/>
      <w:r>
        <w:t>Rahmenbedingungen</w:t>
      </w:r>
      <w:bookmarkEnd w:id="46"/>
    </w:p>
    <w:p w:rsidR="00360094" w:rsidRDefault="00360094" w:rsidP="00DF1F71">
      <w:pPr>
        <w:pStyle w:val="SL111berschriftSL"/>
        <w:jc w:val="both"/>
      </w:pPr>
      <w:bookmarkStart w:id="47" w:name="_Toc298158960"/>
      <w:bookmarkStart w:id="48" w:name="_Toc298159886"/>
      <w:bookmarkStart w:id="49" w:name="_Toc309216485"/>
      <w:bookmarkStart w:id="50" w:name="_Toc390326947"/>
      <w:r>
        <w:t>Übergeordnete Programm- und Entwicklungspläne</w:t>
      </w:r>
      <w:bookmarkEnd w:id="47"/>
      <w:bookmarkEnd w:id="48"/>
      <w:bookmarkEnd w:id="49"/>
      <w:bookmarkEnd w:id="50"/>
    </w:p>
    <w:p w:rsidR="0067010C" w:rsidRPr="00C13B89" w:rsidRDefault="00F2635B" w:rsidP="00DF1F71">
      <w:pPr>
        <w:rPr>
          <w:lang w:val="de-DE"/>
        </w:rPr>
      </w:pPr>
      <w:r>
        <w:rPr>
          <w:lang w:val="de-DE"/>
        </w:rPr>
        <w:t>Standard Absatztext</w:t>
      </w:r>
    </w:p>
    <w:p w:rsidR="00360094" w:rsidRDefault="00360094" w:rsidP="00DF1F71">
      <w:pPr>
        <w:pStyle w:val="SL111berschriftSL"/>
        <w:jc w:val="both"/>
      </w:pPr>
      <w:bookmarkStart w:id="51" w:name="_Toc298158962"/>
      <w:bookmarkStart w:id="52" w:name="_Toc298159888"/>
      <w:bookmarkStart w:id="53" w:name="_Toc309216487"/>
      <w:bookmarkStart w:id="54" w:name="_Toc390326948"/>
      <w:r>
        <w:t>Fachtechnische Untersuchungen und Gutachten</w:t>
      </w:r>
      <w:bookmarkEnd w:id="51"/>
      <w:bookmarkEnd w:id="52"/>
      <w:bookmarkEnd w:id="53"/>
      <w:bookmarkEnd w:id="54"/>
    </w:p>
    <w:p w:rsidR="000B60CE" w:rsidRPr="000B60CE" w:rsidRDefault="00F2635B" w:rsidP="00DF1F71">
      <w:pPr>
        <w:rPr>
          <w:lang w:val="de-DE"/>
        </w:rPr>
      </w:pPr>
      <w:r>
        <w:rPr>
          <w:lang w:val="de-DE"/>
        </w:rPr>
        <w:t>Standard Absatztext</w:t>
      </w:r>
    </w:p>
    <w:p w:rsidR="00897515" w:rsidRDefault="0074636C" w:rsidP="00DF1F71">
      <w:pPr>
        <w:pStyle w:val="SL11berschriftSL"/>
        <w:jc w:val="both"/>
      </w:pPr>
      <w:bookmarkStart w:id="55" w:name="_Toc298158963"/>
      <w:bookmarkStart w:id="56" w:name="_Toc298159889"/>
      <w:bookmarkStart w:id="57" w:name="_Toc309216488"/>
      <w:bookmarkStart w:id="58" w:name="_Toc390326949"/>
      <w:r>
        <w:t>Angaben zum Bestand</w:t>
      </w:r>
      <w:bookmarkEnd w:id="55"/>
      <w:bookmarkEnd w:id="56"/>
      <w:bookmarkEnd w:id="57"/>
      <w:bookmarkEnd w:id="58"/>
    </w:p>
    <w:p w:rsidR="00F2635B" w:rsidRPr="00463208" w:rsidRDefault="00F2635B" w:rsidP="00F2635B">
      <w:pPr>
        <w:rPr>
          <w:lang w:val="de-DE"/>
        </w:rPr>
      </w:pPr>
      <w:bookmarkStart w:id="59" w:name="_Toc298158964"/>
      <w:bookmarkStart w:id="60" w:name="_Toc298159890"/>
      <w:r>
        <w:rPr>
          <w:lang w:val="de-DE"/>
        </w:rPr>
        <w:t>Standard Absatztext</w:t>
      </w:r>
    </w:p>
    <w:p w:rsidR="0048374F" w:rsidRDefault="0048374F" w:rsidP="00DF1F71">
      <w:pPr>
        <w:rPr>
          <w:rFonts w:eastAsiaTheme="majorEastAsia"/>
          <w:b/>
          <w:bCs/>
          <w:kern w:val="32"/>
          <w:sz w:val="28"/>
          <w:szCs w:val="32"/>
          <w:u w:val="single"/>
          <w:lang w:val="de-DE"/>
        </w:rPr>
      </w:pPr>
      <w:r>
        <w:rPr>
          <w:lang w:val="de-DE"/>
        </w:rPr>
        <w:br w:type="page"/>
      </w:r>
    </w:p>
    <w:p w:rsidR="002D5BA8" w:rsidRDefault="00DB52B3" w:rsidP="00DF1F71">
      <w:pPr>
        <w:pStyle w:val="SL1berschriftSL"/>
        <w:jc w:val="both"/>
        <w:rPr>
          <w:lang w:val="de-DE"/>
        </w:rPr>
      </w:pPr>
      <w:bookmarkStart w:id="61" w:name="_Toc309216489"/>
      <w:bookmarkStart w:id="62" w:name="_Toc390326950"/>
      <w:r>
        <w:rPr>
          <w:lang w:val="de-DE"/>
        </w:rPr>
        <w:lastRenderedPageBreak/>
        <w:t>Umweltbericht</w:t>
      </w:r>
      <w:bookmarkEnd w:id="59"/>
      <w:bookmarkEnd w:id="60"/>
      <w:bookmarkEnd w:id="61"/>
      <w:bookmarkEnd w:id="62"/>
    </w:p>
    <w:p w:rsidR="00DB52B3" w:rsidRDefault="00DB52B3" w:rsidP="00DF1F71">
      <w:pPr>
        <w:pStyle w:val="SL11berschriftSL"/>
        <w:jc w:val="both"/>
      </w:pPr>
      <w:bookmarkStart w:id="63" w:name="_Toc298158965"/>
      <w:bookmarkStart w:id="64" w:name="_Toc298159891"/>
      <w:bookmarkStart w:id="65" w:name="_Toc309216490"/>
      <w:bookmarkStart w:id="66" w:name="_Toc390326951"/>
      <w:r>
        <w:t>Vorbemerkungen</w:t>
      </w:r>
      <w:bookmarkEnd w:id="63"/>
      <w:bookmarkEnd w:id="64"/>
      <w:bookmarkEnd w:id="65"/>
      <w:bookmarkEnd w:id="66"/>
    </w:p>
    <w:p w:rsidR="009871B1" w:rsidRDefault="00F2635B" w:rsidP="00DF1F71">
      <w:pPr>
        <w:rPr>
          <w:lang w:val="de-DE"/>
        </w:rPr>
      </w:pPr>
      <w:r>
        <w:rPr>
          <w:lang w:val="de-DE"/>
        </w:rPr>
        <w:t>Standard Absatztext</w:t>
      </w:r>
    </w:p>
    <w:p w:rsidR="002D5BA8" w:rsidRDefault="000E4180" w:rsidP="00DF1F71">
      <w:pPr>
        <w:pStyle w:val="SL111berschriftSL"/>
        <w:jc w:val="both"/>
      </w:pPr>
      <w:bookmarkStart w:id="67" w:name="_Toc298158966"/>
      <w:bookmarkStart w:id="68" w:name="_Toc298159892"/>
      <w:bookmarkStart w:id="69" w:name="_Toc309216491"/>
      <w:bookmarkStart w:id="70" w:name="_Toc390326952"/>
      <w:r w:rsidRPr="000E4180">
        <w:t xml:space="preserve">Kurzbeschreibung der </w:t>
      </w:r>
      <w:r w:rsidR="005A42EB">
        <w:t>Inhalte und Ziele der Planung</w:t>
      </w:r>
      <w:bookmarkEnd w:id="67"/>
      <w:bookmarkEnd w:id="68"/>
      <w:bookmarkEnd w:id="69"/>
      <w:bookmarkEnd w:id="70"/>
    </w:p>
    <w:p w:rsidR="00AF740E" w:rsidRDefault="00F2635B" w:rsidP="00DF1F71">
      <w:pPr>
        <w:rPr>
          <w:lang w:val="de-DE"/>
        </w:rPr>
      </w:pPr>
      <w:r>
        <w:rPr>
          <w:lang w:val="de-DE"/>
        </w:rPr>
        <w:t>Standard Absatztext</w:t>
      </w:r>
    </w:p>
    <w:p w:rsidR="005A42EB" w:rsidRDefault="005A42EB" w:rsidP="005A42EB">
      <w:pPr>
        <w:pStyle w:val="SL111berschriftSL"/>
      </w:pPr>
      <w:bookmarkStart w:id="71" w:name="_Toc390326953"/>
      <w:r>
        <w:t>Anderweitige Planungsmöglichkeiten (Alternativen) und Verzicht auf die Planung (Nullvariante)</w:t>
      </w:r>
      <w:bookmarkEnd w:id="71"/>
    </w:p>
    <w:p w:rsidR="000E4180" w:rsidRPr="000E4180" w:rsidRDefault="000E4180" w:rsidP="00DF1F71">
      <w:pPr>
        <w:pStyle w:val="SL111berschriftSL"/>
        <w:jc w:val="both"/>
      </w:pPr>
      <w:bookmarkStart w:id="72" w:name="_Toc298158967"/>
      <w:bookmarkStart w:id="73" w:name="_Toc298159893"/>
      <w:bookmarkStart w:id="74" w:name="_Toc309216492"/>
      <w:bookmarkStart w:id="75" w:name="_Toc390326954"/>
      <w:r>
        <w:t>Standort und Untersuchungsraum</w:t>
      </w:r>
      <w:bookmarkEnd w:id="72"/>
      <w:bookmarkEnd w:id="73"/>
      <w:bookmarkEnd w:id="74"/>
      <w:bookmarkEnd w:id="75"/>
    </w:p>
    <w:p w:rsidR="000E4180" w:rsidRPr="000E4180" w:rsidRDefault="000E4180" w:rsidP="00DF1F71">
      <w:pPr>
        <w:rPr>
          <w:lang w:val="de-DE"/>
        </w:rPr>
      </w:pPr>
      <w:r w:rsidRPr="000E4180">
        <w:rPr>
          <w:lang w:val="de-DE"/>
        </w:rPr>
        <w:t xml:space="preserve">Die allgemeinen Angaben zum Bestand sind in </w:t>
      </w:r>
      <w:r>
        <w:rPr>
          <w:lang w:val="de-DE"/>
        </w:rPr>
        <w:t>Kapitel</w:t>
      </w:r>
      <w:r w:rsidRPr="000E4180">
        <w:rPr>
          <w:lang w:val="de-DE"/>
        </w:rPr>
        <w:t xml:space="preserve"> 3</w:t>
      </w:r>
      <w:r>
        <w:rPr>
          <w:lang w:val="de-DE"/>
        </w:rPr>
        <w:t>.4</w:t>
      </w:r>
      <w:r w:rsidRPr="000E4180">
        <w:rPr>
          <w:lang w:val="de-DE"/>
        </w:rPr>
        <w:t xml:space="preserve"> der Begründung dargelegt. </w:t>
      </w:r>
    </w:p>
    <w:p w:rsidR="00F2635B" w:rsidRDefault="00F2635B" w:rsidP="00F2635B">
      <w:pPr>
        <w:rPr>
          <w:lang w:val="de-DE"/>
        </w:rPr>
      </w:pPr>
      <w:bookmarkStart w:id="76" w:name="_Toc298158968"/>
      <w:bookmarkStart w:id="77" w:name="_Toc298159894"/>
      <w:bookmarkStart w:id="78" w:name="_Toc309216493"/>
      <w:r>
        <w:rPr>
          <w:lang w:val="de-DE"/>
        </w:rPr>
        <w:t>Standard Absatztext</w:t>
      </w:r>
    </w:p>
    <w:p w:rsidR="003B1CCC" w:rsidRDefault="005A42EB" w:rsidP="00DF1F71">
      <w:pPr>
        <w:pStyle w:val="SL111berschriftSL"/>
        <w:jc w:val="both"/>
      </w:pPr>
      <w:bookmarkStart w:id="79" w:name="_Toc390326955"/>
      <w:bookmarkEnd w:id="76"/>
      <w:bookmarkEnd w:id="77"/>
      <w:bookmarkEnd w:id="78"/>
      <w:r>
        <w:t>Fachgutachten</w:t>
      </w:r>
      <w:bookmarkEnd w:id="79"/>
    </w:p>
    <w:p w:rsidR="005A42EB" w:rsidRPr="005A42EB" w:rsidRDefault="005A42EB" w:rsidP="005A42EB">
      <w:pPr>
        <w:pStyle w:val="SL111berschriftSL"/>
      </w:pPr>
      <w:bookmarkStart w:id="80" w:name="_Toc390326956"/>
      <w:r>
        <w:t xml:space="preserve">Hinweis auf Schwierigkeiten bei der Zusammenstellung der </w:t>
      </w:r>
      <w:r>
        <w:br/>
        <w:t>Angaben – Beschreibung von technischen Verfahren</w:t>
      </w:r>
      <w:bookmarkEnd w:id="80"/>
    </w:p>
    <w:p w:rsidR="00E56D0B" w:rsidRPr="00E56D0B" w:rsidRDefault="007E47AE" w:rsidP="00DF1F71">
      <w:pPr>
        <w:pStyle w:val="SL11berschriftSL"/>
        <w:jc w:val="both"/>
      </w:pPr>
      <w:bookmarkStart w:id="81" w:name="_Toc298158972"/>
      <w:bookmarkStart w:id="82" w:name="_Toc298159895"/>
      <w:bookmarkStart w:id="83" w:name="_Toc309216494"/>
      <w:bookmarkStart w:id="84" w:name="_Toc390326957"/>
      <w:r>
        <w:t>Bearbeitung</w:t>
      </w:r>
      <w:r w:rsidR="00E56D0B" w:rsidRPr="00E56D0B">
        <w:t xml:space="preserve"> </w:t>
      </w:r>
      <w:r w:rsidR="005A42EB">
        <w:t>der Schutzgüter</w:t>
      </w:r>
      <w:r>
        <w:t xml:space="preserve"> einschließlich der Wechselwirkungen</w:t>
      </w:r>
      <w:r>
        <w:br/>
        <w:t>untereinander</w:t>
      </w:r>
      <w:bookmarkEnd w:id="81"/>
      <w:bookmarkEnd w:id="82"/>
      <w:bookmarkEnd w:id="83"/>
      <w:bookmarkEnd w:id="84"/>
    </w:p>
    <w:p w:rsidR="00E56D0B" w:rsidRPr="00E56D0B" w:rsidRDefault="00E56D0B" w:rsidP="00DF1F71">
      <w:pPr>
        <w:pStyle w:val="SL111berschriftSL"/>
        <w:jc w:val="both"/>
      </w:pPr>
      <w:bookmarkStart w:id="85" w:name="_Toc298158973"/>
      <w:bookmarkStart w:id="86" w:name="_Toc298159896"/>
      <w:bookmarkStart w:id="87" w:name="_Toc309216495"/>
      <w:bookmarkStart w:id="88" w:name="_Toc390326958"/>
      <w:r w:rsidRPr="00E56D0B">
        <w:t xml:space="preserve">Schutzgut </w:t>
      </w:r>
      <w:bookmarkEnd w:id="85"/>
      <w:bookmarkEnd w:id="86"/>
      <w:bookmarkEnd w:id="87"/>
      <w:r w:rsidR="007E47AE">
        <w:t>Luft</w:t>
      </w:r>
      <w:bookmarkEnd w:id="88"/>
      <w:r w:rsidRPr="00E56D0B">
        <w:t xml:space="preserve"> </w:t>
      </w:r>
    </w:p>
    <w:p w:rsidR="00E56D0B" w:rsidRPr="000677B4" w:rsidRDefault="007E47AE" w:rsidP="00DF1F71">
      <w:pPr>
        <w:pStyle w:val="SL1111berschriftSL"/>
        <w:jc w:val="both"/>
      </w:pPr>
      <w:r>
        <w:t>Bestandsbeschreibung</w:t>
      </w:r>
    </w:p>
    <w:p w:rsidR="00E56D0B" w:rsidRPr="00E56D0B" w:rsidRDefault="00E56D0B" w:rsidP="00DF1F71">
      <w:pPr>
        <w:pStyle w:val="SLberschriftimAbsatztextSL"/>
        <w:jc w:val="both"/>
      </w:pPr>
      <w:r w:rsidRPr="00E56D0B">
        <w:t xml:space="preserve">Lärm </w:t>
      </w:r>
    </w:p>
    <w:p w:rsidR="00296C44" w:rsidRPr="00E56D0B" w:rsidRDefault="00365076" w:rsidP="00DF1F71">
      <w:pPr>
        <w:rPr>
          <w:lang w:val="de-DE"/>
        </w:rPr>
      </w:pPr>
      <w:r>
        <w:rPr>
          <w:lang w:val="de-DE"/>
        </w:rPr>
        <w:t>Standard Absatztext</w:t>
      </w:r>
    </w:p>
    <w:p w:rsidR="00E56D0B" w:rsidRPr="00EA150E" w:rsidRDefault="00BE044A" w:rsidP="00DF1F71">
      <w:pPr>
        <w:pStyle w:val="SLberschriftimAbsatztextSL"/>
        <w:jc w:val="both"/>
      </w:pPr>
      <w:r w:rsidRPr="00BE044A">
        <w:t>Luft</w:t>
      </w:r>
    </w:p>
    <w:p w:rsidR="00EA150E" w:rsidRPr="003B4F61" w:rsidRDefault="00365076" w:rsidP="00DF1F71">
      <w:pPr>
        <w:rPr>
          <w:lang w:val="de-DE"/>
        </w:rPr>
      </w:pPr>
      <w:r>
        <w:rPr>
          <w:lang w:val="de-DE"/>
        </w:rPr>
        <w:t>Standard Absatztext</w:t>
      </w:r>
    </w:p>
    <w:p w:rsidR="00387299" w:rsidRPr="00387299" w:rsidRDefault="00387299" w:rsidP="00DF1F71">
      <w:pPr>
        <w:pStyle w:val="SLberschriftimAbsatztextSL"/>
        <w:jc w:val="both"/>
      </w:pPr>
      <w:r w:rsidRPr="00387299">
        <w:t>Licht</w:t>
      </w:r>
    </w:p>
    <w:p w:rsidR="00365076" w:rsidRPr="00E56D0B" w:rsidRDefault="00365076" w:rsidP="001D3170">
      <w:pPr>
        <w:rPr>
          <w:lang w:val="de-DE"/>
        </w:rPr>
      </w:pPr>
      <w:r>
        <w:rPr>
          <w:lang w:val="de-DE"/>
        </w:rPr>
        <w:t>Standard Absatztext</w:t>
      </w:r>
      <w:bookmarkStart w:id="89" w:name="_Toc298158975"/>
    </w:p>
    <w:p w:rsidR="00E56D0B" w:rsidRPr="00E56D0B" w:rsidRDefault="00E56D0B" w:rsidP="00DF1F71">
      <w:pPr>
        <w:pStyle w:val="SL1111berschriftSL"/>
        <w:jc w:val="both"/>
      </w:pPr>
      <w:r w:rsidRPr="00E56D0B">
        <w:t>Beschreibung der Umweltauswirkungen der Planung</w:t>
      </w:r>
      <w:bookmarkEnd w:id="89"/>
    </w:p>
    <w:p w:rsidR="00E56D0B" w:rsidRPr="00E56D0B" w:rsidRDefault="00E56D0B" w:rsidP="00DF1F71">
      <w:pPr>
        <w:pStyle w:val="SLberschriftimAbsatztextSL"/>
        <w:jc w:val="both"/>
      </w:pPr>
      <w:r w:rsidRPr="00E56D0B">
        <w:t>Lärm</w:t>
      </w:r>
    </w:p>
    <w:p w:rsidR="00365076" w:rsidRPr="00E56D0B" w:rsidRDefault="00365076" w:rsidP="00365076">
      <w:pPr>
        <w:rPr>
          <w:lang w:val="de-DE"/>
        </w:rPr>
      </w:pPr>
      <w:r>
        <w:rPr>
          <w:lang w:val="de-DE"/>
        </w:rPr>
        <w:t>Standard Absatztext</w:t>
      </w:r>
    </w:p>
    <w:p w:rsidR="00E56D0B" w:rsidRPr="00EA150E" w:rsidRDefault="00BE044A" w:rsidP="00DF1F71">
      <w:pPr>
        <w:pStyle w:val="SLberschriftimAbsatztextSL"/>
        <w:jc w:val="both"/>
      </w:pPr>
      <w:r w:rsidRPr="00BE044A">
        <w:t xml:space="preserve">Luft </w:t>
      </w:r>
    </w:p>
    <w:p w:rsidR="00365076" w:rsidRPr="00E56D0B" w:rsidRDefault="00365076" w:rsidP="00365076">
      <w:pPr>
        <w:rPr>
          <w:lang w:val="de-DE"/>
        </w:rPr>
      </w:pPr>
      <w:r>
        <w:rPr>
          <w:lang w:val="de-DE"/>
        </w:rPr>
        <w:t>Standard Absatztext</w:t>
      </w:r>
    </w:p>
    <w:p w:rsidR="000F5F2A" w:rsidRPr="000F5F2A" w:rsidRDefault="000F5F2A" w:rsidP="00DF1F71">
      <w:pPr>
        <w:pStyle w:val="SLberschriftimAbsatztextSL"/>
        <w:jc w:val="both"/>
      </w:pPr>
      <w:r w:rsidRPr="000F5F2A">
        <w:lastRenderedPageBreak/>
        <w:t>Licht</w:t>
      </w:r>
    </w:p>
    <w:p w:rsidR="00365076" w:rsidRPr="00E56D0B" w:rsidRDefault="00365076" w:rsidP="00365076">
      <w:pPr>
        <w:rPr>
          <w:lang w:val="de-DE"/>
        </w:rPr>
      </w:pPr>
      <w:r>
        <w:rPr>
          <w:lang w:val="de-DE"/>
        </w:rPr>
        <w:t>Standard Absatztext</w:t>
      </w:r>
    </w:p>
    <w:p w:rsidR="00E56D0B" w:rsidRPr="00E56D0B" w:rsidRDefault="007E47AE" w:rsidP="00DF1F71">
      <w:pPr>
        <w:pStyle w:val="SL1111berschriftSL"/>
        <w:jc w:val="both"/>
      </w:pPr>
      <w:bookmarkStart w:id="90" w:name="_Toc298158976"/>
      <w:r>
        <w:t xml:space="preserve">Beschreibung der </w:t>
      </w:r>
      <w:r w:rsidR="00E56D0B" w:rsidRPr="00E56D0B">
        <w:t>Vermeidung</w:t>
      </w:r>
      <w:r>
        <w:t>s-</w:t>
      </w:r>
      <w:r w:rsidR="00E87536">
        <w:t xml:space="preserve"> und </w:t>
      </w:r>
      <w:r>
        <w:t>Minderungsmaßnahmen</w:t>
      </w:r>
      <w:bookmarkEnd w:id="90"/>
    </w:p>
    <w:p w:rsidR="00E56D0B" w:rsidRPr="00E56D0B" w:rsidRDefault="00E56D0B" w:rsidP="00DF1F71">
      <w:pPr>
        <w:pStyle w:val="SLberschriftimAbsatztextSL"/>
        <w:jc w:val="both"/>
      </w:pPr>
      <w:r w:rsidRPr="00E56D0B">
        <w:t>Lärm</w:t>
      </w:r>
    </w:p>
    <w:p w:rsidR="00365076" w:rsidRPr="00E56D0B" w:rsidRDefault="00365076" w:rsidP="00365076">
      <w:pPr>
        <w:rPr>
          <w:lang w:val="de-DE"/>
        </w:rPr>
      </w:pPr>
      <w:r>
        <w:rPr>
          <w:lang w:val="de-DE"/>
        </w:rPr>
        <w:t>Standard Absatztext</w:t>
      </w:r>
    </w:p>
    <w:p w:rsidR="00E56D0B" w:rsidRPr="00E56D0B" w:rsidRDefault="00E56D0B" w:rsidP="00DF1F71">
      <w:pPr>
        <w:pStyle w:val="SLberschriftimAbsatztextSL"/>
        <w:jc w:val="both"/>
      </w:pPr>
      <w:r w:rsidRPr="00E56D0B">
        <w:t>Luft</w:t>
      </w:r>
    </w:p>
    <w:p w:rsidR="00365076" w:rsidRPr="00E56D0B" w:rsidRDefault="00365076" w:rsidP="00365076">
      <w:pPr>
        <w:rPr>
          <w:lang w:val="de-DE"/>
        </w:rPr>
      </w:pPr>
      <w:r>
        <w:rPr>
          <w:lang w:val="de-DE"/>
        </w:rPr>
        <w:t>Standard Absatztext</w:t>
      </w:r>
    </w:p>
    <w:p w:rsidR="00E56D0B" w:rsidRPr="00E56D0B" w:rsidRDefault="00E56D0B" w:rsidP="00DF1F71">
      <w:pPr>
        <w:pStyle w:val="SLberschriftimAbsatztextSL"/>
        <w:jc w:val="both"/>
      </w:pPr>
      <w:r w:rsidRPr="00E56D0B">
        <w:t>Licht</w:t>
      </w:r>
    </w:p>
    <w:p w:rsidR="00365076" w:rsidRDefault="00365076" w:rsidP="00365076">
      <w:pPr>
        <w:rPr>
          <w:lang w:val="de-DE"/>
        </w:rPr>
      </w:pPr>
      <w:r>
        <w:rPr>
          <w:lang w:val="de-DE"/>
        </w:rPr>
        <w:t>Standard Absatztext</w:t>
      </w:r>
    </w:p>
    <w:p w:rsidR="00E87536" w:rsidRDefault="00E87536" w:rsidP="00E87536">
      <w:pPr>
        <w:pStyle w:val="SL111berschriftSL"/>
      </w:pPr>
      <w:bookmarkStart w:id="91" w:name="_Toc390326959"/>
      <w:r>
        <w:t>Schutzgut Klima</w:t>
      </w:r>
      <w:bookmarkEnd w:id="91"/>
    </w:p>
    <w:p w:rsidR="00E87536" w:rsidRDefault="00E87536" w:rsidP="00E87536">
      <w:pPr>
        <w:pStyle w:val="SL1111berschriftSL"/>
        <w:jc w:val="both"/>
      </w:pPr>
      <w:r>
        <w:t>Bestandsbeschreibung</w:t>
      </w:r>
    </w:p>
    <w:p w:rsidR="00E87536" w:rsidRDefault="00E87536" w:rsidP="00E87536">
      <w:pPr>
        <w:rPr>
          <w:lang w:val="de-DE"/>
        </w:rPr>
      </w:pPr>
      <w:r>
        <w:rPr>
          <w:lang w:val="de-DE"/>
        </w:rPr>
        <w:t>Standard Absatztext</w:t>
      </w:r>
    </w:p>
    <w:p w:rsidR="00E87536" w:rsidRDefault="00E87536" w:rsidP="00E87536">
      <w:pPr>
        <w:pStyle w:val="SL1111berschriftSL"/>
        <w:jc w:val="both"/>
      </w:pPr>
      <w:r w:rsidRPr="00E56D0B">
        <w:t>Beschreibung der Umweltauswirkungen der Planung</w:t>
      </w:r>
      <w:r w:rsidR="00B478F0">
        <w:t xml:space="preserve"> mit Eingriffs</w:t>
      </w:r>
      <w:r w:rsidR="00B478F0">
        <w:softHyphen/>
        <w:t>bewertung</w:t>
      </w:r>
    </w:p>
    <w:p w:rsidR="00E87536" w:rsidRDefault="00E87536" w:rsidP="00E87536">
      <w:pPr>
        <w:rPr>
          <w:lang w:val="de-DE"/>
        </w:rPr>
      </w:pPr>
      <w:r w:rsidRPr="00E87536">
        <w:rPr>
          <w:lang w:val="de-DE"/>
        </w:rPr>
        <w:t>Standard Absatztext</w:t>
      </w:r>
    </w:p>
    <w:p w:rsidR="00E87536" w:rsidRPr="00E56D0B" w:rsidRDefault="00E87536" w:rsidP="00E87536">
      <w:pPr>
        <w:pStyle w:val="SL1111berschriftSL"/>
        <w:jc w:val="both"/>
      </w:pPr>
      <w:r>
        <w:t xml:space="preserve">Beschreibung der </w:t>
      </w:r>
      <w:r w:rsidRPr="00E56D0B">
        <w:t>Vermeidung</w:t>
      </w:r>
      <w:r>
        <w:t>s-</w:t>
      </w:r>
      <w:r w:rsidRPr="00E56D0B">
        <w:t xml:space="preserve">, </w:t>
      </w:r>
      <w:r>
        <w:t xml:space="preserve">Minderungs- </w:t>
      </w:r>
      <w:r w:rsidRPr="00E56D0B">
        <w:t>und Ausgleich</w:t>
      </w:r>
      <w:r>
        <w:t>smaßnahmen</w:t>
      </w:r>
    </w:p>
    <w:p w:rsidR="00E87536" w:rsidRDefault="00E87536" w:rsidP="00E87536">
      <w:pPr>
        <w:rPr>
          <w:lang w:val="de-DE"/>
        </w:rPr>
      </w:pPr>
      <w:r w:rsidRPr="00E87536">
        <w:rPr>
          <w:lang w:val="de-DE"/>
        </w:rPr>
        <w:t>Standard Absatztext</w:t>
      </w:r>
    </w:p>
    <w:p w:rsidR="00E87536" w:rsidRDefault="00E87536" w:rsidP="00E87536">
      <w:pPr>
        <w:pStyle w:val="SL111berschriftSL"/>
      </w:pPr>
      <w:bookmarkStart w:id="92" w:name="_Toc390326960"/>
      <w:r>
        <w:t>Schutzgut Wasser</w:t>
      </w:r>
      <w:bookmarkEnd w:id="92"/>
    </w:p>
    <w:p w:rsidR="00E87536" w:rsidRDefault="00E87536" w:rsidP="00E87536">
      <w:pPr>
        <w:pStyle w:val="SL1111berschriftSL"/>
        <w:jc w:val="both"/>
      </w:pPr>
      <w:r>
        <w:t>Bestandsbeschreibung</w:t>
      </w:r>
    </w:p>
    <w:p w:rsidR="00E87536" w:rsidRDefault="00E87536" w:rsidP="00E87536">
      <w:pPr>
        <w:rPr>
          <w:lang w:val="de-DE"/>
        </w:rPr>
      </w:pPr>
      <w:r>
        <w:rPr>
          <w:lang w:val="de-DE"/>
        </w:rPr>
        <w:t>Standard Absatztext</w:t>
      </w:r>
    </w:p>
    <w:p w:rsidR="00E87536" w:rsidRDefault="00E87536" w:rsidP="00E87536">
      <w:pPr>
        <w:pStyle w:val="SL1111berschriftSL"/>
        <w:jc w:val="both"/>
      </w:pPr>
      <w:r w:rsidRPr="00E56D0B">
        <w:t>Beschreibung der Umweltauswirkungen der Planung</w:t>
      </w:r>
      <w:r w:rsidR="00B478F0">
        <w:t xml:space="preserve"> mit Eingriffs</w:t>
      </w:r>
      <w:r w:rsidR="00B478F0">
        <w:softHyphen/>
        <w:t>bewertung</w:t>
      </w:r>
    </w:p>
    <w:p w:rsidR="00E87536" w:rsidRDefault="00E87536" w:rsidP="00E87536">
      <w:pPr>
        <w:rPr>
          <w:lang w:val="de-DE"/>
        </w:rPr>
      </w:pPr>
      <w:r w:rsidRPr="00E87536">
        <w:rPr>
          <w:lang w:val="de-DE"/>
        </w:rPr>
        <w:t>Standard Absatztext</w:t>
      </w:r>
    </w:p>
    <w:p w:rsidR="00E87536" w:rsidRPr="00E56D0B" w:rsidRDefault="00E87536" w:rsidP="00E87536">
      <w:pPr>
        <w:pStyle w:val="SL1111berschriftSL"/>
        <w:jc w:val="both"/>
      </w:pPr>
      <w:r>
        <w:t xml:space="preserve">Beschreibung der </w:t>
      </w:r>
      <w:r w:rsidRPr="00E56D0B">
        <w:t>Vermeidung</w:t>
      </w:r>
      <w:r>
        <w:t>s-</w:t>
      </w:r>
      <w:r w:rsidRPr="00E56D0B">
        <w:t xml:space="preserve">, </w:t>
      </w:r>
      <w:r>
        <w:t xml:space="preserve">Minderungs- </w:t>
      </w:r>
      <w:r w:rsidRPr="00E56D0B">
        <w:t>und Ausgleich</w:t>
      </w:r>
      <w:r>
        <w:t>smaßnahmen</w:t>
      </w:r>
    </w:p>
    <w:p w:rsidR="00E87536" w:rsidRDefault="00E87536" w:rsidP="00E87536">
      <w:pPr>
        <w:rPr>
          <w:lang w:val="de-DE"/>
        </w:rPr>
      </w:pPr>
      <w:r w:rsidRPr="00E87536">
        <w:rPr>
          <w:lang w:val="de-DE"/>
        </w:rPr>
        <w:t>Standard Absatztext</w:t>
      </w:r>
    </w:p>
    <w:p w:rsidR="00E87536" w:rsidRDefault="00E87536" w:rsidP="00E87536">
      <w:pPr>
        <w:pStyle w:val="SL111berschriftSL"/>
      </w:pPr>
      <w:bookmarkStart w:id="93" w:name="_Toc390326961"/>
      <w:r>
        <w:t>Schutzgut Boden</w:t>
      </w:r>
      <w:bookmarkEnd w:id="93"/>
    </w:p>
    <w:p w:rsidR="00E87536" w:rsidRDefault="00E87536" w:rsidP="00E87536">
      <w:pPr>
        <w:pStyle w:val="SL1111berschriftSL"/>
        <w:jc w:val="both"/>
      </w:pPr>
      <w:r>
        <w:t>Bestandsbeschreibung</w:t>
      </w:r>
    </w:p>
    <w:p w:rsidR="00E87536" w:rsidRDefault="00E87536" w:rsidP="00E87536">
      <w:pPr>
        <w:rPr>
          <w:lang w:val="de-DE"/>
        </w:rPr>
      </w:pPr>
      <w:r>
        <w:rPr>
          <w:lang w:val="de-DE"/>
        </w:rPr>
        <w:t>Standard Absatztext</w:t>
      </w:r>
    </w:p>
    <w:p w:rsidR="00E87536" w:rsidRDefault="00E87536" w:rsidP="00E87536">
      <w:pPr>
        <w:pStyle w:val="SL1111berschriftSL"/>
        <w:jc w:val="both"/>
      </w:pPr>
      <w:r w:rsidRPr="00E56D0B">
        <w:lastRenderedPageBreak/>
        <w:t>Beschreibung der Umweltauswirkungen der Planung</w:t>
      </w:r>
      <w:r w:rsidR="00B478F0">
        <w:t xml:space="preserve"> mit Eingriffs</w:t>
      </w:r>
      <w:r w:rsidR="00B478F0">
        <w:softHyphen/>
        <w:t>bewertung</w:t>
      </w:r>
    </w:p>
    <w:p w:rsidR="00E87536" w:rsidRDefault="00E87536" w:rsidP="00E87536">
      <w:pPr>
        <w:rPr>
          <w:lang w:val="de-DE"/>
        </w:rPr>
      </w:pPr>
      <w:r w:rsidRPr="00E87536">
        <w:rPr>
          <w:lang w:val="de-DE"/>
        </w:rPr>
        <w:t>Standard Absatztext</w:t>
      </w:r>
    </w:p>
    <w:p w:rsidR="00E87536" w:rsidRPr="00E56D0B" w:rsidRDefault="00E87536" w:rsidP="00E87536">
      <w:pPr>
        <w:pStyle w:val="SL1111berschriftSL"/>
        <w:jc w:val="both"/>
      </w:pPr>
      <w:r>
        <w:t xml:space="preserve">Beschreibung der </w:t>
      </w:r>
      <w:r w:rsidRPr="00E56D0B">
        <w:t>Vermeidung</w:t>
      </w:r>
      <w:r>
        <w:t>s-</w:t>
      </w:r>
      <w:r w:rsidRPr="00E56D0B">
        <w:t xml:space="preserve">, </w:t>
      </w:r>
      <w:r>
        <w:t xml:space="preserve">Minderungs- </w:t>
      </w:r>
      <w:r w:rsidRPr="00E56D0B">
        <w:t>und Ausgleich</w:t>
      </w:r>
      <w:r>
        <w:t>smaßnahmen</w:t>
      </w:r>
    </w:p>
    <w:p w:rsidR="00E87536" w:rsidRDefault="00E87536" w:rsidP="00E87536">
      <w:pPr>
        <w:rPr>
          <w:lang w:val="de-DE"/>
        </w:rPr>
      </w:pPr>
      <w:r w:rsidRPr="00E87536">
        <w:rPr>
          <w:lang w:val="de-DE"/>
        </w:rPr>
        <w:t>Standard Absatztext</w:t>
      </w:r>
    </w:p>
    <w:p w:rsidR="00E87536" w:rsidRDefault="00B478F0" w:rsidP="00B478F0">
      <w:pPr>
        <w:pStyle w:val="SL111berschriftSL"/>
      </w:pPr>
      <w:bookmarkStart w:id="94" w:name="_Toc390326962"/>
      <w:r>
        <w:t>Schutzgut Landschaft / Stadtbild</w:t>
      </w:r>
      <w:bookmarkEnd w:id="94"/>
    </w:p>
    <w:p w:rsidR="00B478F0" w:rsidRDefault="00B478F0" w:rsidP="00B478F0">
      <w:pPr>
        <w:pStyle w:val="SL1111berschriftSL"/>
        <w:jc w:val="both"/>
      </w:pPr>
      <w:r>
        <w:t>Bestandsbeschreibung</w:t>
      </w:r>
    </w:p>
    <w:p w:rsidR="00B478F0" w:rsidRDefault="00B478F0" w:rsidP="00B478F0">
      <w:pPr>
        <w:rPr>
          <w:lang w:val="de-DE"/>
        </w:rPr>
      </w:pPr>
      <w:r>
        <w:rPr>
          <w:lang w:val="de-DE"/>
        </w:rPr>
        <w:t>Standard Absatztext</w:t>
      </w:r>
    </w:p>
    <w:p w:rsidR="00B478F0" w:rsidRDefault="00B478F0" w:rsidP="00B478F0">
      <w:pPr>
        <w:pStyle w:val="SL1111berschriftSL"/>
        <w:jc w:val="both"/>
      </w:pPr>
      <w:r w:rsidRPr="00E56D0B">
        <w:t>Beschreibung der Umweltauswirkungen der Planung</w:t>
      </w:r>
      <w:r>
        <w:t xml:space="preserve"> mit Eingriffs</w:t>
      </w:r>
      <w:r>
        <w:softHyphen/>
        <w:t>bewertung</w:t>
      </w:r>
    </w:p>
    <w:p w:rsidR="00B478F0" w:rsidRDefault="00B478F0" w:rsidP="00B478F0">
      <w:pPr>
        <w:rPr>
          <w:lang w:val="de-DE"/>
        </w:rPr>
      </w:pPr>
      <w:r w:rsidRPr="00E87536">
        <w:rPr>
          <w:lang w:val="de-DE"/>
        </w:rPr>
        <w:t>Standard Absatztext</w:t>
      </w:r>
    </w:p>
    <w:p w:rsidR="00B478F0" w:rsidRPr="00E56D0B" w:rsidRDefault="00B478F0" w:rsidP="00B478F0">
      <w:pPr>
        <w:pStyle w:val="SL1111berschriftSL"/>
        <w:jc w:val="both"/>
      </w:pPr>
      <w:r>
        <w:t xml:space="preserve">Beschreibung der </w:t>
      </w:r>
      <w:r w:rsidRPr="00E56D0B">
        <w:t>Vermeidung</w:t>
      </w:r>
      <w:r>
        <w:t>s-</w:t>
      </w:r>
      <w:r w:rsidRPr="00E56D0B">
        <w:t xml:space="preserve">, </w:t>
      </w:r>
      <w:r>
        <w:t xml:space="preserve">Minderungs- </w:t>
      </w:r>
      <w:r w:rsidRPr="00E56D0B">
        <w:t>und Ausgleich</w:t>
      </w:r>
      <w:r>
        <w:t>smaßnahmen</w:t>
      </w:r>
    </w:p>
    <w:p w:rsidR="00B478F0" w:rsidRDefault="00B478F0" w:rsidP="00B478F0">
      <w:pPr>
        <w:rPr>
          <w:lang w:val="de-DE"/>
        </w:rPr>
      </w:pPr>
      <w:r w:rsidRPr="00E87536">
        <w:rPr>
          <w:lang w:val="de-DE"/>
        </w:rPr>
        <w:t>Standard Absatztext</w:t>
      </w:r>
    </w:p>
    <w:p w:rsidR="00B478F0" w:rsidRDefault="00B478F0" w:rsidP="00B478F0">
      <w:pPr>
        <w:pStyle w:val="SL111berschriftSL"/>
      </w:pPr>
      <w:bookmarkStart w:id="95" w:name="_Toc390326963"/>
      <w:r>
        <w:t>Schutzgut Tiere und Pflanzen einschließlich der biologischen Vielfalt</w:t>
      </w:r>
      <w:bookmarkEnd w:id="95"/>
    </w:p>
    <w:p w:rsidR="00817D8B" w:rsidRDefault="00817D8B" w:rsidP="00817D8B">
      <w:pPr>
        <w:pStyle w:val="SL1111berschriftSL"/>
      </w:pPr>
      <w:r>
        <w:t>Bestandsbeschreibung Pflanzen und Tiere</w:t>
      </w:r>
    </w:p>
    <w:p w:rsidR="009B22D9" w:rsidRPr="009B22D9" w:rsidRDefault="009B22D9" w:rsidP="009B22D9">
      <w:pPr>
        <w:rPr>
          <w:lang w:val="de-DE"/>
        </w:rPr>
      </w:pPr>
      <w:r>
        <w:rPr>
          <w:lang w:val="de-DE"/>
        </w:rPr>
        <w:t>Standard Absatztext</w:t>
      </w:r>
    </w:p>
    <w:p w:rsidR="00817D8B" w:rsidRPr="00817D8B" w:rsidRDefault="009B22D9" w:rsidP="009B22D9">
      <w:pPr>
        <w:pStyle w:val="SLberschriftimAbsatztextSL"/>
      </w:pPr>
      <w:r>
        <w:t>Vorkommen von streng und besonders geschützten Arten</w:t>
      </w:r>
    </w:p>
    <w:p w:rsidR="00E87536" w:rsidRPr="00E87536" w:rsidRDefault="009B22D9" w:rsidP="00E87536">
      <w:pPr>
        <w:rPr>
          <w:lang w:val="de-DE"/>
        </w:rPr>
      </w:pPr>
      <w:r>
        <w:rPr>
          <w:lang w:val="de-DE"/>
        </w:rPr>
        <w:t>Standard Absatztext</w:t>
      </w:r>
    </w:p>
    <w:p w:rsidR="009B22D9" w:rsidRDefault="009B22D9" w:rsidP="009B22D9">
      <w:pPr>
        <w:pStyle w:val="SL1111berschriftSL"/>
        <w:jc w:val="both"/>
      </w:pPr>
      <w:r w:rsidRPr="00E56D0B">
        <w:t>Beschreibung der Umweltauswirkungen der Planung</w:t>
      </w:r>
      <w:r>
        <w:t xml:space="preserve"> mit Eingriffs</w:t>
      </w:r>
      <w:r>
        <w:softHyphen/>
        <w:t>bewertung</w:t>
      </w:r>
    </w:p>
    <w:p w:rsidR="00E87536" w:rsidRDefault="009B22D9" w:rsidP="00E87536">
      <w:pPr>
        <w:rPr>
          <w:lang w:val="de-DE"/>
        </w:rPr>
      </w:pPr>
      <w:r>
        <w:rPr>
          <w:lang w:val="de-DE"/>
        </w:rPr>
        <w:t>Standard Absatztext</w:t>
      </w:r>
    </w:p>
    <w:p w:rsidR="009B22D9" w:rsidRPr="00817D8B" w:rsidRDefault="009B22D9" w:rsidP="009B22D9">
      <w:pPr>
        <w:pStyle w:val="SLberschriftimAbsatztextSL"/>
      </w:pPr>
      <w:r>
        <w:t>Beeinträchtigung von streng und besonders geschützten Arten</w:t>
      </w:r>
    </w:p>
    <w:p w:rsidR="009B22D9" w:rsidRDefault="009B22D9" w:rsidP="009B22D9">
      <w:pPr>
        <w:rPr>
          <w:lang w:val="de-DE"/>
        </w:rPr>
      </w:pPr>
      <w:r>
        <w:rPr>
          <w:lang w:val="de-DE"/>
        </w:rPr>
        <w:t>Standard Absatztext</w:t>
      </w:r>
    </w:p>
    <w:p w:rsidR="009B22D9" w:rsidRPr="00E56D0B" w:rsidRDefault="009B22D9" w:rsidP="009B22D9">
      <w:pPr>
        <w:pStyle w:val="SL1111berschriftSL"/>
        <w:jc w:val="both"/>
      </w:pPr>
      <w:r>
        <w:t xml:space="preserve">Beschreibung der </w:t>
      </w:r>
      <w:r w:rsidRPr="00E56D0B">
        <w:t>Vermeidung</w:t>
      </w:r>
      <w:r>
        <w:t>s-</w:t>
      </w:r>
      <w:r w:rsidRPr="00E56D0B">
        <w:t xml:space="preserve">, </w:t>
      </w:r>
      <w:r>
        <w:t xml:space="preserve">Minderungs- </w:t>
      </w:r>
      <w:r w:rsidRPr="00E56D0B">
        <w:t>und Ausgleich</w:t>
      </w:r>
      <w:r>
        <w:t>smaßnahmen</w:t>
      </w:r>
    </w:p>
    <w:p w:rsidR="009B22D9" w:rsidRDefault="009B22D9" w:rsidP="009B22D9">
      <w:pPr>
        <w:rPr>
          <w:lang w:val="de-DE"/>
        </w:rPr>
      </w:pPr>
      <w:r>
        <w:rPr>
          <w:lang w:val="de-DE"/>
        </w:rPr>
        <w:t>Standard Absatztext</w:t>
      </w:r>
    </w:p>
    <w:p w:rsidR="009B22D9" w:rsidRDefault="004F592F" w:rsidP="004F592F">
      <w:pPr>
        <w:pStyle w:val="SL111berschriftSL"/>
      </w:pPr>
      <w:bookmarkStart w:id="96" w:name="_Toc390326964"/>
      <w:r>
        <w:t>Schutzgut Kultur- und sonstige Sachgüter</w:t>
      </w:r>
      <w:bookmarkEnd w:id="96"/>
    </w:p>
    <w:p w:rsidR="004F592F" w:rsidRDefault="004F592F" w:rsidP="004F592F">
      <w:pPr>
        <w:pStyle w:val="SL1111berschriftSL"/>
        <w:jc w:val="both"/>
      </w:pPr>
      <w:r>
        <w:t>Bestandsbeschreibung</w:t>
      </w:r>
    </w:p>
    <w:p w:rsidR="004F592F" w:rsidRDefault="004F592F" w:rsidP="004F592F">
      <w:pPr>
        <w:rPr>
          <w:lang w:val="de-DE"/>
        </w:rPr>
      </w:pPr>
      <w:r>
        <w:rPr>
          <w:lang w:val="de-DE"/>
        </w:rPr>
        <w:t>Standard Absatztext</w:t>
      </w:r>
    </w:p>
    <w:p w:rsidR="004F592F" w:rsidRDefault="004F592F" w:rsidP="004F592F">
      <w:pPr>
        <w:pStyle w:val="SL1111berschriftSL"/>
        <w:jc w:val="both"/>
      </w:pPr>
      <w:r w:rsidRPr="00E56D0B">
        <w:lastRenderedPageBreak/>
        <w:t>Beschreibung der Umweltauswirkungen der Planung</w:t>
      </w:r>
      <w:r>
        <w:t xml:space="preserve"> mit Eingriffs</w:t>
      </w:r>
      <w:r>
        <w:softHyphen/>
        <w:t>bewertung</w:t>
      </w:r>
    </w:p>
    <w:p w:rsidR="004F592F" w:rsidRDefault="004F592F" w:rsidP="004F592F">
      <w:pPr>
        <w:rPr>
          <w:lang w:val="de-DE"/>
        </w:rPr>
      </w:pPr>
      <w:r w:rsidRPr="00E87536">
        <w:rPr>
          <w:lang w:val="de-DE"/>
        </w:rPr>
        <w:t>Standard Absatztext</w:t>
      </w:r>
    </w:p>
    <w:p w:rsidR="004F592F" w:rsidRPr="00E56D0B" w:rsidRDefault="004F592F" w:rsidP="004F592F">
      <w:pPr>
        <w:pStyle w:val="SL1111berschriftSL"/>
        <w:jc w:val="both"/>
      </w:pPr>
      <w:r>
        <w:t xml:space="preserve">Beschreibung der </w:t>
      </w:r>
      <w:r w:rsidRPr="00E56D0B">
        <w:t>Vermeidung</w:t>
      </w:r>
      <w:r>
        <w:t>s-</w:t>
      </w:r>
      <w:r w:rsidRPr="00E56D0B">
        <w:t xml:space="preserve">, </w:t>
      </w:r>
      <w:r>
        <w:t xml:space="preserve">Minderungs- </w:t>
      </w:r>
      <w:r w:rsidRPr="00E56D0B">
        <w:t>und Ausgleich</w:t>
      </w:r>
      <w:r>
        <w:t>smaßnahmen</w:t>
      </w:r>
    </w:p>
    <w:p w:rsidR="004F592F" w:rsidRDefault="004F592F" w:rsidP="004F592F">
      <w:pPr>
        <w:rPr>
          <w:lang w:val="de-DE"/>
        </w:rPr>
      </w:pPr>
      <w:r w:rsidRPr="00E87536">
        <w:rPr>
          <w:lang w:val="de-DE"/>
        </w:rPr>
        <w:t>Standard Absatztext</w:t>
      </w:r>
    </w:p>
    <w:p w:rsidR="004F592F" w:rsidRDefault="004F592F" w:rsidP="004F592F">
      <w:pPr>
        <w:pStyle w:val="SL111berschriftSL"/>
      </w:pPr>
      <w:bookmarkStart w:id="97" w:name="_Toc390326965"/>
      <w:r>
        <w:t>Schutzgut Mensch einschließlich der menschlichen Gesundheit</w:t>
      </w:r>
      <w:bookmarkEnd w:id="97"/>
    </w:p>
    <w:p w:rsidR="004F592F" w:rsidRDefault="004F592F" w:rsidP="004F592F">
      <w:pPr>
        <w:pStyle w:val="SL1111berschriftSL"/>
        <w:jc w:val="both"/>
      </w:pPr>
      <w:r>
        <w:t>Bestandsbeschreibung</w:t>
      </w:r>
    </w:p>
    <w:p w:rsidR="004F592F" w:rsidRDefault="004F592F" w:rsidP="004F592F">
      <w:pPr>
        <w:rPr>
          <w:lang w:val="de-DE"/>
        </w:rPr>
      </w:pPr>
      <w:r>
        <w:rPr>
          <w:lang w:val="de-DE"/>
        </w:rPr>
        <w:t>Standard Absatztext</w:t>
      </w:r>
    </w:p>
    <w:p w:rsidR="004F592F" w:rsidRDefault="004F592F" w:rsidP="004F592F">
      <w:pPr>
        <w:pStyle w:val="SL1111berschriftSL"/>
        <w:jc w:val="both"/>
      </w:pPr>
      <w:r w:rsidRPr="00E56D0B">
        <w:t>Beschreibung der Umweltauswirkungen der Planung</w:t>
      </w:r>
    </w:p>
    <w:p w:rsidR="004F592F" w:rsidRDefault="004F592F" w:rsidP="004F592F">
      <w:pPr>
        <w:rPr>
          <w:lang w:val="de-DE"/>
        </w:rPr>
      </w:pPr>
      <w:r w:rsidRPr="00E87536">
        <w:rPr>
          <w:lang w:val="de-DE"/>
        </w:rPr>
        <w:t>Standard Absatztext</w:t>
      </w:r>
    </w:p>
    <w:p w:rsidR="004F592F" w:rsidRPr="00E56D0B" w:rsidRDefault="004F592F" w:rsidP="004F592F">
      <w:pPr>
        <w:pStyle w:val="SL1111berschriftSL"/>
        <w:jc w:val="both"/>
      </w:pPr>
      <w:r>
        <w:t xml:space="preserve">Beschreibung der </w:t>
      </w:r>
      <w:r w:rsidRPr="00E56D0B">
        <w:t>Vermeidung</w:t>
      </w:r>
      <w:r>
        <w:t>s-</w:t>
      </w:r>
      <w:r w:rsidRPr="00E56D0B">
        <w:t xml:space="preserve">, </w:t>
      </w:r>
      <w:r>
        <w:t xml:space="preserve">Minderungs- </w:t>
      </w:r>
      <w:r w:rsidRPr="00E56D0B">
        <w:t>und Ausgleich</w:t>
      </w:r>
      <w:r>
        <w:t>smaßnahmen</w:t>
      </w:r>
    </w:p>
    <w:p w:rsidR="004F592F" w:rsidRDefault="004F592F" w:rsidP="004F592F">
      <w:pPr>
        <w:rPr>
          <w:lang w:val="de-DE"/>
        </w:rPr>
      </w:pPr>
      <w:r w:rsidRPr="00E87536">
        <w:rPr>
          <w:lang w:val="de-DE"/>
        </w:rPr>
        <w:t>Standard Absatztext</w:t>
      </w:r>
    </w:p>
    <w:p w:rsidR="004F592F" w:rsidRDefault="00656228" w:rsidP="00656228">
      <w:pPr>
        <w:pStyle w:val="SL11berschriftSL"/>
      </w:pPr>
      <w:bookmarkStart w:id="98" w:name="_Toc390326966"/>
      <w:r>
        <w:t>Überwachung (Monitoring)</w:t>
      </w:r>
      <w:bookmarkEnd w:id="98"/>
    </w:p>
    <w:p w:rsidR="00656228" w:rsidRDefault="00656228" w:rsidP="00656228">
      <w:pPr>
        <w:rPr>
          <w:lang w:val="de-DE"/>
        </w:rPr>
      </w:pPr>
      <w:r w:rsidRPr="00E87536">
        <w:rPr>
          <w:lang w:val="de-DE"/>
        </w:rPr>
        <w:t>Standard Absatztext</w:t>
      </w:r>
    </w:p>
    <w:p w:rsidR="00656228" w:rsidRDefault="00656228" w:rsidP="00656228">
      <w:pPr>
        <w:pStyle w:val="SL11berschriftSL"/>
      </w:pPr>
      <w:bookmarkStart w:id="99" w:name="_Toc390326967"/>
      <w:r>
        <w:t>Zusammenfassung des Umweltberichtes</w:t>
      </w:r>
      <w:bookmarkEnd w:id="99"/>
    </w:p>
    <w:p w:rsidR="00656228" w:rsidRPr="00656228" w:rsidRDefault="00656228" w:rsidP="00656228">
      <w:pPr>
        <w:rPr>
          <w:lang w:val="de-DE"/>
        </w:rPr>
      </w:pPr>
      <w:r w:rsidRPr="00E87536">
        <w:rPr>
          <w:lang w:val="de-DE"/>
        </w:rPr>
        <w:t>Standard Absatztext</w:t>
      </w:r>
    </w:p>
    <w:p w:rsidR="00365076" w:rsidRDefault="00365076">
      <w:pPr>
        <w:spacing w:after="200" w:line="276" w:lineRule="auto"/>
        <w:jc w:val="left"/>
        <w:rPr>
          <w:rFonts w:eastAsiaTheme="majorEastAsia"/>
          <w:b/>
          <w:bCs/>
          <w:kern w:val="32"/>
          <w:sz w:val="28"/>
          <w:szCs w:val="32"/>
          <w:u w:val="single"/>
          <w:lang w:val="de-DE"/>
        </w:rPr>
      </w:pPr>
      <w:bookmarkStart w:id="100" w:name="_Toc298159000"/>
      <w:bookmarkStart w:id="101" w:name="_Toc298159905"/>
      <w:bookmarkStart w:id="102" w:name="_Toc309216507"/>
      <w:r>
        <w:rPr>
          <w:lang w:val="de-DE"/>
        </w:rPr>
        <w:br w:type="page"/>
      </w:r>
    </w:p>
    <w:p w:rsidR="00E56D0B" w:rsidRDefault="00E56D0B" w:rsidP="00DF1F71">
      <w:pPr>
        <w:pStyle w:val="SL1berschriftSL"/>
        <w:jc w:val="both"/>
        <w:rPr>
          <w:lang w:val="de-DE"/>
        </w:rPr>
      </w:pPr>
      <w:bookmarkStart w:id="103" w:name="_Toc390326968"/>
      <w:r w:rsidRPr="00E56D0B">
        <w:rPr>
          <w:lang w:val="de-DE"/>
        </w:rPr>
        <w:lastRenderedPageBreak/>
        <w:t>Planinhalt und Abwägung</w:t>
      </w:r>
      <w:bookmarkEnd w:id="100"/>
      <w:bookmarkEnd w:id="101"/>
      <w:bookmarkEnd w:id="102"/>
      <w:bookmarkEnd w:id="103"/>
    </w:p>
    <w:p w:rsidR="00365076" w:rsidRDefault="001D3170" w:rsidP="001D3170">
      <w:pPr>
        <w:pStyle w:val="SL11berschriftSL"/>
      </w:pPr>
      <w:bookmarkStart w:id="104" w:name="_Toc390326969"/>
      <w:r>
        <w:t>Baugebiete nach BauNVO</w:t>
      </w:r>
      <w:bookmarkEnd w:id="104"/>
    </w:p>
    <w:p w:rsidR="001D3170" w:rsidRDefault="001D3170" w:rsidP="001D3170">
      <w:pPr>
        <w:rPr>
          <w:lang w:val="de-DE"/>
        </w:rPr>
      </w:pPr>
      <w:r>
        <w:rPr>
          <w:lang w:val="de-DE"/>
        </w:rPr>
        <w:t>(einzeln mit Nummerierung)</w:t>
      </w:r>
    </w:p>
    <w:p w:rsidR="001D3170" w:rsidRDefault="001D3170" w:rsidP="001D3170">
      <w:pPr>
        <w:pStyle w:val="SL11berschriftSL"/>
      </w:pPr>
      <w:bookmarkStart w:id="105" w:name="_Toc390326970"/>
      <w:r>
        <w:t>Flächen für den Gemeinbedarf, Sport- und Spielanlagen</w:t>
      </w:r>
      <w:bookmarkEnd w:id="105"/>
    </w:p>
    <w:p w:rsidR="001D3170" w:rsidRDefault="001D3170" w:rsidP="001D3170">
      <w:pPr>
        <w:rPr>
          <w:lang w:val="de-DE"/>
        </w:rPr>
      </w:pPr>
      <w:r>
        <w:rPr>
          <w:lang w:val="de-DE"/>
        </w:rPr>
        <w:t>Standard Absatztext</w:t>
      </w:r>
    </w:p>
    <w:p w:rsidR="001D3170" w:rsidRDefault="001D3170" w:rsidP="001D3170">
      <w:pPr>
        <w:pStyle w:val="SL11berschriftSL"/>
      </w:pPr>
      <w:bookmarkStart w:id="106" w:name="_Toc390326971"/>
      <w:r>
        <w:t>Verkehrsflächen</w:t>
      </w:r>
      <w:bookmarkEnd w:id="106"/>
    </w:p>
    <w:p w:rsidR="001D3170" w:rsidRDefault="001D3170" w:rsidP="001D3170">
      <w:pPr>
        <w:rPr>
          <w:lang w:val="de-DE"/>
        </w:rPr>
      </w:pPr>
      <w:r>
        <w:rPr>
          <w:lang w:val="de-DE"/>
        </w:rPr>
        <w:t>Standard Absatztext</w:t>
      </w:r>
    </w:p>
    <w:p w:rsidR="001D3170" w:rsidRDefault="001D3170" w:rsidP="001D3170">
      <w:pPr>
        <w:pStyle w:val="SL11berschriftSL"/>
      </w:pPr>
      <w:bookmarkStart w:id="107" w:name="_Toc390326972"/>
      <w:r>
        <w:t>Ausschluss von Nebenanlagen, Stellplätzen und Garagen</w:t>
      </w:r>
      <w:bookmarkEnd w:id="107"/>
    </w:p>
    <w:p w:rsidR="001D3170" w:rsidRDefault="001D3170" w:rsidP="001D3170">
      <w:pPr>
        <w:rPr>
          <w:lang w:val="de-DE"/>
        </w:rPr>
      </w:pPr>
      <w:r>
        <w:rPr>
          <w:lang w:val="de-DE"/>
        </w:rPr>
        <w:t>Standard Absatztext</w:t>
      </w:r>
    </w:p>
    <w:p w:rsidR="001D3170" w:rsidRDefault="001D3170" w:rsidP="001D3170">
      <w:pPr>
        <w:pStyle w:val="SL11berschriftSL"/>
      </w:pPr>
      <w:bookmarkStart w:id="108" w:name="_Toc390326973"/>
      <w:r>
        <w:t>Versorgungsflächen</w:t>
      </w:r>
      <w:bookmarkEnd w:id="108"/>
    </w:p>
    <w:p w:rsidR="001D3170" w:rsidRDefault="001D3170" w:rsidP="001D3170">
      <w:pPr>
        <w:rPr>
          <w:lang w:val="de-DE"/>
        </w:rPr>
      </w:pPr>
      <w:r>
        <w:rPr>
          <w:lang w:val="de-DE"/>
        </w:rPr>
        <w:t>Standard Absatztext</w:t>
      </w:r>
    </w:p>
    <w:p w:rsidR="001D3170" w:rsidRDefault="001D3170" w:rsidP="001D3170">
      <w:pPr>
        <w:pStyle w:val="SL11berschriftSL"/>
      </w:pPr>
      <w:bookmarkStart w:id="109" w:name="_Toc390326974"/>
      <w:r>
        <w:t>Flächen für die Abfall- und Abwasserbeseitigung</w:t>
      </w:r>
      <w:bookmarkEnd w:id="109"/>
    </w:p>
    <w:p w:rsidR="001D3170" w:rsidRPr="001D3170" w:rsidRDefault="0044328F" w:rsidP="001D3170">
      <w:pPr>
        <w:rPr>
          <w:lang w:val="de-DE"/>
        </w:rPr>
      </w:pPr>
      <w:r>
        <w:rPr>
          <w:lang w:val="de-DE"/>
        </w:rPr>
        <w:t>Standard Absatztext</w:t>
      </w:r>
    </w:p>
    <w:p w:rsidR="001D3170" w:rsidRDefault="001D3170" w:rsidP="001D3170">
      <w:pPr>
        <w:pStyle w:val="SL11berschriftSL"/>
      </w:pPr>
      <w:bookmarkStart w:id="110" w:name="_Toc390326975"/>
      <w:r>
        <w:t>Denkmalschutz, Erhaltungsbereich</w:t>
      </w:r>
      <w:bookmarkEnd w:id="110"/>
    </w:p>
    <w:p w:rsidR="0044328F" w:rsidRPr="0044328F" w:rsidRDefault="0044328F" w:rsidP="0044328F">
      <w:pPr>
        <w:rPr>
          <w:lang w:val="de-DE"/>
        </w:rPr>
      </w:pPr>
      <w:r>
        <w:rPr>
          <w:lang w:val="de-DE"/>
        </w:rPr>
        <w:t>Standard Absatztext</w:t>
      </w:r>
    </w:p>
    <w:p w:rsidR="001D3170" w:rsidRDefault="001D3170" w:rsidP="001D3170">
      <w:pPr>
        <w:pStyle w:val="SL11berschriftSL"/>
      </w:pPr>
      <w:bookmarkStart w:id="111" w:name="_Toc390326976"/>
      <w:r>
        <w:t>Gestalterische Festsetzungen</w:t>
      </w:r>
      <w:bookmarkEnd w:id="111"/>
    </w:p>
    <w:p w:rsidR="0044328F" w:rsidRPr="0044328F" w:rsidRDefault="0044328F" w:rsidP="0044328F">
      <w:pPr>
        <w:rPr>
          <w:lang w:val="de-DE"/>
        </w:rPr>
      </w:pPr>
      <w:r>
        <w:rPr>
          <w:lang w:val="de-DE"/>
        </w:rPr>
        <w:t>Standard Absatztext</w:t>
      </w:r>
    </w:p>
    <w:p w:rsidR="001D3170" w:rsidRDefault="001D3170" w:rsidP="001D3170">
      <w:pPr>
        <w:pStyle w:val="SL11berschriftSL"/>
      </w:pPr>
      <w:bookmarkStart w:id="112" w:name="_Toc390326977"/>
      <w:r>
        <w:t>Technischer Umweltschutz (Altlasten, Lärm, Geruch) und Klimaschutz</w:t>
      </w:r>
      <w:bookmarkEnd w:id="112"/>
    </w:p>
    <w:p w:rsidR="0044328F" w:rsidRPr="0044328F" w:rsidRDefault="0044328F" w:rsidP="0044328F">
      <w:pPr>
        <w:rPr>
          <w:lang w:val="de-DE"/>
        </w:rPr>
      </w:pPr>
      <w:r>
        <w:rPr>
          <w:lang w:val="de-DE"/>
        </w:rPr>
        <w:t>Standard Absatztext</w:t>
      </w:r>
    </w:p>
    <w:p w:rsidR="001D3170" w:rsidRDefault="001D3170" w:rsidP="001D3170">
      <w:pPr>
        <w:pStyle w:val="SL11berschriftSL"/>
      </w:pPr>
      <w:bookmarkStart w:id="113" w:name="_Toc390326978"/>
      <w:r>
        <w:t>Wasser (Wasserflächen, Oberflächenentwässerung, Hochwasserschutz)</w:t>
      </w:r>
      <w:bookmarkEnd w:id="113"/>
    </w:p>
    <w:p w:rsidR="0044328F" w:rsidRPr="0044328F" w:rsidRDefault="0044328F" w:rsidP="0044328F">
      <w:pPr>
        <w:rPr>
          <w:lang w:val="de-DE"/>
        </w:rPr>
      </w:pPr>
      <w:r>
        <w:rPr>
          <w:lang w:val="de-DE"/>
        </w:rPr>
        <w:t>Standard Absatztext</w:t>
      </w:r>
    </w:p>
    <w:p w:rsidR="001D3170" w:rsidRDefault="001D3170" w:rsidP="001D3170">
      <w:pPr>
        <w:pStyle w:val="SL11berschriftSL"/>
      </w:pPr>
      <w:bookmarkStart w:id="114" w:name="_Toc390326979"/>
      <w:r>
        <w:t>Grünflächen</w:t>
      </w:r>
      <w:bookmarkEnd w:id="114"/>
    </w:p>
    <w:p w:rsidR="0044328F" w:rsidRPr="0044328F" w:rsidRDefault="0044328F" w:rsidP="0044328F">
      <w:pPr>
        <w:rPr>
          <w:lang w:val="de-DE"/>
        </w:rPr>
      </w:pPr>
      <w:r>
        <w:rPr>
          <w:lang w:val="de-DE"/>
        </w:rPr>
        <w:t>Standard Absatztext</w:t>
      </w:r>
    </w:p>
    <w:p w:rsidR="001D3170" w:rsidRDefault="001D3170" w:rsidP="001D3170">
      <w:pPr>
        <w:pStyle w:val="SL11berschriftSL"/>
      </w:pPr>
      <w:bookmarkStart w:id="115" w:name="_Toc390326980"/>
      <w:r>
        <w:t>Flächen für die Landwirtschaft und Wald</w:t>
      </w:r>
      <w:bookmarkEnd w:id="115"/>
    </w:p>
    <w:p w:rsidR="0044328F" w:rsidRPr="0044328F" w:rsidRDefault="0044328F" w:rsidP="0044328F">
      <w:pPr>
        <w:rPr>
          <w:lang w:val="de-DE"/>
        </w:rPr>
      </w:pPr>
      <w:r>
        <w:rPr>
          <w:lang w:val="de-DE"/>
        </w:rPr>
        <w:t>Standard Absatztext</w:t>
      </w:r>
    </w:p>
    <w:p w:rsidR="001D3170" w:rsidRDefault="001D3170" w:rsidP="001D3170">
      <w:pPr>
        <w:pStyle w:val="SL11berschriftSL"/>
      </w:pPr>
      <w:bookmarkStart w:id="116" w:name="_Toc390326981"/>
      <w:r>
        <w:lastRenderedPageBreak/>
        <w:t>Maßnahmen des Naturschutzes und der Landschaftspflege</w:t>
      </w:r>
      <w:bookmarkEnd w:id="116"/>
    </w:p>
    <w:p w:rsidR="0044328F" w:rsidRPr="0044328F" w:rsidRDefault="0044328F" w:rsidP="0044328F">
      <w:pPr>
        <w:rPr>
          <w:lang w:val="de-DE"/>
        </w:rPr>
      </w:pPr>
      <w:r>
        <w:rPr>
          <w:lang w:val="de-DE"/>
        </w:rPr>
        <w:t>Standard Absatztext</w:t>
      </w:r>
    </w:p>
    <w:p w:rsidR="001D3170" w:rsidRDefault="001D3170" w:rsidP="001D3170">
      <w:pPr>
        <w:pStyle w:val="SL111berschriftSL"/>
      </w:pPr>
      <w:bookmarkStart w:id="117" w:name="_Toc390326982"/>
      <w:r>
        <w:t>Baumschutz, Landschaftsschutz</w:t>
      </w:r>
      <w:bookmarkEnd w:id="117"/>
    </w:p>
    <w:p w:rsidR="0044328F" w:rsidRPr="0044328F" w:rsidRDefault="0044328F" w:rsidP="0044328F">
      <w:pPr>
        <w:rPr>
          <w:lang w:val="de-DE"/>
        </w:rPr>
      </w:pPr>
      <w:r>
        <w:rPr>
          <w:lang w:val="de-DE"/>
        </w:rPr>
        <w:t>Standard Absatztext</w:t>
      </w:r>
    </w:p>
    <w:p w:rsidR="001D3170" w:rsidRDefault="001D3170" w:rsidP="001D3170">
      <w:pPr>
        <w:pStyle w:val="SL111berschriftSL"/>
      </w:pPr>
      <w:bookmarkStart w:id="118" w:name="_Toc390326983"/>
      <w:r>
        <w:t>Naturschutzrelevante Begrünungsmaßnahmen</w:t>
      </w:r>
      <w:bookmarkEnd w:id="118"/>
    </w:p>
    <w:p w:rsidR="0044328F" w:rsidRPr="0044328F" w:rsidRDefault="0044328F" w:rsidP="0044328F">
      <w:pPr>
        <w:rPr>
          <w:lang w:val="de-DE"/>
        </w:rPr>
      </w:pPr>
      <w:r>
        <w:rPr>
          <w:lang w:val="de-DE"/>
        </w:rPr>
        <w:t>Standard Absatztext</w:t>
      </w:r>
    </w:p>
    <w:p w:rsidR="001D3170" w:rsidRDefault="001D3170" w:rsidP="001D3170">
      <w:pPr>
        <w:pStyle w:val="SL111berschriftSL"/>
      </w:pPr>
      <w:bookmarkStart w:id="119" w:name="_Toc390326984"/>
      <w:r>
        <w:t>Grundwasserschutz</w:t>
      </w:r>
      <w:bookmarkEnd w:id="119"/>
    </w:p>
    <w:p w:rsidR="0044328F" w:rsidRPr="0044328F" w:rsidRDefault="0044328F" w:rsidP="0044328F">
      <w:pPr>
        <w:rPr>
          <w:lang w:val="de-DE"/>
        </w:rPr>
      </w:pPr>
      <w:r>
        <w:rPr>
          <w:lang w:val="de-DE"/>
        </w:rPr>
        <w:t>Standard Absatztext</w:t>
      </w:r>
    </w:p>
    <w:p w:rsidR="001D3170" w:rsidRDefault="001D3170" w:rsidP="001D3170">
      <w:pPr>
        <w:pStyle w:val="SL111berschriftSL"/>
      </w:pPr>
      <w:bookmarkStart w:id="120" w:name="_Toc390326985"/>
      <w:r>
        <w:t>Maßnahmen zum Schutz, zur Pflege und zur Entwicklung von Boden, Natur und Landschaft innerhalb / außerhalb des Plangebiets</w:t>
      </w:r>
      <w:bookmarkEnd w:id="120"/>
    </w:p>
    <w:p w:rsidR="0044328F" w:rsidRPr="0044328F" w:rsidRDefault="0044328F" w:rsidP="0044328F">
      <w:pPr>
        <w:rPr>
          <w:lang w:val="de-DE"/>
        </w:rPr>
      </w:pPr>
      <w:r>
        <w:rPr>
          <w:lang w:val="de-DE"/>
        </w:rPr>
        <w:t>Standard Absatztext</w:t>
      </w:r>
    </w:p>
    <w:p w:rsidR="001D3170" w:rsidRDefault="001D3170" w:rsidP="001D3170">
      <w:pPr>
        <w:pStyle w:val="SL11berschriftSL"/>
      </w:pPr>
      <w:bookmarkStart w:id="121" w:name="_Toc390326986"/>
      <w:r>
        <w:t>Abwägungsergebnis</w:t>
      </w:r>
      <w:bookmarkEnd w:id="121"/>
    </w:p>
    <w:p w:rsidR="0044328F" w:rsidRPr="0044328F" w:rsidRDefault="0044328F" w:rsidP="0044328F">
      <w:pPr>
        <w:rPr>
          <w:lang w:val="de-DE"/>
        </w:rPr>
      </w:pPr>
      <w:r>
        <w:rPr>
          <w:lang w:val="de-DE"/>
        </w:rPr>
        <w:t>Standard Absatztext</w:t>
      </w:r>
    </w:p>
    <w:p w:rsidR="001D3170" w:rsidRDefault="001D3170" w:rsidP="001D3170">
      <w:pPr>
        <w:pStyle w:val="SL11berschriftSL"/>
      </w:pPr>
      <w:bookmarkStart w:id="122" w:name="_Toc390326987"/>
      <w:r>
        <w:t>Nachrichtliche Übernahmen</w:t>
      </w:r>
      <w:bookmarkEnd w:id="122"/>
    </w:p>
    <w:p w:rsidR="0044328F" w:rsidRPr="0044328F" w:rsidRDefault="0044328F" w:rsidP="0044328F">
      <w:pPr>
        <w:rPr>
          <w:lang w:val="de-DE"/>
        </w:rPr>
      </w:pPr>
      <w:r>
        <w:rPr>
          <w:lang w:val="de-DE"/>
        </w:rPr>
        <w:t>Standard Absatztext</w:t>
      </w:r>
    </w:p>
    <w:p w:rsidR="001D3170" w:rsidRDefault="001D3170" w:rsidP="001D3170">
      <w:pPr>
        <w:pStyle w:val="SL11berschriftSL"/>
      </w:pPr>
      <w:bookmarkStart w:id="123" w:name="_Toc390326988"/>
      <w:r>
        <w:t>Kennzeichnungen</w:t>
      </w:r>
      <w:bookmarkEnd w:id="123"/>
    </w:p>
    <w:p w:rsidR="0044328F" w:rsidRPr="0044328F" w:rsidRDefault="0044328F" w:rsidP="0044328F">
      <w:pPr>
        <w:rPr>
          <w:lang w:val="de-DE"/>
        </w:rPr>
      </w:pPr>
      <w:r>
        <w:rPr>
          <w:lang w:val="de-DE"/>
        </w:rPr>
        <w:t>Standard Absatztext</w:t>
      </w:r>
    </w:p>
    <w:p w:rsidR="001E22AD" w:rsidRDefault="001E22AD">
      <w:pPr>
        <w:spacing w:after="200" w:line="276" w:lineRule="auto"/>
        <w:jc w:val="left"/>
        <w:rPr>
          <w:rFonts w:eastAsiaTheme="majorEastAsia"/>
          <w:b/>
          <w:bCs/>
          <w:kern w:val="32"/>
          <w:sz w:val="28"/>
          <w:szCs w:val="32"/>
          <w:u w:val="single"/>
          <w:lang w:val="de-DE"/>
        </w:rPr>
      </w:pPr>
      <w:r w:rsidRPr="0014418C">
        <w:rPr>
          <w:lang w:val="de-DE"/>
        </w:rPr>
        <w:br w:type="page"/>
      </w:r>
    </w:p>
    <w:p w:rsidR="00E56D0B" w:rsidRDefault="00E56D0B" w:rsidP="00DF1F71">
      <w:pPr>
        <w:pStyle w:val="SL1berschriftSL"/>
        <w:jc w:val="both"/>
        <w:rPr>
          <w:lang w:val="de-DE"/>
        </w:rPr>
      </w:pPr>
      <w:bookmarkStart w:id="124" w:name="_Toc298159018"/>
      <w:bookmarkStart w:id="125" w:name="_Toc298159923"/>
      <w:bookmarkStart w:id="126" w:name="_Toc309216538"/>
      <w:bookmarkStart w:id="127" w:name="_Toc390326989"/>
      <w:r w:rsidRPr="00E56D0B">
        <w:rPr>
          <w:lang w:val="de-DE"/>
        </w:rPr>
        <w:lastRenderedPageBreak/>
        <w:t>Maßnahmen zur Verwirklichung</w:t>
      </w:r>
      <w:bookmarkEnd w:id="124"/>
      <w:bookmarkEnd w:id="125"/>
      <w:bookmarkEnd w:id="126"/>
      <w:r w:rsidR="001D3170">
        <w:rPr>
          <w:lang w:val="de-DE"/>
        </w:rPr>
        <w:t>, Bodenordnung</w:t>
      </w:r>
      <w:bookmarkEnd w:id="127"/>
    </w:p>
    <w:p w:rsidR="00EE013A" w:rsidRPr="00EE013A" w:rsidRDefault="00576014" w:rsidP="00DF1F71">
      <w:pPr>
        <w:rPr>
          <w:lang w:val="de-DE"/>
        </w:rPr>
      </w:pPr>
      <w:r w:rsidRPr="00576014">
        <w:rPr>
          <w:lang w:val="de-DE"/>
        </w:rPr>
        <w:t>Enteignungen können nach den Vorschriften des Fünften Teils des Ersten Ka</w:t>
      </w:r>
      <w:r w:rsidRPr="00576014">
        <w:rPr>
          <w:lang w:val="de-DE"/>
        </w:rPr>
        <w:softHyphen/>
        <w:t>pitels des BauGB durchgeführt werden, sofern die gesetzlichen Voraus</w:t>
      </w:r>
      <w:r w:rsidRPr="00576014">
        <w:rPr>
          <w:lang w:val="de-DE"/>
        </w:rPr>
        <w:softHyphen/>
        <w:t>setzungen vor</w:t>
      </w:r>
      <w:r w:rsidRPr="00576014">
        <w:rPr>
          <w:lang w:val="de-DE"/>
        </w:rPr>
        <w:softHyphen/>
        <w:t>lie</w:t>
      </w:r>
      <w:r w:rsidRPr="00576014">
        <w:rPr>
          <w:lang w:val="de-DE"/>
        </w:rPr>
        <w:softHyphen/>
        <w:t>gen</w:t>
      </w:r>
      <w:r w:rsidR="00EE013A">
        <w:rPr>
          <w:lang w:val="de-DE"/>
        </w:rPr>
        <w:t>.</w:t>
      </w:r>
    </w:p>
    <w:p w:rsidR="00E56D0B" w:rsidRDefault="00E56D0B" w:rsidP="00DF1F71">
      <w:pPr>
        <w:pStyle w:val="SL1berschriftSL"/>
        <w:jc w:val="both"/>
        <w:rPr>
          <w:lang w:val="de-DE"/>
        </w:rPr>
      </w:pPr>
      <w:bookmarkStart w:id="128" w:name="_Toc298159019"/>
      <w:bookmarkStart w:id="129" w:name="_Toc298159924"/>
      <w:bookmarkStart w:id="130" w:name="_Toc309216539"/>
      <w:bookmarkStart w:id="131" w:name="_Toc390326990"/>
      <w:r w:rsidRPr="00E56D0B">
        <w:rPr>
          <w:lang w:val="de-DE"/>
        </w:rPr>
        <w:t>Aufhebung bestehender Pläne</w:t>
      </w:r>
      <w:bookmarkEnd w:id="128"/>
      <w:bookmarkEnd w:id="129"/>
      <w:bookmarkEnd w:id="130"/>
      <w:r w:rsidR="001D3170">
        <w:rPr>
          <w:lang w:val="de-DE"/>
        </w:rPr>
        <w:t>, Hinweise auf Fachplanungen</w:t>
      </w:r>
      <w:bookmarkEnd w:id="131"/>
    </w:p>
    <w:p w:rsidR="0048374F" w:rsidRPr="00296B1F" w:rsidRDefault="00576014" w:rsidP="00296B1F">
      <w:pPr>
        <w:rPr>
          <w:lang w:val="de-DE"/>
        </w:rPr>
      </w:pPr>
      <w:r>
        <w:rPr>
          <w:lang w:val="de-DE"/>
        </w:rPr>
        <w:t>Für den Geltungsbereich wird der</w:t>
      </w:r>
      <w:r w:rsidRPr="00FD0563">
        <w:rPr>
          <w:lang w:val="de-DE"/>
        </w:rPr>
        <w:t xml:space="preserve"> Bebauungsplan </w:t>
      </w:r>
      <w:r w:rsidR="00365076">
        <w:rPr>
          <w:lang w:val="de-DE"/>
        </w:rPr>
        <w:t xml:space="preserve">XXX </w:t>
      </w:r>
      <w:r>
        <w:rPr>
          <w:lang w:val="de-DE"/>
        </w:rPr>
        <w:t>aufgehoben.</w:t>
      </w:r>
      <w:bookmarkStart w:id="132" w:name="_Toc298159020"/>
      <w:bookmarkStart w:id="133" w:name="_Toc298159925"/>
    </w:p>
    <w:p w:rsidR="00E56D0B" w:rsidRPr="00E56D0B" w:rsidRDefault="00E56D0B" w:rsidP="00DF1F71">
      <w:pPr>
        <w:pStyle w:val="SL1berschriftSL"/>
        <w:jc w:val="both"/>
        <w:rPr>
          <w:lang w:val="de-DE"/>
        </w:rPr>
      </w:pPr>
      <w:bookmarkStart w:id="134" w:name="_Toc309216540"/>
      <w:bookmarkStart w:id="135" w:name="_Toc390326991"/>
      <w:r w:rsidRPr="00E56D0B">
        <w:rPr>
          <w:lang w:val="de-DE"/>
        </w:rPr>
        <w:t>Flächen- und Kostenangaben</w:t>
      </w:r>
      <w:bookmarkEnd w:id="132"/>
      <w:bookmarkEnd w:id="133"/>
      <w:bookmarkEnd w:id="134"/>
      <w:bookmarkEnd w:id="135"/>
      <w:r w:rsidRPr="00E56D0B">
        <w:rPr>
          <w:lang w:val="de-DE"/>
        </w:rPr>
        <w:t xml:space="preserve"> </w:t>
      </w:r>
    </w:p>
    <w:p w:rsidR="00E56D0B" w:rsidRPr="00E56D0B" w:rsidRDefault="00E56D0B" w:rsidP="00DF1F71">
      <w:pPr>
        <w:pStyle w:val="SL11berschriftSL"/>
        <w:jc w:val="both"/>
      </w:pPr>
      <w:bookmarkStart w:id="136" w:name="_Toc298159021"/>
      <w:bookmarkStart w:id="137" w:name="_Toc298159926"/>
      <w:bookmarkStart w:id="138" w:name="_Toc309216541"/>
      <w:bookmarkStart w:id="139" w:name="_Toc390326992"/>
      <w:r w:rsidRPr="00E56D0B">
        <w:t>Flächenangaben</w:t>
      </w:r>
      <w:bookmarkEnd w:id="136"/>
      <w:bookmarkEnd w:id="137"/>
      <w:bookmarkEnd w:id="138"/>
      <w:bookmarkEnd w:id="139"/>
      <w:r w:rsidRPr="00E56D0B">
        <w:t xml:space="preserve"> </w:t>
      </w:r>
    </w:p>
    <w:p w:rsidR="00E56D0B" w:rsidRPr="00E56D0B" w:rsidRDefault="008C2067" w:rsidP="00DF1F71">
      <w:pPr>
        <w:rPr>
          <w:lang w:val="de-DE"/>
        </w:rPr>
      </w:pPr>
      <w:r>
        <w:rPr>
          <w:lang w:val="de-DE"/>
        </w:rPr>
        <w:t xml:space="preserve">Das Plangebiet ist etwa </w:t>
      </w:r>
      <w:r w:rsidR="00365076">
        <w:rPr>
          <w:lang w:val="de-DE"/>
        </w:rPr>
        <w:t>XXX</w:t>
      </w:r>
      <w:r>
        <w:rPr>
          <w:lang w:val="de-DE"/>
        </w:rPr>
        <w:t xml:space="preserve"> m² groß. Hiervon werden für Straßen etwa </w:t>
      </w:r>
      <w:r w:rsidR="00365076">
        <w:rPr>
          <w:lang w:val="de-DE"/>
        </w:rPr>
        <w:t>XXX</w:t>
      </w:r>
      <w:r w:rsidR="007E1BD1">
        <w:rPr>
          <w:lang w:val="de-DE"/>
        </w:rPr>
        <w:t xml:space="preserve"> m² (davon neu etwa </w:t>
      </w:r>
      <w:r w:rsidR="00365076">
        <w:rPr>
          <w:lang w:val="de-DE"/>
        </w:rPr>
        <w:t>XXX</w:t>
      </w:r>
      <w:r w:rsidR="004D76C6">
        <w:rPr>
          <w:lang w:val="de-DE"/>
        </w:rPr>
        <w:t xml:space="preserve"> </w:t>
      </w:r>
      <w:r w:rsidR="007E1BD1">
        <w:rPr>
          <w:lang w:val="de-DE"/>
        </w:rPr>
        <w:t>m²) benötigt.</w:t>
      </w:r>
    </w:p>
    <w:p w:rsidR="00E56D0B" w:rsidRPr="00E56D0B" w:rsidRDefault="00E56D0B" w:rsidP="00DF1F71">
      <w:pPr>
        <w:pStyle w:val="SL11berschriftSL"/>
        <w:jc w:val="both"/>
      </w:pPr>
      <w:bookmarkStart w:id="140" w:name="_Toc298159022"/>
      <w:bookmarkStart w:id="141" w:name="_Toc298159927"/>
      <w:bookmarkStart w:id="142" w:name="_Toc309216542"/>
      <w:bookmarkStart w:id="143" w:name="_Toc390326993"/>
      <w:r w:rsidRPr="00E56D0B">
        <w:t>Kostenangaben</w:t>
      </w:r>
      <w:bookmarkEnd w:id="140"/>
      <w:bookmarkEnd w:id="141"/>
      <w:bookmarkEnd w:id="142"/>
      <w:bookmarkEnd w:id="143"/>
    </w:p>
    <w:p w:rsidR="00483430" w:rsidRDefault="00483430" w:rsidP="00DF1F71">
      <w:pPr>
        <w:spacing w:after="200" w:line="276" w:lineRule="auto"/>
        <w:rPr>
          <w:lang w:val="de-DE"/>
        </w:rPr>
      </w:pPr>
      <w:r>
        <w:rPr>
          <w:lang w:val="de-DE"/>
        </w:rPr>
        <w:t xml:space="preserve">Bei der Verwirklichung des Plans müssen die neu für öffentliche Zwecke benötigten Flächen durch die Freie und Hansestadt Hamburg erworben werden. Die Straßen- und Grünflächen sind </w:t>
      </w:r>
      <w:r w:rsidR="00365076">
        <w:rPr>
          <w:lang w:val="de-DE"/>
        </w:rPr>
        <w:t>bebaut/</w:t>
      </w:r>
      <w:r>
        <w:rPr>
          <w:lang w:val="de-DE"/>
        </w:rPr>
        <w:t>unbebaut.</w:t>
      </w:r>
    </w:p>
    <w:p w:rsidR="00AF3F3D" w:rsidRDefault="00483430" w:rsidP="00DF1F71">
      <w:pPr>
        <w:spacing w:after="200" w:line="276" w:lineRule="auto"/>
        <w:rPr>
          <w:rFonts w:eastAsiaTheme="majorEastAsia"/>
          <w:b/>
          <w:bCs/>
          <w:kern w:val="32"/>
          <w:sz w:val="24"/>
          <w:szCs w:val="32"/>
          <w:u w:val="single"/>
          <w:lang w:val="de-DE"/>
        </w:rPr>
      </w:pPr>
      <w:r>
        <w:rPr>
          <w:lang w:val="de-DE"/>
        </w:rPr>
        <w:t xml:space="preserve">Weitere Kosten werden durch </w:t>
      </w:r>
      <w:r w:rsidR="00365076">
        <w:rPr>
          <w:lang w:val="de-DE"/>
        </w:rPr>
        <w:t xml:space="preserve">XXX </w:t>
      </w:r>
      <w:r>
        <w:rPr>
          <w:lang w:val="de-DE"/>
        </w:rPr>
        <w:t>entstehen.</w:t>
      </w:r>
      <w:r w:rsidR="00AF3F3D">
        <w:rPr>
          <w:lang w:val="de-DE"/>
        </w:rPr>
        <w:br w:type="page"/>
      </w:r>
    </w:p>
    <w:p w:rsidR="00E56D0B" w:rsidRPr="003E0223" w:rsidRDefault="00E56D0B" w:rsidP="000C38A5">
      <w:pPr>
        <w:pStyle w:val="SL1berschriftSL"/>
        <w:rPr>
          <w:lang w:val="de-DE"/>
        </w:rPr>
      </w:pPr>
      <w:bookmarkStart w:id="144" w:name="_Toc309216543"/>
      <w:bookmarkStart w:id="145" w:name="_Toc390326994"/>
      <w:r w:rsidRPr="003E0223">
        <w:rPr>
          <w:lang w:val="de-DE"/>
        </w:rPr>
        <w:lastRenderedPageBreak/>
        <w:t>Anlage</w:t>
      </w:r>
      <w:r w:rsidR="00AF3F3D" w:rsidRPr="003E0223">
        <w:rPr>
          <w:lang w:val="de-DE"/>
        </w:rPr>
        <w:t>n</w:t>
      </w:r>
      <w:bookmarkEnd w:id="144"/>
      <w:bookmarkEnd w:id="145"/>
    </w:p>
    <w:p w:rsidR="00563D43" w:rsidRPr="00563D43" w:rsidRDefault="00563D43" w:rsidP="00365076">
      <w:pPr>
        <w:rPr>
          <w:lang w:val="de-DE"/>
        </w:rPr>
      </w:pPr>
    </w:p>
    <w:sectPr w:rsidR="00563D43" w:rsidRPr="00563D43" w:rsidSect="00C13D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1CC" w:rsidRDefault="00FF31CC" w:rsidP="00AF3F3D">
      <w:pPr>
        <w:spacing w:after="0" w:line="240" w:lineRule="auto"/>
      </w:pPr>
      <w:r>
        <w:separator/>
      </w:r>
    </w:p>
  </w:endnote>
  <w:endnote w:type="continuationSeparator" w:id="0">
    <w:p w:rsidR="00FF31CC" w:rsidRDefault="00FF31CC" w:rsidP="00AF3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4235"/>
      <w:docPartObj>
        <w:docPartGallery w:val="Page Numbers (Bottom of Page)"/>
        <w:docPartUnique/>
      </w:docPartObj>
    </w:sdtPr>
    <w:sdtEndPr/>
    <w:sdtContent>
      <w:p w:rsidR="00F370FE" w:rsidRDefault="00702345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0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70FE" w:rsidRDefault="00F370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1CC" w:rsidRDefault="00FF31CC" w:rsidP="00AF3F3D">
      <w:pPr>
        <w:spacing w:after="0" w:line="240" w:lineRule="auto"/>
      </w:pPr>
      <w:r>
        <w:separator/>
      </w:r>
    </w:p>
  </w:footnote>
  <w:footnote w:type="continuationSeparator" w:id="0">
    <w:p w:rsidR="00FF31CC" w:rsidRDefault="00FF31CC" w:rsidP="00AF3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F04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3354FE"/>
    <w:multiLevelType w:val="hybridMultilevel"/>
    <w:tmpl w:val="932C9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92145"/>
    <w:multiLevelType w:val="hybridMultilevel"/>
    <w:tmpl w:val="0FBA9CD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71942"/>
    <w:multiLevelType w:val="hybridMultilevel"/>
    <w:tmpl w:val="3EEC37A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A416D"/>
    <w:multiLevelType w:val="multilevel"/>
    <w:tmpl w:val="5852D8DC"/>
    <w:lvl w:ilvl="0">
      <w:start w:val="1"/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134" w:hanging="113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134" w:hanging="113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34" w:hanging="113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4" w:hanging="113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34" w:hanging="1134"/>
      </w:pPr>
      <w:rPr>
        <w:rFonts w:hint="default"/>
      </w:rPr>
    </w:lvl>
  </w:abstractNum>
  <w:abstractNum w:abstractNumId="5">
    <w:nsid w:val="1B485A25"/>
    <w:multiLevelType w:val="hybridMultilevel"/>
    <w:tmpl w:val="100AD12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AE777A"/>
    <w:multiLevelType w:val="multilevel"/>
    <w:tmpl w:val="81865132"/>
    <w:lvl w:ilvl="0">
      <w:start w:val="1"/>
      <w:numFmt w:val="decimal"/>
      <w:lvlText w:val="%1"/>
      <w:lvlJc w:val="left"/>
      <w:pPr>
        <w:ind w:left="5676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6294" w:hanging="62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1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8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5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2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9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7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436" w:hanging="180"/>
      </w:pPr>
      <w:rPr>
        <w:rFonts w:hint="default"/>
      </w:rPr>
    </w:lvl>
  </w:abstractNum>
  <w:abstractNum w:abstractNumId="7">
    <w:nsid w:val="20BF03FE"/>
    <w:multiLevelType w:val="multilevel"/>
    <w:tmpl w:val="5DD65010"/>
    <w:lvl w:ilvl="0">
      <w:start w:val="1"/>
      <w:numFmt w:val="decimal"/>
      <w:lvlText w:val="%1"/>
      <w:lvlJc w:val="left"/>
      <w:pPr>
        <w:ind w:left="567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96" w:hanging="360"/>
      </w:pPr>
    </w:lvl>
    <w:lvl w:ilvl="2">
      <w:start w:val="1"/>
      <w:numFmt w:val="lowerRoman"/>
      <w:lvlText w:val="%3."/>
      <w:lvlJc w:val="right"/>
      <w:pPr>
        <w:ind w:left="7116" w:hanging="180"/>
      </w:pPr>
    </w:lvl>
    <w:lvl w:ilvl="3">
      <w:start w:val="1"/>
      <w:numFmt w:val="decimal"/>
      <w:lvlText w:val="%4."/>
      <w:lvlJc w:val="left"/>
      <w:pPr>
        <w:ind w:left="7836" w:hanging="360"/>
      </w:pPr>
    </w:lvl>
    <w:lvl w:ilvl="4">
      <w:start w:val="1"/>
      <w:numFmt w:val="lowerLetter"/>
      <w:lvlText w:val="%5."/>
      <w:lvlJc w:val="left"/>
      <w:pPr>
        <w:ind w:left="8556" w:hanging="360"/>
      </w:pPr>
    </w:lvl>
    <w:lvl w:ilvl="5">
      <w:start w:val="1"/>
      <w:numFmt w:val="lowerRoman"/>
      <w:lvlText w:val="%6."/>
      <w:lvlJc w:val="right"/>
      <w:pPr>
        <w:ind w:left="9276" w:hanging="180"/>
      </w:pPr>
    </w:lvl>
    <w:lvl w:ilvl="6">
      <w:start w:val="1"/>
      <w:numFmt w:val="decimal"/>
      <w:lvlText w:val="%7."/>
      <w:lvlJc w:val="left"/>
      <w:pPr>
        <w:ind w:left="9996" w:hanging="360"/>
      </w:pPr>
    </w:lvl>
    <w:lvl w:ilvl="7">
      <w:start w:val="1"/>
      <w:numFmt w:val="lowerLetter"/>
      <w:lvlText w:val="%8."/>
      <w:lvlJc w:val="left"/>
      <w:pPr>
        <w:ind w:left="10716" w:hanging="360"/>
      </w:pPr>
    </w:lvl>
    <w:lvl w:ilvl="8">
      <w:start w:val="1"/>
      <w:numFmt w:val="lowerRoman"/>
      <w:lvlText w:val="%9."/>
      <w:lvlJc w:val="right"/>
      <w:pPr>
        <w:ind w:left="11436" w:hanging="180"/>
      </w:pPr>
    </w:lvl>
  </w:abstractNum>
  <w:abstractNum w:abstractNumId="8">
    <w:nsid w:val="2A45472C"/>
    <w:multiLevelType w:val="hybridMultilevel"/>
    <w:tmpl w:val="68DEAD04"/>
    <w:lvl w:ilvl="0" w:tplc="B91609CC">
      <w:start w:val="1"/>
      <w:numFmt w:val="bullet"/>
      <w:pStyle w:val="SLAufzhlungS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774D0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BE934C3"/>
    <w:multiLevelType w:val="hybridMultilevel"/>
    <w:tmpl w:val="B3E4DFB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DB5F45"/>
    <w:multiLevelType w:val="multilevel"/>
    <w:tmpl w:val="7A3E214C"/>
    <w:lvl w:ilvl="0">
      <w:start w:val="1"/>
      <w:numFmt w:val="decimal"/>
      <w:lvlText w:val="%1"/>
      <w:lvlJc w:val="left"/>
      <w:pPr>
        <w:ind w:left="5676" w:hanging="360"/>
      </w:pPr>
      <w:rPr>
        <w:rFonts w:hint="default"/>
      </w:rPr>
    </w:lvl>
    <w:lvl w:ilvl="1">
      <w:start w:val="1"/>
      <w:numFmt w:val="decimal"/>
      <w:lvlRestart w:val="0"/>
      <w:lvlText w:val="%2.%1."/>
      <w:lvlJc w:val="left"/>
      <w:pPr>
        <w:ind w:left="6294" w:hanging="62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1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8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5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2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9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7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436" w:hanging="180"/>
      </w:pPr>
      <w:rPr>
        <w:rFonts w:hint="default"/>
      </w:rPr>
    </w:lvl>
  </w:abstractNum>
  <w:abstractNum w:abstractNumId="12">
    <w:nsid w:val="2F65043F"/>
    <w:multiLevelType w:val="hybridMultilevel"/>
    <w:tmpl w:val="4440D3E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446F10"/>
    <w:multiLevelType w:val="hybridMultilevel"/>
    <w:tmpl w:val="1246675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C078AD"/>
    <w:multiLevelType w:val="hybridMultilevel"/>
    <w:tmpl w:val="ADD8E04A"/>
    <w:lvl w:ilvl="0" w:tplc="32B6F9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4878C1"/>
    <w:multiLevelType w:val="hybridMultilevel"/>
    <w:tmpl w:val="CF22C25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A574A7"/>
    <w:multiLevelType w:val="hybridMultilevel"/>
    <w:tmpl w:val="8FB23454"/>
    <w:lvl w:ilvl="0" w:tplc="F92A75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8E4A0B"/>
    <w:multiLevelType w:val="multilevel"/>
    <w:tmpl w:val="88A0FC08"/>
    <w:lvl w:ilvl="0">
      <w:start w:val="1"/>
      <w:numFmt w:val="decimal"/>
      <w:lvlText w:val="%1"/>
      <w:lvlJc w:val="left"/>
      <w:pPr>
        <w:ind w:left="1701" w:hanging="1701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701" w:hanging="1701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1" w:hanging="1701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1" w:hanging="170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hanging="170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1" w:hanging="1701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01" w:hanging="1701"/>
      </w:pPr>
      <w:rPr>
        <w:rFonts w:hint="default"/>
      </w:rPr>
    </w:lvl>
  </w:abstractNum>
  <w:abstractNum w:abstractNumId="18">
    <w:nsid w:val="57936FBA"/>
    <w:multiLevelType w:val="hybridMultilevel"/>
    <w:tmpl w:val="16203C3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6848F2"/>
    <w:multiLevelType w:val="multilevel"/>
    <w:tmpl w:val="F312B28E"/>
    <w:lvl w:ilvl="0">
      <w:start w:val="1"/>
      <w:numFmt w:val="decimal"/>
      <w:pStyle w:val="SL1berschriftS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SL11berschriftS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pStyle w:val="SL111berschriftS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SL1111berschriftS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134" w:hanging="113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134" w:hanging="113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34" w:hanging="113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4" w:hanging="113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34" w:hanging="1134"/>
      </w:pPr>
      <w:rPr>
        <w:rFonts w:hint="default"/>
      </w:rPr>
    </w:lvl>
  </w:abstractNum>
  <w:abstractNum w:abstractNumId="20">
    <w:nsid w:val="6BCC4186"/>
    <w:multiLevelType w:val="multilevel"/>
    <w:tmpl w:val="0784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725ED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1"/>
  </w:num>
  <w:num w:numId="3">
    <w:abstractNumId w:val="9"/>
  </w:num>
  <w:num w:numId="4">
    <w:abstractNumId w:val="11"/>
  </w:num>
  <w:num w:numId="5">
    <w:abstractNumId w:val="7"/>
  </w:num>
  <w:num w:numId="6">
    <w:abstractNumId w:val="6"/>
  </w:num>
  <w:num w:numId="7">
    <w:abstractNumId w:val="17"/>
  </w:num>
  <w:num w:numId="8">
    <w:abstractNumId w:val="19"/>
  </w:num>
  <w:num w:numId="9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3"/>
  </w:num>
  <w:num w:numId="12">
    <w:abstractNumId w:val="15"/>
  </w:num>
  <w:num w:numId="13">
    <w:abstractNumId w:val="5"/>
  </w:num>
  <w:num w:numId="14">
    <w:abstractNumId w:val="2"/>
  </w:num>
  <w:num w:numId="15">
    <w:abstractNumId w:val="16"/>
  </w:num>
  <w:num w:numId="16">
    <w:abstractNumId w:val="18"/>
  </w:num>
  <w:num w:numId="17">
    <w:abstractNumId w:val="0"/>
  </w:num>
  <w:num w:numId="18">
    <w:abstractNumId w:val="1"/>
  </w:num>
  <w:num w:numId="19">
    <w:abstractNumId w:val="20"/>
  </w:num>
  <w:num w:numId="20">
    <w:abstractNumId w:val="13"/>
  </w:num>
  <w:num w:numId="21">
    <w:abstractNumId w:val="12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01A"/>
    <w:rsid w:val="000003B6"/>
    <w:rsid w:val="00002F26"/>
    <w:rsid w:val="00003463"/>
    <w:rsid w:val="00005965"/>
    <w:rsid w:val="00010813"/>
    <w:rsid w:val="00014B88"/>
    <w:rsid w:val="00015863"/>
    <w:rsid w:val="00021772"/>
    <w:rsid w:val="00025963"/>
    <w:rsid w:val="00026693"/>
    <w:rsid w:val="00026B0D"/>
    <w:rsid w:val="00032239"/>
    <w:rsid w:val="00032887"/>
    <w:rsid w:val="00032DFA"/>
    <w:rsid w:val="0003327C"/>
    <w:rsid w:val="00034C4E"/>
    <w:rsid w:val="00037053"/>
    <w:rsid w:val="00040388"/>
    <w:rsid w:val="00042BFD"/>
    <w:rsid w:val="00046BB3"/>
    <w:rsid w:val="000514CA"/>
    <w:rsid w:val="00052599"/>
    <w:rsid w:val="00056410"/>
    <w:rsid w:val="0005658D"/>
    <w:rsid w:val="00056BE3"/>
    <w:rsid w:val="00064267"/>
    <w:rsid w:val="00066F69"/>
    <w:rsid w:val="0006712C"/>
    <w:rsid w:val="000677B4"/>
    <w:rsid w:val="00067864"/>
    <w:rsid w:val="00067B37"/>
    <w:rsid w:val="000713EA"/>
    <w:rsid w:val="000745F1"/>
    <w:rsid w:val="00074619"/>
    <w:rsid w:val="00075D74"/>
    <w:rsid w:val="000800A5"/>
    <w:rsid w:val="000809CA"/>
    <w:rsid w:val="00080D26"/>
    <w:rsid w:val="000837E5"/>
    <w:rsid w:val="00083AA3"/>
    <w:rsid w:val="00084F37"/>
    <w:rsid w:val="00087089"/>
    <w:rsid w:val="000870D1"/>
    <w:rsid w:val="00095553"/>
    <w:rsid w:val="00097531"/>
    <w:rsid w:val="000A164C"/>
    <w:rsid w:val="000A27B1"/>
    <w:rsid w:val="000A2B22"/>
    <w:rsid w:val="000A401F"/>
    <w:rsid w:val="000A540B"/>
    <w:rsid w:val="000A5776"/>
    <w:rsid w:val="000A6E03"/>
    <w:rsid w:val="000B02BB"/>
    <w:rsid w:val="000B07B4"/>
    <w:rsid w:val="000B1585"/>
    <w:rsid w:val="000B1BE3"/>
    <w:rsid w:val="000B1D58"/>
    <w:rsid w:val="000B2C9E"/>
    <w:rsid w:val="000B2F09"/>
    <w:rsid w:val="000B3FC1"/>
    <w:rsid w:val="000B4572"/>
    <w:rsid w:val="000B55CD"/>
    <w:rsid w:val="000B5BB6"/>
    <w:rsid w:val="000B60CE"/>
    <w:rsid w:val="000B627D"/>
    <w:rsid w:val="000B7364"/>
    <w:rsid w:val="000B73A8"/>
    <w:rsid w:val="000C172D"/>
    <w:rsid w:val="000C2E7A"/>
    <w:rsid w:val="000C36AF"/>
    <w:rsid w:val="000C38A5"/>
    <w:rsid w:val="000C4DE0"/>
    <w:rsid w:val="000C71B5"/>
    <w:rsid w:val="000D1A47"/>
    <w:rsid w:val="000D5B62"/>
    <w:rsid w:val="000D6056"/>
    <w:rsid w:val="000E1469"/>
    <w:rsid w:val="000E1AC1"/>
    <w:rsid w:val="000E1BE3"/>
    <w:rsid w:val="000E22A0"/>
    <w:rsid w:val="000E4180"/>
    <w:rsid w:val="000E7FC5"/>
    <w:rsid w:val="000F06D0"/>
    <w:rsid w:val="000F5F2A"/>
    <w:rsid w:val="000F7F35"/>
    <w:rsid w:val="00101971"/>
    <w:rsid w:val="0010206A"/>
    <w:rsid w:val="00103525"/>
    <w:rsid w:val="001052F6"/>
    <w:rsid w:val="001063A1"/>
    <w:rsid w:val="00113596"/>
    <w:rsid w:val="0011472B"/>
    <w:rsid w:val="00116A06"/>
    <w:rsid w:val="001179E7"/>
    <w:rsid w:val="00120536"/>
    <w:rsid w:val="00120BB2"/>
    <w:rsid w:val="001226D3"/>
    <w:rsid w:val="00123291"/>
    <w:rsid w:val="00124C76"/>
    <w:rsid w:val="00124FD0"/>
    <w:rsid w:val="001256C8"/>
    <w:rsid w:val="00125E8F"/>
    <w:rsid w:val="001263C9"/>
    <w:rsid w:val="00136FDE"/>
    <w:rsid w:val="001371AA"/>
    <w:rsid w:val="0014067A"/>
    <w:rsid w:val="00140B4D"/>
    <w:rsid w:val="00143D2E"/>
    <w:rsid w:val="0014418C"/>
    <w:rsid w:val="0014749B"/>
    <w:rsid w:val="00151F68"/>
    <w:rsid w:val="00152D35"/>
    <w:rsid w:val="0015354A"/>
    <w:rsid w:val="0015713B"/>
    <w:rsid w:val="00160614"/>
    <w:rsid w:val="00160B75"/>
    <w:rsid w:val="00164963"/>
    <w:rsid w:val="00164A51"/>
    <w:rsid w:val="00166130"/>
    <w:rsid w:val="0016770B"/>
    <w:rsid w:val="00172B3F"/>
    <w:rsid w:val="0017473E"/>
    <w:rsid w:val="00177F9A"/>
    <w:rsid w:val="00181544"/>
    <w:rsid w:val="00187D52"/>
    <w:rsid w:val="00190D09"/>
    <w:rsid w:val="00194310"/>
    <w:rsid w:val="0019640A"/>
    <w:rsid w:val="001976B7"/>
    <w:rsid w:val="001A13D4"/>
    <w:rsid w:val="001A146A"/>
    <w:rsid w:val="001A1AD2"/>
    <w:rsid w:val="001A1B4E"/>
    <w:rsid w:val="001A2367"/>
    <w:rsid w:val="001A2591"/>
    <w:rsid w:val="001A4AEE"/>
    <w:rsid w:val="001A5F73"/>
    <w:rsid w:val="001A77F9"/>
    <w:rsid w:val="001B4ADE"/>
    <w:rsid w:val="001B5C82"/>
    <w:rsid w:val="001B6113"/>
    <w:rsid w:val="001B76C6"/>
    <w:rsid w:val="001C12CD"/>
    <w:rsid w:val="001C237B"/>
    <w:rsid w:val="001D1AA3"/>
    <w:rsid w:val="001D3170"/>
    <w:rsid w:val="001D40CE"/>
    <w:rsid w:val="001D5802"/>
    <w:rsid w:val="001E22AD"/>
    <w:rsid w:val="001E2C9F"/>
    <w:rsid w:val="001E34C6"/>
    <w:rsid w:val="001E6AA7"/>
    <w:rsid w:val="001F0374"/>
    <w:rsid w:val="001F0434"/>
    <w:rsid w:val="001F23ED"/>
    <w:rsid w:val="001F29AE"/>
    <w:rsid w:val="001F3778"/>
    <w:rsid w:val="0020123F"/>
    <w:rsid w:val="00202D8F"/>
    <w:rsid w:val="00206F14"/>
    <w:rsid w:val="00212C6A"/>
    <w:rsid w:val="00213725"/>
    <w:rsid w:val="0021441B"/>
    <w:rsid w:val="00214FFC"/>
    <w:rsid w:val="00222A89"/>
    <w:rsid w:val="00223DC3"/>
    <w:rsid w:val="00223EAB"/>
    <w:rsid w:val="00224AD3"/>
    <w:rsid w:val="0022739E"/>
    <w:rsid w:val="002312FC"/>
    <w:rsid w:val="00233531"/>
    <w:rsid w:val="00235422"/>
    <w:rsid w:val="00235EAC"/>
    <w:rsid w:val="00247FE9"/>
    <w:rsid w:val="0025439E"/>
    <w:rsid w:val="002561EE"/>
    <w:rsid w:val="0025670F"/>
    <w:rsid w:val="002600AD"/>
    <w:rsid w:val="00263AB4"/>
    <w:rsid w:val="00263B5D"/>
    <w:rsid w:val="00266B56"/>
    <w:rsid w:val="00266D27"/>
    <w:rsid w:val="002679E4"/>
    <w:rsid w:val="00272C58"/>
    <w:rsid w:val="00274435"/>
    <w:rsid w:val="002749A5"/>
    <w:rsid w:val="00275B38"/>
    <w:rsid w:val="00276EDE"/>
    <w:rsid w:val="00281FC3"/>
    <w:rsid w:val="00285E79"/>
    <w:rsid w:val="00286DAE"/>
    <w:rsid w:val="00287987"/>
    <w:rsid w:val="002904FD"/>
    <w:rsid w:val="00291A08"/>
    <w:rsid w:val="00296B1F"/>
    <w:rsid w:val="00296C44"/>
    <w:rsid w:val="002A33AA"/>
    <w:rsid w:val="002B3682"/>
    <w:rsid w:val="002B36F3"/>
    <w:rsid w:val="002B59F3"/>
    <w:rsid w:val="002B5EA8"/>
    <w:rsid w:val="002C3E60"/>
    <w:rsid w:val="002C5CE9"/>
    <w:rsid w:val="002D5BA8"/>
    <w:rsid w:val="002E01EC"/>
    <w:rsid w:val="002E5E5F"/>
    <w:rsid w:val="002E6731"/>
    <w:rsid w:val="002E77DB"/>
    <w:rsid w:val="002F09E6"/>
    <w:rsid w:val="002F1366"/>
    <w:rsid w:val="002F495F"/>
    <w:rsid w:val="002F5162"/>
    <w:rsid w:val="002F567B"/>
    <w:rsid w:val="002F6BAB"/>
    <w:rsid w:val="002F6F90"/>
    <w:rsid w:val="0030004D"/>
    <w:rsid w:val="00303216"/>
    <w:rsid w:val="00304386"/>
    <w:rsid w:val="00305CFC"/>
    <w:rsid w:val="0031044C"/>
    <w:rsid w:val="003129E4"/>
    <w:rsid w:val="00314CEA"/>
    <w:rsid w:val="00314D7C"/>
    <w:rsid w:val="003200E8"/>
    <w:rsid w:val="0032776B"/>
    <w:rsid w:val="00331624"/>
    <w:rsid w:val="00335532"/>
    <w:rsid w:val="00335B08"/>
    <w:rsid w:val="003360D1"/>
    <w:rsid w:val="003409E4"/>
    <w:rsid w:val="00341A44"/>
    <w:rsid w:val="00346514"/>
    <w:rsid w:val="003534C0"/>
    <w:rsid w:val="0035615D"/>
    <w:rsid w:val="0035642A"/>
    <w:rsid w:val="00360094"/>
    <w:rsid w:val="00360B26"/>
    <w:rsid w:val="00361055"/>
    <w:rsid w:val="00362917"/>
    <w:rsid w:val="00362CA3"/>
    <w:rsid w:val="0036434F"/>
    <w:rsid w:val="00365076"/>
    <w:rsid w:val="00371395"/>
    <w:rsid w:val="0037163B"/>
    <w:rsid w:val="003718F1"/>
    <w:rsid w:val="003731FC"/>
    <w:rsid w:val="00373909"/>
    <w:rsid w:val="00375C48"/>
    <w:rsid w:val="00377142"/>
    <w:rsid w:val="0037776D"/>
    <w:rsid w:val="00380862"/>
    <w:rsid w:val="00383158"/>
    <w:rsid w:val="003841EC"/>
    <w:rsid w:val="00386EE4"/>
    <w:rsid w:val="00387299"/>
    <w:rsid w:val="00387B4F"/>
    <w:rsid w:val="00387B5B"/>
    <w:rsid w:val="0039151A"/>
    <w:rsid w:val="00393AF5"/>
    <w:rsid w:val="003A1235"/>
    <w:rsid w:val="003A13CF"/>
    <w:rsid w:val="003A2174"/>
    <w:rsid w:val="003A5451"/>
    <w:rsid w:val="003B1CCC"/>
    <w:rsid w:val="003B26BC"/>
    <w:rsid w:val="003B4F61"/>
    <w:rsid w:val="003C1DA5"/>
    <w:rsid w:val="003C3A5E"/>
    <w:rsid w:val="003D0104"/>
    <w:rsid w:val="003D4987"/>
    <w:rsid w:val="003D4B20"/>
    <w:rsid w:val="003E0223"/>
    <w:rsid w:val="003E30ED"/>
    <w:rsid w:val="003E3507"/>
    <w:rsid w:val="003E3E88"/>
    <w:rsid w:val="003E7CFF"/>
    <w:rsid w:val="003F2082"/>
    <w:rsid w:val="003F4D3D"/>
    <w:rsid w:val="003F787A"/>
    <w:rsid w:val="00400C78"/>
    <w:rsid w:val="004029C0"/>
    <w:rsid w:val="0040389D"/>
    <w:rsid w:val="004053EC"/>
    <w:rsid w:val="004062A2"/>
    <w:rsid w:val="0041142B"/>
    <w:rsid w:val="00414055"/>
    <w:rsid w:val="00414ECA"/>
    <w:rsid w:val="0042256B"/>
    <w:rsid w:val="004233B7"/>
    <w:rsid w:val="00423CAC"/>
    <w:rsid w:val="00427D24"/>
    <w:rsid w:val="004308F2"/>
    <w:rsid w:val="004313CD"/>
    <w:rsid w:val="00434319"/>
    <w:rsid w:val="0044183F"/>
    <w:rsid w:val="0044328F"/>
    <w:rsid w:val="00444E5E"/>
    <w:rsid w:val="004452C6"/>
    <w:rsid w:val="00451D86"/>
    <w:rsid w:val="00453309"/>
    <w:rsid w:val="00461431"/>
    <w:rsid w:val="004616E6"/>
    <w:rsid w:val="004631B0"/>
    <w:rsid w:val="00463208"/>
    <w:rsid w:val="00463CEC"/>
    <w:rsid w:val="00465313"/>
    <w:rsid w:val="00471C70"/>
    <w:rsid w:val="00474AD1"/>
    <w:rsid w:val="00477F65"/>
    <w:rsid w:val="00481DAE"/>
    <w:rsid w:val="00482A04"/>
    <w:rsid w:val="00483430"/>
    <w:rsid w:val="0048374F"/>
    <w:rsid w:val="004905C1"/>
    <w:rsid w:val="00490D9D"/>
    <w:rsid w:val="00492EB6"/>
    <w:rsid w:val="004941A9"/>
    <w:rsid w:val="00497CEB"/>
    <w:rsid w:val="004A0295"/>
    <w:rsid w:val="004A32A7"/>
    <w:rsid w:val="004A3B05"/>
    <w:rsid w:val="004A497A"/>
    <w:rsid w:val="004A7B77"/>
    <w:rsid w:val="004B07E3"/>
    <w:rsid w:val="004B1E82"/>
    <w:rsid w:val="004B5EF7"/>
    <w:rsid w:val="004C0DC7"/>
    <w:rsid w:val="004C254B"/>
    <w:rsid w:val="004C4EE3"/>
    <w:rsid w:val="004C7CF5"/>
    <w:rsid w:val="004D0486"/>
    <w:rsid w:val="004D2CD6"/>
    <w:rsid w:val="004D34E8"/>
    <w:rsid w:val="004D498B"/>
    <w:rsid w:val="004D5E97"/>
    <w:rsid w:val="004D76C6"/>
    <w:rsid w:val="004E0587"/>
    <w:rsid w:val="004E085C"/>
    <w:rsid w:val="004E2364"/>
    <w:rsid w:val="004E24B1"/>
    <w:rsid w:val="004E255A"/>
    <w:rsid w:val="004E3289"/>
    <w:rsid w:val="004F592F"/>
    <w:rsid w:val="004F720D"/>
    <w:rsid w:val="004F7927"/>
    <w:rsid w:val="004F795C"/>
    <w:rsid w:val="00501AFD"/>
    <w:rsid w:val="00502CB3"/>
    <w:rsid w:val="00504367"/>
    <w:rsid w:val="00504F77"/>
    <w:rsid w:val="0050650C"/>
    <w:rsid w:val="00511B6D"/>
    <w:rsid w:val="005140B8"/>
    <w:rsid w:val="00532F14"/>
    <w:rsid w:val="00533213"/>
    <w:rsid w:val="0053608B"/>
    <w:rsid w:val="00536ACE"/>
    <w:rsid w:val="00540CFE"/>
    <w:rsid w:val="00544143"/>
    <w:rsid w:val="00544B76"/>
    <w:rsid w:val="00545DE4"/>
    <w:rsid w:val="0054701D"/>
    <w:rsid w:val="005478AB"/>
    <w:rsid w:val="00550853"/>
    <w:rsid w:val="005617D2"/>
    <w:rsid w:val="00563066"/>
    <w:rsid w:val="00563D43"/>
    <w:rsid w:val="00564254"/>
    <w:rsid w:val="00565907"/>
    <w:rsid w:val="00576014"/>
    <w:rsid w:val="0058070A"/>
    <w:rsid w:val="00584535"/>
    <w:rsid w:val="00585017"/>
    <w:rsid w:val="005903BE"/>
    <w:rsid w:val="00590BC8"/>
    <w:rsid w:val="00594452"/>
    <w:rsid w:val="00595F9E"/>
    <w:rsid w:val="00596AAA"/>
    <w:rsid w:val="00596EC5"/>
    <w:rsid w:val="005A1699"/>
    <w:rsid w:val="005A24AC"/>
    <w:rsid w:val="005A2DC3"/>
    <w:rsid w:val="005A42EB"/>
    <w:rsid w:val="005A4EC5"/>
    <w:rsid w:val="005A74C1"/>
    <w:rsid w:val="005B4381"/>
    <w:rsid w:val="005B7E5C"/>
    <w:rsid w:val="005C258C"/>
    <w:rsid w:val="005C3197"/>
    <w:rsid w:val="005C44BA"/>
    <w:rsid w:val="005C729B"/>
    <w:rsid w:val="005D04F1"/>
    <w:rsid w:val="005D287C"/>
    <w:rsid w:val="005D4F94"/>
    <w:rsid w:val="005D5490"/>
    <w:rsid w:val="005D623A"/>
    <w:rsid w:val="005D729F"/>
    <w:rsid w:val="005E0729"/>
    <w:rsid w:val="005E53D6"/>
    <w:rsid w:val="005E56EB"/>
    <w:rsid w:val="005E7B41"/>
    <w:rsid w:val="005F1AEC"/>
    <w:rsid w:val="005F1EB0"/>
    <w:rsid w:val="005F207A"/>
    <w:rsid w:val="005F3C85"/>
    <w:rsid w:val="005F472A"/>
    <w:rsid w:val="005F4A16"/>
    <w:rsid w:val="005F53C8"/>
    <w:rsid w:val="0060384C"/>
    <w:rsid w:val="00612B79"/>
    <w:rsid w:val="00621970"/>
    <w:rsid w:val="00622A63"/>
    <w:rsid w:val="00622D1E"/>
    <w:rsid w:val="00623720"/>
    <w:rsid w:val="00630605"/>
    <w:rsid w:val="00630D29"/>
    <w:rsid w:val="00633517"/>
    <w:rsid w:val="0063354E"/>
    <w:rsid w:val="00634FE9"/>
    <w:rsid w:val="00635FBE"/>
    <w:rsid w:val="00643024"/>
    <w:rsid w:val="0064484C"/>
    <w:rsid w:val="00644E43"/>
    <w:rsid w:val="00650F37"/>
    <w:rsid w:val="00656228"/>
    <w:rsid w:val="00660FDA"/>
    <w:rsid w:val="00667605"/>
    <w:rsid w:val="0067010C"/>
    <w:rsid w:val="00670234"/>
    <w:rsid w:val="00672DA2"/>
    <w:rsid w:val="00672E8A"/>
    <w:rsid w:val="00674B31"/>
    <w:rsid w:val="00675DD2"/>
    <w:rsid w:val="00676197"/>
    <w:rsid w:val="00680ECA"/>
    <w:rsid w:val="006817CE"/>
    <w:rsid w:val="00685237"/>
    <w:rsid w:val="00685EE7"/>
    <w:rsid w:val="006874CC"/>
    <w:rsid w:val="0069792D"/>
    <w:rsid w:val="006A3612"/>
    <w:rsid w:val="006A5099"/>
    <w:rsid w:val="006B031B"/>
    <w:rsid w:val="006B06CB"/>
    <w:rsid w:val="006B219C"/>
    <w:rsid w:val="006B469E"/>
    <w:rsid w:val="006B75F0"/>
    <w:rsid w:val="006B79D8"/>
    <w:rsid w:val="006C078F"/>
    <w:rsid w:val="006C1213"/>
    <w:rsid w:val="006C1FD6"/>
    <w:rsid w:val="006C2E2C"/>
    <w:rsid w:val="006C3E7B"/>
    <w:rsid w:val="006C5E3E"/>
    <w:rsid w:val="006C659C"/>
    <w:rsid w:val="006C6E61"/>
    <w:rsid w:val="006C74B2"/>
    <w:rsid w:val="006D191C"/>
    <w:rsid w:val="006D21F1"/>
    <w:rsid w:val="006D54E8"/>
    <w:rsid w:val="006D6F15"/>
    <w:rsid w:val="006E0AF4"/>
    <w:rsid w:val="006E47DB"/>
    <w:rsid w:val="006E5F9C"/>
    <w:rsid w:val="006E6BFA"/>
    <w:rsid w:val="006F0A8E"/>
    <w:rsid w:val="006F3396"/>
    <w:rsid w:val="006F459A"/>
    <w:rsid w:val="006F45D8"/>
    <w:rsid w:val="006F5FA0"/>
    <w:rsid w:val="006F6C39"/>
    <w:rsid w:val="00702345"/>
    <w:rsid w:val="007113DB"/>
    <w:rsid w:val="00711A33"/>
    <w:rsid w:val="00712D2D"/>
    <w:rsid w:val="007133E5"/>
    <w:rsid w:val="00717124"/>
    <w:rsid w:val="00717837"/>
    <w:rsid w:val="00726E07"/>
    <w:rsid w:val="00727D26"/>
    <w:rsid w:val="00740AA8"/>
    <w:rsid w:val="00745833"/>
    <w:rsid w:val="0074592E"/>
    <w:rsid w:val="0074636C"/>
    <w:rsid w:val="00747EEF"/>
    <w:rsid w:val="00751970"/>
    <w:rsid w:val="00754500"/>
    <w:rsid w:val="00754A87"/>
    <w:rsid w:val="00755FE0"/>
    <w:rsid w:val="00757445"/>
    <w:rsid w:val="0076042D"/>
    <w:rsid w:val="0076441A"/>
    <w:rsid w:val="00765BBD"/>
    <w:rsid w:val="0076696E"/>
    <w:rsid w:val="00772267"/>
    <w:rsid w:val="007737B0"/>
    <w:rsid w:val="00773E6C"/>
    <w:rsid w:val="00776835"/>
    <w:rsid w:val="00777BD3"/>
    <w:rsid w:val="007825F7"/>
    <w:rsid w:val="00783327"/>
    <w:rsid w:val="00785BBC"/>
    <w:rsid w:val="00790E35"/>
    <w:rsid w:val="00791F1D"/>
    <w:rsid w:val="0079260E"/>
    <w:rsid w:val="007A4600"/>
    <w:rsid w:val="007B3880"/>
    <w:rsid w:val="007B53A4"/>
    <w:rsid w:val="007B61FE"/>
    <w:rsid w:val="007B68F7"/>
    <w:rsid w:val="007B6968"/>
    <w:rsid w:val="007B75D2"/>
    <w:rsid w:val="007D0D25"/>
    <w:rsid w:val="007D234B"/>
    <w:rsid w:val="007D4A3A"/>
    <w:rsid w:val="007D4DF6"/>
    <w:rsid w:val="007E0455"/>
    <w:rsid w:val="007E1BD1"/>
    <w:rsid w:val="007E24A7"/>
    <w:rsid w:val="007E47AE"/>
    <w:rsid w:val="007E61DC"/>
    <w:rsid w:val="007E6BFC"/>
    <w:rsid w:val="007E7510"/>
    <w:rsid w:val="007E7AD8"/>
    <w:rsid w:val="007F0EC8"/>
    <w:rsid w:val="007F3836"/>
    <w:rsid w:val="007F6D72"/>
    <w:rsid w:val="008021ED"/>
    <w:rsid w:val="0080775E"/>
    <w:rsid w:val="00810BE9"/>
    <w:rsid w:val="00815EA2"/>
    <w:rsid w:val="00816C3E"/>
    <w:rsid w:val="00817443"/>
    <w:rsid w:val="00817D8B"/>
    <w:rsid w:val="00822927"/>
    <w:rsid w:val="00823474"/>
    <w:rsid w:val="008244CE"/>
    <w:rsid w:val="0082667F"/>
    <w:rsid w:val="00833427"/>
    <w:rsid w:val="00840236"/>
    <w:rsid w:val="00840BCC"/>
    <w:rsid w:val="00842E05"/>
    <w:rsid w:val="008452B0"/>
    <w:rsid w:val="00845EA1"/>
    <w:rsid w:val="00847BAE"/>
    <w:rsid w:val="00852ABB"/>
    <w:rsid w:val="00856713"/>
    <w:rsid w:val="00861833"/>
    <w:rsid w:val="00861E1A"/>
    <w:rsid w:val="0086200A"/>
    <w:rsid w:val="0086460D"/>
    <w:rsid w:val="00866557"/>
    <w:rsid w:val="00871473"/>
    <w:rsid w:val="00876C3D"/>
    <w:rsid w:val="00880261"/>
    <w:rsid w:val="008834EA"/>
    <w:rsid w:val="0089244B"/>
    <w:rsid w:val="00892752"/>
    <w:rsid w:val="00894B99"/>
    <w:rsid w:val="008953D5"/>
    <w:rsid w:val="00895633"/>
    <w:rsid w:val="00897515"/>
    <w:rsid w:val="008A0267"/>
    <w:rsid w:val="008A22F3"/>
    <w:rsid w:val="008A40BF"/>
    <w:rsid w:val="008A6FCC"/>
    <w:rsid w:val="008B1419"/>
    <w:rsid w:val="008B3BDF"/>
    <w:rsid w:val="008B3FDB"/>
    <w:rsid w:val="008C083D"/>
    <w:rsid w:val="008C2067"/>
    <w:rsid w:val="008C2D48"/>
    <w:rsid w:val="008C7B8C"/>
    <w:rsid w:val="008D00F3"/>
    <w:rsid w:val="008D050E"/>
    <w:rsid w:val="008D1610"/>
    <w:rsid w:val="008D2947"/>
    <w:rsid w:val="008D2ECA"/>
    <w:rsid w:val="008E1F5D"/>
    <w:rsid w:val="008E2B66"/>
    <w:rsid w:val="008E32E0"/>
    <w:rsid w:val="008E3AD8"/>
    <w:rsid w:val="008E47ED"/>
    <w:rsid w:val="008E7A4E"/>
    <w:rsid w:val="008F1E3E"/>
    <w:rsid w:val="008F6025"/>
    <w:rsid w:val="008F7A3A"/>
    <w:rsid w:val="00903FBF"/>
    <w:rsid w:val="009046BA"/>
    <w:rsid w:val="009060AE"/>
    <w:rsid w:val="00910DDE"/>
    <w:rsid w:val="00913B8B"/>
    <w:rsid w:val="00915C2F"/>
    <w:rsid w:val="00920FFD"/>
    <w:rsid w:val="009214DE"/>
    <w:rsid w:val="009251EE"/>
    <w:rsid w:val="00931088"/>
    <w:rsid w:val="00933E88"/>
    <w:rsid w:val="00934B90"/>
    <w:rsid w:val="0093569F"/>
    <w:rsid w:val="009367A6"/>
    <w:rsid w:val="00940D4F"/>
    <w:rsid w:val="00944FA0"/>
    <w:rsid w:val="00946078"/>
    <w:rsid w:val="0094676B"/>
    <w:rsid w:val="0094679A"/>
    <w:rsid w:val="0094720F"/>
    <w:rsid w:val="00954C82"/>
    <w:rsid w:val="0095596C"/>
    <w:rsid w:val="0095736A"/>
    <w:rsid w:val="00964A8A"/>
    <w:rsid w:val="00964F4A"/>
    <w:rsid w:val="00966BA6"/>
    <w:rsid w:val="00967D4D"/>
    <w:rsid w:val="00973C5B"/>
    <w:rsid w:val="00977C45"/>
    <w:rsid w:val="00983CBB"/>
    <w:rsid w:val="00984EFF"/>
    <w:rsid w:val="0098577C"/>
    <w:rsid w:val="009865F3"/>
    <w:rsid w:val="009871B1"/>
    <w:rsid w:val="009911EE"/>
    <w:rsid w:val="00992F47"/>
    <w:rsid w:val="00995F8F"/>
    <w:rsid w:val="009968CA"/>
    <w:rsid w:val="00997174"/>
    <w:rsid w:val="00997292"/>
    <w:rsid w:val="009A0C95"/>
    <w:rsid w:val="009A2223"/>
    <w:rsid w:val="009A32D5"/>
    <w:rsid w:val="009A3C74"/>
    <w:rsid w:val="009B1704"/>
    <w:rsid w:val="009B2122"/>
    <w:rsid w:val="009B22D9"/>
    <w:rsid w:val="009B2569"/>
    <w:rsid w:val="009B3680"/>
    <w:rsid w:val="009B6E5F"/>
    <w:rsid w:val="009C2A57"/>
    <w:rsid w:val="009C3A03"/>
    <w:rsid w:val="009D1598"/>
    <w:rsid w:val="009D2062"/>
    <w:rsid w:val="009D5E66"/>
    <w:rsid w:val="009E3FCF"/>
    <w:rsid w:val="009E40DA"/>
    <w:rsid w:val="009E586C"/>
    <w:rsid w:val="009E5CD1"/>
    <w:rsid w:val="009E5CEA"/>
    <w:rsid w:val="009E720C"/>
    <w:rsid w:val="009F20B9"/>
    <w:rsid w:val="009F301F"/>
    <w:rsid w:val="009F4DB1"/>
    <w:rsid w:val="009F7CB0"/>
    <w:rsid w:val="00A0036A"/>
    <w:rsid w:val="00A01919"/>
    <w:rsid w:val="00A01FAE"/>
    <w:rsid w:val="00A041D5"/>
    <w:rsid w:val="00A04C65"/>
    <w:rsid w:val="00A05CA7"/>
    <w:rsid w:val="00A07615"/>
    <w:rsid w:val="00A104DB"/>
    <w:rsid w:val="00A104DC"/>
    <w:rsid w:val="00A12608"/>
    <w:rsid w:val="00A13E62"/>
    <w:rsid w:val="00A15160"/>
    <w:rsid w:val="00A17D16"/>
    <w:rsid w:val="00A21996"/>
    <w:rsid w:val="00A235D2"/>
    <w:rsid w:val="00A318A3"/>
    <w:rsid w:val="00A32C2C"/>
    <w:rsid w:val="00A34B5A"/>
    <w:rsid w:val="00A36B69"/>
    <w:rsid w:val="00A43B76"/>
    <w:rsid w:val="00A46521"/>
    <w:rsid w:val="00A47322"/>
    <w:rsid w:val="00A473F2"/>
    <w:rsid w:val="00A51DBE"/>
    <w:rsid w:val="00A55F11"/>
    <w:rsid w:val="00A60F83"/>
    <w:rsid w:val="00A62DE8"/>
    <w:rsid w:val="00A63027"/>
    <w:rsid w:val="00A70C24"/>
    <w:rsid w:val="00A7188F"/>
    <w:rsid w:val="00A73CFA"/>
    <w:rsid w:val="00A74D9D"/>
    <w:rsid w:val="00A7609E"/>
    <w:rsid w:val="00A76EE1"/>
    <w:rsid w:val="00A80C89"/>
    <w:rsid w:val="00A8366A"/>
    <w:rsid w:val="00A84D09"/>
    <w:rsid w:val="00A85A01"/>
    <w:rsid w:val="00A86950"/>
    <w:rsid w:val="00A86A6E"/>
    <w:rsid w:val="00A90FC7"/>
    <w:rsid w:val="00A912E9"/>
    <w:rsid w:val="00A91738"/>
    <w:rsid w:val="00A94C86"/>
    <w:rsid w:val="00A96402"/>
    <w:rsid w:val="00A97225"/>
    <w:rsid w:val="00AA18AB"/>
    <w:rsid w:val="00AA2402"/>
    <w:rsid w:val="00AA303C"/>
    <w:rsid w:val="00AA44EC"/>
    <w:rsid w:val="00AA5EFE"/>
    <w:rsid w:val="00AA6AEE"/>
    <w:rsid w:val="00AB022A"/>
    <w:rsid w:val="00AB0DD6"/>
    <w:rsid w:val="00AB25FA"/>
    <w:rsid w:val="00AB344A"/>
    <w:rsid w:val="00AB630C"/>
    <w:rsid w:val="00AB6445"/>
    <w:rsid w:val="00AC0079"/>
    <w:rsid w:val="00AC129A"/>
    <w:rsid w:val="00AC50B5"/>
    <w:rsid w:val="00AC760C"/>
    <w:rsid w:val="00AD498C"/>
    <w:rsid w:val="00AD6902"/>
    <w:rsid w:val="00AD7409"/>
    <w:rsid w:val="00AE1818"/>
    <w:rsid w:val="00AE2431"/>
    <w:rsid w:val="00AE49A8"/>
    <w:rsid w:val="00AE5E7A"/>
    <w:rsid w:val="00AE6888"/>
    <w:rsid w:val="00AF375D"/>
    <w:rsid w:val="00AF3F3D"/>
    <w:rsid w:val="00AF740E"/>
    <w:rsid w:val="00B00CD1"/>
    <w:rsid w:val="00B06829"/>
    <w:rsid w:val="00B11058"/>
    <w:rsid w:val="00B157D3"/>
    <w:rsid w:val="00B17D82"/>
    <w:rsid w:val="00B21B46"/>
    <w:rsid w:val="00B237A3"/>
    <w:rsid w:val="00B23D05"/>
    <w:rsid w:val="00B242D9"/>
    <w:rsid w:val="00B25429"/>
    <w:rsid w:val="00B30A2A"/>
    <w:rsid w:val="00B31010"/>
    <w:rsid w:val="00B40D8F"/>
    <w:rsid w:val="00B416B7"/>
    <w:rsid w:val="00B4491F"/>
    <w:rsid w:val="00B478F0"/>
    <w:rsid w:val="00B47D12"/>
    <w:rsid w:val="00B50C21"/>
    <w:rsid w:val="00B555DC"/>
    <w:rsid w:val="00B5753D"/>
    <w:rsid w:val="00B633AA"/>
    <w:rsid w:val="00B6520B"/>
    <w:rsid w:val="00B677BB"/>
    <w:rsid w:val="00B71F09"/>
    <w:rsid w:val="00B80179"/>
    <w:rsid w:val="00B847DA"/>
    <w:rsid w:val="00B901AF"/>
    <w:rsid w:val="00B92473"/>
    <w:rsid w:val="00B92657"/>
    <w:rsid w:val="00B93207"/>
    <w:rsid w:val="00B939C4"/>
    <w:rsid w:val="00B940A2"/>
    <w:rsid w:val="00B96CCE"/>
    <w:rsid w:val="00BA054C"/>
    <w:rsid w:val="00BA07A2"/>
    <w:rsid w:val="00BA2A3F"/>
    <w:rsid w:val="00BA45A0"/>
    <w:rsid w:val="00BA4CF4"/>
    <w:rsid w:val="00BB12B9"/>
    <w:rsid w:val="00BB1383"/>
    <w:rsid w:val="00BB3723"/>
    <w:rsid w:val="00BB4FE9"/>
    <w:rsid w:val="00BB6981"/>
    <w:rsid w:val="00BC201A"/>
    <w:rsid w:val="00BC27BC"/>
    <w:rsid w:val="00BC4452"/>
    <w:rsid w:val="00BC5FF1"/>
    <w:rsid w:val="00BC629C"/>
    <w:rsid w:val="00BD0D02"/>
    <w:rsid w:val="00BD19DD"/>
    <w:rsid w:val="00BD5BB1"/>
    <w:rsid w:val="00BD70FD"/>
    <w:rsid w:val="00BE0279"/>
    <w:rsid w:val="00BE044A"/>
    <w:rsid w:val="00BE335A"/>
    <w:rsid w:val="00BE3711"/>
    <w:rsid w:val="00BE5354"/>
    <w:rsid w:val="00BE5CF7"/>
    <w:rsid w:val="00BF15F1"/>
    <w:rsid w:val="00BF799D"/>
    <w:rsid w:val="00C016F3"/>
    <w:rsid w:val="00C01B0D"/>
    <w:rsid w:val="00C11625"/>
    <w:rsid w:val="00C11FDD"/>
    <w:rsid w:val="00C130A1"/>
    <w:rsid w:val="00C13B89"/>
    <w:rsid w:val="00C13D8D"/>
    <w:rsid w:val="00C16076"/>
    <w:rsid w:val="00C16985"/>
    <w:rsid w:val="00C24338"/>
    <w:rsid w:val="00C24702"/>
    <w:rsid w:val="00C27013"/>
    <w:rsid w:val="00C30C8B"/>
    <w:rsid w:val="00C34933"/>
    <w:rsid w:val="00C3496E"/>
    <w:rsid w:val="00C37C14"/>
    <w:rsid w:val="00C4029F"/>
    <w:rsid w:val="00C42DD8"/>
    <w:rsid w:val="00C44471"/>
    <w:rsid w:val="00C46197"/>
    <w:rsid w:val="00C50B9D"/>
    <w:rsid w:val="00C51764"/>
    <w:rsid w:val="00C524CE"/>
    <w:rsid w:val="00C529B2"/>
    <w:rsid w:val="00C53630"/>
    <w:rsid w:val="00C54982"/>
    <w:rsid w:val="00C56122"/>
    <w:rsid w:val="00C57C54"/>
    <w:rsid w:val="00C57E5F"/>
    <w:rsid w:val="00C57F9E"/>
    <w:rsid w:val="00C6185A"/>
    <w:rsid w:val="00C65130"/>
    <w:rsid w:val="00C651D5"/>
    <w:rsid w:val="00C65F3A"/>
    <w:rsid w:val="00C673BF"/>
    <w:rsid w:val="00C72F80"/>
    <w:rsid w:val="00C73DEE"/>
    <w:rsid w:val="00C75E48"/>
    <w:rsid w:val="00C76359"/>
    <w:rsid w:val="00C8326F"/>
    <w:rsid w:val="00C904E5"/>
    <w:rsid w:val="00C90F3E"/>
    <w:rsid w:val="00C9175E"/>
    <w:rsid w:val="00C9330E"/>
    <w:rsid w:val="00C949CE"/>
    <w:rsid w:val="00C97AA6"/>
    <w:rsid w:val="00CA0A76"/>
    <w:rsid w:val="00CA538E"/>
    <w:rsid w:val="00CA7AA6"/>
    <w:rsid w:val="00CB1C4A"/>
    <w:rsid w:val="00CB511D"/>
    <w:rsid w:val="00CB7D5B"/>
    <w:rsid w:val="00CC2478"/>
    <w:rsid w:val="00CD5AC1"/>
    <w:rsid w:val="00CE29F4"/>
    <w:rsid w:val="00CE4121"/>
    <w:rsid w:val="00CE4F26"/>
    <w:rsid w:val="00CF2DB0"/>
    <w:rsid w:val="00CF4723"/>
    <w:rsid w:val="00CF52E2"/>
    <w:rsid w:val="00CF61C6"/>
    <w:rsid w:val="00CF75B5"/>
    <w:rsid w:val="00CF7873"/>
    <w:rsid w:val="00D01069"/>
    <w:rsid w:val="00D01AC2"/>
    <w:rsid w:val="00D03C56"/>
    <w:rsid w:val="00D03F1D"/>
    <w:rsid w:val="00D047FC"/>
    <w:rsid w:val="00D13306"/>
    <w:rsid w:val="00D1693A"/>
    <w:rsid w:val="00D176F3"/>
    <w:rsid w:val="00D17A37"/>
    <w:rsid w:val="00D17AA2"/>
    <w:rsid w:val="00D17F35"/>
    <w:rsid w:val="00D22F0F"/>
    <w:rsid w:val="00D23449"/>
    <w:rsid w:val="00D250A0"/>
    <w:rsid w:val="00D26A2E"/>
    <w:rsid w:val="00D27229"/>
    <w:rsid w:val="00D331E6"/>
    <w:rsid w:val="00D3330B"/>
    <w:rsid w:val="00D40133"/>
    <w:rsid w:val="00D40653"/>
    <w:rsid w:val="00D40B4A"/>
    <w:rsid w:val="00D44928"/>
    <w:rsid w:val="00D456D9"/>
    <w:rsid w:val="00D50313"/>
    <w:rsid w:val="00D53DC3"/>
    <w:rsid w:val="00D5583F"/>
    <w:rsid w:val="00D5624F"/>
    <w:rsid w:val="00D56A7E"/>
    <w:rsid w:val="00D621EF"/>
    <w:rsid w:val="00D622E4"/>
    <w:rsid w:val="00D62D4D"/>
    <w:rsid w:val="00D64E20"/>
    <w:rsid w:val="00D64F34"/>
    <w:rsid w:val="00D704DF"/>
    <w:rsid w:val="00D7134D"/>
    <w:rsid w:val="00D7430C"/>
    <w:rsid w:val="00D7539B"/>
    <w:rsid w:val="00D77919"/>
    <w:rsid w:val="00D81458"/>
    <w:rsid w:val="00D82BE0"/>
    <w:rsid w:val="00D83419"/>
    <w:rsid w:val="00D83E9C"/>
    <w:rsid w:val="00D85C22"/>
    <w:rsid w:val="00D86E05"/>
    <w:rsid w:val="00D8735A"/>
    <w:rsid w:val="00D92BAD"/>
    <w:rsid w:val="00D94849"/>
    <w:rsid w:val="00DA0C24"/>
    <w:rsid w:val="00DA19FB"/>
    <w:rsid w:val="00DA2ED2"/>
    <w:rsid w:val="00DA5557"/>
    <w:rsid w:val="00DA7CD6"/>
    <w:rsid w:val="00DB50B2"/>
    <w:rsid w:val="00DB52B3"/>
    <w:rsid w:val="00DB6E6A"/>
    <w:rsid w:val="00DC0025"/>
    <w:rsid w:val="00DC0363"/>
    <w:rsid w:val="00DD5A2A"/>
    <w:rsid w:val="00DD6F72"/>
    <w:rsid w:val="00DD7257"/>
    <w:rsid w:val="00DE0976"/>
    <w:rsid w:val="00DE2596"/>
    <w:rsid w:val="00DE4793"/>
    <w:rsid w:val="00DE5B2D"/>
    <w:rsid w:val="00DF0C19"/>
    <w:rsid w:val="00DF1F71"/>
    <w:rsid w:val="00DF2FDD"/>
    <w:rsid w:val="00DF5464"/>
    <w:rsid w:val="00DF586C"/>
    <w:rsid w:val="00DF59E4"/>
    <w:rsid w:val="00DF5D42"/>
    <w:rsid w:val="00DF628B"/>
    <w:rsid w:val="00DF7254"/>
    <w:rsid w:val="00DF797F"/>
    <w:rsid w:val="00E00819"/>
    <w:rsid w:val="00E050D1"/>
    <w:rsid w:val="00E0707E"/>
    <w:rsid w:val="00E07156"/>
    <w:rsid w:val="00E11C85"/>
    <w:rsid w:val="00E157A2"/>
    <w:rsid w:val="00E15CAE"/>
    <w:rsid w:val="00E1627E"/>
    <w:rsid w:val="00E169AD"/>
    <w:rsid w:val="00E250DD"/>
    <w:rsid w:val="00E2659E"/>
    <w:rsid w:val="00E3001E"/>
    <w:rsid w:val="00E30C2D"/>
    <w:rsid w:val="00E31A84"/>
    <w:rsid w:val="00E34FBF"/>
    <w:rsid w:val="00E47DB8"/>
    <w:rsid w:val="00E50BAB"/>
    <w:rsid w:val="00E50F6D"/>
    <w:rsid w:val="00E53EB3"/>
    <w:rsid w:val="00E56D0B"/>
    <w:rsid w:val="00E61A7F"/>
    <w:rsid w:val="00E63651"/>
    <w:rsid w:val="00E65B64"/>
    <w:rsid w:val="00E6617F"/>
    <w:rsid w:val="00E673C8"/>
    <w:rsid w:val="00E70C7B"/>
    <w:rsid w:val="00E72803"/>
    <w:rsid w:val="00E73DDE"/>
    <w:rsid w:val="00E82ABC"/>
    <w:rsid w:val="00E85A3D"/>
    <w:rsid w:val="00E87536"/>
    <w:rsid w:val="00E908A0"/>
    <w:rsid w:val="00E91A7C"/>
    <w:rsid w:val="00E93FB8"/>
    <w:rsid w:val="00E9697A"/>
    <w:rsid w:val="00E97B8A"/>
    <w:rsid w:val="00EA03F8"/>
    <w:rsid w:val="00EA150E"/>
    <w:rsid w:val="00EA4022"/>
    <w:rsid w:val="00EA7841"/>
    <w:rsid w:val="00EB19E3"/>
    <w:rsid w:val="00EB304D"/>
    <w:rsid w:val="00EB3D80"/>
    <w:rsid w:val="00EB5424"/>
    <w:rsid w:val="00EB676A"/>
    <w:rsid w:val="00EC3B41"/>
    <w:rsid w:val="00EC56AC"/>
    <w:rsid w:val="00EC70FB"/>
    <w:rsid w:val="00EC7408"/>
    <w:rsid w:val="00ED025E"/>
    <w:rsid w:val="00EE013A"/>
    <w:rsid w:val="00EE5E3D"/>
    <w:rsid w:val="00EE6727"/>
    <w:rsid w:val="00EF15CD"/>
    <w:rsid w:val="00EF16D4"/>
    <w:rsid w:val="00EF1E4E"/>
    <w:rsid w:val="00EF4F78"/>
    <w:rsid w:val="00F01655"/>
    <w:rsid w:val="00F01EAF"/>
    <w:rsid w:val="00F039A8"/>
    <w:rsid w:val="00F05213"/>
    <w:rsid w:val="00F0626C"/>
    <w:rsid w:val="00F11E7F"/>
    <w:rsid w:val="00F12CFD"/>
    <w:rsid w:val="00F148FE"/>
    <w:rsid w:val="00F16AC8"/>
    <w:rsid w:val="00F254E3"/>
    <w:rsid w:val="00F2635B"/>
    <w:rsid w:val="00F270FB"/>
    <w:rsid w:val="00F30BB5"/>
    <w:rsid w:val="00F32A98"/>
    <w:rsid w:val="00F32D19"/>
    <w:rsid w:val="00F334FD"/>
    <w:rsid w:val="00F33777"/>
    <w:rsid w:val="00F36418"/>
    <w:rsid w:val="00F370FE"/>
    <w:rsid w:val="00F37354"/>
    <w:rsid w:val="00F37C0E"/>
    <w:rsid w:val="00F4090B"/>
    <w:rsid w:val="00F410BE"/>
    <w:rsid w:val="00F4189F"/>
    <w:rsid w:val="00F42A08"/>
    <w:rsid w:val="00F4322F"/>
    <w:rsid w:val="00F450D3"/>
    <w:rsid w:val="00F46B69"/>
    <w:rsid w:val="00F52C94"/>
    <w:rsid w:val="00F53525"/>
    <w:rsid w:val="00F5480B"/>
    <w:rsid w:val="00F550F6"/>
    <w:rsid w:val="00F55649"/>
    <w:rsid w:val="00F57199"/>
    <w:rsid w:val="00F61B17"/>
    <w:rsid w:val="00F635D4"/>
    <w:rsid w:val="00F65255"/>
    <w:rsid w:val="00F65A95"/>
    <w:rsid w:val="00F65C8E"/>
    <w:rsid w:val="00F667BB"/>
    <w:rsid w:val="00F671F8"/>
    <w:rsid w:val="00F7420E"/>
    <w:rsid w:val="00F75EBB"/>
    <w:rsid w:val="00F779E2"/>
    <w:rsid w:val="00F80CCC"/>
    <w:rsid w:val="00F827BC"/>
    <w:rsid w:val="00F82A06"/>
    <w:rsid w:val="00F8457F"/>
    <w:rsid w:val="00F85EC5"/>
    <w:rsid w:val="00F90346"/>
    <w:rsid w:val="00F919AC"/>
    <w:rsid w:val="00F91E02"/>
    <w:rsid w:val="00F92113"/>
    <w:rsid w:val="00F9228D"/>
    <w:rsid w:val="00F92AC6"/>
    <w:rsid w:val="00F944F4"/>
    <w:rsid w:val="00F96938"/>
    <w:rsid w:val="00FA0BCF"/>
    <w:rsid w:val="00FA7DF6"/>
    <w:rsid w:val="00FB1686"/>
    <w:rsid w:val="00FB174D"/>
    <w:rsid w:val="00FB17D6"/>
    <w:rsid w:val="00FB2557"/>
    <w:rsid w:val="00FB288C"/>
    <w:rsid w:val="00FB381E"/>
    <w:rsid w:val="00FB582F"/>
    <w:rsid w:val="00FB5EA3"/>
    <w:rsid w:val="00FC0F34"/>
    <w:rsid w:val="00FC3B25"/>
    <w:rsid w:val="00FC4338"/>
    <w:rsid w:val="00FC5A38"/>
    <w:rsid w:val="00FC6EAA"/>
    <w:rsid w:val="00FC76CF"/>
    <w:rsid w:val="00FD00E3"/>
    <w:rsid w:val="00FD0563"/>
    <w:rsid w:val="00FD5439"/>
    <w:rsid w:val="00FD54A3"/>
    <w:rsid w:val="00FE11F3"/>
    <w:rsid w:val="00FE28B5"/>
    <w:rsid w:val="00FE6754"/>
    <w:rsid w:val="00FE7836"/>
    <w:rsid w:val="00FF0403"/>
    <w:rsid w:val="00FF31CC"/>
    <w:rsid w:val="00FF47E4"/>
    <w:rsid w:val="00FF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caption" w:uiPriority="35"/>
    <w:lsdException w:name="table of figures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L Standard SL"/>
    <w:qFormat/>
    <w:rsid w:val="00817D8B"/>
    <w:pPr>
      <w:spacing w:after="120" w:line="320" w:lineRule="exact"/>
      <w:jc w:val="both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B75D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75D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aliases w:val="Ü 3 Gutachten BFF"/>
    <w:basedOn w:val="Standard"/>
    <w:next w:val="Standard"/>
    <w:link w:val="berschrift3Zchn"/>
    <w:uiPriority w:val="9"/>
    <w:unhideWhenUsed/>
    <w:rsid w:val="007B75D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B75D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B75D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B75D2"/>
    <w:pPr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7B75D2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7B75D2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7B75D2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LDeckblattBegrndungSL">
    <w:name w:val="SL Deckblatt Begründung SL"/>
    <w:basedOn w:val="Standard"/>
    <w:qFormat/>
    <w:rsid w:val="007B75D2"/>
    <w:pPr>
      <w:outlineLvl w:val="0"/>
    </w:pPr>
    <w:rPr>
      <w:b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B75D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B75D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aliases w:val="Ü 3 Gutachten BFF Zchn"/>
    <w:basedOn w:val="Absatz-Standardschriftart"/>
    <w:link w:val="berschrift3"/>
    <w:uiPriority w:val="9"/>
    <w:rsid w:val="007B75D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B75D2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B75D2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B75D2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B75D2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B75D2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B75D2"/>
    <w:rPr>
      <w:rFonts w:asciiTheme="majorHAnsi" w:eastAsiaTheme="majorEastAsia" w:hAnsiTheme="majorHAnsi"/>
    </w:rPr>
  </w:style>
  <w:style w:type="paragraph" w:styleId="Verzeichnis1">
    <w:name w:val="toc 1"/>
    <w:aliases w:val="SL Verzeichnis 1,Verzeichnis 1 SL"/>
    <w:basedOn w:val="Standard"/>
    <w:next w:val="Standard"/>
    <w:uiPriority w:val="39"/>
    <w:rsid w:val="00263AB4"/>
    <w:pPr>
      <w:tabs>
        <w:tab w:val="left" w:pos="482"/>
        <w:tab w:val="right" w:leader="dot" w:pos="9060"/>
      </w:tabs>
      <w:spacing w:before="40" w:after="40"/>
    </w:pPr>
    <w:rPr>
      <w:rFonts w:eastAsia="Times New Roman"/>
      <w:b/>
    </w:rPr>
  </w:style>
  <w:style w:type="paragraph" w:styleId="Verzeichnis2">
    <w:name w:val="toc 2"/>
    <w:aliases w:val="SL Verzeichnis 2 SL"/>
    <w:basedOn w:val="Standard"/>
    <w:next w:val="Standard"/>
    <w:uiPriority w:val="39"/>
    <w:qFormat/>
    <w:rsid w:val="0064484C"/>
    <w:pPr>
      <w:tabs>
        <w:tab w:val="left" w:pos="960"/>
        <w:tab w:val="right" w:leader="dot" w:pos="9060"/>
      </w:tabs>
      <w:spacing w:before="20" w:after="20"/>
      <w:ind w:left="958" w:hanging="476"/>
      <w:jc w:val="left"/>
    </w:pPr>
    <w:rPr>
      <w:rFonts w:eastAsia="Times New Roman"/>
      <w:b/>
      <w:noProof/>
    </w:rPr>
  </w:style>
  <w:style w:type="paragraph" w:styleId="Verzeichnis3">
    <w:name w:val="toc 3"/>
    <w:aliases w:val="SL Verzeichnis 3 SL"/>
    <w:basedOn w:val="Standard"/>
    <w:next w:val="Standard"/>
    <w:uiPriority w:val="39"/>
    <w:rsid w:val="0005658D"/>
    <w:pPr>
      <w:tabs>
        <w:tab w:val="left" w:pos="1701"/>
        <w:tab w:val="right" w:leader="dot" w:pos="9060"/>
      </w:tabs>
      <w:spacing w:before="20" w:after="20"/>
      <w:ind w:left="1638" w:hanging="680"/>
      <w:jc w:val="left"/>
    </w:pPr>
    <w:rPr>
      <w:rFonts w:eastAsia="Times New Roman"/>
      <w:noProof/>
      <w:sz w:val="20"/>
    </w:rPr>
  </w:style>
  <w:style w:type="paragraph" w:styleId="Verzeichnis4">
    <w:name w:val="toc 4"/>
    <w:aliases w:val="SL Verzeichnis 4 SL"/>
    <w:basedOn w:val="Standard"/>
    <w:next w:val="Standard"/>
    <w:uiPriority w:val="39"/>
    <w:rsid w:val="00F82A06"/>
    <w:pPr>
      <w:tabs>
        <w:tab w:val="left" w:pos="1680"/>
        <w:tab w:val="right" w:leader="dot" w:pos="9060"/>
      </w:tabs>
      <w:ind w:left="1457" w:hanging="737"/>
      <w:jc w:val="left"/>
    </w:pPr>
    <w:rPr>
      <w:rFonts w:eastAsia="Times New Roman"/>
      <w:noProof/>
    </w:rPr>
  </w:style>
  <w:style w:type="paragraph" w:styleId="Verzeichnis5">
    <w:name w:val="toc 5"/>
    <w:basedOn w:val="Standard"/>
    <w:next w:val="Standard"/>
    <w:semiHidden/>
    <w:rsid w:val="00F82A06"/>
    <w:pPr>
      <w:ind w:left="960"/>
    </w:pPr>
    <w:rPr>
      <w:rFonts w:eastAsia="Times New Roman"/>
    </w:rPr>
  </w:style>
  <w:style w:type="paragraph" w:styleId="Verzeichnis6">
    <w:name w:val="toc 6"/>
    <w:basedOn w:val="Standard"/>
    <w:next w:val="Standard"/>
    <w:semiHidden/>
    <w:rsid w:val="00F82A06"/>
    <w:pPr>
      <w:ind w:left="1200"/>
    </w:pPr>
    <w:rPr>
      <w:rFonts w:eastAsia="Times New Roman"/>
    </w:rPr>
  </w:style>
  <w:style w:type="paragraph" w:styleId="Verzeichnis7">
    <w:name w:val="toc 7"/>
    <w:basedOn w:val="Standard"/>
    <w:next w:val="Standard"/>
    <w:semiHidden/>
    <w:rsid w:val="00F82A06"/>
    <w:pPr>
      <w:ind w:left="1440"/>
    </w:pPr>
    <w:rPr>
      <w:rFonts w:eastAsia="Times New Roman"/>
    </w:rPr>
  </w:style>
  <w:style w:type="paragraph" w:styleId="Verzeichnis8">
    <w:name w:val="toc 8"/>
    <w:basedOn w:val="Standard"/>
    <w:next w:val="Standard"/>
    <w:semiHidden/>
    <w:rsid w:val="00F82A06"/>
    <w:pPr>
      <w:ind w:left="1680"/>
    </w:pPr>
    <w:rPr>
      <w:rFonts w:eastAsia="Times New Roman"/>
    </w:rPr>
  </w:style>
  <w:style w:type="paragraph" w:styleId="Verzeichnis9">
    <w:name w:val="toc 9"/>
    <w:basedOn w:val="Standard"/>
    <w:next w:val="Standard"/>
    <w:semiHidden/>
    <w:rsid w:val="00F82A06"/>
    <w:pPr>
      <w:ind w:left="1920"/>
    </w:pPr>
    <w:rPr>
      <w:rFonts w:eastAsia="Times New Roman"/>
    </w:rPr>
  </w:style>
  <w:style w:type="paragraph" w:styleId="Kommentartext">
    <w:name w:val="annotation text"/>
    <w:basedOn w:val="Standard"/>
    <w:link w:val="KommentartextZchn"/>
    <w:semiHidden/>
    <w:rsid w:val="00F82A06"/>
    <w:rPr>
      <w:rFonts w:eastAsia="Times New Roman"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F82A06"/>
    <w:rPr>
      <w:rFonts w:ascii="Times New Roman" w:eastAsia="Times New Roman" w:hAnsi="Times New Roman"/>
      <w:lang w:eastAsia="de-DE"/>
    </w:rPr>
  </w:style>
  <w:style w:type="paragraph" w:styleId="Kopfzeile">
    <w:name w:val="header"/>
    <w:basedOn w:val="Standard"/>
    <w:link w:val="KopfzeileZchn"/>
    <w:semiHidden/>
    <w:rsid w:val="00F82A06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KopfzeileZchn">
    <w:name w:val="Kopfzeile Zchn"/>
    <w:basedOn w:val="Absatz-Standardschriftart"/>
    <w:link w:val="Kopfzeile"/>
    <w:semiHidden/>
    <w:rsid w:val="00F82A06"/>
    <w:rPr>
      <w:rFonts w:ascii="Arial" w:eastAsia="Times New Roman" w:hAnsi="Arial"/>
      <w:sz w:val="24"/>
      <w:lang w:eastAsia="de-DE"/>
    </w:rPr>
  </w:style>
  <w:style w:type="paragraph" w:styleId="Abbildungsverzeichnis">
    <w:name w:val="table of figures"/>
    <w:basedOn w:val="Standard"/>
    <w:next w:val="Standard"/>
    <w:semiHidden/>
    <w:rsid w:val="00F82A06"/>
    <w:pPr>
      <w:ind w:left="480" w:hanging="480"/>
    </w:pPr>
    <w:rPr>
      <w:rFonts w:eastAsia="Times New Roman"/>
    </w:rPr>
  </w:style>
  <w:style w:type="paragraph" w:styleId="Textkrper">
    <w:name w:val="Body Text"/>
    <w:basedOn w:val="Standard"/>
    <w:link w:val="TextkrperZchn"/>
    <w:semiHidden/>
    <w:rsid w:val="00F82A06"/>
    <w:rPr>
      <w:rFonts w:eastAsia="Times New Roman"/>
      <w:i/>
    </w:rPr>
  </w:style>
  <w:style w:type="character" w:customStyle="1" w:styleId="TextkrperZchn">
    <w:name w:val="Textkörper Zchn"/>
    <w:basedOn w:val="Absatz-Standardschriftart"/>
    <w:link w:val="Textkrper"/>
    <w:semiHidden/>
    <w:rsid w:val="00F82A06"/>
    <w:rPr>
      <w:rFonts w:ascii="Times New Roman" w:eastAsia="Times New Roman" w:hAnsi="Times New Roman"/>
      <w:i/>
      <w:sz w:val="24"/>
      <w:lang w:eastAsia="de-DE"/>
    </w:rPr>
  </w:style>
  <w:style w:type="paragraph" w:styleId="Textkrper-Zeileneinzug">
    <w:name w:val="Body Text Indent"/>
    <w:basedOn w:val="Standard"/>
    <w:link w:val="Textkrper-ZeileneinzugZchn"/>
    <w:semiHidden/>
    <w:rsid w:val="00F82A06"/>
    <w:pPr>
      <w:ind w:left="540" w:hanging="540"/>
    </w:pPr>
    <w:rPr>
      <w:rFonts w:eastAsia="Times New Roman"/>
    </w:r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F82A06"/>
    <w:rPr>
      <w:rFonts w:ascii="Times New Roman" w:eastAsia="Times New Roman" w:hAnsi="Times New Roman"/>
      <w:sz w:val="24"/>
      <w:lang w:eastAsia="de-DE"/>
    </w:rPr>
  </w:style>
  <w:style w:type="paragraph" w:styleId="Textkrper2">
    <w:name w:val="Body Text 2"/>
    <w:basedOn w:val="Standard"/>
    <w:link w:val="Textkrper2Zchn"/>
    <w:semiHidden/>
    <w:rsid w:val="00F82A06"/>
    <w:rPr>
      <w:rFonts w:eastAsia="Times New Roman"/>
      <w:sz w:val="18"/>
    </w:rPr>
  </w:style>
  <w:style w:type="character" w:customStyle="1" w:styleId="Textkrper2Zchn">
    <w:name w:val="Textkörper 2 Zchn"/>
    <w:basedOn w:val="Absatz-Standardschriftart"/>
    <w:link w:val="Textkrper2"/>
    <w:semiHidden/>
    <w:rsid w:val="00F82A06"/>
    <w:rPr>
      <w:rFonts w:ascii="Arial" w:eastAsia="Times New Roman" w:hAnsi="Arial"/>
      <w:sz w:val="18"/>
      <w:lang w:eastAsia="de-DE"/>
    </w:rPr>
  </w:style>
  <w:style w:type="paragraph" w:styleId="Textkrper3">
    <w:name w:val="Body Text 3"/>
    <w:basedOn w:val="Standard"/>
    <w:link w:val="Textkrper3Zchn"/>
    <w:semiHidden/>
    <w:rsid w:val="00F82A06"/>
    <w:pPr>
      <w:jc w:val="left"/>
    </w:pPr>
    <w:rPr>
      <w:rFonts w:eastAsia="Times New Roman"/>
    </w:rPr>
  </w:style>
  <w:style w:type="character" w:customStyle="1" w:styleId="Textkrper3Zchn">
    <w:name w:val="Textkörper 3 Zchn"/>
    <w:basedOn w:val="Absatz-Standardschriftart"/>
    <w:link w:val="Textkrper3"/>
    <w:semiHidden/>
    <w:rsid w:val="00F82A06"/>
    <w:rPr>
      <w:rFonts w:ascii="Times New Roman" w:eastAsia="Times New Roman" w:hAnsi="Times New Roman"/>
      <w:sz w:val="24"/>
      <w:lang w:eastAsia="de-DE"/>
    </w:rPr>
  </w:style>
  <w:style w:type="character" w:styleId="BesuchterHyperlink">
    <w:name w:val="FollowedHyperlink"/>
    <w:basedOn w:val="Absatz-Standardschriftart"/>
    <w:semiHidden/>
    <w:rsid w:val="00F82A06"/>
    <w:rPr>
      <w:color w:val="800080"/>
      <w:u w:val="single"/>
    </w:rPr>
  </w:style>
  <w:style w:type="paragraph" w:styleId="Dokumentstruktur">
    <w:name w:val="Document Map"/>
    <w:basedOn w:val="Standard"/>
    <w:link w:val="DokumentstrukturZchn"/>
    <w:semiHidden/>
    <w:rsid w:val="00F82A06"/>
    <w:pPr>
      <w:shd w:val="clear" w:color="auto" w:fill="000080"/>
    </w:pPr>
    <w:rPr>
      <w:rFonts w:ascii="Tahoma" w:eastAsia="Times New Roman" w:hAnsi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F82A06"/>
    <w:rPr>
      <w:rFonts w:ascii="Tahoma" w:eastAsia="Times New Roman" w:hAnsi="Tahoma"/>
      <w:sz w:val="24"/>
      <w:shd w:val="clear" w:color="auto" w:fill="000080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B75D2"/>
    <w:pPr>
      <w:outlineLvl w:val="9"/>
    </w:pPr>
  </w:style>
  <w:style w:type="paragraph" w:customStyle="1" w:styleId="SLberschriftInhaltsverzeichnisSL">
    <w:name w:val="SL Überschrift Inhaltsverzeichnis SL"/>
    <w:basedOn w:val="Standard"/>
    <w:qFormat/>
    <w:rsid w:val="007B75D2"/>
  </w:style>
  <w:style w:type="paragraph" w:customStyle="1" w:styleId="SL1berschriftSL">
    <w:name w:val="SL 1. Überschrift SL"/>
    <w:basedOn w:val="berschrift1"/>
    <w:next w:val="Standard"/>
    <w:qFormat/>
    <w:rsid w:val="00702345"/>
    <w:pPr>
      <w:numPr>
        <w:numId w:val="8"/>
      </w:numPr>
      <w:spacing w:before="480" w:after="120"/>
      <w:jc w:val="left"/>
    </w:pPr>
    <w:rPr>
      <w:rFonts w:ascii="Arial" w:hAnsi="Arial"/>
      <w:sz w:val="24"/>
    </w:rPr>
  </w:style>
  <w:style w:type="paragraph" w:customStyle="1" w:styleId="SL11berschriftSL">
    <w:name w:val="SL 1.1 Überschrift SL"/>
    <w:basedOn w:val="SL1berschriftSL"/>
    <w:next w:val="Standard"/>
    <w:qFormat/>
    <w:rsid w:val="00A04C65"/>
    <w:pPr>
      <w:numPr>
        <w:ilvl w:val="1"/>
      </w:numPr>
      <w:spacing w:before="240"/>
      <w:outlineLvl w:val="1"/>
    </w:pPr>
    <w:rPr>
      <w:lang w:val="de-DE"/>
    </w:rPr>
  </w:style>
  <w:style w:type="paragraph" w:customStyle="1" w:styleId="SL111berschriftSL">
    <w:name w:val="SL 1.1.1 Überschrift SL"/>
    <w:basedOn w:val="SL11berschriftSL"/>
    <w:next w:val="Standard"/>
    <w:qFormat/>
    <w:rsid w:val="00235422"/>
    <w:pPr>
      <w:numPr>
        <w:ilvl w:val="2"/>
      </w:numPr>
    </w:pPr>
  </w:style>
  <w:style w:type="paragraph" w:customStyle="1" w:styleId="SL1111berschriftSL">
    <w:name w:val="SL 1.1.1.1 Überschrift SL"/>
    <w:basedOn w:val="SL111berschriftSL"/>
    <w:next w:val="Standard"/>
    <w:qFormat/>
    <w:rsid w:val="00A04C65"/>
    <w:pPr>
      <w:numPr>
        <w:ilvl w:val="3"/>
      </w:numPr>
    </w:pPr>
    <w:rPr>
      <w:sz w:val="2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56D0B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56D0B"/>
    <w:pPr>
      <w:spacing w:line="240" w:lineRule="auto"/>
    </w:pPr>
    <w:rPr>
      <w:rFonts w:eastAsiaTheme="minorEastAsia"/>
      <w:b/>
      <w:bCs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56D0B"/>
    <w:rPr>
      <w:rFonts w:ascii="Arial" w:eastAsia="Times New Roman" w:hAnsi="Arial" w:cs="Arial"/>
      <w:b/>
      <w:bCs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6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6D0B"/>
    <w:rPr>
      <w:rFonts w:ascii="Tahoma" w:hAnsi="Tahoma" w:cs="Tahoma"/>
      <w:sz w:val="16"/>
      <w:szCs w:val="16"/>
    </w:rPr>
  </w:style>
  <w:style w:type="paragraph" w:customStyle="1" w:styleId="SLberschriftimAbsatztextSL">
    <w:name w:val="SL Überschrift im Absatztext SL"/>
    <w:basedOn w:val="Standard"/>
    <w:next w:val="Standard"/>
    <w:qFormat/>
    <w:rsid w:val="00474AD1"/>
    <w:pPr>
      <w:spacing w:before="240"/>
      <w:jc w:val="left"/>
    </w:pPr>
    <w:rPr>
      <w:b/>
      <w:lang w:val="de-DE"/>
    </w:rPr>
  </w:style>
  <w:style w:type="paragraph" w:customStyle="1" w:styleId="SLAufzhlungSL">
    <w:name w:val="SL Aufzählung SL"/>
    <w:basedOn w:val="Standard"/>
    <w:next w:val="Standard"/>
    <w:qFormat/>
    <w:rsid w:val="009E5CD1"/>
    <w:pPr>
      <w:numPr>
        <w:numId w:val="23"/>
      </w:numPr>
      <w:ind w:left="714" w:hanging="357"/>
      <w:contextualSpacing/>
      <w:jc w:val="left"/>
    </w:pPr>
    <w:rPr>
      <w:lang w:val="de-DE"/>
    </w:rPr>
  </w:style>
  <w:style w:type="paragraph" w:styleId="berarbeitung">
    <w:name w:val="Revision"/>
    <w:hidden/>
    <w:uiPriority w:val="99"/>
    <w:semiHidden/>
    <w:rsid w:val="00C65130"/>
    <w:pPr>
      <w:spacing w:after="0" w:line="240" w:lineRule="auto"/>
    </w:pPr>
    <w:rPr>
      <w:rFonts w:ascii="Arial" w:hAnsi="Arial" w:cs="Arial"/>
      <w:szCs w:val="24"/>
    </w:rPr>
  </w:style>
  <w:style w:type="paragraph" w:customStyle="1" w:styleId="SL11111berschriftSL">
    <w:name w:val="SL 1.1.1.1.1 Überschrift SL"/>
    <w:basedOn w:val="SL1111berschriftSL"/>
    <w:qFormat/>
    <w:rsid w:val="009B22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caption" w:uiPriority="35"/>
    <w:lsdException w:name="table of figures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L Standard SL"/>
    <w:qFormat/>
    <w:rsid w:val="00817D8B"/>
    <w:pPr>
      <w:spacing w:after="120" w:line="320" w:lineRule="exact"/>
      <w:jc w:val="both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B75D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75D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aliases w:val="Ü 3 Gutachten BFF"/>
    <w:basedOn w:val="Standard"/>
    <w:next w:val="Standard"/>
    <w:link w:val="berschrift3Zchn"/>
    <w:uiPriority w:val="9"/>
    <w:unhideWhenUsed/>
    <w:rsid w:val="007B75D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B75D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B75D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B75D2"/>
    <w:pPr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7B75D2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7B75D2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7B75D2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LDeckblattBegrndungSL">
    <w:name w:val="SL Deckblatt Begründung SL"/>
    <w:basedOn w:val="Standard"/>
    <w:qFormat/>
    <w:rsid w:val="007B75D2"/>
    <w:pPr>
      <w:outlineLvl w:val="0"/>
    </w:pPr>
    <w:rPr>
      <w:b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B75D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B75D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aliases w:val="Ü 3 Gutachten BFF Zchn"/>
    <w:basedOn w:val="Absatz-Standardschriftart"/>
    <w:link w:val="berschrift3"/>
    <w:uiPriority w:val="9"/>
    <w:rsid w:val="007B75D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B75D2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B75D2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B75D2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B75D2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B75D2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B75D2"/>
    <w:rPr>
      <w:rFonts w:asciiTheme="majorHAnsi" w:eastAsiaTheme="majorEastAsia" w:hAnsiTheme="majorHAnsi"/>
    </w:rPr>
  </w:style>
  <w:style w:type="paragraph" w:styleId="Verzeichnis1">
    <w:name w:val="toc 1"/>
    <w:aliases w:val="SL Verzeichnis 1,Verzeichnis 1 SL"/>
    <w:basedOn w:val="Standard"/>
    <w:next w:val="Standard"/>
    <w:uiPriority w:val="39"/>
    <w:rsid w:val="00263AB4"/>
    <w:pPr>
      <w:tabs>
        <w:tab w:val="left" w:pos="482"/>
        <w:tab w:val="right" w:leader="dot" w:pos="9060"/>
      </w:tabs>
      <w:spacing w:before="40" w:after="40"/>
    </w:pPr>
    <w:rPr>
      <w:rFonts w:eastAsia="Times New Roman"/>
      <w:b/>
    </w:rPr>
  </w:style>
  <w:style w:type="paragraph" w:styleId="Verzeichnis2">
    <w:name w:val="toc 2"/>
    <w:aliases w:val="SL Verzeichnis 2 SL"/>
    <w:basedOn w:val="Standard"/>
    <w:next w:val="Standard"/>
    <w:uiPriority w:val="39"/>
    <w:qFormat/>
    <w:rsid w:val="0064484C"/>
    <w:pPr>
      <w:tabs>
        <w:tab w:val="left" w:pos="960"/>
        <w:tab w:val="right" w:leader="dot" w:pos="9060"/>
      </w:tabs>
      <w:spacing w:before="20" w:after="20"/>
      <w:ind w:left="958" w:hanging="476"/>
      <w:jc w:val="left"/>
    </w:pPr>
    <w:rPr>
      <w:rFonts w:eastAsia="Times New Roman"/>
      <w:b/>
      <w:noProof/>
    </w:rPr>
  </w:style>
  <w:style w:type="paragraph" w:styleId="Verzeichnis3">
    <w:name w:val="toc 3"/>
    <w:aliases w:val="SL Verzeichnis 3 SL"/>
    <w:basedOn w:val="Standard"/>
    <w:next w:val="Standard"/>
    <w:uiPriority w:val="39"/>
    <w:rsid w:val="0005658D"/>
    <w:pPr>
      <w:tabs>
        <w:tab w:val="left" w:pos="1701"/>
        <w:tab w:val="right" w:leader="dot" w:pos="9060"/>
      </w:tabs>
      <w:spacing w:before="20" w:after="20"/>
      <w:ind w:left="1638" w:hanging="680"/>
      <w:jc w:val="left"/>
    </w:pPr>
    <w:rPr>
      <w:rFonts w:eastAsia="Times New Roman"/>
      <w:noProof/>
      <w:sz w:val="20"/>
    </w:rPr>
  </w:style>
  <w:style w:type="paragraph" w:styleId="Verzeichnis4">
    <w:name w:val="toc 4"/>
    <w:aliases w:val="SL Verzeichnis 4 SL"/>
    <w:basedOn w:val="Standard"/>
    <w:next w:val="Standard"/>
    <w:uiPriority w:val="39"/>
    <w:rsid w:val="00F82A06"/>
    <w:pPr>
      <w:tabs>
        <w:tab w:val="left" w:pos="1680"/>
        <w:tab w:val="right" w:leader="dot" w:pos="9060"/>
      </w:tabs>
      <w:ind w:left="1457" w:hanging="737"/>
      <w:jc w:val="left"/>
    </w:pPr>
    <w:rPr>
      <w:rFonts w:eastAsia="Times New Roman"/>
      <w:noProof/>
    </w:rPr>
  </w:style>
  <w:style w:type="paragraph" w:styleId="Verzeichnis5">
    <w:name w:val="toc 5"/>
    <w:basedOn w:val="Standard"/>
    <w:next w:val="Standard"/>
    <w:semiHidden/>
    <w:rsid w:val="00F82A06"/>
    <w:pPr>
      <w:ind w:left="960"/>
    </w:pPr>
    <w:rPr>
      <w:rFonts w:eastAsia="Times New Roman"/>
    </w:rPr>
  </w:style>
  <w:style w:type="paragraph" w:styleId="Verzeichnis6">
    <w:name w:val="toc 6"/>
    <w:basedOn w:val="Standard"/>
    <w:next w:val="Standard"/>
    <w:semiHidden/>
    <w:rsid w:val="00F82A06"/>
    <w:pPr>
      <w:ind w:left="1200"/>
    </w:pPr>
    <w:rPr>
      <w:rFonts w:eastAsia="Times New Roman"/>
    </w:rPr>
  </w:style>
  <w:style w:type="paragraph" w:styleId="Verzeichnis7">
    <w:name w:val="toc 7"/>
    <w:basedOn w:val="Standard"/>
    <w:next w:val="Standard"/>
    <w:semiHidden/>
    <w:rsid w:val="00F82A06"/>
    <w:pPr>
      <w:ind w:left="1440"/>
    </w:pPr>
    <w:rPr>
      <w:rFonts w:eastAsia="Times New Roman"/>
    </w:rPr>
  </w:style>
  <w:style w:type="paragraph" w:styleId="Verzeichnis8">
    <w:name w:val="toc 8"/>
    <w:basedOn w:val="Standard"/>
    <w:next w:val="Standard"/>
    <w:semiHidden/>
    <w:rsid w:val="00F82A06"/>
    <w:pPr>
      <w:ind w:left="1680"/>
    </w:pPr>
    <w:rPr>
      <w:rFonts w:eastAsia="Times New Roman"/>
    </w:rPr>
  </w:style>
  <w:style w:type="paragraph" w:styleId="Verzeichnis9">
    <w:name w:val="toc 9"/>
    <w:basedOn w:val="Standard"/>
    <w:next w:val="Standard"/>
    <w:semiHidden/>
    <w:rsid w:val="00F82A06"/>
    <w:pPr>
      <w:ind w:left="1920"/>
    </w:pPr>
    <w:rPr>
      <w:rFonts w:eastAsia="Times New Roman"/>
    </w:rPr>
  </w:style>
  <w:style w:type="paragraph" w:styleId="Kommentartext">
    <w:name w:val="annotation text"/>
    <w:basedOn w:val="Standard"/>
    <w:link w:val="KommentartextZchn"/>
    <w:semiHidden/>
    <w:rsid w:val="00F82A06"/>
    <w:rPr>
      <w:rFonts w:eastAsia="Times New Roman"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F82A06"/>
    <w:rPr>
      <w:rFonts w:ascii="Times New Roman" w:eastAsia="Times New Roman" w:hAnsi="Times New Roman"/>
      <w:lang w:eastAsia="de-DE"/>
    </w:rPr>
  </w:style>
  <w:style w:type="paragraph" w:styleId="Kopfzeile">
    <w:name w:val="header"/>
    <w:basedOn w:val="Standard"/>
    <w:link w:val="KopfzeileZchn"/>
    <w:semiHidden/>
    <w:rsid w:val="00F82A06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KopfzeileZchn">
    <w:name w:val="Kopfzeile Zchn"/>
    <w:basedOn w:val="Absatz-Standardschriftart"/>
    <w:link w:val="Kopfzeile"/>
    <w:semiHidden/>
    <w:rsid w:val="00F82A06"/>
    <w:rPr>
      <w:rFonts w:ascii="Arial" w:eastAsia="Times New Roman" w:hAnsi="Arial"/>
      <w:sz w:val="24"/>
      <w:lang w:eastAsia="de-DE"/>
    </w:rPr>
  </w:style>
  <w:style w:type="paragraph" w:styleId="Abbildungsverzeichnis">
    <w:name w:val="table of figures"/>
    <w:basedOn w:val="Standard"/>
    <w:next w:val="Standard"/>
    <w:semiHidden/>
    <w:rsid w:val="00F82A06"/>
    <w:pPr>
      <w:ind w:left="480" w:hanging="480"/>
    </w:pPr>
    <w:rPr>
      <w:rFonts w:eastAsia="Times New Roman"/>
    </w:rPr>
  </w:style>
  <w:style w:type="paragraph" w:styleId="Textkrper">
    <w:name w:val="Body Text"/>
    <w:basedOn w:val="Standard"/>
    <w:link w:val="TextkrperZchn"/>
    <w:semiHidden/>
    <w:rsid w:val="00F82A06"/>
    <w:rPr>
      <w:rFonts w:eastAsia="Times New Roman"/>
      <w:i/>
    </w:rPr>
  </w:style>
  <w:style w:type="character" w:customStyle="1" w:styleId="TextkrperZchn">
    <w:name w:val="Textkörper Zchn"/>
    <w:basedOn w:val="Absatz-Standardschriftart"/>
    <w:link w:val="Textkrper"/>
    <w:semiHidden/>
    <w:rsid w:val="00F82A06"/>
    <w:rPr>
      <w:rFonts w:ascii="Times New Roman" w:eastAsia="Times New Roman" w:hAnsi="Times New Roman"/>
      <w:i/>
      <w:sz w:val="24"/>
      <w:lang w:eastAsia="de-DE"/>
    </w:rPr>
  </w:style>
  <w:style w:type="paragraph" w:styleId="Textkrper-Zeileneinzug">
    <w:name w:val="Body Text Indent"/>
    <w:basedOn w:val="Standard"/>
    <w:link w:val="Textkrper-ZeileneinzugZchn"/>
    <w:semiHidden/>
    <w:rsid w:val="00F82A06"/>
    <w:pPr>
      <w:ind w:left="540" w:hanging="540"/>
    </w:pPr>
    <w:rPr>
      <w:rFonts w:eastAsia="Times New Roman"/>
    </w:r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F82A06"/>
    <w:rPr>
      <w:rFonts w:ascii="Times New Roman" w:eastAsia="Times New Roman" w:hAnsi="Times New Roman"/>
      <w:sz w:val="24"/>
      <w:lang w:eastAsia="de-DE"/>
    </w:rPr>
  </w:style>
  <w:style w:type="paragraph" w:styleId="Textkrper2">
    <w:name w:val="Body Text 2"/>
    <w:basedOn w:val="Standard"/>
    <w:link w:val="Textkrper2Zchn"/>
    <w:semiHidden/>
    <w:rsid w:val="00F82A06"/>
    <w:rPr>
      <w:rFonts w:eastAsia="Times New Roman"/>
      <w:sz w:val="18"/>
    </w:rPr>
  </w:style>
  <w:style w:type="character" w:customStyle="1" w:styleId="Textkrper2Zchn">
    <w:name w:val="Textkörper 2 Zchn"/>
    <w:basedOn w:val="Absatz-Standardschriftart"/>
    <w:link w:val="Textkrper2"/>
    <w:semiHidden/>
    <w:rsid w:val="00F82A06"/>
    <w:rPr>
      <w:rFonts w:ascii="Arial" w:eastAsia="Times New Roman" w:hAnsi="Arial"/>
      <w:sz w:val="18"/>
      <w:lang w:eastAsia="de-DE"/>
    </w:rPr>
  </w:style>
  <w:style w:type="paragraph" w:styleId="Textkrper3">
    <w:name w:val="Body Text 3"/>
    <w:basedOn w:val="Standard"/>
    <w:link w:val="Textkrper3Zchn"/>
    <w:semiHidden/>
    <w:rsid w:val="00F82A06"/>
    <w:pPr>
      <w:jc w:val="left"/>
    </w:pPr>
    <w:rPr>
      <w:rFonts w:eastAsia="Times New Roman"/>
    </w:rPr>
  </w:style>
  <w:style w:type="character" w:customStyle="1" w:styleId="Textkrper3Zchn">
    <w:name w:val="Textkörper 3 Zchn"/>
    <w:basedOn w:val="Absatz-Standardschriftart"/>
    <w:link w:val="Textkrper3"/>
    <w:semiHidden/>
    <w:rsid w:val="00F82A06"/>
    <w:rPr>
      <w:rFonts w:ascii="Times New Roman" w:eastAsia="Times New Roman" w:hAnsi="Times New Roman"/>
      <w:sz w:val="24"/>
      <w:lang w:eastAsia="de-DE"/>
    </w:rPr>
  </w:style>
  <w:style w:type="character" w:styleId="BesuchterHyperlink">
    <w:name w:val="FollowedHyperlink"/>
    <w:basedOn w:val="Absatz-Standardschriftart"/>
    <w:semiHidden/>
    <w:rsid w:val="00F82A06"/>
    <w:rPr>
      <w:color w:val="800080"/>
      <w:u w:val="single"/>
    </w:rPr>
  </w:style>
  <w:style w:type="paragraph" w:styleId="Dokumentstruktur">
    <w:name w:val="Document Map"/>
    <w:basedOn w:val="Standard"/>
    <w:link w:val="DokumentstrukturZchn"/>
    <w:semiHidden/>
    <w:rsid w:val="00F82A06"/>
    <w:pPr>
      <w:shd w:val="clear" w:color="auto" w:fill="000080"/>
    </w:pPr>
    <w:rPr>
      <w:rFonts w:ascii="Tahoma" w:eastAsia="Times New Roman" w:hAnsi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F82A06"/>
    <w:rPr>
      <w:rFonts w:ascii="Tahoma" w:eastAsia="Times New Roman" w:hAnsi="Tahoma"/>
      <w:sz w:val="24"/>
      <w:shd w:val="clear" w:color="auto" w:fill="000080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B75D2"/>
    <w:pPr>
      <w:outlineLvl w:val="9"/>
    </w:pPr>
  </w:style>
  <w:style w:type="paragraph" w:customStyle="1" w:styleId="SLberschriftInhaltsverzeichnisSL">
    <w:name w:val="SL Überschrift Inhaltsverzeichnis SL"/>
    <w:basedOn w:val="Standard"/>
    <w:qFormat/>
    <w:rsid w:val="007B75D2"/>
  </w:style>
  <w:style w:type="paragraph" w:customStyle="1" w:styleId="SL1berschriftSL">
    <w:name w:val="SL 1. Überschrift SL"/>
    <w:basedOn w:val="berschrift1"/>
    <w:next w:val="Standard"/>
    <w:qFormat/>
    <w:rsid w:val="00702345"/>
    <w:pPr>
      <w:numPr>
        <w:numId w:val="8"/>
      </w:numPr>
      <w:spacing w:before="480" w:after="120"/>
      <w:jc w:val="left"/>
    </w:pPr>
    <w:rPr>
      <w:rFonts w:ascii="Arial" w:hAnsi="Arial"/>
      <w:sz w:val="24"/>
    </w:rPr>
  </w:style>
  <w:style w:type="paragraph" w:customStyle="1" w:styleId="SL11berschriftSL">
    <w:name w:val="SL 1.1 Überschrift SL"/>
    <w:basedOn w:val="SL1berschriftSL"/>
    <w:next w:val="Standard"/>
    <w:qFormat/>
    <w:rsid w:val="00A04C65"/>
    <w:pPr>
      <w:numPr>
        <w:ilvl w:val="1"/>
      </w:numPr>
      <w:spacing w:before="240"/>
      <w:outlineLvl w:val="1"/>
    </w:pPr>
    <w:rPr>
      <w:lang w:val="de-DE"/>
    </w:rPr>
  </w:style>
  <w:style w:type="paragraph" w:customStyle="1" w:styleId="SL111berschriftSL">
    <w:name w:val="SL 1.1.1 Überschrift SL"/>
    <w:basedOn w:val="SL11berschriftSL"/>
    <w:next w:val="Standard"/>
    <w:qFormat/>
    <w:rsid w:val="00235422"/>
    <w:pPr>
      <w:numPr>
        <w:ilvl w:val="2"/>
      </w:numPr>
    </w:pPr>
  </w:style>
  <w:style w:type="paragraph" w:customStyle="1" w:styleId="SL1111berschriftSL">
    <w:name w:val="SL 1.1.1.1 Überschrift SL"/>
    <w:basedOn w:val="SL111berschriftSL"/>
    <w:next w:val="Standard"/>
    <w:qFormat/>
    <w:rsid w:val="00A04C65"/>
    <w:pPr>
      <w:numPr>
        <w:ilvl w:val="3"/>
      </w:numPr>
    </w:pPr>
    <w:rPr>
      <w:sz w:val="2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56D0B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56D0B"/>
    <w:pPr>
      <w:spacing w:line="240" w:lineRule="auto"/>
    </w:pPr>
    <w:rPr>
      <w:rFonts w:eastAsiaTheme="minorEastAsia"/>
      <w:b/>
      <w:bCs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56D0B"/>
    <w:rPr>
      <w:rFonts w:ascii="Arial" w:eastAsia="Times New Roman" w:hAnsi="Arial" w:cs="Arial"/>
      <w:b/>
      <w:bCs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6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6D0B"/>
    <w:rPr>
      <w:rFonts w:ascii="Tahoma" w:hAnsi="Tahoma" w:cs="Tahoma"/>
      <w:sz w:val="16"/>
      <w:szCs w:val="16"/>
    </w:rPr>
  </w:style>
  <w:style w:type="paragraph" w:customStyle="1" w:styleId="SLberschriftimAbsatztextSL">
    <w:name w:val="SL Überschrift im Absatztext SL"/>
    <w:basedOn w:val="Standard"/>
    <w:next w:val="Standard"/>
    <w:qFormat/>
    <w:rsid w:val="00474AD1"/>
    <w:pPr>
      <w:spacing w:before="240"/>
      <w:jc w:val="left"/>
    </w:pPr>
    <w:rPr>
      <w:b/>
      <w:lang w:val="de-DE"/>
    </w:rPr>
  </w:style>
  <w:style w:type="paragraph" w:customStyle="1" w:styleId="SLAufzhlungSL">
    <w:name w:val="SL Aufzählung SL"/>
    <w:basedOn w:val="Standard"/>
    <w:next w:val="Standard"/>
    <w:qFormat/>
    <w:rsid w:val="009E5CD1"/>
    <w:pPr>
      <w:numPr>
        <w:numId w:val="23"/>
      </w:numPr>
      <w:ind w:left="714" w:hanging="357"/>
      <w:contextualSpacing/>
      <w:jc w:val="left"/>
    </w:pPr>
    <w:rPr>
      <w:lang w:val="de-DE"/>
    </w:rPr>
  </w:style>
  <w:style w:type="paragraph" w:styleId="berarbeitung">
    <w:name w:val="Revision"/>
    <w:hidden/>
    <w:uiPriority w:val="99"/>
    <w:semiHidden/>
    <w:rsid w:val="00C65130"/>
    <w:pPr>
      <w:spacing w:after="0" w:line="240" w:lineRule="auto"/>
    </w:pPr>
    <w:rPr>
      <w:rFonts w:ascii="Arial" w:hAnsi="Arial" w:cs="Arial"/>
      <w:szCs w:val="24"/>
    </w:rPr>
  </w:style>
  <w:style w:type="paragraph" w:customStyle="1" w:styleId="SL11111berschriftSL">
    <w:name w:val="SL 1.1.1.1.1 Überschrift SL"/>
    <w:basedOn w:val="SL1111berschriftSL"/>
    <w:qFormat/>
    <w:rsid w:val="009B2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5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6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4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5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93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79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84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4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9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3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4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8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70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29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71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9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0560">
      <w:bodyDiv w:val="1"/>
      <w:marLeft w:val="134"/>
      <w:marRight w:val="134"/>
      <w:marTop w:val="134"/>
      <w:marBottom w:val="13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egHen\Desktop\Begr&#252;ndung_Muster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A2762-4422-4952-AE98-B950C2A62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Begründung_Muster.dotx</Template>
  <TotalTime>0</TotalTime>
  <Pages>14</Pages>
  <Words>1619</Words>
  <Characters>10201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11797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Dröge</dc:creator>
  <cp:lastModifiedBy>Henrik Dröge</cp:lastModifiedBy>
  <cp:revision>1</cp:revision>
  <cp:lastPrinted>2011-11-17T11:14:00Z</cp:lastPrinted>
  <dcterms:created xsi:type="dcterms:W3CDTF">2015-07-29T12:33:00Z</dcterms:created>
  <dcterms:modified xsi:type="dcterms:W3CDTF">2015-07-29T12:33:00Z</dcterms:modified>
</cp:coreProperties>
</file>