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z_idrank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z_patronage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z_ecconditions_group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z_polinfluence_group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z_treatedunfairly_group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2024-05-27T17:05:29Z</dcterms:modified>
  <cp:category/>
</cp:coreProperties>
</file>