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aids-30_split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aids-35_split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aids-40_split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crime-30_split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crime-35_split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crime-40_split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ec_conditions_ctry-30_split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ec_conditions_ctry-35_split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ec_conditions_ctry-40_split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ec_conditions_self-30_split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ec_conditions_self-35_split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ec_conditions_self-40_split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gov_manage_economy-30_split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gov_manage_economy-35_split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gov_manage_economy-40_split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nocleanwater-30_split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nocleanwater-35_split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nocleanwater-40_split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noincome-30_split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noincome-35_split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noincome-40_split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notenoughfood-30_split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notenoughfood-35_split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notenoughfood-40_split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split, interviewer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 (0.02)**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(0.02)*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split, interviewer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 (0.03)**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 (0.03)***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(0.02)**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split, interviewer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(0.03)+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 (0.03)***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 (0.03)***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(0.03)***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 (0.03)***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(0.03)***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split, interviewer younger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(0.02)*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split, interviewer younger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 (0.03)*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(0.02)**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split, interviewer younger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 (0.04)***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 (0.03)***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(0.03)**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(0.04)*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 (0.03)+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split, both younger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(0.01)*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(0.01)*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split, both younger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(0.01)**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(0.01)**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(0.01)**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(0.01)*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split, both younger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(0.02)**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(0.02)**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Non-coethnic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(0.02)**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(0.02)**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(0.02)**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(0.01)+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(0.01)+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(0.01)+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(0.01)**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(0.01)**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(0.01)**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(0.01)**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(0.01)**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(0.01)**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(0.01)*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(0.01)*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(0.01)*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(0.01)+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(0.01)+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(0.01)+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(0.01)+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(0.00)***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(0.00)***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(0.01)***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(0.02)**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(0.02)**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(0.02)**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 (0.02)***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(0.02)*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(0.02)*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(0.02)*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(0.02)*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(0.02)*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(0.02)+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 (0.02)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In-home 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(0.01)**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(0.01)**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(0.01)**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(0.01)***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(0.01)***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Adida.et.al...2016..fixed.effects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gridSpan w:val="2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Regression models for the estimates that include fixed effects present in Adida et al. (2016). Models all use robust standard errors. P-values: *** p&lt;0.001, ** p&lt;0.01, * p&lt;0.05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2024-07-03T15:43:46Z</dcterms:modified>
  <cp:category/>
</cp:coreProperties>
</file>