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z_idrank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z_patronage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z_netrust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z_ecconditions_group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z_polinfluence_group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z_treatedunfairly_group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2024-05-29T10:50:39Z</dcterms:modified>
  <cp:category/>
</cp:coreProperties>
</file>