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n_obs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32781.00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 present living conditions 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enough food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cash income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32857.00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always had clean water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not feared crime in own home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31756.00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Does not know someone who died of AIDS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2024-06-10T12:45:25Z</dcterms:modified>
  <cp:category/>
</cp:coreProperties>
</file>