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5AC842" w14:textId="198B2694" w:rsidR="001530CB" w:rsidRDefault="00C37D8F">
      <w:pPr>
        <w:rPr>
          <w:b/>
          <w:bCs/>
        </w:rPr>
      </w:pPr>
      <w:proofErr w:type="spellStart"/>
      <w:r>
        <w:rPr>
          <w:b/>
          <w:bCs/>
        </w:rPr>
        <w:t>Rezultati</w:t>
      </w:r>
      <w:proofErr w:type="spellEnd"/>
    </w:p>
    <w:p w14:paraId="4BEEBBB9" w14:textId="77777777" w:rsidR="00C37D8F" w:rsidRDefault="00C37D8F">
      <w:pPr>
        <w:rPr>
          <w:b/>
          <w:bCs/>
        </w:rPr>
      </w:pPr>
    </w:p>
    <w:p w14:paraId="51DB93B8" w14:textId="0B957A7B" w:rsidR="00CB0434" w:rsidRDefault="00CB0434" w:rsidP="00CB0434">
      <w:pPr>
        <w:rPr>
          <w:rFonts w:eastAsiaTheme="minorEastAsia"/>
          <w:sz w:val="20"/>
          <w:szCs w:val="20"/>
        </w:rPr>
      </w:pPr>
      <w:r w:rsidRPr="0084641C">
        <w:rPr>
          <w:sz w:val="20"/>
          <w:szCs w:val="20"/>
        </w:rPr>
        <w:t xml:space="preserve">Statistics were calculated using </w:t>
      </w:r>
      <w:r>
        <w:rPr>
          <w:sz w:val="20"/>
          <w:szCs w:val="20"/>
        </w:rPr>
        <w:t>the R software [REF]</w:t>
      </w:r>
      <w:r w:rsidRPr="0084641C">
        <w:rPr>
          <w:sz w:val="20"/>
          <w:szCs w:val="20"/>
        </w:rPr>
        <w:t>. We set the significance threshold to 0.05 (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α=0.05</m:t>
        </m:r>
      </m:oMath>
      <w:r w:rsidRPr="0084641C">
        <w:rPr>
          <w:rFonts w:eastAsiaTheme="minorEastAsia"/>
          <w:sz w:val="20"/>
          <w:szCs w:val="20"/>
        </w:rPr>
        <w:t>).</w:t>
      </w:r>
      <w:r>
        <w:rPr>
          <w:rFonts w:eastAsiaTheme="minorEastAsia"/>
          <w:sz w:val="20"/>
          <w:szCs w:val="20"/>
        </w:rPr>
        <w:t xml:space="preserve"> </w:t>
      </w:r>
      <w:r w:rsidRPr="0084641C">
        <w:rPr>
          <w:rFonts w:eastAsiaTheme="minorEastAsia"/>
          <w:sz w:val="20"/>
          <w:szCs w:val="20"/>
        </w:rPr>
        <w:t xml:space="preserve">Values are summarized </w:t>
      </w:r>
      <w:r w:rsidR="00430C53">
        <w:rPr>
          <w:rFonts w:eastAsiaTheme="minorEastAsia"/>
          <w:sz w:val="20"/>
          <w:szCs w:val="20"/>
        </w:rPr>
        <w:t>with their mean value or with</w:t>
      </w:r>
      <w:r w:rsidRPr="0084641C">
        <w:rPr>
          <w:rFonts w:eastAsiaTheme="minorEastAsia"/>
          <w:sz w:val="20"/>
          <w:szCs w:val="20"/>
        </w:rPr>
        <w:t xml:space="preserve"> </w:t>
      </w:r>
      <w:r w:rsidRPr="00CB0434">
        <w:rPr>
          <w:rFonts w:eastAsiaTheme="minorEastAsia"/>
          <w:sz w:val="20"/>
          <w:szCs w:val="20"/>
        </w:rPr>
        <w:t>percentages</w:t>
      </w:r>
      <w:r>
        <w:rPr>
          <w:rFonts w:eastAsiaTheme="minorEastAsia"/>
          <w:sz w:val="20"/>
          <w:szCs w:val="20"/>
        </w:rPr>
        <w:t xml:space="preserve"> where applicable, </w:t>
      </w:r>
      <w:r w:rsidRPr="0084641C">
        <w:rPr>
          <w:rFonts w:eastAsiaTheme="minorEastAsia"/>
          <w:sz w:val="20"/>
          <w:szCs w:val="20"/>
        </w:rPr>
        <w:t>for uncertainty estimation</w:t>
      </w:r>
      <w:r>
        <w:rPr>
          <w:rFonts w:eastAsiaTheme="minorEastAsia"/>
          <w:sz w:val="20"/>
          <w:szCs w:val="20"/>
        </w:rPr>
        <w:t xml:space="preserve"> we used the </w:t>
      </w:r>
      <w:r w:rsidRPr="0084641C">
        <w:rPr>
          <w:rFonts w:eastAsiaTheme="minorEastAsia"/>
          <w:sz w:val="20"/>
          <w:szCs w:val="20"/>
        </w:rPr>
        <w:t xml:space="preserve">standard deviation (SD). When we could not simply calculate the SD from the sample (e.g., when working with group level proportions) we used </w:t>
      </w:r>
      <w:proofErr w:type="spellStart"/>
      <w:r w:rsidRPr="0084641C">
        <w:rPr>
          <w:rFonts w:eastAsiaTheme="minorEastAsia"/>
          <w:sz w:val="20"/>
          <w:szCs w:val="20"/>
        </w:rPr>
        <w:t>bootstraping</w:t>
      </w:r>
      <w:proofErr w:type="spellEnd"/>
      <w:r w:rsidRPr="0084641C">
        <w:rPr>
          <w:rFonts w:eastAsiaTheme="minorEastAsia"/>
          <w:sz w:val="20"/>
          <w:szCs w:val="20"/>
        </w:rPr>
        <w:t xml:space="preserve"> to estimate the uncertainty. </w:t>
      </w:r>
    </w:p>
    <w:p w14:paraId="68E7BAD4" w14:textId="77777777" w:rsidR="00CB0434" w:rsidRPr="0084641C" w:rsidRDefault="00CB0434" w:rsidP="00CB0434">
      <w:pPr>
        <w:rPr>
          <w:rFonts w:eastAsiaTheme="minorEastAsia"/>
          <w:sz w:val="20"/>
          <w:szCs w:val="20"/>
        </w:rPr>
      </w:pPr>
    </w:p>
    <w:p w14:paraId="6FBEEB5C" w14:textId="22E755F2" w:rsidR="00CB0434" w:rsidRDefault="00CB0434" w:rsidP="00CB0434">
      <w:pPr>
        <w:rPr>
          <w:color w:val="222222"/>
          <w:sz w:val="20"/>
          <w:szCs w:val="20"/>
          <w:lang w:val="en-GB"/>
        </w:rPr>
      </w:pPr>
      <w:r>
        <w:rPr>
          <w:sz w:val="20"/>
          <w:szCs w:val="20"/>
        </w:rPr>
        <w:t>W</w:t>
      </w:r>
      <w:r w:rsidRPr="0084641C">
        <w:rPr>
          <w:sz w:val="20"/>
          <w:szCs w:val="20"/>
        </w:rPr>
        <w:t xml:space="preserve">hen comparing proportions </w:t>
      </w:r>
      <w:r w:rsidR="00430C53">
        <w:rPr>
          <w:sz w:val="20"/>
          <w:szCs w:val="20"/>
        </w:rPr>
        <w:t xml:space="preserve">between </w:t>
      </w:r>
      <w:r w:rsidRPr="0084641C">
        <w:rPr>
          <w:color w:val="222222"/>
          <w:sz w:val="20"/>
          <w:szCs w:val="20"/>
          <w:highlight w:val="white"/>
          <w:lang w:val="en-GB"/>
        </w:rPr>
        <w:t>group</w:t>
      </w:r>
      <w:r w:rsidR="00430C53">
        <w:rPr>
          <w:color w:val="222222"/>
          <w:sz w:val="20"/>
          <w:szCs w:val="20"/>
          <w:highlight w:val="white"/>
          <w:lang w:val="en-GB"/>
        </w:rPr>
        <w:t>s</w:t>
      </w:r>
      <w:r w:rsidRPr="0084641C">
        <w:rPr>
          <w:color w:val="222222"/>
          <w:sz w:val="20"/>
          <w:szCs w:val="20"/>
          <w:highlight w:val="white"/>
          <w:lang w:val="en-GB"/>
        </w:rPr>
        <w:t xml:space="preserve"> </w:t>
      </w:r>
      <w:r w:rsidR="00430C53">
        <w:rPr>
          <w:color w:val="222222"/>
          <w:sz w:val="20"/>
          <w:szCs w:val="20"/>
          <w:highlight w:val="white"/>
          <w:lang w:val="en-GB"/>
        </w:rPr>
        <w:t xml:space="preserve">we used the </w:t>
      </w:r>
      <w:r w:rsidRPr="0084641C">
        <w:rPr>
          <w:sz w:val="20"/>
          <w:szCs w:val="20"/>
        </w:rPr>
        <w:t>proportions test</w:t>
      </w:r>
      <w:r w:rsidR="00430C53">
        <w:rPr>
          <w:sz w:val="20"/>
          <w:szCs w:val="20"/>
        </w:rPr>
        <w:t>.</w:t>
      </w:r>
      <w:r w:rsidRPr="0084641C">
        <w:rPr>
          <w:sz w:val="20"/>
          <w:szCs w:val="20"/>
        </w:rPr>
        <w:t xml:space="preserve"> </w:t>
      </w:r>
      <w:r w:rsidR="00430C53" w:rsidRPr="0084641C">
        <w:rPr>
          <w:sz w:val="20"/>
          <w:szCs w:val="20"/>
        </w:rPr>
        <w:t>The Wilcoxon</w:t>
      </w:r>
      <w:r w:rsidRPr="0084641C">
        <w:rPr>
          <w:sz w:val="20"/>
          <w:szCs w:val="20"/>
        </w:rPr>
        <w:t xml:space="preserve"> test </w:t>
      </w:r>
      <w:r>
        <w:rPr>
          <w:sz w:val="20"/>
          <w:szCs w:val="20"/>
        </w:rPr>
        <w:t xml:space="preserve">was used </w:t>
      </w:r>
      <w:r w:rsidRPr="0084641C">
        <w:rPr>
          <w:sz w:val="20"/>
          <w:szCs w:val="20"/>
        </w:rPr>
        <w:t>when working with paired samples</w:t>
      </w:r>
      <w:r w:rsidR="00430C53">
        <w:rPr>
          <w:sz w:val="20"/>
          <w:szCs w:val="20"/>
        </w:rPr>
        <w:t xml:space="preserve">, while the </w:t>
      </w:r>
      <w:r w:rsidRPr="0084641C">
        <w:rPr>
          <w:sz w:val="20"/>
          <w:szCs w:val="20"/>
        </w:rPr>
        <w:t xml:space="preserve">Mann-Whitney test </w:t>
      </w:r>
      <w:r w:rsidR="00430C53">
        <w:rPr>
          <w:sz w:val="20"/>
          <w:szCs w:val="20"/>
        </w:rPr>
        <w:t xml:space="preserve">was used </w:t>
      </w:r>
      <w:r w:rsidRPr="0084641C">
        <w:rPr>
          <w:sz w:val="20"/>
          <w:szCs w:val="20"/>
        </w:rPr>
        <w:t xml:space="preserve">when working with independent samples. </w:t>
      </w:r>
      <w:r w:rsidRPr="0084641C">
        <w:rPr>
          <w:color w:val="222222"/>
          <w:sz w:val="20"/>
          <w:szCs w:val="20"/>
          <w:highlight w:val="white"/>
          <w:lang w:val="en-GB"/>
        </w:rPr>
        <w:t xml:space="preserve">For survival analysis we used </w:t>
      </w:r>
      <w:r>
        <w:rPr>
          <w:color w:val="222222"/>
          <w:sz w:val="20"/>
          <w:szCs w:val="20"/>
          <w:highlight w:val="white"/>
          <w:lang w:val="en-GB"/>
        </w:rPr>
        <w:t xml:space="preserve">the </w:t>
      </w:r>
      <w:r w:rsidRPr="0084641C">
        <w:rPr>
          <w:color w:val="222222"/>
          <w:sz w:val="20"/>
          <w:szCs w:val="20"/>
          <w:highlight w:val="white"/>
          <w:lang w:val="en-GB"/>
        </w:rPr>
        <w:t>Kaplan-Meier</w:t>
      </w:r>
      <w:r>
        <w:rPr>
          <w:color w:val="222222"/>
          <w:sz w:val="20"/>
          <w:szCs w:val="20"/>
          <w:lang w:val="en-GB"/>
        </w:rPr>
        <w:t xml:space="preserve"> estimator.</w:t>
      </w:r>
      <w:r w:rsidR="00CD3377">
        <w:rPr>
          <w:color w:val="222222"/>
          <w:sz w:val="20"/>
          <w:szCs w:val="20"/>
          <w:lang w:val="en-GB"/>
        </w:rPr>
        <w:t xml:space="preserve"> For analysing correlations between variables, we used (multivariate) linear regression models.</w:t>
      </w:r>
    </w:p>
    <w:p w14:paraId="102908BA" w14:textId="77777777" w:rsidR="00CD3377" w:rsidRDefault="00CD3377" w:rsidP="00CB0434">
      <w:pPr>
        <w:rPr>
          <w:color w:val="222222"/>
          <w:sz w:val="20"/>
          <w:szCs w:val="20"/>
          <w:lang w:val="en-GB"/>
        </w:rPr>
      </w:pPr>
    </w:p>
    <w:p w14:paraId="327D4D2D" w14:textId="16920D04" w:rsidR="00CD3377" w:rsidRPr="0084641C" w:rsidRDefault="00CD3377" w:rsidP="00CB0434">
      <w:pPr>
        <w:rPr>
          <w:sz w:val="20"/>
          <w:szCs w:val="20"/>
        </w:rPr>
      </w:pPr>
      <w:r w:rsidRPr="00DB5B3A">
        <w:rPr>
          <w:sz w:val="20"/>
          <w:szCs w:val="20"/>
        </w:rPr>
        <w:t xml:space="preserve">All </w:t>
      </w:r>
      <w:r w:rsidR="00DB5B3A" w:rsidRPr="00DB5B3A">
        <w:rPr>
          <w:sz w:val="20"/>
          <w:szCs w:val="20"/>
        </w:rPr>
        <w:t xml:space="preserve">the </w:t>
      </w:r>
      <w:r w:rsidRPr="00DB5B3A">
        <w:rPr>
          <w:sz w:val="20"/>
          <w:szCs w:val="20"/>
        </w:rPr>
        <w:t>code for our analysis along with anonymized data is published at https://</w:t>
      </w:r>
      <w:proofErr w:type="spellStart"/>
      <w:r w:rsidRPr="00DB5B3A">
        <w:rPr>
          <w:sz w:val="20"/>
          <w:szCs w:val="20"/>
        </w:rPr>
        <w:t>github.com</w:t>
      </w:r>
      <w:proofErr w:type="spellEnd"/>
      <w:r w:rsidRPr="00DB5B3A">
        <w:rPr>
          <w:sz w:val="20"/>
          <w:szCs w:val="20"/>
        </w:rPr>
        <w:t>/</w:t>
      </w:r>
      <w:proofErr w:type="spellStart"/>
      <w:r w:rsidRPr="00DB5B3A">
        <w:rPr>
          <w:sz w:val="20"/>
          <w:szCs w:val="20"/>
        </w:rPr>
        <w:t>demsarjure</w:t>
      </w:r>
      <w:proofErr w:type="spellEnd"/>
      <w:r w:rsidRPr="00DB5B3A">
        <w:rPr>
          <w:sz w:val="20"/>
          <w:szCs w:val="20"/>
        </w:rPr>
        <w:t>/</w:t>
      </w:r>
      <w:proofErr w:type="spellStart"/>
      <w:r w:rsidRPr="00DB5B3A">
        <w:rPr>
          <w:sz w:val="20"/>
          <w:szCs w:val="20"/>
        </w:rPr>
        <w:t>vein_ablation</w:t>
      </w:r>
      <w:proofErr w:type="spellEnd"/>
      <w:r w:rsidRPr="00DB5B3A">
        <w:rPr>
          <w:sz w:val="20"/>
          <w:szCs w:val="20"/>
        </w:rPr>
        <w:t>.</w:t>
      </w:r>
    </w:p>
    <w:p w14:paraId="1333D9C5" w14:textId="77777777" w:rsidR="002C64B1" w:rsidRPr="00CB0434" w:rsidRDefault="002C64B1">
      <w:pPr>
        <w:rPr>
          <w:i/>
          <w:iCs/>
          <w:sz w:val="20"/>
          <w:szCs w:val="20"/>
        </w:rPr>
      </w:pPr>
    </w:p>
    <w:p w14:paraId="0271AEE4" w14:textId="7DF229FF" w:rsidR="002C64B1" w:rsidRPr="00CB0434" w:rsidRDefault="00CB0434" w:rsidP="00CB0434">
      <w:pPr>
        <w:rPr>
          <w:i/>
          <w:iCs/>
          <w:sz w:val="20"/>
          <w:szCs w:val="20"/>
        </w:rPr>
      </w:pPr>
      <w:r w:rsidRPr="00CB0434">
        <w:rPr>
          <w:i/>
          <w:iCs/>
          <w:sz w:val="20"/>
          <w:szCs w:val="20"/>
        </w:rPr>
        <w:t>REF = R Core Team (2021). R: A language and environment for statistical computing. R Foundation for Statistical Computing, Vienna, Austria. URL https://</w:t>
      </w:r>
      <w:proofErr w:type="spellStart"/>
      <w:r w:rsidRPr="00CB0434">
        <w:rPr>
          <w:i/>
          <w:iCs/>
          <w:sz w:val="20"/>
          <w:szCs w:val="20"/>
        </w:rPr>
        <w:t>www.R-project.org</w:t>
      </w:r>
      <w:proofErr w:type="spellEnd"/>
      <w:r w:rsidRPr="00CB0434">
        <w:rPr>
          <w:i/>
          <w:iCs/>
          <w:sz w:val="20"/>
          <w:szCs w:val="20"/>
        </w:rPr>
        <w:t>/.</w:t>
      </w:r>
    </w:p>
    <w:p w14:paraId="180A9622" w14:textId="77777777" w:rsidR="002307AD" w:rsidRDefault="002307AD" w:rsidP="00C37D8F">
      <w:pPr>
        <w:rPr>
          <w:b/>
          <w:bCs/>
        </w:rPr>
      </w:pPr>
    </w:p>
    <w:p w14:paraId="2FA23DE3" w14:textId="77777777" w:rsidR="002307AD" w:rsidRDefault="002307AD" w:rsidP="00C37D8F">
      <w:pPr>
        <w:rPr>
          <w:b/>
          <w:bCs/>
        </w:rPr>
      </w:pPr>
    </w:p>
    <w:p w14:paraId="2A82B4A7" w14:textId="77777777" w:rsidR="00DB5B3A" w:rsidRDefault="00DB5B3A">
      <w:pPr>
        <w:rPr>
          <w:b/>
          <w:bCs/>
        </w:rPr>
      </w:pPr>
      <w:r>
        <w:rPr>
          <w:b/>
          <w:bCs/>
        </w:rPr>
        <w:br w:type="page"/>
      </w:r>
    </w:p>
    <w:p w14:paraId="6376C883" w14:textId="24B763F7" w:rsidR="00C37D8F" w:rsidRDefault="00C37D8F" w:rsidP="00C37D8F">
      <w:pPr>
        <w:rPr>
          <w:b/>
          <w:bCs/>
        </w:rPr>
      </w:pPr>
      <w:r w:rsidRPr="00C37D8F">
        <w:rPr>
          <w:b/>
          <w:bCs/>
        </w:rPr>
        <w:lastRenderedPageBreak/>
        <w:t>1.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Demografski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podatki</w:t>
      </w:r>
      <w:proofErr w:type="spellEnd"/>
    </w:p>
    <w:p w14:paraId="250E538C" w14:textId="77777777" w:rsidR="00C37D8F" w:rsidRDefault="00C37D8F" w:rsidP="00C37D8F">
      <w:pPr>
        <w:rPr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37D8F" w:rsidRPr="00C37D8F" w14:paraId="4F165330" w14:textId="77777777" w:rsidTr="00C37D8F">
        <w:trPr>
          <w:trHeight w:val="432"/>
        </w:trPr>
        <w:tc>
          <w:tcPr>
            <w:tcW w:w="233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259AAA2" w14:textId="77777777" w:rsidR="00C37D8F" w:rsidRPr="00C37D8F" w:rsidRDefault="00C37D8F" w:rsidP="00C37D8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3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4F3F785" w14:textId="0F2C6DFC" w:rsidR="00C37D8F" w:rsidRPr="00C37D8F" w:rsidRDefault="00C37D8F" w:rsidP="00C37D8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close</w:t>
            </w:r>
          </w:p>
        </w:tc>
        <w:tc>
          <w:tcPr>
            <w:tcW w:w="2338" w:type="dxa"/>
            <w:tcBorders>
              <w:bottom w:val="single" w:sz="4" w:space="0" w:color="auto"/>
            </w:tcBorders>
            <w:vAlign w:val="center"/>
          </w:tcPr>
          <w:p w14:paraId="4E6B8E18" w14:textId="4B53630C" w:rsidR="00C37D8F" w:rsidRPr="00C37D8F" w:rsidRDefault="00C37D8F" w:rsidP="00C37D8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high density</w:t>
            </w:r>
          </w:p>
        </w:tc>
        <w:tc>
          <w:tcPr>
            <w:tcW w:w="2338" w:type="dxa"/>
            <w:tcBorders>
              <w:bottom w:val="single" w:sz="4" w:space="0" w:color="auto"/>
            </w:tcBorders>
            <w:vAlign w:val="center"/>
          </w:tcPr>
          <w:p w14:paraId="0F371466" w14:textId="40177BF8" w:rsidR="00C37D8F" w:rsidRPr="00C37D8F" w:rsidRDefault="00C37D8F" w:rsidP="00C37D8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C37D8F" w14:paraId="69808A7F" w14:textId="77777777" w:rsidTr="00C37D8F">
        <w:trPr>
          <w:trHeight w:val="432"/>
        </w:trPr>
        <w:tc>
          <w:tcPr>
            <w:tcW w:w="2337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F4E062A" w14:textId="09C5099B" w:rsidR="00C37D8F" w:rsidRPr="00C37D8F" w:rsidRDefault="00C37D8F" w:rsidP="00C37D8F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age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7F4F4A1A" w14:textId="217D8965" w:rsidR="00C37D8F" w:rsidRPr="00C37D8F" w:rsidRDefault="00C37D8F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63.05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11.25</w:t>
            </w:r>
          </w:p>
        </w:tc>
        <w:tc>
          <w:tcPr>
            <w:tcW w:w="2338" w:type="dxa"/>
            <w:tcBorders>
              <w:top w:val="single" w:sz="4" w:space="0" w:color="auto"/>
            </w:tcBorders>
            <w:vAlign w:val="center"/>
          </w:tcPr>
          <w:p w14:paraId="1FDAC746" w14:textId="328FAC68" w:rsidR="00C37D8F" w:rsidRPr="008A234A" w:rsidRDefault="008A234A" w:rsidP="00C37D8F">
            <w:pPr>
              <w:jc w:val="center"/>
              <w:rPr>
                <w:sz w:val="20"/>
                <w:szCs w:val="20"/>
                <w:lang w:val="en-SI"/>
              </w:rPr>
            </w:pPr>
            <w:r w:rsidRPr="008A234A">
              <w:rPr>
                <w:sz w:val="20"/>
                <w:szCs w:val="20"/>
                <w:lang w:val="en-SI"/>
              </w:rPr>
              <w:t>62.61 ± 7.83</w:t>
            </w:r>
          </w:p>
        </w:tc>
        <w:tc>
          <w:tcPr>
            <w:tcW w:w="2338" w:type="dxa"/>
            <w:tcBorders>
              <w:top w:val="single" w:sz="4" w:space="0" w:color="auto"/>
            </w:tcBorders>
            <w:vAlign w:val="center"/>
          </w:tcPr>
          <w:p w14:paraId="271B9DC6" w14:textId="26551DEE" w:rsidR="00C37D8F" w:rsidRPr="00C37D8F" w:rsidRDefault="00C37D8F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8A234A">
              <w:rPr>
                <w:sz w:val="20"/>
                <w:szCs w:val="20"/>
              </w:rPr>
              <w:t>57</w:t>
            </w:r>
          </w:p>
        </w:tc>
      </w:tr>
      <w:tr w:rsidR="00C37D8F" w14:paraId="3C43867C" w14:textId="77777777" w:rsidTr="00C37D8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268232E1" w14:textId="299304E1" w:rsidR="00C37D8F" w:rsidRPr="00C37D8F" w:rsidRDefault="00C37D8F" w:rsidP="00C37D8F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gender</w:t>
            </w:r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6BE69E6E" w14:textId="04B15A49" w:rsidR="00C37D8F" w:rsidRPr="00C37D8F" w:rsidRDefault="00162CD2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  <w:r w:rsidR="00A65A3F">
              <w:rPr>
                <w:sz w:val="20"/>
                <w:szCs w:val="20"/>
              </w:rPr>
              <w:t xml:space="preserve"> </w:t>
            </w:r>
            <w:r w:rsidR="00A65A3F" w:rsidRPr="00C37D8F">
              <w:rPr>
                <w:sz w:val="20"/>
                <w:szCs w:val="20"/>
              </w:rPr>
              <w:t>±</w:t>
            </w:r>
            <w:r w:rsidR="00A65A3F">
              <w:rPr>
                <w:sz w:val="20"/>
                <w:szCs w:val="20"/>
              </w:rPr>
              <w:t xml:space="preserve"> 9</w:t>
            </w:r>
            <w:r>
              <w:rPr>
                <w:sz w:val="20"/>
                <w:szCs w:val="20"/>
              </w:rPr>
              <w:t>.2%</w:t>
            </w:r>
            <w:r w:rsidR="00460F94">
              <w:rPr>
                <w:sz w:val="20"/>
                <w:szCs w:val="20"/>
              </w:rPr>
              <w:t xml:space="preserve"> male</w:t>
            </w:r>
          </w:p>
        </w:tc>
        <w:tc>
          <w:tcPr>
            <w:tcW w:w="2338" w:type="dxa"/>
            <w:vAlign w:val="center"/>
          </w:tcPr>
          <w:p w14:paraId="0958C0C0" w14:textId="4EC0FF8F" w:rsidR="00C37D8F" w:rsidRPr="008A234A" w:rsidRDefault="008A234A" w:rsidP="00C37D8F">
            <w:pPr>
              <w:jc w:val="center"/>
              <w:rPr>
                <w:sz w:val="20"/>
                <w:szCs w:val="20"/>
                <w:lang w:val="en-SI"/>
              </w:rPr>
            </w:pPr>
            <w:r w:rsidRPr="008A234A">
              <w:rPr>
                <w:sz w:val="20"/>
                <w:szCs w:val="20"/>
                <w:lang w:val="en-SI"/>
              </w:rPr>
              <w:t>65.52 ± 8.81%</w:t>
            </w:r>
          </w:p>
        </w:tc>
        <w:tc>
          <w:tcPr>
            <w:tcW w:w="2338" w:type="dxa"/>
            <w:vAlign w:val="center"/>
          </w:tcPr>
          <w:p w14:paraId="2CE730AF" w14:textId="17F253E2" w:rsidR="00C37D8F" w:rsidRPr="00C37D8F" w:rsidRDefault="00460F94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0.29</w:t>
            </w:r>
          </w:p>
        </w:tc>
      </w:tr>
      <w:tr w:rsidR="00C37D8F" w14:paraId="7DC44BE7" w14:textId="77777777" w:rsidTr="00C37D8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61FCC3DB" w14:textId="3C2A10E3" w:rsidR="00C37D8F" w:rsidRPr="00C37D8F" w:rsidRDefault="00460F94" w:rsidP="00C37D8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bmi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38F295BB" w14:textId="093D5645" w:rsidR="00C37D8F" w:rsidRPr="00C37D8F" w:rsidRDefault="00460F94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29.69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5.74</w:t>
            </w:r>
          </w:p>
        </w:tc>
        <w:tc>
          <w:tcPr>
            <w:tcW w:w="2338" w:type="dxa"/>
            <w:vAlign w:val="center"/>
          </w:tcPr>
          <w:p w14:paraId="4D66F35C" w14:textId="56E85493" w:rsidR="00C37D8F" w:rsidRPr="008A234A" w:rsidRDefault="008A234A" w:rsidP="00C37D8F">
            <w:pPr>
              <w:jc w:val="center"/>
              <w:rPr>
                <w:sz w:val="20"/>
                <w:szCs w:val="20"/>
                <w:lang w:val="en-SI"/>
              </w:rPr>
            </w:pPr>
            <w:r w:rsidRPr="008A234A">
              <w:rPr>
                <w:sz w:val="20"/>
                <w:szCs w:val="20"/>
                <w:lang w:val="en-SI"/>
              </w:rPr>
              <w:t>27.98 ± 4.44</w:t>
            </w:r>
          </w:p>
        </w:tc>
        <w:tc>
          <w:tcPr>
            <w:tcW w:w="2338" w:type="dxa"/>
            <w:vAlign w:val="center"/>
          </w:tcPr>
          <w:p w14:paraId="0192F4C1" w14:textId="2A01738E" w:rsidR="00C37D8F" w:rsidRPr="00C37D8F" w:rsidRDefault="00460F94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</w:t>
            </w:r>
            <w:r w:rsidR="008A234A">
              <w:rPr>
                <w:sz w:val="20"/>
                <w:szCs w:val="20"/>
              </w:rPr>
              <w:t>6</w:t>
            </w:r>
          </w:p>
        </w:tc>
      </w:tr>
      <w:tr w:rsidR="00C37D8F" w14:paraId="072567BC" w14:textId="77777777" w:rsidTr="00C37D8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6EA0DB2C" w14:textId="6657EDF0" w:rsidR="00C37D8F" w:rsidRPr="00C37D8F" w:rsidRDefault="00795DB2" w:rsidP="00C37D8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la_volume_index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2C050EE9" w14:textId="20B9D705" w:rsidR="00C37D8F" w:rsidRPr="00C37D8F" w:rsidRDefault="00795DB2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39.87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11.4</w:t>
            </w:r>
          </w:p>
        </w:tc>
        <w:tc>
          <w:tcPr>
            <w:tcW w:w="2338" w:type="dxa"/>
            <w:vAlign w:val="center"/>
          </w:tcPr>
          <w:p w14:paraId="5919D816" w14:textId="1CA98FAD" w:rsidR="00C37D8F" w:rsidRPr="008A234A" w:rsidRDefault="008A234A" w:rsidP="00C37D8F">
            <w:pPr>
              <w:jc w:val="center"/>
              <w:rPr>
                <w:sz w:val="20"/>
                <w:szCs w:val="20"/>
                <w:lang w:val="en-SI"/>
              </w:rPr>
            </w:pPr>
            <w:r w:rsidRPr="008A234A">
              <w:rPr>
                <w:sz w:val="20"/>
                <w:szCs w:val="20"/>
                <w:lang w:val="en-SI"/>
              </w:rPr>
              <w:t>39.38 ± 10.28</w:t>
            </w:r>
          </w:p>
        </w:tc>
        <w:tc>
          <w:tcPr>
            <w:tcW w:w="2338" w:type="dxa"/>
            <w:vAlign w:val="center"/>
          </w:tcPr>
          <w:p w14:paraId="4F839CDB" w14:textId="26237372" w:rsidR="00C37D8F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8157D4">
              <w:rPr>
                <w:sz w:val="20"/>
                <w:szCs w:val="20"/>
              </w:rPr>
              <w:t>62</w:t>
            </w:r>
          </w:p>
        </w:tc>
      </w:tr>
      <w:tr w:rsidR="00460F94" w14:paraId="1596AAED" w14:textId="77777777" w:rsidTr="00C37D8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0A1EB134" w14:textId="6261D901" w:rsidR="00460F94" w:rsidRPr="00C37D8F" w:rsidRDefault="0060713C" w:rsidP="00C37D8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la_size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5680CDC3" w14:textId="41ED2F34" w:rsidR="00460F94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41.1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4.13</w:t>
            </w:r>
          </w:p>
        </w:tc>
        <w:tc>
          <w:tcPr>
            <w:tcW w:w="2338" w:type="dxa"/>
            <w:vAlign w:val="center"/>
          </w:tcPr>
          <w:p w14:paraId="2662A2AF" w14:textId="0DC3D6EF" w:rsidR="00460F94" w:rsidRPr="008157D4" w:rsidRDefault="008157D4" w:rsidP="00C37D8F">
            <w:pPr>
              <w:jc w:val="center"/>
              <w:rPr>
                <w:sz w:val="20"/>
                <w:szCs w:val="20"/>
                <w:lang w:val="en-SI"/>
              </w:rPr>
            </w:pPr>
            <w:r w:rsidRPr="008157D4">
              <w:rPr>
                <w:sz w:val="20"/>
                <w:szCs w:val="20"/>
                <w:lang w:val="en-SI"/>
              </w:rPr>
              <w:t>41.38 ± 6.08</w:t>
            </w:r>
          </w:p>
        </w:tc>
        <w:tc>
          <w:tcPr>
            <w:tcW w:w="2338" w:type="dxa"/>
            <w:vAlign w:val="center"/>
          </w:tcPr>
          <w:p w14:paraId="3107DC2E" w14:textId="5849DA68" w:rsidR="00460F94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8157D4">
              <w:rPr>
                <w:sz w:val="20"/>
                <w:szCs w:val="20"/>
              </w:rPr>
              <w:t>95</w:t>
            </w:r>
          </w:p>
        </w:tc>
      </w:tr>
      <w:tr w:rsidR="00460F94" w14:paraId="040D51E8" w14:textId="77777777" w:rsidTr="00C37D8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21ECB413" w14:textId="74B7115B" w:rsidR="00460F94" w:rsidRPr="00C37D8F" w:rsidRDefault="0060713C" w:rsidP="00C37D8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lvedvi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10C500CA" w14:textId="58958FA2" w:rsidR="00460F94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60.6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7.68</w:t>
            </w:r>
          </w:p>
        </w:tc>
        <w:tc>
          <w:tcPr>
            <w:tcW w:w="2338" w:type="dxa"/>
            <w:vAlign w:val="center"/>
          </w:tcPr>
          <w:p w14:paraId="70BC0E96" w14:textId="0562ABD9" w:rsidR="00460F94" w:rsidRPr="008157D4" w:rsidRDefault="008157D4" w:rsidP="00C37D8F">
            <w:pPr>
              <w:jc w:val="center"/>
              <w:rPr>
                <w:sz w:val="20"/>
                <w:szCs w:val="20"/>
                <w:lang w:val="en-SI"/>
              </w:rPr>
            </w:pPr>
            <w:r w:rsidRPr="008157D4">
              <w:rPr>
                <w:sz w:val="20"/>
                <w:szCs w:val="20"/>
                <w:lang w:val="en-SI"/>
              </w:rPr>
              <w:t>58.78 ± 8.4</w:t>
            </w:r>
          </w:p>
        </w:tc>
        <w:tc>
          <w:tcPr>
            <w:tcW w:w="2338" w:type="dxa"/>
            <w:vAlign w:val="center"/>
          </w:tcPr>
          <w:p w14:paraId="79887C16" w14:textId="6362B160" w:rsidR="00460F94" w:rsidRPr="008157D4" w:rsidRDefault="008157D4" w:rsidP="00C37D8F">
            <w:pPr>
              <w:jc w:val="center"/>
              <w:rPr>
                <w:sz w:val="20"/>
                <w:szCs w:val="20"/>
                <w:lang w:val="en-SI"/>
              </w:rPr>
            </w:pPr>
            <w:r w:rsidRPr="008157D4">
              <w:rPr>
                <w:sz w:val="20"/>
                <w:szCs w:val="20"/>
                <w:lang w:val="en-SI"/>
              </w:rPr>
              <w:t>0.64</w:t>
            </w:r>
          </w:p>
        </w:tc>
      </w:tr>
      <w:tr w:rsidR="000F2564" w14:paraId="446EEFB7" w14:textId="77777777" w:rsidTr="00C37D8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32C939F7" w14:textId="5CB023F7" w:rsidR="000F2564" w:rsidRPr="00DB5B3A" w:rsidRDefault="000F2564" w:rsidP="000F2564">
            <w:pPr>
              <w:jc w:val="right"/>
              <w:rPr>
                <w:b/>
                <w:bCs/>
                <w:sz w:val="20"/>
                <w:szCs w:val="20"/>
                <w:lang w:val="en-SI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lvef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6CC1896D" w14:textId="6C6093F8" w:rsidR="000F2564" w:rsidRDefault="000F2564" w:rsidP="000F2564">
            <w:pPr>
              <w:jc w:val="center"/>
              <w:rPr>
                <w:sz w:val="20"/>
                <w:szCs w:val="20"/>
              </w:rPr>
            </w:pPr>
            <w:r w:rsidRPr="00F843A3">
              <w:rPr>
                <w:sz w:val="20"/>
                <w:szCs w:val="20"/>
                <w:lang w:val="en-SI"/>
              </w:rPr>
              <w:t>66.57 ± 5.91</w:t>
            </w:r>
          </w:p>
        </w:tc>
        <w:tc>
          <w:tcPr>
            <w:tcW w:w="2338" w:type="dxa"/>
            <w:vAlign w:val="center"/>
          </w:tcPr>
          <w:p w14:paraId="57C20C7D" w14:textId="46CDC46B" w:rsidR="000F2564" w:rsidRPr="008157D4" w:rsidRDefault="008157D4" w:rsidP="000F2564">
            <w:pPr>
              <w:jc w:val="center"/>
              <w:rPr>
                <w:sz w:val="20"/>
                <w:szCs w:val="20"/>
                <w:lang w:val="en-SI"/>
              </w:rPr>
            </w:pPr>
            <w:r w:rsidRPr="008157D4">
              <w:rPr>
                <w:sz w:val="20"/>
                <w:szCs w:val="20"/>
                <w:lang w:val="en-SI"/>
              </w:rPr>
              <w:t>65.22 ± 7.01</w:t>
            </w:r>
          </w:p>
        </w:tc>
        <w:tc>
          <w:tcPr>
            <w:tcW w:w="2338" w:type="dxa"/>
            <w:vAlign w:val="center"/>
          </w:tcPr>
          <w:p w14:paraId="4A65F4D8" w14:textId="777D2508" w:rsidR="000F2564" w:rsidRDefault="000F2564" w:rsidP="000F25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8157D4">
              <w:rPr>
                <w:sz w:val="20"/>
                <w:szCs w:val="20"/>
              </w:rPr>
              <w:t>47</w:t>
            </w:r>
          </w:p>
        </w:tc>
      </w:tr>
      <w:tr w:rsidR="00DB5B3A" w14:paraId="2A46AC35" w14:textId="77777777" w:rsidTr="00C37D8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24DF1C14" w14:textId="1E2BE225" w:rsidR="00DB5B3A" w:rsidRPr="00DB5B3A" w:rsidRDefault="00DB5B3A" w:rsidP="00C37D8F">
            <w:pPr>
              <w:jc w:val="right"/>
              <w:rPr>
                <w:b/>
                <w:bCs/>
                <w:sz w:val="20"/>
                <w:szCs w:val="20"/>
                <w:lang w:val="en-SI"/>
              </w:rPr>
            </w:pPr>
            <w:proofErr w:type="spellStart"/>
            <w:r w:rsidRPr="00DB5B3A">
              <w:rPr>
                <w:b/>
                <w:bCs/>
                <w:sz w:val="20"/>
                <w:szCs w:val="20"/>
                <w:lang w:val="en-SI"/>
              </w:rPr>
              <w:t>class_III_drugs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1E44E14B" w14:textId="2F9D53D0" w:rsidR="00DB5B3A" w:rsidRDefault="0015771D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33.33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8.59%</w:t>
            </w:r>
          </w:p>
        </w:tc>
        <w:tc>
          <w:tcPr>
            <w:tcW w:w="2338" w:type="dxa"/>
            <w:vAlign w:val="center"/>
          </w:tcPr>
          <w:p w14:paraId="5383AC4C" w14:textId="5347F982" w:rsidR="00DB5B3A" w:rsidRPr="008157D4" w:rsidRDefault="008157D4" w:rsidP="00C37D8F">
            <w:pPr>
              <w:jc w:val="center"/>
              <w:rPr>
                <w:sz w:val="20"/>
                <w:szCs w:val="20"/>
                <w:lang w:val="en-SI"/>
              </w:rPr>
            </w:pPr>
            <w:r w:rsidRPr="008157D4">
              <w:rPr>
                <w:sz w:val="20"/>
                <w:szCs w:val="20"/>
                <w:lang w:val="en-SI"/>
              </w:rPr>
              <w:t>27.59 ± 8.3%</w:t>
            </w:r>
          </w:p>
        </w:tc>
        <w:tc>
          <w:tcPr>
            <w:tcW w:w="2338" w:type="dxa"/>
            <w:vAlign w:val="center"/>
          </w:tcPr>
          <w:p w14:paraId="7D75C655" w14:textId="5B576907" w:rsidR="00DB5B3A" w:rsidRDefault="0015771D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8157D4">
              <w:rPr>
                <w:sz w:val="20"/>
                <w:szCs w:val="20"/>
              </w:rPr>
              <w:t>84</w:t>
            </w:r>
          </w:p>
        </w:tc>
      </w:tr>
      <w:tr w:rsidR="00DB5B3A" w14:paraId="75C00C0F" w14:textId="77777777" w:rsidTr="00C37D8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6713B9F4" w14:textId="25C09352" w:rsidR="00DB5B3A" w:rsidRPr="0015771D" w:rsidRDefault="0015771D" w:rsidP="00C37D8F">
            <w:pPr>
              <w:jc w:val="right"/>
              <w:rPr>
                <w:b/>
                <w:bCs/>
                <w:sz w:val="20"/>
                <w:szCs w:val="20"/>
                <w:lang w:val="en-SI"/>
              </w:rPr>
            </w:pPr>
            <w:proofErr w:type="spellStart"/>
            <w:r w:rsidRPr="0015771D">
              <w:rPr>
                <w:b/>
                <w:bCs/>
                <w:sz w:val="20"/>
                <w:szCs w:val="20"/>
                <w:lang w:val="en-SI"/>
              </w:rPr>
              <w:t>class_I_drugs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7AD1AF70" w14:textId="5FCEED70" w:rsidR="00DB5B3A" w:rsidRDefault="0015771D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43.33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8.91%</w:t>
            </w:r>
          </w:p>
        </w:tc>
        <w:tc>
          <w:tcPr>
            <w:tcW w:w="2338" w:type="dxa"/>
            <w:vAlign w:val="center"/>
          </w:tcPr>
          <w:p w14:paraId="594447CF" w14:textId="107FD308" w:rsidR="00DB5B3A" w:rsidRPr="008157D4" w:rsidRDefault="008157D4" w:rsidP="00C37D8F">
            <w:pPr>
              <w:jc w:val="center"/>
              <w:rPr>
                <w:sz w:val="20"/>
                <w:szCs w:val="20"/>
                <w:lang w:val="en-SI"/>
              </w:rPr>
            </w:pPr>
            <w:r w:rsidRPr="008157D4">
              <w:rPr>
                <w:sz w:val="20"/>
                <w:szCs w:val="20"/>
                <w:lang w:val="en-SI"/>
              </w:rPr>
              <w:t>31.03 ± 8.49%</w:t>
            </w:r>
          </w:p>
        </w:tc>
        <w:tc>
          <w:tcPr>
            <w:tcW w:w="2338" w:type="dxa"/>
            <w:vAlign w:val="center"/>
          </w:tcPr>
          <w:p w14:paraId="2B83AE3C" w14:textId="2EAF21C3" w:rsidR="00DB5B3A" w:rsidRPr="008157D4" w:rsidRDefault="008157D4" w:rsidP="00C37D8F">
            <w:pPr>
              <w:jc w:val="center"/>
              <w:rPr>
                <w:sz w:val="20"/>
                <w:szCs w:val="20"/>
                <w:lang w:val="en-SI"/>
              </w:rPr>
            </w:pPr>
            <w:r w:rsidRPr="008157D4">
              <w:rPr>
                <w:sz w:val="20"/>
                <w:szCs w:val="20"/>
                <w:lang w:val="en-SI"/>
              </w:rPr>
              <w:t>0.48</w:t>
            </w:r>
          </w:p>
        </w:tc>
      </w:tr>
      <w:tr w:rsidR="00DB5B3A" w14:paraId="0FDD4C8A" w14:textId="77777777" w:rsidTr="00C37D8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4DED0C11" w14:textId="5A79DFE5" w:rsidR="00DB5B3A" w:rsidRPr="0015771D" w:rsidRDefault="0015771D" w:rsidP="00C37D8F">
            <w:pPr>
              <w:jc w:val="right"/>
              <w:rPr>
                <w:b/>
                <w:bCs/>
                <w:sz w:val="20"/>
                <w:szCs w:val="20"/>
                <w:lang w:val="en-SI"/>
              </w:rPr>
            </w:pPr>
            <w:proofErr w:type="spellStart"/>
            <w:r w:rsidRPr="0015771D">
              <w:rPr>
                <w:b/>
                <w:bCs/>
                <w:sz w:val="20"/>
                <w:szCs w:val="20"/>
                <w:lang w:val="en-SI"/>
              </w:rPr>
              <w:t>beta_blockers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19F4B8BA" w14:textId="59EC563D" w:rsidR="00DB5B3A" w:rsidRDefault="0015771D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56.67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8.97%</w:t>
            </w:r>
          </w:p>
        </w:tc>
        <w:tc>
          <w:tcPr>
            <w:tcW w:w="2338" w:type="dxa"/>
            <w:vAlign w:val="center"/>
          </w:tcPr>
          <w:p w14:paraId="5C5F7529" w14:textId="6DF0AEED" w:rsidR="00DB5B3A" w:rsidRPr="008157D4" w:rsidRDefault="008157D4" w:rsidP="00C37D8F">
            <w:pPr>
              <w:jc w:val="center"/>
              <w:rPr>
                <w:sz w:val="20"/>
                <w:szCs w:val="20"/>
                <w:lang w:val="en-SI"/>
              </w:rPr>
            </w:pPr>
            <w:r w:rsidRPr="008157D4">
              <w:rPr>
                <w:sz w:val="20"/>
                <w:szCs w:val="20"/>
                <w:lang w:val="en-SI"/>
              </w:rPr>
              <w:t>55.17 ± 9.25%</w:t>
            </w:r>
          </w:p>
        </w:tc>
        <w:tc>
          <w:tcPr>
            <w:tcW w:w="2338" w:type="dxa"/>
            <w:vAlign w:val="center"/>
          </w:tcPr>
          <w:p w14:paraId="551E8B92" w14:textId="2AF62321" w:rsidR="00DB5B3A" w:rsidRDefault="0015771D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460F94" w14:paraId="538D1664" w14:textId="77777777" w:rsidTr="00C37D8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0E0BD2C7" w14:textId="2948CA88" w:rsidR="00460F94" w:rsidRPr="00C37D8F" w:rsidRDefault="0060713C" w:rsidP="00C37D8F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anticoagulant</w:t>
            </w:r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76A1D72F" w14:textId="0E347193" w:rsidR="00460F94" w:rsidRPr="00244B13" w:rsidRDefault="00244B13" w:rsidP="00C37D8F">
            <w:pPr>
              <w:jc w:val="center"/>
              <w:rPr>
                <w:sz w:val="20"/>
                <w:szCs w:val="20"/>
                <w:lang w:val="en-SI"/>
              </w:rPr>
            </w:pPr>
            <w:r w:rsidRPr="00244B13">
              <w:rPr>
                <w:sz w:val="20"/>
                <w:szCs w:val="20"/>
                <w:lang w:val="en-SI"/>
              </w:rPr>
              <w:t>50 ± 9.1%</w:t>
            </w:r>
          </w:p>
        </w:tc>
        <w:tc>
          <w:tcPr>
            <w:tcW w:w="2338" w:type="dxa"/>
            <w:vAlign w:val="center"/>
          </w:tcPr>
          <w:p w14:paraId="39C91D70" w14:textId="0D1E5D31" w:rsidR="00460F94" w:rsidRPr="00244B13" w:rsidRDefault="00244B13" w:rsidP="00C37D8F">
            <w:pPr>
              <w:jc w:val="center"/>
              <w:rPr>
                <w:sz w:val="20"/>
                <w:szCs w:val="20"/>
                <w:lang w:val="en-SI"/>
              </w:rPr>
            </w:pPr>
            <w:r w:rsidRPr="00244B13">
              <w:rPr>
                <w:sz w:val="20"/>
                <w:szCs w:val="20"/>
                <w:lang w:val="en-SI"/>
              </w:rPr>
              <w:t>65.52 ± 8.79%</w:t>
            </w:r>
          </w:p>
        </w:tc>
        <w:tc>
          <w:tcPr>
            <w:tcW w:w="2338" w:type="dxa"/>
            <w:vAlign w:val="center"/>
          </w:tcPr>
          <w:p w14:paraId="737B12CC" w14:textId="0702EDD7" w:rsidR="00460F94" w:rsidRPr="00C37D8F" w:rsidRDefault="00244B13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0.35</w:t>
            </w:r>
          </w:p>
        </w:tc>
      </w:tr>
      <w:tr w:rsidR="00460F94" w14:paraId="75736E0C" w14:textId="77777777" w:rsidTr="00C37D8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0E9B4576" w14:textId="7E013E16" w:rsidR="00460F94" w:rsidRPr="00C37D8F" w:rsidRDefault="0060713C" w:rsidP="00C37D8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probnp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75C47FDA" w14:textId="017C6292" w:rsidR="00460F94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255.21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169.69</w:t>
            </w:r>
          </w:p>
        </w:tc>
        <w:tc>
          <w:tcPr>
            <w:tcW w:w="2338" w:type="dxa"/>
            <w:vAlign w:val="center"/>
          </w:tcPr>
          <w:p w14:paraId="0E69D30C" w14:textId="56CFFFDB" w:rsidR="00460F94" w:rsidRPr="00244B13" w:rsidRDefault="00244B13" w:rsidP="00C37D8F">
            <w:pPr>
              <w:jc w:val="center"/>
              <w:rPr>
                <w:sz w:val="20"/>
                <w:szCs w:val="20"/>
                <w:lang w:val="en-SI"/>
              </w:rPr>
            </w:pPr>
            <w:r w:rsidRPr="00244B13">
              <w:rPr>
                <w:sz w:val="20"/>
                <w:szCs w:val="20"/>
                <w:lang w:val="en-SI"/>
              </w:rPr>
              <w:t>323.3 ± 501.06</w:t>
            </w:r>
          </w:p>
        </w:tc>
        <w:tc>
          <w:tcPr>
            <w:tcW w:w="2338" w:type="dxa"/>
            <w:vAlign w:val="center"/>
          </w:tcPr>
          <w:p w14:paraId="0CD228C9" w14:textId="23762D20" w:rsidR="00460F94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244B13">
              <w:rPr>
                <w:sz w:val="20"/>
                <w:szCs w:val="20"/>
              </w:rPr>
              <w:t>34</w:t>
            </w:r>
          </w:p>
        </w:tc>
      </w:tr>
      <w:tr w:rsidR="00460F94" w14:paraId="647C875C" w14:textId="77777777" w:rsidTr="00C37D8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6851CA0D" w14:textId="497B3F68" w:rsidR="00460F94" w:rsidRPr="00C37D8F" w:rsidRDefault="0060713C" w:rsidP="00C37D8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chf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24C15321" w14:textId="6D4CA832" w:rsidR="00460F94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162CD2">
              <w:rPr>
                <w:sz w:val="20"/>
                <w:szCs w:val="20"/>
              </w:rPr>
              <w:t>.33</w:t>
            </w:r>
            <w:r w:rsidR="00A65A3F">
              <w:rPr>
                <w:sz w:val="20"/>
                <w:szCs w:val="20"/>
              </w:rPr>
              <w:t xml:space="preserve"> </w:t>
            </w:r>
            <w:r w:rsidR="00A65A3F" w:rsidRPr="00C37D8F">
              <w:rPr>
                <w:sz w:val="20"/>
                <w:szCs w:val="20"/>
              </w:rPr>
              <w:t>±</w:t>
            </w:r>
            <w:r w:rsidR="00362D39">
              <w:rPr>
                <w:sz w:val="20"/>
                <w:szCs w:val="20"/>
              </w:rPr>
              <w:t xml:space="preserve"> </w:t>
            </w:r>
            <w:r w:rsidR="00162CD2">
              <w:rPr>
                <w:sz w:val="20"/>
                <w:szCs w:val="20"/>
              </w:rPr>
              <w:t>3.27%</w:t>
            </w:r>
          </w:p>
        </w:tc>
        <w:tc>
          <w:tcPr>
            <w:tcW w:w="2338" w:type="dxa"/>
            <w:vAlign w:val="center"/>
          </w:tcPr>
          <w:p w14:paraId="279EDCE0" w14:textId="0668FEDE" w:rsidR="00460F94" w:rsidRPr="00244B13" w:rsidRDefault="00244B13" w:rsidP="00C37D8F">
            <w:pPr>
              <w:jc w:val="center"/>
              <w:rPr>
                <w:sz w:val="20"/>
                <w:szCs w:val="20"/>
                <w:lang w:val="en-SI"/>
              </w:rPr>
            </w:pPr>
            <w:r w:rsidRPr="00244B13">
              <w:rPr>
                <w:sz w:val="20"/>
                <w:szCs w:val="20"/>
                <w:lang w:val="en-SI"/>
              </w:rPr>
              <w:t>3.45 ± 3.37%</w:t>
            </w:r>
          </w:p>
        </w:tc>
        <w:tc>
          <w:tcPr>
            <w:tcW w:w="2338" w:type="dxa"/>
            <w:vAlign w:val="center"/>
          </w:tcPr>
          <w:p w14:paraId="148C4695" w14:textId="10AE8C24" w:rsidR="00460F94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460F94" w14:paraId="1BFB7A33" w14:textId="77777777" w:rsidTr="00C37D8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1861CE55" w14:textId="16B18AC3" w:rsidR="00460F94" w:rsidRPr="00C37D8F" w:rsidRDefault="0060713C" w:rsidP="00C37D8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hypertension_history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7B355AA8" w14:textId="49712DD5" w:rsidR="00460F94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162CD2">
              <w:rPr>
                <w:sz w:val="20"/>
                <w:szCs w:val="20"/>
              </w:rPr>
              <w:t>6.6</w:t>
            </w:r>
            <w:r>
              <w:rPr>
                <w:sz w:val="20"/>
                <w:szCs w:val="20"/>
              </w:rPr>
              <w:t>7</w:t>
            </w:r>
            <w:r w:rsidR="00A65A3F">
              <w:rPr>
                <w:sz w:val="20"/>
                <w:szCs w:val="20"/>
              </w:rPr>
              <w:t xml:space="preserve"> </w:t>
            </w:r>
            <w:r w:rsidR="00A65A3F" w:rsidRPr="00C37D8F">
              <w:rPr>
                <w:sz w:val="20"/>
                <w:szCs w:val="20"/>
              </w:rPr>
              <w:t>±</w:t>
            </w:r>
            <w:r w:rsidR="00362D39">
              <w:rPr>
                <w:sz w:val="20"/>
                <w:szCs w:val="20"/>
              </w:rPr>
              <w:t xml:space="preserve"> </w:t>
            </w:r>
            <w:r w:rsidR="00162CD2">
              <w:rPr>
                <w:sz w:val="20"/>
                <w:szCs w:val="20"/>
              </w:rPr>
              <w:t>8.97%</w:t>
            </w:r>
          </w:p>
        </w:tc>
        <w:tc>
          <w:tcPr>
            <w:tcW w:w="2338" w:type="dxa"/>
            <w:vAlign w:val="center"/>
          </w:tcPr>
          <w:p w14:paraId="48E3DFAF" w14:textId="3A127777" w:rsidR="00460F94" w:rsidRPr="00244B13" w:rsidRDefault="00244B13" w:rsidP="00C37D8F">
            <w:pPr>
              <w:jc w:val="center"/>
              <w:rPr>
                <w:sz w:val="20"/>
                <w:szCs w:val="20"/>
                <w:lang w:val="en-SI"/>
              </w:rPr>
            </w:pPr>
            <w:r w:rsidRPr="00244B13">
              <w:rPr>
                <w:sz w:val="20"/>
                <w:szCs w:val="20"/>
                <w:lang w:val="en-SI"/>
              </w:rPr>
              <w:t>41.38 ± 9.08%</w:t>
            </w:r>
          </w:p>
        </w:tc>
        <w:tc>
          <w:tcPr>
            <w:tcW w:w="2338" w:type="dxa"/>
            <w:vAlign w:val="center"/>
          </w:tcPr>
          <w:p w14:paraId="690911C4" w14:textId="493E3FAF" w:rsidR="00460F94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244B13">
              <w:rPr>
                <w:sz w:val="20"/>
                <w:szCs w:val="20"/>
              </w:rPr>
              <w:t>36</w:t>
            </w:r>
          </w:p>
        </w:tc>
      </w:tr>
      <w:tr w:rsidR="00A45D00" w14:paraId="7F249D20" w14:textId="77777777" w:rsidTr="00C37D8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4BCA58C4" w14:textId="15D512BC" w:rsidR="00A45D00" w:rsidRDefault="00A45D00" w:rsidP="00C37D8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age_75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2CBC4460" w14:textId="2FE63366" w:rsidR="00A45D00" w:rsidRDefault="00A45D00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  <w:r w:rsidR="00162CD2">
              <w:rPr>
                <w:sz w:val="20"/>
                <w:szCs w:val="20"/>
              </w:rPr>
              <w:t>.33</w:t>
            </w:r>
            <w:r>
              <w:rPr>
                <w:sz w:val="20"/>
                <w:szCs w:val="20"/>
              </w:rPr>
              <w:t xml:space="preserve">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6</w:t>
            </w:r>
            <w:r w:rsidR="00162CD2">
              <w:rPr>
                <w:sz w:val="20"/>
                <w:szCs w:val="20"/>
              </w:rPr>
              <w:t>.21%</w:t>
            </w:r>
          </w:p>
        </w:tc>
        <w:tc>
          <w:tcPr>
            <w:tcW w:w="2338" w:type="dxa"/>
            <w:vAlign w:val="center"/>
          </w:tcPr>
          <w:p w14:paraId="4D97E34D" w14:textId="61A2E803" w:rsidR="00A45D00" w:rsidRPr="00244B13" w:rsidRDefault="00244B13" w:rsidP="00C37D8F">
            <w:pPr>
              <w:jc w:val="center"/>
              <w:rPr>
                <w:sz w:val="20"/>
                <w:szCs w:val="20"/>
                <w:lang w:val="en-SI"/>
              </w:rPr>
            </w:pPr>
            <w:r w:rsidRPr="00244B13">
              <w:rPr>
                <w:sz w:val="20"/>
                <w:szCs w:val="20"/>
                <w:lang w:val="en-SI"/>
              </w:rPr>
              <w:t>3.45 ± 3.37%</w:t>
            </w:r>
          </w:p>
        </w:tc>
        <w:tc>
          <w:tcPr>
            <w:tcW w:w="2338" w:type="dxa"/>
            <w:vAlign w:val="center"/>
          </w:tcPr>
          <w:p w14:paraId="56F7E54D" w14:textId="6F0CF9AA" w:rsidR="00A45D00" w:rsidRDefault="00A45D00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</w:t>
            </w:r>
            <w:r w:rsidR="00244B13">
              <w:rPr>
                <w:sz w:val="20"/>
                <w:szCs w:val="20"/>
              </w:rPr>
              <w:t>7</w:t>
            </w:r>
          </w:p>
        </w:tc>
      </w:tr>
      <w:tr w:rsidR="00460F94" w14:paraId="1DF7CF06" w14:textId="77777777" w:rsidTr="00C37D8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198BC2E2" w14:textId="50B68E43" w:rsidR="00460F94" w:rsidRPr="00C37D8F" w:rsidRDefault="0060713C" w:rsidP="00C37D8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diabetes_history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21C00F1A" w14:textId="52A0868F" w:rsidR="00460F94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  <w:r w:rsidR="00162CD2">
              <w:rPr>
                <w:sz w:val="20"/>
                <w:szCs w:val="20"/>
              </w:rPr>
              <w:t>.33</w:t>
            </w:r>
            <w:r w:rsidR="00A65A3F">
              <w:rPr>
                <w:sz w:val="20"/>
                <w:szCs w:val="20"/>
              </w:rPr>
              <w:t xml:space="preserve"> </w:t>
            </w:r>
            <w:r w:rsidR="00A65A3F" w:rsidRPr="00C37D8F">
              <w:rPr>
                <w:sz w:val="20"/>
                <w:szCs w:val="20"/>
              </w:rPr>
              <w:t>±</w:t>
            </w:r>
            <w:r w:rsidR="00914F5D">
              <w:rPr>
                <w:sz w:val="20"/>
                <w:szCs w:val="20"/>
              </w:rPr>
              <w:t xml:space="preserve"> 6</w:t>
            </w:r>
            <w:r w:rsidR="00162CD2">
              <w:rPr>
                <w:sz w:val="20"/>
                <w:szCs w:val="20"/>
              </w:rPr>
              <w:t>.2%</w:t>
            </w:r>
          </w:p>
        </w:tc>
        <w:tc>
          <w:tcPr>
            <w:tcW w:w="2338" w:type="dxa"/>
            <w:vAlign w:val="center"/>
          </w:tcPr>
          <w:p w14:paraId="6010185C" w14:textId="458305D4" w:rsidR="00460F94" w:rsidRPr="00244B13" w:rsidRDefault="00244B13" w:rsidP="00C37D8F">
            <w:pPr>
              <w:jc w:val="center"/>
              <w:rPr>
                <w:sz w:val="20"/>
                <w:szCs w:val="20"/>
                <w:lang w:val="en-SI"/>
              </w:rPr>
            </w:pPr>
            <w:r w:rsidRPr="00244B13">
              <w:rPr>
                <w:sz w:val="20"/>
                <w:szCs w:val="20"/>
                <w:lang w:val="en-SI"/>
              </w:rPr>
              <w:t>10.34 ± 5.63%</w:t>
            </w:r>
          </w:p>
        </w:tc>
        <w:tc>
          <w:tcPr>
            <w:tcW w:w="2338" w:type="dxa"/>
            <w:vAlign w:val="center"/>
          </w:tcPr>
          <w:p w14:paraId="648358F0" w14:textId="369B9841" w:rsidR="00460F94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60713C" w14:paraId="35033506" w14:textId="77777777" w:rsidTr="00C37D8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7A6D4633" w14:textId="6C85816A" w:rsidR="0060713C" w:rsidRPr="00C37D8F" w:rsidRDefault="0060713C" w:rsidP="00C37D8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vascular_disease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4D2B04A5" w14:textId="1EB80F67" w:rsidR="0060713C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162CD2">
              <w:rPr>
                <w:sz w:val="20"/>
                <w:szCs w:val="20"/>
              </w:rPr>
              <w:t>0</w:t>
            </w:r>
            <w:r w:rsidR="00A65A3F">
              <w:rPr>
                <w:sz w:val="20"/>
                <w:szCs w:val="20"/>
              </w:rPr>
              <w:t xml:space="preserve"> </w:t>
            </w:r>
            <w:r w:rsidR="00A65A3F" w:rsidRPr="00C37D8F">
              <w:rPr>
                <w:sz w:val="20"/>
                <w:szCs w:val="20"/>
              </w:rPr>
              <w:t>±</w:t>
            </w:r>
            <w:r w:rsidR="00914F5D">
              <w:rPr>
                <w:sz w:val="20"/>
                <w:szCs w:val="20"/>
              </w:rPr>
              <w:t xml:space="preserve"> 5</w:t>
            </w:r>
            <w:r w:rsidR="00162CD2">
              <w:rPr>
                <w:sz w:val="20"/>
                <w:szCs w:val="20"/>
              </w:rPr>
              <w:t>.45%</w:t>
            </w:r>
          </w:p>
        </w:tc>
        <w:tc>
          <w:tcPr>
            <w:tcW w:w="2338" w:type="dxa"/>
            <w:vAlign w:val="center"/>
          </w:tcPr>
          <w:p w14:paraId="065DF9FF" w14:textId="75F80C68" w:rsidR="0060713C" w:rsidRPr="00244B13" w:rsidRDefault="00244B13" w:rsidP="00C37D8F">
            <w:pPr>
              <w:jc w:val="center"/>
              <w:rPr>
                <w:sz w:val="20"/>
                <w:szCs w:val="20"/>
                <w:lang w:val="en-SI"/>
              </w:rPr>
            </w:pPr>
            <w:r w:rsidRPr="00244B13">
              <w:rPr>
                <w:sz w:val="20"/>
                <w:szCs w:val="20"/>
                <w:lang w:val="en-SI"/>
              </w:rPr>
              <w:t>3.45 ± 3.42%</w:t>
            </w:r>
          </w:p>
        </w:tc>
        <w:tc>
          <w:tcPr>
            <w:tcW w:w="2338" w:type="dxa"/>
            <w:vAlign w:val="center"/>
          </w:tcPr>
          <w:p w14:paraId="5E4C6D1F" w14:textId="4800DD27" w:rsidR="0060713C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</w:t>
            </w:r>
            <w:r w:rsidR="00244B13">
              <w:rPr>
                <w:sz w:val="20"/>
                <w:szCs w:val="20"/>
              </w:rPr>
              <w:t>3</w:t>
            </w:r>
          </w:p>
        </w:tc>
      </w:tr>
      <w:tr w:rsidR="0060713C" w14:paraId="5CC94A6C" w14:textId="77777777" w:rsidTr="00C37D8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5715FD32" w14:textId="4A777974" w:rsidR="0060713C" w:rsidRPr="00C37D8F" w:rsidRDefault="0060713C" w:rsidP="00C37D8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age_65_74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019F5517" w14:textId="5CAC9DF6" w:rsidR="0060713C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162CD2">
              <w:rPr>
                <w:sz w:val="20"/>
                <w:szCs w:val="20"/>
              </w:rPr>
              <w:t>0</w:t>
            </w:r>
            <w:r w:rsidR="00A65A3F">
              <w:rPr>
                <w:sz w:val="20"/>
                <w:szCs w:val="20"/>
              </w:rPr>
              <w:t xml:space="preserve"> </w:t>
            </w:r>
            <w:r w:rsidR="00A65A3F" w:rsidRPr="00C37D8F">
              <w:rPr>
                <w:sz w:val="20"/>
                <w:szCs w:val="20"/>
              </w:rPr>
              <w:t>±</w:t>
            </w:r>
            <w:r w:rsidR="00914F5D">
              <w:rPr>
                <w:sz w:val="20"/>
                <w:szCs w:val="20"/>
              </w:rPr>
              <w:t xml:space="preserve"> 9</w:t>
            </w:r>
            <w:r w:rsidR="00162CD2">
              <w:rPr>
                <w:sz w:val="20"/>
                <w:szCs w:val="20"/>
              </w:rPr>
              <w:t>.22%</w:t>
            </w:r>
          </w:p>
        </w:tc>
        <w:tc>
          <w:tcPr>
            <w:tcW w:w="2338" w:type="dxa"/>
            <w:vAlign w:val="center"/>
          </w:tcPr>
          <w:p w14:paraId="588FF260" w14:textId="00CE6923" w:rsidR="0060713C" w:rsidRPr="00244B13" w:rsidRDefault="00244B13" w:rsidP="00C37D8F">
            <w:pPr>
              <w:jc w:val="center"/>
              <w:rPr>
                <w:sz w:val="20"/>
                <w:szCs w:val="20"/>
                <w:lang w:val="en-SI"/>
              </w:rPr>
            </w:pPr>
            <w:r w:rsidRPr="00244B13">
              <w:rPr>
                <w:sz w:val="20"/>
                <w:szCs w:val="20"/>
                <w:lang w:val="en-SI"/>
              </w:rPr>
              <w:t>37.93 ± 9.14%</w:t>
            </w:r>
          </w:p>
        </w:tc>
        <w:tc>
          <w:tcPr>
            <w:tcW w:w="2338" w:type="dxa"/>
            <w:vAlign w:val="center"/>
          </w:tcPr>
          <w:p w14:paraId="25522E5C" w14:textId="7979092F" w:rsidR="0060713C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244B13">
              <w:rPr>
                <w:sz w:val="20"/>
                <w:szCs w:val="20"/>
              </w:rPr>
              <w:t>5</w:t>
            </w:r>
          </w:p>
        </w:tc>
      </w:tr>
      <w:tr w:rsidR="0060713C" w14:paraId="115C1226" w14:textId="77777777" w:rsidTr="00C37D8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50C8CC4C" w14:textId="1ED356CF" w:rsidR="0060713C" w:rsidRPr="00C37D8F" w:rsidRDefault="0060713C" w:rsidP="00C37D8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cha2ds2vasc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425264FD" w14:textId="12F8FD0E" w:rsidR="0060713C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1.46</w:t>
            </w:r>
          </w:p>
        </w:tc>
        <w:tc>
          <w:tcPr>
            <w:tcW w:w="2338" w:type="dxa"/>
            <w:vAlign w:val="center"/>
          </w:tcPr>
          <w:p w14:paraId="6DF90E88" w14:textId="0792FD03" w:rsidR="0060713C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1.3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1.05</w:t>
            </w:r>
          </w:p>
        </w:tc>
        <w:tc>
          <w:tcPr>
            <w:tcW w:w="2338" w:type="dxa"/>
            <w:vAlign w:val="center"/>
          </w:tcPr>
          <w:p w14:paraId="06AF6255" w14:textId="248B712A" w:rsidR="0060713C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</w:t>
            </w:r>
            <w:r w:rsidR="006B4ABF">
              <w:rPr>
                <w:sz w:val="20"/>
                <w:szCs w:val="20"/>
              </w:rPr>
              <w:t>6</w:t>
            </w:r>
          </w:p>
        </w:tc>
      </w:tr>
    </w:tbl>
    <w:p w14:paraId="122E0DB2" w14:textId="1901F8FD" w:rsidR="006A0B68" w:rsidRDefault="006A0B68" w:rsidP="00C37D8F">
      <w:pPr>
        <w:rPr>
          <w:b/>
          <w:bCs/>
        </w:rPr>
      </w:pPr>
    </w:p>
    <w:p w14:paraId="7BB9D168" w14:textId="77777777" w:rsidR="006A0B68" w:rsidRDefault="006A0B68">
      <w:pPr>
        <w:rPr>
          <w:b/>
          <w:bCs/>
        </w:rPr>
      </w:pPr>
      <w:r>
        <w:rPr>
          <w:b/>
          <w:bCs/>
        </w:rPr>
        <w:br w:type="page"/>
      </w:r>
    </w:p>
    <w:p w14:paraId="5E20524B" w14:textId="3059651F" w:rsidR="00C37D8F" w:rsidRDefault="006A0B68" w:rsidP="00C37D8F">
      <w:pPr>
        <w:rPr>
          <w:b/>
          <w:bCs/>
        </w:rPr>
      </w:pPr>
      <w:r>
        <w:rPr>
          <w:b/>
          <w:bCs/>
        </w:rPr>
        <w:lastRenderedPageBreak/>
        <w:t>2</w:t>
      </w:r>
      <w:r w:rsidRPr="00C37D8F">
        <w:rPr>
          <w:b/>
          <w:bCs/>
        </w:rPr>
        <w:t>.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Proceduralni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podatki</w:t>
      </w:r>
      <w:proofErr w:type="spellEnd"/>
    </w:p>
    <w:p w14:paraId="4F2D015F" w14:textId="77777777" w:rsidR="00502837" w:rsidRDefault="00502837" w:rsidP="00C37D8F">
      <w:pPr>
        <w:rPr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0"/>
        <w:gridCol w:w="2310"/>
        <w:gridCol w:w="2313"/>
        <w:gridCol w:w="2307"/>
      </w:tblGrid>
      <w:tr w:rsidR="006A0B68" w:rsidRPr="00C37D8F" w14:paraId="360B06D7" w14:textId="77777777" w:rsidTr="00E417DD">
        <w:trPr>
          <w:trHeight w:val="432"/>
        </w:trPr>
        <w:tc>
          <w:tcPr>
            <w:tcW w:w="243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F2D3FA7" w14:textId="77777777" w:rsidR="006A0B68" w:rsidRPr="00C37D8F" w:rsidRDefault="006A0B68" w:rsidP="00F04A68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5EFD185" w14:textId="77777777" w:rsidR="006A0B68" w:rsidRPr="00C37D8F" w:rsidRDefault="006A0B68" w:rsidP="00F04A6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close</w:t>
            </w:r>
          </w:p>
        </w:tc>
        <w:tc>
          <w:tcPr>
            <w:tcW w:w="2313" w:type="dxa"/>
            <w:tcBorders>
              <w:bottom w:val="single" w:sz="4" w:space="0" w:color="auto"/>
            </w:tcBorders>
            <w:vAlign w:val="center"/>
          </w:tcPr>
          <w:p w14:paraId="4C45ABDD" w14:textId="77777777" w:rsidR="006A0B68" w:rsidRPr="00C37D8F" w:rsidRDefault="006A0B68" w:rsidP="00F04A6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high density</w:t>
            </w:r>
          </w:p>
        </w:tc>
        <w:tc>
          <w:tcPr>
            <w:tcW w:w="2307" w:type="dxa"/>
            <w:tcBorders>
              <w:bottom w:val="single" w:sz="4" w:space="0" w:color="auto"/>
            </w:tcBorders>
            <w:vAlign w:val="center"/>
          </w:tcPr>
          <w:p w14:paraId="27DF213E" w14:textId="77777777" w:rsidR="006A0B68" w:rsidRPr="00C37D8F" w:rsidRDefault="006A0B68" w:rsidP="00F04A6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6A0B68" w14:paraId="3EF79F39" w14:textId="77777777" w:rsidTr="00E417DD">
        <w:trPr>
          <w:trHeight w:val="432"/>
        </w:trPr>
        <w:tc>
          <w:tcPr>
            <w:tcW w:w="243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0122C3D" w14:textId="4D3BF513" w:rsidR="006A0B68" w:rsidRPr="00C37D8F" w:rsidRDefault="006A0B6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skin_skin_time</w:t>
            </w:r>
            <w:proofErr w:type="spellEnd"/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437FA9A" w14:textId="7E758394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131.47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27.06</w:t>
            </w:r>
          </w:p>
        </w:tc>
        <w:tc>
          <w:tcPr>
            <w:tcW w:w="2313" w:type="dxa"/>
            <w:tcBorders>
              <w:top w:val="single" w:sz="4" w:space="0" w:color="auto"/>
            </w:tcBorders>
            <w:vAlign w:val="center"/>
          </w:tcPr>
          <w:p w14:paraId="6295A2A3" w14:textId="1B5F35D6" w:rsidR="006A0B68" w:rsidRPr="00A437F2" w:rsidRDefault="00A437F2" w:rsidP="00F04A68">
            <w:pPr>
              <w:jc w:val="center"/>
              <w:rPr>
                <w:sz w:val="20"/>
                <w:szCs w:val="20"/>
                <w:lang w:val="en-SI"/>
              </w:rPr>
            </w:pPr>
            <w:r w:rsidRPr="00A437F2">
              <w:rPr>
                <w:sz w:val="20"/>
                <w:szCs w:val="20"/>
                <w:lang w:val="en-SI"/>
              </w:rPr>
              <w:t>144.1 ± 23.96</w:t>
            </w:r>
          </w:p>
        </w:tc>
        <w:tc>
          <w:tcPr>
            <w:tcW w:w="2307" w:type="dxa"/>
            <w:tcBorders>
              <w:top w:val="single" w:sz="4" w:space="0" w:color="auto"/>
            </w:tcBorders>
            <w:vAlign w:val="center"/>
          </w:tcPr>
          <w:p w14:paraId="218D2600" w14:textId="762FD935" w:rsidR="006A0B68" w:rsidRPr="006A0B68" w:rsidRDefault="006A0B68" w:rsidP="00F04A68">
            <w:pPr>
              <w:jc w:val="center"/>
              <w:rPr>
                <w:sz w:val="20"/>
                <w:szCs w:val="20"/>
              </w:rPr>
            </w:pPr>
            <w:r w:rsidRPr="006A0B68">
              <w:rPr>
                <w:sz w:val="20"/>
                <w:szCs w:val="20"/>
              </w:rPr>
              <w:t>0.0</w:t>
            </w:r>
            <w:r w:rsidR="00A437F2">
              <w:rPr>
                <w:sz w:val="20"/>
                <w:szCs w:val="20"/>
              </w:rPr>
              <w:t>8</w:t>
            </w:r>
          </w:p>
        </w:tc>
      </w:tr>
      <w:tr w:rsidR="006A0B68" w14:paraId="2D190CC1" w14:textId="77777777" w:rsidTr="00E417DD">
        <w:trPr>
          <w:trHeight w:val="432"/>
        </w:trPr>
        <w:tc>
          <w:tcPr>
            <w:tcW w:w="2430" w:type="dxa"/>
            <w:tcBorders>
              <w:right w:val="single" w:sz="4" w:space="0" w:color="auto"/>
            </w:tcBorders>
            <w:vAlign w:val="center"/>
          </w:tcPr>
          <w:p w14:paraId="3CA423A6" w14:textId="56B972D5" w:rsidR="006A0B68" w:rsidRPr="00C37D8F" w:rsidRDefault="006A0B6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la_dwell_time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7FF87E41" w14:textId="38E06B6D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114.47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22.63</w:t>
            </w:r>
          </w:p>
        </w:tc>
        <w:tc>
          <w:tcPr>
            <w:tcW w:w="2313" w:type="dxa"/>
            <w:vAlign w:val="center"/>
          </w:tcPr>
          <w:p w14:paraId="7B10737A" w14:textId="078DD483" w:rsidR="006A0B68" w:rsidRPr="00A437F2" w:rsidRDefault="00A437F2" w:rsidP="00F04A68">
            <w:pPr>
              <w:jc w:val="center"/>
              <w:rPr>
                <w:sz w:val="20"/>
                <w:szCs w:val="20"/>
                <w:lang w:val="en-SI"/>
              </w:rPr>
            </w:pPr>
            <w:r w:rsidRPr="00A437F2">
              <w:rPr>
                <w:sz w:val="20"/>
                <w:szCs w:val="20"/>
                <w:lang w:val="en-SI"/>
              </w:rPr>
              <w:t>124.79 ± 20.38</w:t>
            </w:r>
          </w:p>
        </w:tc>
        <w:tc>
          <w:tcPr>
            <w:tcW w:w="2307" w:type="dxa"/>
            <w:vAlign w:val="center"/>
          </w:tcPr>
          <w:p w14:paraId="412B16DE" w14:textId="104EE9BE" w:rsidR="006A0B68" w:rsidRPr="00A437F2" w:rsidRDefault="006A0B68" w:rsidP="00F04A68">
            <w:pPr>
              <w:jc w:val="center"/>
              <w:rPr>
                <w:sz w:val="20"/>
                <w:szCs w:val="20"/>
              </w:rPr>
            </w:pPr>
            <w:r w:rsidRPr="00A437F2">
              <w:rPr>
                <w:sz w:val="20"/>
                <w:szCs w:val="20"/>
              </w:rPr>
              <w:t>0.0</w:t>
            </w:r>
            <w:r w:rsidR="00A437F2" w:rsidRPr="00A437F2">
              <w:rPr>
                <w:sz w:val="20"/>
                <w:szCs w:val="20"/>
              </w:rPr>
              <w:t>6</w:t>
            </w:r>
          </w:p>
        </w:tc>
      </w:tr>
      <w:tr w:rsidR="006A0B68" w14:paraId="449A3E73" w14:textId="77777777" w:rsidTr="00E417DD">
        <w:trPr>
          <w:trHeight w:val="432"/>
        </w:trPr>
        <w:tc>
          <w:tcPr>
            <w:tcW w:w="2430" w:type="dxa"/>
            <w:tcBorders>
              <w:right w:val="single" w:sz="4" w:space="0" w:color="auto"/>
            </w:tcBorders>
            <w:vAlign w:val="center"/>
          </w:tcPr>
          <w:p w14:paraId="350B143E" w14:textId="01E147AF" w:rsidR="006A0B68" w:rsidRPr="00C37D8F" w:rsidRDefault="006A0B6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ablation_time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051456FC" w14:textId="6E11DE4D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29.44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7.9</w:t>
            </w:r>
          </w:p>
        </w:tc>
        <w:tc>
          <w:tcPr>
            <w:tcW w:w="2313" w:type="dxa"/>
            <w:vAlign w:val="center"/>
          </w:tcPr>
          <w:p w14:paraId="7859A775" w14:textId="6759EE67" w:rsidR="006A0B68" w:rsidRPr="00A437F2" w:rsidRDefault="00A437F2" w:rsidP="00F04A68">
            <w:pPr>
              <w:jc w:val="center"/>
              <w:rPr>
                <w:sz w:val="20"/>
                <w:szCs w:val="20"/>
                <w:lang w:val="en-SI"/>
              </w:rPr>
            </w:pPr>
            <w:r w:rsidRPr="00A437F2">
              <w:rPr>
                <w:sz w:val="20"/>
                <w:szCs w:val="20"/>
                <w:lang w:val="en-SI"/>
              </w:rPr>
              <w:t>31.41 ± 8.75</w:t>
            </w:r>
          </w:p>
        </w:tc>
        <w:tc>
          <w:tcPr>
            <w:tcW w:w="2307" w:type="dxa"/>
            <w:vAlign w:val="center"/>
          </w:tcPr>
          <w:p w14:paraId="227A3043" w14:textId="455103F5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</w:t>
            </w:r>
            <w:r w:rsidR="00A437F2">
              <w:rPr>
                <w:sz w:val="20"/>
                <w:szCs w:val="20"/>
              </w:rPr>
              <w:t>6</w:t>
            </w:r>
          </w:p>
        </w:tc>
      </w:tr>
      <w:tr w:rsidR="006A0B68" w14:paraId="05C32A7D" w14:textId="77777777" w:rsidTr="00E417DD">
        <w:trPr>
          <w:trHeight w:val="432"/>
        </w:trPr>
        <w:tc>
          <w:tcPr>
            <w:tcW w:w="2430" w:type="dxa"/>
            <w:tcBorders>
              <w:right w:val="single" w:sz="4" w:space="0" w:color="auto"/>
            </w:tcBorders>
            <w:vAlign w:val="center"/>
          </w:tcPr>
          <w:p w14:paraId="6C5A9FE3" w14:textId="7A52351A" w:rsidR="006A0B68" w:rsidRPr="00C37D8F" w:rsidRDefault="006A0B6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ablation_time_hd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6BB4A6B2" w14:textId="3ECC32B6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2313" w:type="dxa"/>
            <w:vAlign w:val="center"/>
          </w:tcPr>
          <w:p w14:paraId="0C6BF5C6" w14:textId="081A6199" w:rsidR="006A0B68" w:rsidRPr="00A437F2" w:rsidRDefault="00A437F2" w:rsidP="00F04A68">
            <w:pPr>
              <w:jc w:val="center"/>
              <w:rPr>
                <w:sz w:val="20"/>
                <w:szCs w:val="20"/>
                <w:lang w:val="en-SI"/>
              </w:rPr>
            </w:pPr>
            <w:r w:rsidRPr="00A437F2">
              <w:rPr>
                <w:sz w:val="20"/>
                <w:szCs w:val="20"/>
                <w:lang w:val="en-SI"/>
              </w:rPr>
              <w:t>2.27 ± 2.17</w:t>
            </w:r>
          </w:p>
        </w:tc>
        <w:tc>
          <w:tcPr>
            <w:tcW w:w="2307" w:type="dxa"/>
            <w:vAlign w:val="center"/>
          </w:tcPr>
          <w:p w14:paraId="24C07131" w14:textId="0183BA84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</w:tr>
      <w:tr w:rsidR="006A0B68" w14:paraId="39211500" w14:textId="77777777" w:rsidTr="00E417DD">
        <w:trPr>
          <w:trHeight w:val="432"/>
        </w:trPr>
        <w:tc>
          <w:tcPr>
            <w:tcW w:w="2430" w:type="dxa"/>
            <w:tcBorders>
              <w:right w:val="single" w:sz="4" w:space="0" w:color="auto"/>
            </w:tcBorders>
            <w:vAlign w:val="center"/>
          </w:tcPr>
          <w:p w14:paraId="2B41AE0A" w14:textId="1F684391" w:rsidR="006A0B68" w:rsidRPr="00C37D8F" w:rsidRDefault="006A0B6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hd_map_time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11BE8B0E" w14:textId="7DF4DB54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2313" w:type="dxa"/>
            <w:vAlign w:val="center"/>
          </w:tcPr>
          <w:p w14:paraId="55E94E42" w14:textId="1674B276" w:rsidR="006A0B68" w:rsidRPr="00A437F2" w:rsidRDefault="00A437F2" w:rsidP="00F04A68">
            <w:pPr>
              <w:jc w:val="center"/>
              <w:rPr>
                <w:sz w:val="20"/>
                <w:szCs w:val="20"/>
                <w:lang w:val="en-SI"/>
              </w:rPr>
            </w:pPr>
            <w:r w:rsidRPr="00A437F2">
              <w:rPr>
                <w:sz w:val="20"/>
                <w:szCs w:val="20"/>
                <w:lang w:val="en-SI"/>
              </w:rPr>
              <w:t>20.28 ± 7.21</w:t>
            </w:r>
          </w:p>
        </w:tc>
        <w:tc>
          <w:tcPr>
            <w:tcW w:w="2307" w:type="dxa"/>
            <w:vAlign w:val="center"/>
          </w:tcPr>
          <w:p w14:paraId="726C2053" w14:textId="56172946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</w:tr>
      <w:tr w:rsidR="006A0B68" w14:paraId="5139F8D1" w14:textId="77777777" w:rsidTr="00E417DD">
        <w:trPr>
          <w:trHeight w:val="432"/>
        </w:trPr>
        <w:tc>
          <w:tcPr>
            <w:tcW w:w="2430" w:type="dxa"/>
            <w:tcBorders>
              <w:right w:val="single" w:sz="4" w:space="0" w:color="auto"/>
            </w:tcBorders>
            <w:vAlign w:val="center"/>
          </w:tcPr>
          <w:p w14:paraId="452F7CCA" w14:textId="4D3351ED" w:rsidR="006A0B68" w:rsidRPr="00C37D8F" w:rsidRDefault="006A0B6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numer_of_rf_lesions_pvi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49D3186A" w14:textId="58B88DAE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89.7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20.26</w:t>
            </w:r>
          </w:p>
        </w:tc>
        <w:tc>
          <w:tcPr>
            <w:tcW w:w="2313" w:type="dxa"/>
            <w:vAlign w:val="center"/>
          </w:tcPr>
          <w:p w14:paraId="425C7BD7" w14:textId="3855BDE3" w:rsidR="006A0B68" w:rsidRPr="00A437F2" w:rsidRDefault="00A437F2" w:rsidP="00F04A68">
            <w:pPr>
              <w:jc w:val="center"/>
              <w:rPr>
                <w:sz w:val="20"/>
                <w:szCs w:val="20"/>
                <w:lang w:val="en-SI"/>
              </w:rPr>
            </w:pPr>
            <w:r w:rsidRPr="00A437F2">
              <w:rPr>
                <w:sz w:val="20"/>
                <w:szCs w:val="20"/>
                <w:lang w:val="en-SI"/>
              </w:rPr>
              <w:t>89.45 ± 20.16</w:t>
            </w:r>
          </w:p>
        </w:tc>
        <w:tc>
          <w:tcPr>
            <w:tcW w:w="2307" w:type="dxa"/>
            <w:vAlign w:val="center"/>
          </w:tcPr>
          <w:p w14:paraId="7107BF12" w14:textId="161B89A8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A437F2">
              <w:rPr>
                <w:sz w:val="20"/>
                <w:szCs w:val="20"/>
              </w:rPr>
              <w:t>96</w:t>
            </w:r>
          </w:p>
        </w:tc>
      </w:tr>
      <w:tr w:rsidR="006A0B68" w14:paraId="19AD9363" w14:textId="77777777" w:rsidTr="00E417DD">
        <w:trPr>
          <w:trHeight w:val="432"/>
        </w:trPr>
        <w:tc>
          <w:tcPr>
            <w:tcW w:w="2430" w:type="dxa"/>
            <w:tcBorders>
              <w:right w:val="single" w:sz="4" w:space="0" w:color="auto"/>
            </w:tcBorders>
            <w:vAlign w:val="center"/>
          </w:tcPr>
          <w:p w14:paraId="380B5DB1" w14:textId="624A7687" w:rsidR="006A0B68" w:rsidRPr="00C37D8F" w:rsidRDefault="006A0B6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additional_lesions_hd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27161B21" w14:textId="5DB1FCD9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2313" w:type="dxa"/>
            <w:vAlign w:val="center"/>
          </w:tcPr>
          <w:p w14:paraId="161B93F0" w14:textId="755CA678" w:rsidR="006A0B68" w:rsidRPr="00804CCA" w:rsidRDefault="00804CCA" w:rsidP="00F04A68">
            <w:pPr>
              <w:jc w:val="center"/>
              <w:rPr>
                <w:sz w:val="20"/>
                <w:szCs w:val="20"/>
                <w:lang w:val="en-SI"/>
              </w:rPr>
            </w:pPr>
            <w:r w:rsidRPr="00804CCA">
              <w:rPr>
                <w:sz w:val="20"/>
                <w:szCs w:val="20"/>
                <w:lang w:val="en-SI"/>
              </w:rPr>
              <w:t>6.86 ± 6.91</w:t>
            </w:r>
          </w:p>
        </w:tc>
        <w:tc>
          <w:tcPr>
            <w:tcW w:w="2307" w:type="dxa"/>
            <w:vAlign w:val="center"/>
          </w:tcPr>
          <w:p w14:paraId="3B071496" w14:textId="4C4EF315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</w:tr>
      <w:tr w:rsidR="006A0B68" w14:paraId="135927E0" w14:textId="77777777" w:rsidTr="00E417DD">
        <w:trPr>
          <w:trHeight w:val="432"/>
        </w:trPr>
        <w:tc>
          <w:tcPr>
            <w:tcW w:w="2430" w:type="dxa"/>
            <w:tcBorders>
              <w:right w:val="single" w:sz="4" w:space="0" w:color="auto"/>
            </w:tcBorders>
            <w:vAlign w:val="center"/>
          </w:tcPr>
          <w:p w14:paraId="32FC0F16" w14:textId="696448D8" w:rsidR="006A0B68" w:rsidRPr="00C37D8F" w:rsidRDefault="006A0B6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first_pass_rspv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0ADB9BD5" w14:textId="434298F0" w:rsidR="006A0B68" w:rsidRPr="00C37D8F" w:rsidRDefault="00D6557C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76</w:t>
            </w:r>
            <w:r w:rsidR="006A0B68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6</w:t>
            </w:r>
            <w:r w:rsidR="006A0B68">
              <w:rPr>
                <w:sz w:val="20"/>
                <w:szCs w:val="20"/>
              </w:rPr>
              <w:t>7</w:t>
            </w:r>
            <w:r w:rsidR="00653222">
              <w:rPr>
                <w:sz w:val="20"/>
                <w:szCs w:val="20"/>
              </w:rPr>
              <w:t xml:space="preserve"> </w:t>
            </w:r>
            <w:r w:rsidR="00653222" w:rsidRPr="00C37D8F">
              <w:rPr>
                <w:sz w:val="20"/>
                <w:szCs w:val="20"/>
              </w:rPr>
              <w:t>±</w:t>
            </w:r>
            <w:r w:rsidR="0065322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7</w:t>
            </w:r>
            <w:r w:rsidR="00653222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76%</w:t>
            </w:r>
          </w:p>
        </w:tc>
        <w:tc>
          <w:tcPr>
            <w:tcW w:w="2313" w:type="dxa"/>
            <w:vAlign w:val="center"/>
          </w:tcPr>
          <w:p w14:paraId="25F5EFE1" w14:textId="40C979AD" w:rsidR="006A0B68" w:rsidRPr="00804CCA" w:rsidRDefault="00804CCA" w:rsidP="00F04A68">
            <w:pPr>
              <w:jc w:val="center"/>
              <w:rPr>
                <w:sz w:val="20"/>
                <w:szCs w:val="20"/>
                <w:lang w:val="en-SI"/>
              </w:rPr>
            </w:pPr>
            <w:r w:rsidRPr="00804CCA">
              <w:rPr>
                <w:sz w:val="20"/>
                <w:szCs w:val="20"/>
                <w:lang w:val="en-SI"/>
              </w:rPr>
              <w:t>86.21 ± 6.4%</w:t>
            </w:r>
          </w:p>
        </w:tc>
        <w:tc>
          <w:tcPr>
            <w:tcW w:w="2307" w:type="dxa"/>
            <w:vAlign w:val="center"/>
          </w:tcPr>
          <w:p w14:paraId="670058BD" w14:textId="0C4DB998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  <w:r w:rsidR="00804CCA">
              <w:rPr>
                <w:sz w:val="20"/>
                <w:szCs w:val="20"/>
              </w:rPr>
              <w:t>4</w:t>
            </w:r>
          </w:p>
        </w:tc>
      </w:tr>
      <w:tr w:rsidR="006A0B68" w14:paraId="46AD622A" w14:textId="77777777" w:rsidTr="00E417DD">
        <w:trPr>
          <w:trHeight w:val="432"/>
        </w:trPr>
        <w:tc>
          <w:tcPr>
            <w:tcW w:w="2430" w:type="dxa"/>
            <w:tcBorders>
              <w:right w:val="single" w:sz="4" w:space="0" w:color="auto"/>
            </w:tcBorders>
            <w:vAlign w:val="center"/>
          </w:tcPr>
          <w:p w14:paraId="5E5B6E5A" w14:textId="444BBDC3" w:rsidR="006A0B68" w:rsidRPr="00C37D8F" w:rsidRDefault="006A0B6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first_pass_ripv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74A55273" w14:textId="4CEB742E" w:rsidR="006A0B68" w:rsidRPr="00C37D8F" w:rsidRDefault="00E417DD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83</w:t>
            </w:r>
            <w:r w:rsidR="006A0B68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33</w:t>
            </w:r>
            <w:r w:rsidR="00653222">
              <w:rPr>
                <w:sz w:val="20"/>
                <w:szCs w:val="20"/>
              </w:rPr>
              <w:t xml:space="preserve"> </w:t>
            </w:r>
            <w:r w:rsidR="00653222" w:rsidRPr="00C37D8F">
              <w:rPr>
                <w:sz w:val="20"/>
                <w:szCs w:val="20"/>
              </w:rPr>
              <w:t>±</w:t>
            </w:r>
            <w:r w:rsidR="0065322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6</w:t>
            </w:r>
            <w:r w:rsidR="00653222">
              <w:rPr>
                <w:sz w:val="20"/>
                <w:szCs w:val="20"/>
              </w:rPr>
              <w:t>.7</w:t>
            </w:r>
            <w:r>
              <w:rPr>
                <w:sz w:val="20"/>
                <w:szCs w:val="20"/>
              </w:rPr>
              <w:t>8%</w:t>
            </w:r>
          </w:p>
        </w:tc>
        <w:tc>
          <w:tcPr>
            <w:tcW w:w="2313" w:type="dxa"/>
            <w:vAlign w:val="center"/>
          </w:tcPr>
          <w:p w14:paraId="05590B3B" w14:textId="38CAB5B3" w:rsidR="006A0B68" w:rsidRPr="00804CCA" w:rsidRDefault="00804CCA" w:rsidP="00F04A68">
            <w:pPr>
              <w:jc w:val="center"/>
              <w:rPr>
                <w:sz w:val="20"/>
                <w:szCs w:val="20"/>
                <w:lang w:val="en-SI"/>
              </w:rPr>
            </w:pPr>
            <w:r w:rsidRPr="00804CCA">
              <w:rPr>
                <w:sz w:val="20"/>
                <w:szCs w:val="20"/>
                <w:lang w:val="en-SI"/>
              </w:rPr>
              <w:t>89.66 ± 5.7%</w:t>
            </w:r>
          </w:p>
        </w:tc>
        <w:tc>
          <w:tcPr>
            <w:tcW w:w="2307" w:type="dxa"/>
            <w:vAlign w:val="center"/>
          </w:tcPr>
          <w:p w14:paraId="441076E1" w14:textId="53A9706A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</w:t>
            </w:r>
            <w:r w:rsidR="00804CCA">
              <w:rPr>
                <w:sz w:val="20"/>
                <w:szCs w:val="20"/>
              </w:rPr>
              <w:t>4</w:t>
            </w:r>
          </w:p>
        </w:tc>
      </w:tr>
      <w:tr w:rsidR="006A0B68" w14:paraId="74F428C4" w14:textId="77777777" w:rsidTr="00E417DD">
        <w:trPr>
          <w:trHeight w:val="432"/>
        </w:trPr>
        <w:tc>
          <w:tcPr>
            <w:tcW w:w="2430" w:type="dxa"/>
            <w:tcBorders>
              <w:right w:val="single" w:sz="4" w:space="0" w:color="auto"/>
            </w:tcBorders>
            <w:vAlign w:val="center"/>
          </w:tcPr>
          <w:p w14:paraId="049BC997" w14:textId="7CDE5FF9" w:rsidR="006A0B68" w:rsidRPr="00C37D8F" w:rsidRDefault="00502837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first_pass_lspv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679161A5" w14:textId="6DBEC39C" w:rsidR="006A0B68" w:rsidRPr="00C37D8F" w:rsidRDefault="00502837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83</w:t>
            </w:r>
            <w:r w:rsidR="00E417DD">
              <w:rPr>
                <w:sz w:val="20"/>
                <w:szCs w:val="20"/>
              </w:rPr>
              <w:t>.33</w:t>
            </w:r>
            <w:r w:rsidR="00653222">
              <w:rPr>
                <w:sz w:val="20"/>
                <w:szCs w:val="20"/>
              </w:rPr>
              <w:t xml:space="preserve"> </w:t>
            </w:r>
            <w:r w:rsidR="00653222" w:rsidRPr="00C37D8F">
              <w:rPr>
                <w:sz w:val="20"/>
                <w:szCs w:val="20"/>
              </w:rPr>
              <w:t>±</w:t>
            </w:r>
            <w:r w:rsidR="00653222">
              <w:rPr>
                <w:sz w:val="20"/>
                <w:szCs w:val="20"/>
              </w:rPr>
              <w:t xml:space="preserve"> </w:t>
            </w:r>
            <w:r w:rsidR="00E417DD">
              <w:rPr>
                <w:sz w:val="20"/>
                <w:szCs w:val="20"/>
              </w:rPr>
              <w:t>6</w:t>
            </w:r>
            <w:r w:rsidR="00653222">
              <w:rPr>
                <w:sz w:val="20"/>
                <w:szCs w:val="20"/>
              </w:rPr>
              <w:t>.</w:t>
            </w:r>
            <w:r w:rsidR="00E417DD">
              <w:rPr>
                <w:sz w:val="20"/>
                <w:szCs w:val="20"/>
              </w:rPr>
              <w:t>79%</w:t>
            </w:r>
          </w:p>
        </w:tc>
        <w:tc>
          <w:tcPr>
            <w:tcW w:w="2313" w:type="dxa"/>
            <w:vAlign w:val="center"/>
          </w:tcPr>
          <w:p w14:paraId="4F5BF532" w14:textId="0B0FDC36" w:rsidR="006A0B68" w:rsidRPr="00804CCA" w:rsidRDefault="00804CCA" w:rsidP="00F04A68">
            <w:pPr>
              <w:jc w:val="center"/>
              <w:rPr>
                <w:sz w:val="20"/>
                <w:szCs w:val="20"/>
                <w:lang w:val="en-SI"/>
              </w:rPr>
            </w:pPr>
            <w:r w:rsidRPr="00804CCA">
              <w:rPr>
                <w:sz w:val="20"/>
                <w:szCs w:val="20"/>
                <w:lang w:val="en-SI"/>
              </w:rPr>
              <w:t>96.5</w:t>
            </w:r>
            <w:r>
              <w:rPr>
                <w:sz w:val="20"/>
                <w:szCs w:val="20"/>
                <w:lang w:val="en-SI"/>
              </w:rPr>
              <w:t>5</w:t>
            </w:r>
            <w:r w:rsidRPr="00804CCA">
              <w:rPr>
                <w:sz w:val="20"/>
                <w:szCs w:val="20"/>
                <w:lang w:val="en-SI"/>
              </w:rPr>
              <w:t xml:space="preserve"> ± 3.39%</w:t>
            </w:r>
          </w:p>
        </w:tc>
        <w:tc>
          <w:tcPr>
            <w:tcW w:w="2307" w:type="dxa"/>
            <w:vAlign w:val="center"/>
          </w:tcPr>
          <w:p w14:paraId="15DA5B7B" w14:textId="6E30B298" w:rsidR="006A0B68" w:rsidRPr="00C37D8F" w:rsidRDefault="00502837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804CCA">
              <w:rPr>
                <w:sz w:val="20"/>
                <w:szCs w:val="20"/>
              </w:rPr>
              <w:t>21</w:t>
            </w:r>
          </w:p>
        </w:tc>
      </w:tr>
      <w:tr w:rsidR="006A0B68" w14:paraId="2440EED9" w14:textId="77777777" w:rsidTr="00E417DD">
        <w:trPr>
          <w:trHeight w:val="432"/>
        </w:trPr>
        <w:tc>
          <w:tcPr>
            <w:tcW w:w="2430" w:type="dxa"/>
            <w:tcBorders>
              <w:right w:val="single" w:sz="4" w:space="0" w:color="auto"/>
            </w:tcBorders>
            <w:vAlign w:val="center"/>
          </w:tcPr>
          <w:p w14:paraId="55CCD20D" w14:textId="34C75C16" w:rsidR="006A0B68" w:rsidRPr="00C37D8F" w:rsidRDefault="00502837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first_pass_lipv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2DA31776" w14:textId="39CC1A16" w:rsidR="006A0B68" w:rsidRPr="00C37D8F" w:rsidRDefault="00502837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162CD2">
              <w:rPr>
                <w:sz w:val="20"/>
                <w:szCs w:val="20"/>
              </w:rPr>
              <w:t>00%</w:t>
            </w:r>
          </w:p>
        </w:tc>
        <w:tc>
          <w:tcPr>
            <w:tcW w:w="2313" w:type="dxa"/>
            <w:vAlign w:val="center"/>
          </w:tcPr>
          <w:p w14:paraId="64C7E26E" w14:textId="5D2C6C94" w:rsidR="006A0B68" w:rsidRPr="00C37D8F" w:rsidRDefault="00E417DD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96.</w:t>
            </w:r>
            <w:r w:rsidR="00804CCA">
              <w:rPr>
                <w:sz w:val="20"/>
                <w:szCs w:val="20"/>
              </w:rPr>
              <w:t>55</w:t>
            </w:r>
            <w:r w:rsidR="00653222">
              <w:rPr>
                <w:sz w:val="20"/>
                <w:szCs w:val="20"/>
              </w:rPr>
              <w:t xml:space="preserve"> </w:t>
            </w:r>
            <w:r w:rsidR="00653222" w:rsidRPr="00C37D8F">
              <w:rPr>
                <w:sz w:val="20"/>
                <w:szCs w:val="20"/>
              </w:rPr>
              <w:t>±</w:t>
            </w:r>
            <w:r w:rsidR="0065322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3.</w:t>
            </w:r>
            <w:r w:rsidR="00804CCA">
              <w:rPr>
                <w:sz w:val="20"/>
                <w:szCs w:val="20"/>
              </w:rPr>
              <w:t>39</w:t>
            </w:r>
            <w:r>
              <w:rPr>
                <w:sz w:val="20"/>
                <w:szCs w:val="20"/>
              </w:rPr>
              <w:t>%</w:t>
            </w:r>
          </w:p>
        </w:tc>
        <w:tc>
          <w:tcPr>
            <w:tcW w:w="2307" w:type="dxa"/>
            <w:vAlign w:val="center"/>
          </w:tcPr>
          <w:p w14:paraId="63468A9F" w14:textId="7060CE45" w:rsidR="006A0B68" w:rsidRPr="00C37D8F" w:rsidRDefault="00804CCA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0.99</w:t>
            </w:r>
          </w:p>
        </w:tc>
      </w:tr>
      <w:tr w:rsidR="000F2564" w14:paraId="423D4215" w14:textId="77777777" w:rsidTr="00E417DD">
        <w:trPr>
          <w:trHeight w:val="432"/>
        </w:trPr>
        <w:tc>
          <w:tcPr>
            <w:tcW w:w="2430" w:type="dxa"/>
            <w:tcBorders>
              <w:right w:val="single" w:sz="4" w:space="0" w:color="auto"/>
            </w:tcBorders>
            <w:vAlign w:val="center"/>
          </w:tcPr>
          <w:p w14:paraId="759D2A4A" w14:textId="44634BB0" w:rsidR="000F2564" w:rsidRDefault="000F2564" w:rsidP="000F2564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first_pass_per_patient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296C44C8" w14:textId="305B72EF" w:rsidR="000F2564" w:rsidRDefault="000F2564" w:rsidP="000F25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60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8.88%</w:t>
            </w:r>
          </w:p>
        </w:tc>
        <w:tc>
          <w:tcPr>
            <w:tcW w:w="2313" w:type="dxa"/>
            <w:vAlign w:val="center"/>
          </w:tcPr>
          <w:p w14:paraId="399775B6" w14:textId="244D1E3B" w:rsidR="000F2564" w:rsidRPr="00804CCA" w:rsidRDefault="00804CCA" w:rsidP="000F2564">
            <w:pPr>
              <w:jc w:val="center"/>
              <w:rPr>
                <w:sz w:val="20"/>
                <w:szCs w:val="20"/>
                <w:lang w:val="en-SI"/>
              </w:rPr>
            </w:pPr>
            <w:r w:rsidRPr="00804CCA">
              <w:rPr>
                <w:sz w:val="20"/>
                <w:szCs w:val="20"/>
                <w:lang w:val="en-SI"/>
              </w:rPr>
              <w:t>79.31 ± 7.54%</w:t>
            </w:r>
          </w:p>
        </w:tc>
        <w:tc>
          <w:tcPr>
            <w:tcW w:w="2307" w:type="dxa"/>
            <w:vAlign w:val="center"/>
          </w:tcPr>
          <w:p w14:paraId="028BA4C8" w14:textId="799B4500" w:rsidR="000F2564" w:rsidRDefault="000F2564" w:rsidP="000F25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  <w:r w:rsidR="00804CCA">
              <w:rPr>
                <w:sz w:val="20"/>
                <w:szCs w:val="20"/>
              </w:rPr>
              <w:t>8</w:t>
            </w:r>
          </w:p>
        </w:tc>
      </w:tr>
      <w:tr w:rsidR="000F2564" w14:paraId="29103A90" w14:textId="77777777" w:rsidTr="00E417DD">
        <w:trPr>
          <w:trHeight w:val="432"/>
        </w:trPr>
        <w:tc>
          <w:tcPr>
            <w:tcW w:w="2430" w:type="dxa"/>
            <w:tcBorders>
              <w:right w:val="single" w:sz="4" w:space="0" w:color="auto"/>
            </w:tcBorders>
            <w:vAlign w:val="center"/>
          </w:tcPr>
          <w:p w14:paraId="6A17C2B0" w14:textId="2EF0A905" w:rsidR="000F2564" w:rsidRPr="00C37D8F" w:rsidRDefault="000F2564" w:rsidP="000F2564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cti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2C94BB32" w14:textId="055D0D3E" w:rsidR="000F2564" w:rsidRPr="000F2564" w:rsidRDefault="000F2564" w:rsidP="000F2564">
            <w:pPr>
              <w:jc w:val="center"/>
              <w:rPr>
                <w:sz w:val="20"/>
                <w:szCs w:val="20"/>
                <w:lang w:val="en-SI"/>
              </w:rPr>
            </w:pPr>
            <w:r w:rsidRPr="000F2564">
              <w:rPr>
                <w:sz w:val="20"/>
                <w:szCs w:val="20"/>
                <w:lang w:val="en-SI"/>
              </w:rPr>
              <w:t>6.67 ± 4.52%</w:t>
            </w:r>
          </w:p>
        </w:tc>
        <w:tc>
          <w:tcPr>
            <w:tcW w:w="2313" w:type="dxa"/>
            <w:vAlign w:val="center"/>
          </w:tcPr>
          <w:p w14:paraId="60DE3E29" w14:textId="07C037C2" w:rsidR="000F2564" w:rsidRPr="000F2564" w:rsidRDefault="000F2564" w:rsidP="000F2564">
            <w:pPr>
              <w:jc w:val="center"/>
              <w:rPr>
                <w:sz w:val="20"/>
                <w:szCs w:val="20"/>
                <w:lang w:val="en-SI"/>
              </w:rPr>
            </w:pPr>
            <w:r w:rsidRPr="000F2564">
              <w:rPr>
                <w:sz w:val="20"/>
                <w:szCs w:val="20"/>
                <w:lang w:val="en-SI"/>
              </w:rPr>
              <w:t>13.33 ± 6.15%</w:t>
            </w:r>
          </w:p>
        </w:tc>
        <w:tc>
          <w:tcPr>
            <w:tcW w:w="2307" w:type="dxa"/>
            <w:vAlign w:val="center"/>
          </w:tcPr>
          <w:p w14:paraId="4903924C" w14:textId="024B5D75" w:rsidR="000F2564" w:rsidRPr="00C37D8F" w:rsidRDefault="000F2564" w:rsidP="000F25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0.67</w:t>
            </w:r>
          </w:p>
        </w:tc>
      </w:tr>
    </w:tbl>
    <w:p w14:paraId="0F349462" w14:textId="14B49840" w:rsidR="00005536" w:rsidRDefault="00005536" w:rsidP="00C37D8F">
      <w:pPr>
        <w:rPr>
          <w:b/>
          <w:bCs/>
        </w:rPr>
      </w:pPr>
    </w:p>
    <w:p w14:paraId="6F417B15" w14:textId="70AB183A" w:rsidR="0099441F" w:rsidRDefault="0099441F">
      <w:pPr>
        <w:rPr>
          <w:b/>
          <w:bCs/>
        </w:rPr>
      </w:pPr>
      <w:r>
        <w:rPr>
          <w:b/>
          <w:bCs/>
        </w:rPr>
        <w:br w:type="page"/>
      </w:r>
    </w:p>
    <w:p w14:paraId="6ECD65E6" w14:textId="77777777" w:rsidR="00005536" w:rsidRDefault="00005536">
      <w:pPr>
        <w:rPr>
          <w:b/>
          <w:bCs/>
        </w:rPr>
      </w:pPr>
    </w:p>
    <w:p w14:paraId="577C248D" w14:textId="079FA07E" w:rsidR="00005536" w:rsidRDefault="001B7790" w:rsidP="00005536">
      <w:pPr>
        <w:rPr>
          <w:b/>
          <w:bCs/>
        </w:rPr>
      </w:pPr>
      <w:r>
        <w:rPr>
          <w:b/>
          <w:bCs/>
        </w:rPr>
        <w:t>3</w:t>
      </w:r>
      <w:r w:rsidR="00005536" w:rsidRPr="00C37D8F">
        <w:rPr>
          <w:b/>
          <w:bCs/>
        </w:rPr>
        <w:t>.</w:t>
      </w:r>
      <w:r w:rsidR="00005536">
        <w:rPr>
          <w:b/>
          <w:bCs/>
        </w:rPr>
        <w:t xml:space="preserve"> </w:t>
      </w:r>
      <w:proofErr w:type="spellStart"/>
      <w:r w:rsidR="00005536">
        <w:rPr>
          <w:b/>
          <w:bCs/>
        </w:rPr>
        <w:t>Segmenti</w:t>
      </w:r>
      <w:proofErr w:type="spellEnd"/>
      <w:r w:rsidR="00005536">
        <w:rPr>
          <w:b/>
          <w:bCs/>
        </w:rPr>
        <w:t xml:space="preserve"> in </w:t>
      </w:r>
      <w:proofErr w:type="spellStart"/>
      <w:r w:rsidR="00005536">
        <w:rPr>
          <w:b/>
          <w:bCs/>
        </w:rPr>
        <w:t>dormanti</w:t>
      </w:r>
      <w:proofErr w:type="spellEnd"/>
    </w:p>
    <w:p w14:paraId="391CAC7E" w14:textId="77777777" w:rsidR="00005536" w:rsidRDefault="00005536" w:rsidP="00005536">
      <w:pPr>
        <w:rPr>
          <w:b/>
          <w:bCs/>
        </w:rPr>
      </w:pPr>
    </w:p>
    <w:p w14:paraId="38C04739" w14:textId="77777777" w:rsidR="00005536" w:rsidRDefault="00005536" w:rsidP="00005536">
      <w:pPr>
        <w:rPr>
          <w:b/>
          <w:bCs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"/>
        <w:gridCol w:w="1352"/>
        <w:gridCol w:w="2310"/>
        <w:gridCol w:w="2310"/>
      </w:tblGrid>
      <w:tr w:rsidR="00140108" w:rsidRPr="00C37D8F" w14:paraId="1A0ADA78" w14:textId="576C4F7F" w:rsidTr="00140108">
        <w:trPr>
          <w:trHeight w:val="432"/>
          <w:jc w:val="center"/>
        </w:trPr>
        <w:tc>
          <w:tcPr>
            <w:tcW w:w="2252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D373E17" w14:textId="30247D19" w:rsidR="00140108" w:rsidRPr="00C37D8F" w:rsidRDefault="00140108" w:rsidP="00005536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lokacija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B55DF75" w14:textId="0B7F5156" w:rsidR="00140108" w:rsidRPr="00C37D8F" w:rsidRDefault="00140108" w:rsidP="00F04A68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število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132B2B8" w14:textId="48E83004" w:rsidR="00140108" w:rsidRDefault="00140108" w:rsidP="00140108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delež</w:t>
            </w:r>
            <w:proofErr w:type="spellEnd"/>
          </w:p>
        </w:tc>
      </w:tr>
      <w:tr w:rsidR="00140108" w:rsidRPr="006A0B68" w14:paraId="11FB0817" w14:textId="40FF3926" w:rsidTr="00140108">
        <w:trPr>
          <w:trHeight w:val="432"/>
          <w:jc w:val="center"/>
        </w:trPr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14:paraId="74612B41" w14:textId="4F57832C" w:rsidR="00140108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RPV</w:t>
            </w:r>
            <w:proofErr w:type="spellEnd"/>
          </w:p>
        </w:tc>
        <w:tc>
          <w:tcPr>
            <w:tcW w:w="1352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2D6BEFD5" w14:textId="64DC5978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rspv_rr</w:t>
            </w:r>
            <w:proofErr w:type="spellEnd"/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0DC87BC" w14:textId="2A14AA4B" w:rsidR="00140108" w:rsidRPr="00804CCA" w:rsidRDefault="00804CCA" w:rsidP="00F04A68">
            <w:pPr>
              <w:jc w:val="center"/>
              <w:rPr>
                <w:sz w:val="20"/>
                <w:szCs w:val="20"/>
                <w:lang w:val="en-SI"/>
              </w:rPr>
            </w:pPr>
            <w:r w:rsidRPr="00804CCA">
              <w:rPr>
                <w:sz w:val="20"/>
                <w:szCs w:val="20"/>
                <w:lang w:val="en-SI"/>
              </w:rPr>
              <w:t>7 ± 2.34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A404DD5" w14:textId="63C4C71F" w:rsidR="00140108" w:rsidRPr="00804CCA" w:rsidRDefault="00804CCA" w:rsidP="00140108">
            <w:pPr>
              <w:jc w:val="center"/>
              <w:rPr>
                <w:sz w:val="20"/>
                <w:szCs w:val="20"/>
                <w:lang w:val="en-SI"/>
              </w:rPr>
            </w:pPr>
            <w:r w:rsidRPr="00804CCA">
              <w:rPr>
                <w:sz w:val="20"/>
                <w:szCs w:val="20"/>
                <w:lang w:val="en-SI"/>
              </w:rPr>
              <w:t>24.14 ± 7.99%</w:t>
            </w:r>
          </w:p>
        </w:tc>
      </w:tr>
      <w:tr w:rsidR="00140108" w:rsidRPr="006A0B68" w14:paraId="7CD8441E" w14:textId="2FF6B4DA" w:rsidTr="00140108">
        <w:trPr>
          <w:trHeight w:val="432"/>
          <w:jc w:val="center"/>
        </w:trPr>
        <w:tc>
          <w:tcPr>
            <w:tcW w:w="900" w:type="dxa"/>
            <w:vAlign w:val="center"/>
          </w:tcPr>
          <w:p w14:paraId="034A5DE7" w14:textId="77777777" w:rsidR="00140108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6672073C" w14:textId="4EC55493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rspv_ra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3F8C816F" w14:textId="683C54D1" w:rsidR="00140108" w:rsidRPr="00804CCA" w:rsidRDefault="00804CCA" w:rsidP="00F04A68">
            <w:pPr>
              <w:jc w:val="center"/>
              <w:rPr>
                <w:sz w:val="20"/>
                <w:szCs w:val="20"/>
                <w:lang w:val="en-SI"/>
              </w:rPr>
            </w:pPr>
            <w:r w:rsidRPr="00804CCA">
              <w:rPr>
                <w:sz w:val="20"/>
                <w:szCs w:val="20"/>
                <w:lang w:val="en-SI"/>
              </w:rPr>
              <w:t>7 ± 2.72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2684EC2F" w14:textId="0D553D88" w:rsidR="00140108" w:rsidRPr="00804CCA" w:rsidRDefault="00804CCA" w:rsidP="00140108">
            <w:pPr>
              <w:jc w:val="center"/>
              <w:rPr>
                <w:sz w:val="20"/>
                <w:szCs w:val="20"/>
                <w:lang w:val="en-SI"/>
              </w:rPr>
            </w:pPr>
            <w:r w:rsidRPr="00804CCA">
              <w:rPr>
                <w:sz w:val="20"/>
                <w:szCs w:val="20"/>
                <w:lang w:val="en-SI"/>
              </w:rPr>
              <w:t>24.14 ± 9.38%</w:t>
            </w:r>
          </w:p>
        </w:tc>
      </w:tr>
      <w:tr w:rsidR="00140108" w:rsidRPr="00C37D8F" w14:paraId="03FCA3FF" w14:textId="54658A82" w:rsidTr="00140108">
        <w:trPr>
          <w:trHeight w:val="432"/>
          <w:jc w:val="center"/>
        </w:trPr>
        <w:tc>
          <w:tcPr>
            <w:tcW w:w="900" w:type="dxa"/>
            <w:vAlign w:val="center"/>
          </w:tcPr>
          <w:p w14:paraId="604A4745" w14:textId="77777777" w:rsidR="00140108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0FBA2F6F" w14:textId="570119DE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rspv_rp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74BA649A" w14:textId="52DC9081" w:rsidR="00140108" w:rsidRPr="00804CCA" w:rsidRDefault="00804CCA" w:rsidP="00F04A68">
            <w:pPr>
              <w:jc w:val="center"/>
              <w:rPr>
                <w:sz w:val="20"/>
                <w:szCs w:val="20"/>
                <w:lang w:val="en-SI"/>
              </w:rPr>
            </w:pPr>
            <w:r w:rsidRPr="00804CCA">
              <w:rPr>
                <w:sz w:val="20"/>
                <w:szCs w:val="20"/>
                <w:lang w:val="en-SI"/>
              </w:rPr>
              <w:t>5 ± 2.03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567F8959" w14:textId="460B708E" w:rsidR="00140108" w:rsidRPr="00804CCA" w:rsidRDefault="00804CCA" w:rsidP="00140108">
            <w:pPr>
              <w:jc w:val="center"/>
              <w:rPr>
                <w:sz w:val="20"/>
                <w:szCs w:val="20"/>
                <w:lang w:val="en-SI"/>
              </w:rPr>
            </w:pPr>
            <w:r w:rsidRPr="00804CCA">
              <w:rPr>
                <w:sz w:val="20"/>
                <w:szCs w:val="20"/>
                <w:lang w:val="en-SI"/>
              </w:rPr>
              <w:t>17.24 ± 7.11%</w:t>
            </w:r>
          </w:p>
        </w:tc>
      </w:tr>
      <w:tr w:rsidR="00140108" w:rsidRPr="00C37D8F" w14:paraId="03CFE122" w14:textId="75C4F94A" w:rsidTr="00140108">
        <w:trPr>
          <w:trHeight w:val="432"/>
          <w:jc w:val="center"/>
        </w:trPr>
        <w:tc>
          <w:tcPr>
            <w:tcW w:w="900" w:type="dxa"/>
            <w:vAlign w:val="center"/>
          </w:tcPr>
          <w:p w14:paraId="4F6CEE73" w14:textId="77777777" w:rsidR="00140108" w:rsidRPr="00C37D8F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0E2C102F" w14:textId="1C9D08F2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4B75846F" w14:textId="778F5460" w:rsidR="00140108" w:rsidRPr="00C37D8F" w:rsidRDefault="00140108" w:rsidP="00F04A6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209C838C" w14:textId="77777777" w:rsidR="00140108" w:rsidRPr="00C37D8F" w:rsidRDefault="00140108" w:rsidP="00140108">
            <w:pPr>
              <w:jc w:val="center"/>
              <w:rPr>
                <w:sz w:val="20"/>
                <w:szCs w:val="20"/>
              </w:rPr>
            </w:pPr>
          </w:p>
        </w:tc>
      </w:tr>
      <w:tr w:rsidR="00140108" w:rsidRPr="00C37D8F" w14:paraId="6D14BA34" w14:textId="2F6F487C" w:rsidTr="00140108">
        <w:trPr>
          <w:trHeight w:val="432"/>
          <w:jc w:val="center"/>
        </w:trPr>
        <w:tc>
          <w:tcPr>
            <w:tcW w:w="900" w:type="dxa"/>
            <w:vAlign w:val="center"/>
          </w:tcPr>
          <w:p w14:paraId="4821EA6A" w14:textId="77777777" w:rsidR="00140108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58FC97BD" w14:textId="21049702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ripv_ra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6D5604F3" w14:textId="366C4121" w:rsidR="00140108" w:rsidRPr="00804CCA" w:rsidRDefault="00804CCA" w:rsidP="00F04A68">
            <w:pPr>
              <w:jc w:val="center"/>
              <w:rPr>
                <w:sz w:val="20"/>
                <w:szCs w:val="20"/>
                <w:lang w:val="en-SI"/>
              </w:rPr>
            </w:pPr>
            <w:r w:rsidRPr="00804CCA">
              <w:rPr>
                <w:sz w:val="20"/>
                <w:szCs w:val="20"/>
                <w:lang w:val="en-SI"/>
              </w:rPr>
              <w:t>1 ± 0.99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5B3C807B" w14:textId="19619C6D" w:rsidR="00140108" w:rsidRPr="00804CCA" w:rsidRDefault="00804CCA" w:rsidP="00140108">
            <w:pPr>
              <w:jc w:val="center"/>
              <w:rPr>
                <w:sz w:val="20"/>
                <w:szCs w:val="20"/>
                <w:lang w:val="en-SI"/>
              </w:rPr>
            </w:pPr>
            <w:r w:rsidRPr="00804CCA">
              <w:rPr>
                <w:sz w:val="20"/>
                <w:szCs w:val="20"/>
                <w:lang w:val="en-SI"/>
              </w:rPr>
              <w:t>3.45 ± 3.39%</w:t>
            </w:r>
          </w:p>
        </w:tc>
      </w:tr>
      <w:tr w:rsidR="00140108" w:rsidRPr="00C37D8F" w14:paraId="29EF4701" w14:textId="3B19DACE" w:rsidTr="00140108">
        <w:trPr>
          <w:trHeight w:val="432"/>
          <w:jc w:val="center"/>
        </w:trPr>
        <w:tc>
          <w:tcPr>
            <w:tcW w:w="900" w:type="dxa"/>
            <w:vAlign w:val="center"/>
          </w:tcPr>
          <w:p w14:paraId="78E10481" w14:textId="77777777" w:rsidR="00140108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4F3853A7" w14:textId="582AB14F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ripv_rp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3EEE03C3" w14:textId="7C9642D6" w:rsidR="00140108" w:rsidRPr="00804CCA" w:rsidRDefault="00804CCA" w:rsidP="00F04A68">
            <w:pPr>
              <w:jc w:val="center"/>
              <w:rPr>
                <w:sz w:val="20"/>
                <w:szCs w:val="20"/>
                <w:lang w:val="en-SI"/>
              </w:rPr>
            </w:pPr>
            <w:r w:rsidRPr="00804CCA">
              <w:rPr>
                <w:sz w:val="20"/>
                <w:szCs w:val="20"/>
                <w:lang w:val="en-SI"/>
              </w:rPr>
              <w:t>2 ± 1.3</w:t>
            </w:r>
            <w:r w:rsidR="00715047">
              <w:rPr>
                <w:sz w:val="20"/>
                <w:szCs w:val="20"/>
                <w:lang w:val="en-SI"/>
              </w:rPr>
              <w:t>6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69EBEECB" w14:textId="1705887C" w:rsidR="00140108" w:rsidRPr="00804CCA" w:rsidRDefault="00804CCA" w:rsidP="00140108">
            <w:pPr>
              <w:jc w:val="center"/>
              <w:rPr>
                <w:sz w:val="20"/>
                <w:szCs w:val="20"/>
                <w:lang w:val="en-SI"/>
              </w:rPr>
            </w:pPr>
            <w:r w:rsidRPr="00804CCA">
              <w:rPr>
                <w:sz w:val="20"/>
                <w:szCs w:val="20"/>
                <w:lang w:val="en-SI"/>
              </w:rPr>
              <w:t>6.9 ± 4.65%</w:t>
            </w:r>
          </w:p>
        </w:tc>
      </w:tr>
      <w:tr w:rsidR="00140108" w:rsidRPr="00C37D8F" w14:paraId="70204B4A" w14:textId="1B34D969" w:rsidTr="00140108">
        <w:trPr>
          <w:trHeight w:val="432"/>
          <w:jc w:val="center"/>
        </w:trPr>
        <w:tc>
          <w:tcPr>
            <w:tcW w:w="900" w:type="dxa"/>
            <w:vAlign w:val="center"/>
          </w:tcPr>
          <w:p w14:paraId="4534F822" w14:textId="77777777" w:rsidR="00140108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5B83AD61" w14:textId="6B76BCC6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ripv_ri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659F4F08" w14:textId="3C4C8693" w:rsidR="00140108" w:rsidRPr="00C37D8F" w:rsidRDefault="0064083C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E70594">
              <w:rPr>
                <w:sz w:val="20"/>
                <w:szCs w:val="20"/>
              </w:rPr>
              <w:t xml:space="preserve"> </w:t>
            </w:r>
            <w:r w:rsidR="00E70594" w:rsidRPr="00C37D8F">
              <w:rPr>
                <w:sz w:val="20"/>
                <w:szCs w:val="20"/>
              </w:rPr>
              <w:t>±</w:t>
            </w:r>
            <w:r w:rsidR="00E7059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0.9</w:t>
            </w:r>
            <w:r w:rsidR="00804CCA">
              <w:rPr>
                <w:sz w:val="20"/>
                <w:szCs w:val="20"/>
              </w:rPr>
              <w:t>9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558547B1" w14:textId="6CF125A5" w:rsidR="00140108" w:rsidRPr="00804CCA" w:rsidRDefault="00804CCA" w:rsidP="00140108">
            <w:pPr>
              <w:jc w:val="center"/>
              <w:rPr>
                <w:sz w:val="20"/>
                <w:szCs w:val="20"/>
                <w:lang w:val="en-SI"/>
              </w:rPr>
            </w:pPr>
            <w:r w:rsidRPr="00804CCA">
              <w:rPr>
                <w:sz w:val="20"/>
                <w:szCs w:val="20"/>
                <w:lang w:val="en-SI"/>
              </w:rPr>
              <w:t>3.45 ± 3.39%</w:t>
            </w:r>
          </w:p>
        </w:tc>
      </w:tr>
      <w:tr w:rsidR="00140108" w:rsidRPr="00C37D8F" w14:paraId="14A387DB" w14:textId="751C3421" w:rsidTr="00140108">
        <w:trPr>
          <w:trHeight w:val="432"/>
          <w:jc w:val="center"/>
        </w:trPr>
        <w:tc>
          <w:tcPr>
            <w:tcW w:w="900" w:type="dxa"/>
            <w:vAlign w:val="center"/>
          </w:tcPr>
          <w:p w14:paraId="12FD5971" w14:textId="77777777" w:rsidR="00140108" w:rsidRPr="00C37D8F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21F53F62" w14:textId="1C20021A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588D62D9" w14:textId="612DBF13" w:rsidR="00140108" w:rsidRPr="00C37D8F" w:rsidRDefault="00140108" w:rsidP="00F04A6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5608C63B" w14:textId="77777777" w:rsidR="00140108" w:rsidRPr="00C37D8F" w:rsidRDefault="00140108" w:rsidP="00140108">
            <w:pPr>
              <w:jc w:val="center"/>
              <w:rPr>
                <w:sz w:val="20"/>
                <w:szCs w:val="20"/>
              </w:rPr>
            </w:pPr>
          </w:p>
        </w:tc>
      </w:tr>
      <w:tr w:rsidR="00140108" w:rsidRPr="00C37D8F" w14:paraId="48262F53" w14:textId="29A9A32C" w:rsidTr="00140108">
        <w:trPr>
          <w:trHeight w:val="432"/>
          <w:jc w:val="center"/>
        </w:trPr>
        <w:tc>
          <w:tcPr>
            <w:tcW w:w="900" w:type="dxa"/>
            <w:vAlign w:val="center"/>
          </w:tcPr>
          <w:p w14:paraId="6BE6A87F" w14:textId="77777777" w:rsidR="00140108" w:rsidRPr="00C37D8F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0ADAFAEA" w14:textId="77777777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0DD89058" w14:textId="77777777" w:rsidR="00140108" w:rsidRPr="00C37D8F" w:rsidRDefault="00140108" w:rsidP="00F04A6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6BE58B60" w14:textId="77777777" w:rsidR="00140108" w:rsidRPr="00C37D8F" w:rsidRDefault="00140108" w:rsidP="00140108">
            <w:pPr>
              <w:jc w:val="center"/>
              <w:rPr>
                <w:sz w:val="20"/>
                <w:szCs w:val="20"/>
              </w:rPr>
            </w:pPr>
          </w:p>
        </w:tc>
      </w:tr>
      <w:tr w:rsidR="00140108" w:rsidRPr="00C37D8F" w14:paraId="2651695F" w14:textId="6020CB26" w:rsidTr="00140108">
        <w:trPr>
          <w:trHeight w:val="432"/>
          <w:jc w:val="center"/>
        </w:trPr>
        <w:tc>
          <w:tcPr>
            <w:tcW w:w="900" w:type="dxa"/>
            <w:vAlign w:val="center"/>
          </w:tcPr>
          <w:p w14:paraId="41AB2679" w14:textId="5120E5B8" w:rsidR="00140108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LPV</w:t>
            </w:r>
            <w:proofErr w:type="spellEnd"/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609F9EB8" w14:textId="255B7BDA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lspv_lr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6698E197" w14:textId="1E72E4C0" w:rsidR="00140108" w:rsidRPr="00C37D8F" w:rsidRDefault="0014010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E70594">
              <w:rPr>
                <w:sz w:val="20"/>
                <w:szCs w:val="20"/>
              </w:rPr>
              <w:t xml:space="preserve"> </w:t>
            </w:r>
            <w:r w:rsidR="00E70594" w:rsidRPr="00C37D8F">
              <w:rPr>
                <w:sz w:val="20"/>
                <w:szCs w:val="20"/>
              </w:rPr>
              <w:t>±</w:t>
            </w:r>
            <w:r w:rsidR="00E70594">
              <w:rPr>
                <w:sz w:val="20"/>
                <w:szCs w:val="20"/>
              </w:rPr>
              <w:t xml:space="preserve"> </w:t>
            </w:r>
            <w:r w:rsidR="00E36D2E">
              <w:rPr>
                <w:sz w:val="20"/>
                <w:szCs w:val="20"/>
              </w:rPr>
              <w:t>1.3</w:t>
            </w:r>
            <w:r w:rsidR="00715047">
              <w:rPr>
                <w:sz w:val="20"/>
                <w:szCs w:val="20"/>
              </w:rPr>
              <w:t>6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651E5296" w14:textId="2C52DCF1" w:rsidR="00140108" w:rsidRPr="00804CCA" w:rsidRDefault="00804CCA" w:rsidP="00140108">
            <w:pPr>
              <w:jc w:val="center"/>
              <w:rPr>
                <w:sz w:val="20"/>
                <w:szCs w:val="20"/>
                <w:lang w:val="en-SI"/>
              </w:rPr>
            </w:pPr>
            <w:r w:rsidRPr="00804CCA">
              <w:rPr>
                <w:sz w:val="20"/>
                <w:szCs w:val="20"/>
                <w:lang w:val="en-SI"/>
              </w:rPr>
              <w:t>6.9 ± 4.65%</w:t>
            </w:r>
          </w:p>
        </w:tc>
      </w:tr>
      <w:tr w:rsidR="00140108" w:rsidRPr="00C37D8F" w14:paraId="45F88E53" w14:textId="57531FE7" w:rsidTr="00140108">
        <w:trPr>
          <w:trHeight w:val="432"/>
          <w:jc w:val="center"/>
        </w:trPr>
        <w:tc>
          <w:tcPr>
            <w:tcW w:w="900" w:type="dxa"/>
            <w:vAlign w:val="center"/>
          </w:tcPr>
          <w:p w14:paraId="52992EBB" w14:textId="77777777" w:rsidR="00140108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1C442300" w14:textId="5DEFC659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lspv_lrg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7CFF8765" w14:textId="4F921B0A" w:rsidR="00140108" w:rsidRPr="00715047" w:rsidRDefault="00715047" w:rsidP="00F04A68">
            <w:pPr>
              <w:jc w:val="center"/>
              <w:rPr>
                <w:sz w:val="20"/>
                <w:szCs w:val="20"/>
                <w:lang w:val="en-SI"/>
              </w:rPr>
            </w:pPr>
            <w:r w:rsidRPr="00715047">
              <w:rPr>
                <w:sz w:val="20"/>
                <w:szCs w:val="20"/>
                <w:lang w:val="en-SI"/>
              </w:rPr>
              <w:t>3 ± 1.6</w:t>
            </w:r>
            <w:r>
              <w:rPr>
                <w:sz w:val="20"/>
                <w:szCs w:val="20"/>
                <w:lang w:val="en-SI"/>
              </w:rPr>
              <w:t>3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2AFBD1D6" w14:textId="2E4DD362" w:rsidR="00CC4D03" w:rsidRPr="00715047" w:rsidRDefault="00715047" w:rsidP="00140108">
            <w:pPr>
              <w:jc w:val="center"/>
              <w:rPr>
                <w:sz w:val="20"/>
                <w:szCs w:val="20"/>
                <w:lang w:val="en-SI"/>
              </w:rPr>
            </w:pPr>
            <w:r w:rsidRPr="00715047">
              <w:rPr>
                <w:sz w:val="20"/>
                <w:szCs w:val="20"/>
                <w:lang w:val="en-SI"/>
              </w:rPr>
              <w:t>10.34 ± 5.61%</w:t>
            </w:r>
          </w:p>
        </w:tc>
      </w:tr>
      <w:tr w:rsidR="00140108" w:rsidRPr="00C37D8F" w14:paraId="49ACD5E9" w14:textId="19ADCE52" w:rsidTr="00140108">
        <w:trPr>
          <w:trHeight w:val="432"/>
          <w:jc w:val="center"/>
        </w:trPr>
        <w:tc>
          <w:tcPr>
            <w:tcW w:w="900" w:type="dxa"/>
            <w:vAlign w:val="center"/>
          </w:tcPr>
          <w:p w14:paraId="4CF12342" w14:textId="77777777" w:rsidR="00140108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6B78EE9A" w14:textId="59A29313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lspv_lp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19666BBB" w14:textId="0EAA0AB1" w:rsidR="00140108" w:rsidRPr="00715047" w:rsidRDefault="00715047" w:rsidP="00F04A68">
            <w:pPr>
              <w:jc w:val="center"/>
              <w:rPr>
                <w:sz w:val="20"/>
                <w:szCs w:val="20"/>
                <w:lang w:val="en-SI"/>
              </w:rPr>
            </w:pPr>
            <w:r w:rsidRPr="00715047">
              <w:rPr>
                <w:sz w:val="20"/>
                <w:szCs w:val="20"/>
                <w:lang w:val="en-SI"/>
              </w:rPr>
              <w:t>3 ± 1.6</w:t>
            </w:r>
            <w:r>
              <w:rPr>
                <w:sz w:val="20"/>
                <w:szCs w:val="20"/>
                <w:lang w:val="en-SI"/>
              </w:rPr>
              <w:t>3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3BD0CF85" w14:textId="287D58C0" w:rsidR="00140108" w:rsidRPr="00715047" w:rsidRDefault="00715047" w:rsidP="00140108">
            <w:pPr>
              <w:jc w:val="center"/>
              <w:rPr>
                <w:sz w:val="20"/>
                <w:szCs w:val="20"/>
                <w:lang w:val="en-SI"/>
              </w:rPr>
            </w:pPr>
            <w:r w:rsidRPr="00715047">
              <w:rPr>
                <w:sz w:val="20"/>
                <w:szCs w:val="20"/>
                <w:lang w:val="en-SI"/>
              </w:rPr>
              <w:t>10.34 ± 5.61%</w:t>
            </w:r>
          </w:p>
        </w:tc>
      </w:tr>
      <w:tr w:rsidR="00140108" w:rsidRPr="00C37D8F" w14:paraId="3508F154" w14:textId="54B5EFD7" w:rsidTr="00140108">
        <w:trPr>
          <w:trHeight w:val="432"/>
          <w:jc w:val="center"/>
        </w:trPr>
        <w:tc>
          <w:tcPr>
            <w:tcW w:w="900" w:type="dxa"/>
            <w:vAlign w:val="center"/>
          </w:tcPr>
          <w:p w14:paraId="5ED3912B" w14:textId="77777777" w:rsidR="00140108" w:rsidRPr="00C37D8F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0697221E" w14:textId="59E26F45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6F047D89" w14:textId="59912E31" w:rsidR="00140108" w:rsidRPr="00C37D8F" w:rsidRDefault="00140108" w:rsidP="00F04A6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62BEF2BB" w14:textId="77777777" w:rsidR="00140108" w:rsidRPr="00C37D8F" w:rsidRDefault="00140108" w:rsidP="00140108">
            <w:pPr>
              <w:jc w:val="center"/>
              <w:rPr>
                <w:sz w:val="20"/>
                <w:szCs w:val="20"/>
              </w:rPr>
            </w:pPr>
          </w:p>
        </w:tc>
      </w:tr>
      <w:tr w:rsidR="00140108" w:rsidRPr="00C37D8F" w14:paraId="76D61BB9" w14:textId="5272D1CA" w:rsidTr="00140108">
        <w:trPr>
          <w:trHeight w:val="432"/>
          <w:jc w:val="center"/>
        </w:trPr>
        <w:tc>
          <w:tcPr>
            <w:tcW w:w="900" w:type="dxa"/>
            <w:vAlign w:val="center"/>
          </w:tcPr>
          <w:p w14:paraId="50EEA737" w14:textId="77777777" w:rsidR="00140108" w:rsidRPr="00C37D8F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6E91C178" w14:textId="51D05595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lipv_la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68B80649" w14:textId="604EE792" w:rsidR="00140108" w:rsidRPr="0001593E" w:rsidRDefault="009624FA" w:rsidP="00F04A68">
            <w:pPr>
              <w:jc w:val="center"/>
              <w:rPr>
                <w:sz w:val="20"/>
                <w:szCs w:val="20"/>
                <w:lang w:val="en-SI"/>
              </w:rPr>
            </w:pPr>
            <w:r w:rsidRPr="009624FA">
              <w:rPr>
                <w:sz w:val="20"/>
                <w:szCs w:val="20"/>
                <w:lang w:val="en-SI"/>
              </w:rPr>
              <w:t>2 ± 1.36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19E714C4" w14:textId="1D78BB48" w:rsidR="00140108" w:rsidRPr="0001593E" w:rsidRDefault="00715047" w:rsidP="00140108">
            <w:pPr>
              <w:jc w:val="center"/>
              <w:rPr>
                <w:sz w:val="20"/>
                <w:szCs w:val="20"/>
                <w:lang w:val="en-SI"/>
              </w:rPr>
            </w:pPr>
            <w:r w:rsidRPr="00804CCA">
              <w:rPr>
                <w:sz w:val="20"/>
                <w:szCs w:val="20"/>
                <w:lang w:val="en-SI"/>
              </w:rPr>
              <w:t>6.9 ± 4.65%</w:t>
            </w:r>
          </w:p>
        </w:tc>
      </w:tr>
      <w:tr w:rsidR="00140108" w:rsidRPr="00C37D8F" w14:paraId="6F1BB45C" w14:textId="511469A3" w:rsidTr="00140108">
        <w:trPr>
          <w:trHeight w:val="432"/>
          <w:jc w:val="center"/>
        </w:trPr>
        <w:tc>
          <w:tcPr>
            <w:tcW w:w="900" w:type="dxa"/>
            <w:vAlign w:val="center"/>
          </w:tcPr>
          <w:p w14:paraId="2A8AFFC2" w14:textId="77777777" w:rsidR="00140108" w:rsidRPr="00C37D8F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31826E80" w14:textId="41E992D3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lipv_li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73D5E0BD" w14:textId="187EB572" w:rsidR="00140108" w:rsidRPr="0001593E" w:rsidRDefault="0001593E" w:rsidP="00F04A68">
            <w:pPr>
              <w:jc w:val="center"/>
              <w:rPr>
                <w:sz w:val="20"/>
                <w:szCs w:val="20"/>
                <w:lang w:val="en-SI"/>
              </w:rPr>
            </w:pPr>
            <w:r w:rsidRPr="0001593E">
              <w:rPr>
                <w:sz w:val="20"/>
                <w:szCs w:val="20"/>
                <w:lang w:val="en-SI"/>
              </w:rPr>
              <w:t>1 ± 0.9</w:t>
            </w:r>
            <w:r w:rsidR="00715047">
              <w:rPr>
                <w:sz w:val="20"/>
                <w:szCs w:val="20"/>
                <w:lang w:val="en-SI"/>
              </w:rPr>
              <w:t>9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1725622B" w14:textId="0A2628B2" w:rsidR="00140108" w:rsidRPr="00715047" w:rsidRDefault="00715047" w:rsidP="00140108">
            <w:pPr>
              <w:jc w:val="center"/>
              <w:rPr>
                <w:sz w:val="20"/>
                <w:szCs w:val="20"/>
                <w:lang w:val="en-SI"/>
              </w:rPr>
            </w:pPr>
            <w:r w:rsidRPr="00715047">
              <w:rPr>
                <w:sz w:val="20"/>
                <w:szCs w:val="20"/>
                <w:lang w:val="en-SI"/>
              </w:rPr>
              <w:t>3.45 ± 3.39%</w:t>
            </w:r>
          </w:p>
        </w:tc>
      </w:tr>
      <w:tr w:rsidR="00140108" w:rsidRPr="00C37D8F" w14:paraId="732BCD98" w14:textId="1033B7D5" w:rsidTr="00140108">
        <w:trPr>
          <w:trHeight w:val="432"/>
          <w:jc w:val="center"/>
        </w:trPr>
        <w:tc>
          <w:tcPr>
            <w:tcW w:w="900" w:type="dxa"/>
            <w:vAlign w:val="center"/>
          </w:tcPr>
          <w:p w14:paraId="14E31773" w14:textId="297CC8F6" w:rsidR="00140108" w:rsidRPr="00C37D8F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67074B26" w14:textId="7548EA51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lipv_lp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1DDAEFBC" w14:textId="4B6B8531" w:rsidR="00140108" w:rsidRPr="0001593E" w:rsidRDefault="0001593E" w:rsidP="00F04A68">
            <w:pPr>
              <w:jc w:val="center"/>
              <w:rPr>
                <w:sz w:val="20"/>
                <w:szCs w:val="20"/>
                <w:lang w:val="en-SI"/>
              </w:rPr>
            </w:pPr>
            <w:r w:rsidRPr="0001593E">
              <w:rPr>
                <w:sz w:val="20"/>
                <w:szCs w:val="20"/>
                <w:lang w:val="en-SI"/>
              </w:rPr>
              <w:t>1 ± 0.99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2B20204D" w14:textId="19D350D2" w:rsidR="00140108" w:rsidRPr="00715047" w:rsidRDefault="00715047" w:rsidP="00140108">
            <w:pPr>
              <w:jc w:val="center"/>
              <w:rPr>
                <w:sz w:val="20"/>
                <w:szCs w:val="20"/>
                <w:lang w:val="en-SI"/>
              </w:rPr>
            </w:pPr>
            <w:r w:rsidRPr="00715047">
              <w:rPr>
                <w:sz w:val="20"/>
                <w:szCs w:val="20"/>
                <w:lang w:val="en-SI"/>
              </w:rPr>
              <w:t>3.45 ± 3.39%</w:t>
            </w:r>
          </w:p>
        </w:tc>
      </w:tr>
    </w:tbl>
    <w:p w14:paraId="44769811" w14:textId="691F4BCB" w:rsidR="00085990" w:rsidRDefault="00085990" w:rsidP="00C37D8F">
      <w:pPr>
        <w:rPr>
          <w:b/>
          <w:bCs/>
        </w:rPr>
      </w:pPr>
    </w:p>
    <w:p w14:paraId="25587012" w14:textId="77777777" w:rsidR="00FE27A2" w:rsidRDefault="00FE27A2" w:rsidP="00085990">
      <w:pPr>
        <w:rPr>
          <w:b/>
          <w:bCs/>
        </w:rPr>
      </w:pPr>
    </w:p>
    <w:p w14:paraId="3709E4E3" w14:textId="77777777" w:rsidR="004B6D3B" w:rsidRDefault="004B6D3B">
      <w:pPr>
        <w:rPr>
          <w:b/>
          <w:bCs/>
        </w:rPr>
      </w:pPr>
      <w:r>
        <w:rPr>
          <w:b/>
          <w:bCs/>
        </w:rPr>
        <w:br w:type="page"/>
      </w:r>
    </w:p>
    <w:p w14:paraId="0F0F0DBC" w14:textId="41C38E3C" w:rsidR="004B6D3B" w:rsidRDefault="007A3857" w:rsidP="004B6D3B">
      <w:pPr>
        <w:jc w:val="center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5DC4759F" wp14:editId="369E7A2A">
            <wp:extent cx="5850000" cy="3302000"/>
            <wp:effectExtent l="0" t="0" r="0" b="0"/>
            <wp:docPr id="154524383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000" cy="330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3A710" w14:textId="77777777" w:rsidR="004B6D3B" w:rsidRDefault="004B6D3B" w:rsidP="00085990">
      <w:pPr>
        <w:rPr>
          <w:b/>
          <w:bCs/>
        </w:rPr>
      </w:pPr>
    </w:p>
    <w:p w14:paraId="41449C18" w14:textId="77777777" w:rsidR="004B6D3B" w:rsidRDefault="004B6D3B" w:rsidP="00085990">
      <w:pPr>
        <w:rPr>
          <w:b/>
          <w:bCs/>
        </w:rPr>
      </w:pPr>
    </w:p>
    <w:p w14:paraId="1C9F053B" w14:textId="77777777" w:rsidR="00FE75C9" w:rsidRDefault="00FE75C9">
      <w:pPr>
        <w:rPr>
          <w:b/>
          <w:bCs/>
        </w:rPr>
      </w:pPr>
      <w:r>
        <w:rPr>
          <w:b/>
          <w:bCs/>
        </w:rPr>
        <w:br w:type="page"/>
      </w:r>
    </w:p>
    <w:p w14:paraId="53A27101" w14:textId="6DE245DC" w:rsidR="00085990" w:rsidRDefault="00085990" w:rsidP="00085990">
      <w:pPr>
        <w:rPr>
          <w:b/>
          <w:bCs/>
        </w:rPr>
      </w:pPr>
      <w:r>
        <w:rPr>
          <w:b/>
          <w:bCs/>
        </w:rPr>
        <w:lastRenderedPageBreak/>
        <w:t>4</w:t>
      </w:r>
      <w:r w:rsidRPr="00C37D8F">
        <w:rPr>
          <w:b/>
          <w:bCs/>
        </w:rPr>
        <w:t>.</w:t>
      </w:r>
      <w:r>
        <w:rPr>
          <w:b/>
          <w:bCs/>
        </w:rPr>
        <w:t xml:space="preserve"> UZ </w:t>
      </w:r>
      <w:proofErr w:type="spellStart"/>
      <w:r>
        <w:rPr>
          <w:b/>
          <w:bCs/>
        </w:rPr>
        <w:t>meritve</w:t>
      </w:r>
      <w:proofErr w:type="spellEnd"/>
      <w:r>
        <w:rPr>
          <w:b/>
          <w:bCs/>
        </w:rPr>
        <w:t xml:space="preserve"> po 12 </w:t>
      </w:r>
      <w:proofErr w:type="spellStart"/>
      <w:r>
        <w:rPr>
          <w:b/>
          <w:bCs/>
        </w:rPr>
        <w:t>mesecih</w:t>
      </w:r>
      <w:proofErr w:type="spellEnd"/>
    </w:p>
    <w:p w14:paraId="4B7EA77B" w14:textId="77777777" w:rsidR="00085990" w:rsidRDefault="00085990" w:rsidP="00085990">
      <w:pPr>
        <w:rPr>
          <w:b/>
          <w:bCs/>
        </w:rPr>
      </w:pPr>
    </w:p>
    <w:tbl>
      <w:tblPr>
        <w:tblStyle w:val="TableGrid"/>
        <w:tblW w:w="728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0"/>
        <w:gridCol w:w="2070"/>
        <w:gridCol w:w="1890"/>
        <w:gridCol w:w="981"/>
      </w:tblGrid>
      <w:tr w:rsidR="006C1580" w:rsidRPr="00C37D8F" w14:paraId="3B701098" w14:textId="77777777" w:rsidTr="006C1580">
        <w:trPr>
          <w:trHeight w:val="432"/>
          <w:jc w:val="center"/>
        </w:trPr>
        <w:tc>
          <w:tcPr>
            <w:tcW w:w="2340" w:type="dxa"/>
            <w:tcBorders>
              <w:bottom w:val="single" w:sz="4" w:space="0" w:color="auto"/>
            </w:tcBorders>
            <w:vAlign w:val="center"/>
          </w:tcPr>
          <w:p w14:paraId="2EBDA86D" w14:textId="75EA24E0" w:rsidR="006C1580" w:rsidRPr="00C37D8F" w:rsidRDefault="006C1580" w:rsidP="006C1580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la_volume_index_12</w:t>
            </w:r>
            <w:proofErr w:type="spellEnd"/>
          </w:p>
        </w:tc>
        <w:tc>
          <w:tcPr>
            <w:tcW w:w="2070" w:type="dxa"/>
            <w:tcBorders>
              <w:bottom w:val="single" w:sz="4" w:space="0" w:color="auto"/>
            </w:tcBorders>
            <w:vAlign w:val="center"/>
          </w:tcPr>
          <w:p w14:paraId="3CF33C62" w14:textId="0EFE6862" w:rsidR="006C1580" w:rsidRPr="00C37D8F" w:rsidRDefault="006C1580" w:rsidP="006C1580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la_volume_index</w:t>
            </w:r>
            <w:proofErr w:type="spellEnd"/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1983C96B" w14:textId="5F4F0340" w:rsidR="006C1580" w:rsidRDefault="006C1580" w:rsidP="006C1580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razlika</w:t>
            </w:r>
            <w:proofErr w:type="spellEnd"/>
          </w:p>
        </w:tc>
        <w:tc>
          <w:tcPr>
            <w:tcW w:w="981" w:type="dxa"/>
            <w:tcBorders>
              <w:bottom w:val="single" w:sz="4" w:space="0" w:color="auto"/>
            </w:tcBorders>
            <w:vAlign w:val="center"/>
          </w:tcPr>
          <w:p w14:paraId="5A604CD3" w14:textId="47115E15" w:rsidR="006C1580" w:rsidRPr="00C37D8F" w:rsidRDefault="006C1580" w:rsidP="006C158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6C1580" w:rsidRPr="006A0B68" w14:paraId="6A09DE84" w14:textId="77777777" w:rsidTr="006C1580">
        <w:trPr>
          <w:trHeight w:val="432"/>
          <w:jc w:val="center"/>
        </w:trPr>
        <w:tc>
          <w:tcPr>
            <w:tcW w:w="2340" w:type="dxa"/>
            <w:tcBorders>
              <w:top w:val="single" w:sz="4" w:space="0" w:color="auto"/>
            </w:tcBorders>
            <w:vAlign w:val="center"/>
          </w:tcPr>
          <w:p w14:paraId="19AA277E" w14:textId="6BDEB249" w:rsidR="006C1580" w:rsidRPr="004843C8" w:rsidRDefault="004843C8" w:rsidP="006C1580">
            <w:pPr>
              <w:jc w:val="center"/>
              <w:rPr>
                <w:sz w:val="20"/>
                <w:szCs w:val="20"/>
                <w:lang w:val="en-SI"/>
              </w:rPr>
            </w:pPr>
            <w:r w:rsidRPr="004843C8">
              <w:rPr>
                <w:sz w:val="20"/>
                <w:szCs w:val="20"/>
                <w:lang w:val="en-SI"/>
              </w:rPr>
              <w:t>41.27 ± 10.78</w:t>
            </w:r>
          </w:p>
        </w:tc>
        <w:tc>
          <w:tcPr>
            <w:tcW w:w="2070" w:type="dxa"/>
            <w:tcBorders>
              <w:top w:val="single" w:sz="4" w:space="0" w:color="auto"/>
            </w:tcBorders>
            <w:vAlign w:val="center"/>
          </w:tcPr>
          <w:p w14:paraId="2FB9C785" w14:textId="2B1E8440" w:rsidR="006C1580" w:rsidRPr="004843C8" w:rsidRDefault="004843C8" w:rsidP="006C1580">
            <w:pPr>
              <w:jc w:val="center"/>
              <w:rPr>
                <w:sz w:val="20"/>
                <w:szCs w:val="20"/>
                <w:lang w:val="en-SI"/>
              </w:rPr>
            </w:pPr>
            <w:r w:rsidRPr="004843C8">
              <w:rPr>
                <w:sz w:val="20"/>
                <w:szCs w:val="20"/>
                <w:lang w:val="en-SI"/>
              </w:rPr>
              <w:t>39.63 ± 10.77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0707BA33" w14:textId="6834F473" w:rsidR="006C1580" w:rsidRPr="004843C8" w:rsidRDefault="004843C8" w:rsidP="006C1580">
            <w:pPr>
              <w:jc w:val="center"/>
              <w:rPr>
                <w:sz w:val="20"/>
                <w:szCs w:val="20"/>
                <w:lang w:val="en-SI"/>
              </w:rPr>
            </w:pPr>
            <w:r w:rsidRPr="004843C8">
              <w:rPr>
                <w:sz w:val="20"/>
                <w:szCs w:val="20"/>
                <w:lang w:val="en-SI"/>
              </w:rPr>
              <w:t>1.64 ± 9.24</w:t>
            </w:r>
          </w:p>
        </w:tc>
        <w:tc>
          <w:tcPr>
            <w:tcW w:w="981" w:type="dxa"/>
            <w:tcBorders>
              <w:top w:val="single" w:sz="4" w:space="0" w:color="auto"/>
            </w:tcBorders>
            <w:vAlign w:val="center"/>
          </w:tcPr>
          <w:p w14:paraId="0527FC62" w14:textId="653D6DA9" w:rsidR="006C1580" w:rsidRPr="006A0B68" w:rsidRDefault="006C1580" w:rsidP="006C1580">
            <w:pPr>
              <w:jc w:val="center"/>
              <w:rPr>
                <w:sz w:val="20"/>
                <w:szCs w:val="20"/>
              </w:rPr>
            </w:pPr>
            <w:r w:rsidRPr="006A0B68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.2</w:t>
            </w:r>
            <w:r w:rsidR="004843C8">
              <w:rPr>
                <w:sz w:val="20"/>
                <w:szCs w:val="20"/>
              </w:rPr>
              <w:t>5</w:t>
            </w:r>
          </w:p>
        </w:tc>
      </w:tr>
    </w:tbl>
    <w:p w14:paraId="54DACE0A" w14:textId="77777777" w:rsidR="006A0B68" w:rsidRDefault="006A0B68" w:rsidP="00C37D8F">
      <w:pPr>
        <w:rPr>
          <w:b/>
          <w:bCs/>
        </w:rPr>
      </w:pPr>
    </w:p>
    <w:p w14:paraId="52E66EB5" w14:textId="379C4EF5" w:rsidR="00E4123B" w:rsidRDefault="00536F89" w:rsidP="00536F89">
      <w:pPr>
        <w:tabs>
          <w:tab w:val="left" w:pos="8235"/>
        </w:tabs>
        <w:rPr>
          <w:b/>
          <w:bCs/>
        </w:rPr>
      </w:pPr>
      <w:r>
        <w:rPr>
          <w:b/>
          <w:bCs/>
        </w:rPr>
        <w:tab/>
      </w:r>
    </w:p>
    <w:p w14:paraId="105DA648" w14:textId="77777777" w:rsidR="001940E7" w:rsidRDefault="001940E7" w:rsidP="00C37D8F">
      <w:pPr>
        <w:rPr>
          <w:b/>
          <w:bCs/>
        </w:rPr>
      </w:pPr>
    </w:p>
    <w:p w14:paraId="3679F567" w14:textId="4CD02753" w:rsidR="001940E7" w:rsidRDefault="000F2B18" w:rsidP="001940E7">
      <w:pPr>
        <w:rPr>
          <w:b/>
          <w:bCs/>
        </w:rPr>
      </w:pPr>
      <w:r>
        <w:rPr>
          <w:b/>
          <w:bCs/>
        </w:rPr>
        <w:t>5</w:t>
      </w:r>
      <w:r w:rsidR="001940E7" w:rsidRPr="00C37D8F">
        <w:rPr>
          <w:b/>
          <w:bCs/>
        </w:rPr>
        <w:t>.</w:t>
      </w:r>
      <w:r w:rsidR="001940E7">
        <w:rPr>
          <w:b/>
          <w:bCs/>
        </w:rPr>
        <w:t xml:space="preserve"> Čas </w:t>
      </w:r>
      <w:proofErr w:type="spellStart"/>
      <w:r w:rsidR="001940E7">
        <w:rPr>
          <w:b/>
          <w:bCs/>
        </w:rPr>
        <w:t>drugega</w:t>
      </w:r>
      <w:proofErr w:type="spellEnd"/>
      <w:r w:rsidR="001940E7">
        <w:rPr>
          <w:b/>
          <w:bCs/>
        </w:rPr>
        <w:t xml:space="preserve"> </w:t>
      </w:r>
      <w:proofErr w:type="spellStart"/>
      <w:r w:rsidR="001940E7">
        <w:rPr>
          <w:b/>
          <w:bCs/>
        </w:rPr>
        <w:t>posega</w:t>
      </w:r>
      <w:proofErr w:type="spellEnd"/>
    </w:p>
    <w:p w14:paraId="272DE735" w14:textId="77777777" w:rsidR="004028DB" w:rsidRDefault="004028DB" w:rsidP="00C37D8F">
      <w:pPr>
        <w:rPr>
          <w:sz w:val="20"/>
          <w:szCs w:val="20"/>
        </w:rPr>
      </w:pPr>
    </w:p>
    <w:tbl>
      <w:tblPr>
        <w:tblStyle w:val="TableGrid"/>
        <w:tblW w:w="539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0"/>
        <w:gridCol w:w="2070"/>
        <w:gridCol w:w="981"/>
      </w:tblGrid>
      <w:tr w:rsidR="009D2E88" w:rsidRPr="00C37D8F" w14:paraId="1C563D70" w14:textId="77777777" w:rsidTr="009D2E88">
        <w:trPr>
          <w:trHeight w:val="432"/>
          <w:jc w:val="center"/>
        </w:trPr>
        <w:tc>
          <w:tcPr>
            <w:tcW w:w="2340" w:type="dxa"/>
            <w:tcBorders>
              <w:bottom w:val="single" w:sz="4" w:space="0" w:color="auto"/>
            </w:tcBorders>
            <w:vAlign w:val="center"/>
          </w:tcPr>
          <w:p w14:paraId="0D42F347" w14:textId="77F3E1D4" w:rsidR="009D2E88" w:rsidRPr="00C37D8F" w:rsidRDefault="009D2E88" w:rsidP="00F04A6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close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vAlign w:val="center"/>
          </w:tcPr>
          <w:p w14:paraId="5C7BB0ED" w14:textId="636BE720" w:rsidR="009D2E88" w:rsidRPr="00C37D8F" w:rsidRDefault="009D2E88" w:rsidP="00F04A68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high_density</w:t>
            </w:r>
            <w:proofErr w:type="spellEnd"/>
          </w:p>
        </w:tc>
        <w:tc>
          <w:tcPr>
            <w:tcW w:w="981" w:type="dxa"/>
            <w:tcBorders>
              <w:bottom w:val="single" w:sz="4" w:space="0" w:color="auto"/>
            </w:tcBorders>
            <w:vAlign w:val="center"/>
          </w:tcPr>
          <w:p w14:paraId="67B4C0D3" w14:textId="77777777" w:rsidR="009D2E88" w:rsidRPr="00C37D8F" w:rsidRDefault="009D2E88" w:rsidP="00F04A6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9D2E88" w:rsidRPr="006A0B68" w14:paraId="78AC097A" w14:textId="77777777" w:rsidTr="009D2E88">
        <w:trPr>
          <w:trHeight w:val="432"/>
          <w:jc w:val="center"/>
        </w:trPr>
        <w:tc>
          <w:tcPr>
            <w:tcW w:w="2340" w:type="dxa"/>
            <w:tcBorders>
              <w:top w:val="single" w:sz="4" w:space="0" w:color="auto"/>
            </w:tcBorders>
            <w:vAlign w:val="center"/>
          </w:tcPr>
          <w:p w14:paraId="337FC2E9" w14:textId="19C2286E" w:rsidR="009D2E88" w:rsidRPr="00536F89" w:rsidRDefault="00536F89" w:rsidP="00F04A68">
            <w:pPr>
              <w:jc w:val="center"/>
              <w:rPr>
                <w:sz w:val="20"/>
                <w:szCs w:val="20"/>
                <w:lang w:val="en-SI"/>
              </w:rPr>
            </w:pPr>
            <w:r w:rsidRPr="00536F89">
              <w:rPr>
                <w:sz w:val="20"/>
                <w:szCs w:val="20"/>
                <w:lang w:val="en-SI"/>
              </w:rPr>
              <w:t>442.47 ± 93.86</w:t>
            </w:r>
          </w:p>
        </w:tc>
        <w:tc>
          <w:tcPr>
            <w:tcW w:w="2070" w:type="dxa"/>
            <w:tcBorders>
              <w:top w:val="single" w:sz="4" w:space="0" w:color="auto"/>
            </w:tcBorders>
            <w:vAlign w:val="center"/>
          </w:tcPr>
          <w:p w14:paraId="47653A96" w14:textId="734587D5" w:rsidR="009D2E88" w:rsidRPr="00536F89" w:rsidRDefault="00536F89" w:rsidP="00F04A68">
            <w:pPr>
              <w:jc w:val="center"/>
              <w:rPr>
                <w:sz w:val="20"/>
                <w:szCs w:val="20"/>
                <w:lang w:val="en-SI"/>
              </w:rPr>
            </w:pPr>
            <w:r w:rsidRPr="00536F89">
              <w:rPr>
                <w:sz w:val="20"/>
                <w:szCs w:val="20"/>
                <w:lang w:val="en-SI"/>
              </w:rPr>
              <w:t>386.76 ± 99.82</w:t>
            </w:r>
          </w:p>
        </w:tc>
        <w:tc>
          <w:tcPr>
            <w:tcW w:w="981" w:type="dxa"/>
            <w:tcBorders>
              <w:top w:val="single" w:sz="4" w:space="0" w:color="auto"/>
            </w:tcBorders>
            <w:vAlign w:val="center"/>
          </w:tcPr>
          <w:p w14:paraId="47AAA5EB" w14:textId="6BA51826" w:rsidR="009D2E88" w:rsidRPr="00536F89" w:rsidRDefault="009D2E88" w:rsidP="00F04A68">
            <w:pPr>
              <w:jc w:val="center"/>
              <w:rPr>
                <w:sz w:val="20"/>
                <w:szCs w:val="20"/>
              </w:rPr>
            </w:pPr>
            <w:r w:rsidRPr="00536F89">
              <w:rPr>
                <w:sz w:val="20"/>
                <w:szCs w:val="20"/>
              </w:rPr>
              <w:t>0.</w:t>
            </w:r>
            <w:r w:rsidR="00536F89" w:rsidRPr="00536F89">
              <w:rPr>
                <w:sz w:val="20"/>
                <w:szCs w:val="20"/>
              </w:rPr>
              <w:t>09</w:t>
            </w:r>
          </w:p>
        </w:tc>
      </w:tr>
    </w:tbl>
    <w:p w14:paraId="05F1186E" w14:textId="77777777" w:rsidR="004028DB" w:rsidRDefault="004028DB" w:rsidP="00C37D8F">
      <w:pPr>
        <w:rPr>
          <w:b/>
          <w:bCs/>
        </w:rPr>
      </w:pPr>
    </w:p>
    <w:p w14:paraId="3292EB6E" w14:textId="77777777" w:rsidR="00E4123B" w:rsidRDefault="00E4123B" w:rsidP="00C37D8F">
      <w:pPr>
        <w:rPr>
          <w:b/>
          <w:bCs/>
        </w:rPr>
      </w:pPr>
    </w:p>
    <w:p w14:paraId="6EBE6CBB" w14:textId="77777777" w:rsidR="002307AD" w:rsidRDefault="002307AD">
      <w:pPr>
        <w:rPr>
          <w:b/>
          <w:bCs/>
        </w:rPr>
      </w:pPr>
    </w:p>
    <w:p w14:paraId="2C03DD51" w14:textId="73D1A496" w:rsidR="00A11664" w:rsidRDefault="00A11664" w:rsidP="00A11664">
      <w:pPr>
        <w:rPr>
          <w:b/>
          <w:bCs/>
        </w:rPr>
      </w:pPr>
      <w:r>
        <w:rPr>
          <w:b/>
          <w:bCs/>
        </w:rPr>
        <w:t>6</w:t>
      </w:r>
      <w:r w:rsidRPr="00C37D8F">
        <w:rPr>
          <w:b/>
          <w:bCs/>
        </w:rPr>
        <w:t>.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Število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izoliranih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ven</w:t>
      </w:r>
      <w:proofErr w:type="spellEnd"/>
    </w:p>
    <w:p w14:paraId="15A9DBFE" w14:textId="77777777" w:rsidR="001A77D4" w:rsidRDefault="001A77D4" w:rsidP="00A11664">
      <w:pPr>
        <w:rPr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2410"/>
        <w:gridCol w:w="1808"/>
        <w:gridCol w:w="2307"/>
      </w:tblGrid>
      <w:tr w:rsidR="00BE07C1" w:rsidRPr="00C37D8F" w14:paraId="0A5964F9" w14:textId="77777777" w:rsidTr="00BE07C1">
        <w:trPr>
          <w:trHeight w:val="432"/>
        </w:trPr>
        <w:tc>
          <w:tcPr>
            <w:tcW w:w="2835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83659F9" w14:textId="77777777" w:rsidR="00BE07C1" w:rsidRPr="00C37D8F" w:rsidRDefault="00BE07C1" w:rsidP="00D37C4D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41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4826667F" w14:textId="77777777" w:rsidR="00BE07C1" w:rsidRPr="00C37D8F" w:rsidRDefault="00BE07C1" w:rsidP="00D37C4D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close</w:t>
            </w:r>
          </w:p>
        </w:tc>
        <w:tc>
          <w:tcPr>
            <w:tcW w:w="1808" w:type="dxa"/>
            <w:tcBorders>
              <w:bottom w:val="single" w:sz="4" w:space="0" w:color="auto"/>
            </w:tcBorders>
            <w:vAlign w:val="center"/>
          </w:tcPr>
          <w:p w14:paraId="0436E318" w14:textId="77777777" w:rsidR="00BE07C1" w:rsidRPr="00C37D8F" w:rsidRDefault="00BE07C1" w:rsidP="00D37C4D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high density</w:t>
            </w:r>
          </w:p>
        </w:tc>
        <w:tc>
          <w:tcPr>
            <w:tcW w:w="2307" w:type="dxa"/>
            <w:tcBorders>
              <w:bottom w:val="single" w:sz="4" w:space="0" w:color="auto"/>
            </w:tcBorders>
            <w:vAlign w:val="center"/>
          </w:tcPr>
          <w:p w14:paraId="48B2B1BC" w14:textId="77777777" w:rsidR="00BE07C1" w:rsidRPr="00C37D8F" w:rsidRDefault="00BE07C1" w:rsidP="00D37C4D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BE07C1" w:rsidRPr="006A0B68" w14:paraId="3EF7D424" w14:textId="77777777" w:rsidTr="00BE07C1">
        <w:trPr>
          <w:trHeight w:val="432"/>
        </w:trPr>
        <w:tc>
          <w:tcPr>
            <w:tcW w:w="2835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283589C" w14:textId="6DFEE8F3" w:rsidR="00BE07C1" w:rsidRPr="00C37D8F" w:rsidRDefault="00BE07C1" w:rsidP="00BE07C1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number of isolated veins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3EB1C56" w14:textId="47405FEB" w:rsidR="00BE07C1" w:rsidRPr="00C37D8F" w:rsidRDefault="00BE07C1" w:rsidP="00BE07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</w:t>
            </w:r>
            <w:r w:rsidR="0068661E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 xml:space="preserve">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0.94</w:t>
            </w:r>
          </w:p>
        </w:tc>
        <w:tc>
          <w:tcPr>
            <w:tcW w:w="1808" w:type="dxa"/>
            <w:tcBorders>
              <w:top w:val="single" w:sz="4" w:space="0" w:color="auto"/>
            </w:tcBorders>
            <w:vAlign w:val="center"/>
          </w:tcPr>
          <w:p w14:paraId="0DAAC38C" w14:textId="0F284042" w:rsidR="00BE07C1" w:rsidRPr="0068661E" w:rsidRDefault="0068661E" w:rsidP="00BE07C1">
            <w:pPr>
              <w:jc w:val="center"/>
              <w:rPr>
                <w:sz w:val="20"/>
                <w:szCs w:val="20"/>
                <w:lang w:val="en-SI"/>
              </w:rPr>
            </w:pPr>
            <w:r w:rsidRPr="0068661E">
              <w:rPr>
                <w:sz w:val="20"/>
                <w:szCs w:val="20"/>
                <w:lang w:val="en-SI"/>
              </w:rPr>
              <w:t>3.69 ± 0.71</w:t>
            </w:r>
          </w:p>
        </w:tc>
        <w:tc>
          <w:tcPr>
            <w:tcW w:w="2307" w:type="dxa"/>
            <w:tcBorders>
              <w:top w:val="single" w:sz="4" w:space="0" w:color="auto"/>
            </w:tcBorders>
            <w:vAlign w:val="center"/>
          </w:tcPr>
          <w:p w14:paraId="6B1C7D17" w14:textId="2CD5F24B" w:rsidR="00BE07C1" w:rsidRPr="006A0B68" w:rsidRDefault="00BE07C1" w:rsidP="00BE07C1">
            <w:pPr>
              <w:jc w:val="center"/>
              <w:rPr>
                <w:sz w:val="20"/>
                <w:szCs w:val="20"/>
              </w:rPr>
            </w:pPr>
            <w:r w:rsidRPr="00FF0EC8">
              <w:rPr>
                <w:b/>
                <w:bCs/>
                <w:sz w:val="20"/>
                <w:szCs w:val="20"/>
              </w:rPr>
              <w:t>0.0</w:t>
            </w:r>
            <w:r w:rsidR="009635C8">
              <w:rPr>
                <w:b/>
                <w:bCs/>
                <w:sz w:val="20"/>
                <w:szCs w:val="20"/>
              </w:rPr>
              <w:t>1</w:t>
            </w:r>
          </w:p>
        </w:tc>
      </w:tr>
      <w:tr w:rsidR="00BE07C1" w:rsidRPr="006A0B68" w14:paraId="7618DF8C" w14:textId="77777777" w:rsidTr="00BE07C1">
        <w:trPr>
          <w:trHeight w:val="432"/>
        </w:trPr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14:paraId="3F31E3A2" w14:textId="60D1A816" w:rsidR="00BE07C1" w:rsidRDefault="00BE07C1" w:rsidP="00BE07C1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percentage of isolated veins</w:t>
            </w:r>
          </w:p>
        </w:tc>
        <w:tc>
          <w:tcPr>
            <w:tcW w:w="2410" w:type="dxa"/>
            <w:tcBorders>
              <w:left w:val="single" w:sz="4" w:space="0" w:color="auto"/>
            </w:tcBorders>
            <w:vAlign w:val="center"/>
          </w:tcPr>
          <w:p w14:paraId="77F68807" w14:textId="1C0D0B1F" w:rsidR="00BE07C1" w:rsidRPr="009635C8" w:rsidRDefault="009635C8" w:rsidP="00BE07C1">
            <w:pPr>
              <w:jc w:val="center"/>
              <w:rPr>
                <w:sz w:val="20"/>
                <w:szCs w:val="20"/>
                <w:lang w:val="en-SI"/>
              </w:rPr>
            </w:pPr>
            <w:r w:rsidRPr="009635C8">
              <w:rPr>
                <w:sz w:val="20"/>
                <w:szCs w:val="20"/>
                <w:lang w:val="en-SI"/>
              </w:rPr>
              <w:t>80.83 ± 23.38%</w:t>
            </w:r>
          </w:p>
        </w:tc>
        <w:tc>
          <w:tcPr>
            <w:tcW w:w="1808" w:type="dxa"/>
            <w:vAlign w:val="center"/>
          </w:tcPr>
          <w:p w14:paraId="47CD6E00" w14:textId="02EB7537" w:rsidR="00BE07C1" w:rsidRPr="009635C8" w:rsidRDefault="009635C8" w:rsidP="00BE07C1">
            <w:pPr>
              <w:jc w:val="center"/>
              <w:rPr>
                <w:sz w:val="20"/>
                <w:szCs w:val="20"/>
                <w:lang w:val="en-SI"/>
              </w:rPr>
            </w:pPr>
            <w:r w:rsidRPr="009635C8">
              <w:rPr>
                <w:sz w:val="20"/>
                <w:szCs w:val="20"/>
                <w:lang w:val="en-SI"/>
              </w:rPr>
              <w:t>92.24 ± 17.81%</w:t>
            </w:r>
          </w:p>
        </w:tc>
        <w:tc>
          <w:tcPr>
            <w:tcW w:w="2307" w:type="dxa"/>
            <w:vAlign w:val="center"/>
          </w:tcPr>
          <w:p w14:paraId="2F01E0C6" w14:textId="77B1DAC3" w:rsidR="00BE07C1" w:rsidRPr="006A0B68" w:rsidRDefault="00BE07C1" w:rsidP="00BE07C1">
            <w:pPr>
              <w:jc w:val="center"/>
              <w:rPr>
                <w:b/>
                <w:bCs/>
                <w:sz w:val="20"/>
                <w:szCs w:val="20"/>
              </w:rPr>
            </w:pPr>
            <w:r w:rsidRPr="00FF0EC8">
              <w:rPr>
                <w:b/>
                <w:bCs/>
                <w:sz w:val="20"/>
                <w:szCs w:val="20"/>
              </w:rPr>
              <w:t>0.0</w:t>
            </w:r>
            <w:r w:rsidR="009635C8">
              <w:rPr>
                <w:b/>
                <w:bCs/>
                <w:sz w:val="20"/>
                <w:szCs w:val="20"/>
              </w:rPr>
              <w:t>2</w:t>
            </w:r>
          </w:p>
        </w:tc>
      </w:tr>
      <w:tr w:rsidR="00BE07C1" w:rsidRPr="006A0B68" w14:paraId="38B55CA8" w14:textId="77777777" w:rsidTr="00BE07C1">
        <w:trPr>
          <w:trHeight w:val="432"/>
        </w:trPr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14:paraId="44923B6D" w14:textId="2FCF7307" w:rsidR="00BE07C1" w:rsidRPr="00C37D8F" w:rsidRDefault="00BE07C1" w:rsidP="00D37C4D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all four veins isolated</w:t>
            </w:r>
          </w:p>
        </w:tc>
        <w:tc>
          <w:tcPr>
            <w:tcW w:w="2410" w:type="dxa"/>
            <w:tcBorders>
              <w:left w:val="single" w:sz="4" w:space="0" w:color="auto"/>
            </w:tcBorders>
            <w:vAlign w:val="center"/>
          </w:tcPr>
          <w:p w14:paraId="38FE8FFA" w14:textId="67617DD0" w:rsidR="00BE07C1" w:rsidRPr="009635C8" w:rsidRDefault="009635C8" w:rsidP="00D37C4D">
            <w:pPr>
              <w:jc w:val="center"/>
              <w:rPr>
                <w:sz w:val="20"/>
                <w:szCs w:val="20"/>
                <w:lang w:val="en-SI"/>
              </w:rPr>
            </w:pPr>
            <w:r w:rsidRPr="009635C8">
              <w:rPr>
                <w:sz w:val="20"/>
                <w:szCs w:val="20"/>
                <w:lang w:val="en-SI"/>
              </w:rPr>
              <w:t>46.67 ± 9.24%</w:t>
            </w:r>
          </w:p>
        </w:tc>
        <w:tc>
          <w:tcPr>
            <w:tcW w:w="1808" w:type="dxa"/>
            <w:vAlign w:val="center"/>
          </w:tcPr>
          <w:p w14:paraId="18E63952" w14:textId="49FF5B5F" w:rsidR="00BE07C1" w:rsidRPr="009635C8" w:rsidRDefault="009635C8" w:rsidP="00D37C4D">
            <w:pPr>
              <w:jc w:val="center"/>
              <w:rPr>
                <w:sz w:val="20"/>
                <w:szCs w:val="20"/>
                <w:lang w:val="en-SI"/>
              </w:rPr>
            </w:pPr>
            <w:r w:rsidRPr="009635C8">
              <w:rPr>
                <w:sz w:val="20"/>
                <w:szCs w:val="20"/>
                <w:lang w:val="en-SI"/>
              </w:rPr>
              <w:t>79.31 ± 7.57%</w:t>
            </w:r>
          </w:p>
        </w:tc>
        <w:tc>
          <w:tcPr>
            <w:tcW w:w="2307" w:type="dxa"/>
            <w:vAlign w:val="center"/>
          </w:tcPr>
          <w:p w14:paraId="5331CDEA" w14:textId="7E1F1CA6" w:rsidR="00BE07C1" w:rsidRPr="006A0B68" w:rsidRDefault="00BE07C1" w:rsidP="00D37C4D">
            <w:pPr>
              <w:jc w:val="center"/>
              <w:rPr>
                <w:b/>
                <w:bCs/>
                <w:sz w:val="20"/>
                <w:szCs w:val="20"/>
              </w:rPr>
            </w:pPr>
            <w:r w:rsidRPr="006A0B68">
              <w:rPr>
                <w:b/>
                <w:bCs/>
                <w:sz w:val="20"/>
                <w:szCs w:val="20"/>
              </w:rPr>
              <w:t>0.0</w:t>
            </w:r>
            <w:r w:rsidR="009635C8">
              <w:rPr>
                <w:b/>
                <w:bCs/>
                <w:sz w:val="20"/>
                <w:szCs w:val="20"/>
              </w:rPr>
              <w:t>2</w:t>
            </w:r>
          </w:p>
        </w:tc>
      </w:tr>
    </w:tbl>
    <w:p w14:paraId="19BE59E9" w14:textId="77777777" w:rsidR="002307AD" w:rsidRDefault="002307AD" w:rsidP="00C37D8F">
      <w:pPr>
        <w:rPr>
          <w:b/>
          <w:bCs/>
          <w:sz w:val="20"/>
          <w:szCs w:val="20"/>
        </w:rPr>
      </w:pPr>
    </w:p>
    <w:p w14:paraId="326AD8E4" w14:textId="77777777" w:rsidR="002307AD" w:rsidRDefault="002307AD" w:rsidP="00C37D8F">
      <w:pPr>
        <w:rPr>
          <w:b/>
          <w:bCs/>
          <w:sz w:val="20"/>
          <w:szCs w:val="20"/>
        </w:rPr>
      </w:pPr>
    </w:p>
    <w:p w14:paraId="4A287331" w14:textId="77777777" w:rsidR="00E4123B" w:rsidRDefault="00E4123B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br w:type="page"/>
      </w:r>
    </w:p>
    <w:p w14:paraId="4A7E916B" w14:textId="4CA3FCDC" w:rsidR="00037087" w:rsidRPr="00FE27A2" w:rsidRDefault="00FE27A2" w:rsidP="00C37D8F">
      <w:pPr>
        <w:rPr>
          <w:b/>
          <w:bCs/>
          <w:sz w:val="20"/>
          <w:szCs w:val="20"/>
        </w:rPr>
      </w:pPr>
      <w:proofErr w:type="spellStart"/>
      <w:r w:rsidRPr="00FE27A2">
        <w:rPr>
          <w:b/>
          <w:bCs/>
          <w:sz w:val="20"/>
          <w:szCs w:val="20"/>
        </w:rPr>
        <w:lastRenderedPageBreak/>
        <w:t>S</w:t>
      </w:r>
      <w:r w:rsidR="00037087" w:rsidRPr="00FE27A2">
        <w:rPr>
          <w:b/>
          <w:bCs/>
          <w:sz w:val="20"/>
          <w:szCs w:val="20"/>
        </w:rPr>
        <w:t>lika</w:t>
      </w:r>
      <w:proofErr w:type="spellEnd"/>
      <w:r w:rsidR="00037087" w:rsidRPr="00FE27A2">
        <w:rPr>
          <w:b/>
          <w:bCs/>
          <w:sz w:val="20"/>
          <w:szCs w:val="20"/>
        </w:rPr>
        <w:t xml:space="preserve"> 1:</w:t>
      </w:r>
    </w:p>
    <w:p w14:paraId="593EB78B" w14:textId="77777777" w:rsidR="00037087" w:rsidRDefault="00037087" w:rsidP="00C37D8F">
      <w:pPr>
        <w:rPr>
          <w:b/>
          <w:bCs/>
        </w:rPr>
      </w:pPr>
    </w:p>
    <w:p w14:paraId="5D97E443" w14:textId="3CD21156" w:rsidR="008C10DC" w:rsidRDefault="00683777" w:rsidP="00A7099A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AE7BDDC" wp14:editId="3EE37223">
            <wp:extent cx="5850000" cy="3296580"/>
            <wp:effectExtent l="0" t="0" r="0" b="0"/>
            <wp:docPr id="211742462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000" cy="329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48D28" w14:textId="77777777" w:rsidR="008C10DC" w:rsidRDefault="008C10DC" w:rsidP="00C37D8F">
      <w:pPr>
        <w:rPr>
          <w:b/>
          <w:bCs/>
        </w:rPr>
      </w:pPr>
    </w:p>
    <w:p w14:paraId="34FD4FD2" w14:textId="1BE6FB2B" w:rsidR="008C10DC" w:rsidRDefault="008C10DC" w:rsidP="00C37D8F"/>
    <w:p w14:paraId="61501FE7" w14:textId="6EB35850" w:rsidR="008C10DC" w:rsidRDefault="008C10DC" w:rsidP="008C10DC">
      <w:pPr>
        <w:rPr>
          <w:b/>
          <w:bCs/>
          <w:sz w:val="20"/>
          <w:szCs w:val="20"/>
        </w:rPr>
      </w:pPr>
      <w:proofErr w:type="spellStart"/>
      <w:r w:rsidRPr="008C10DC">
        <w:rPr>
          <w:b/>
          <w:bCs/>
          <w:sz w:val="20"/>
          <w:szCs w:val="20"/>
        </w:rPr>
        <w:t>Slika</w:t>
      </w:r>
      <w:proofErr w:type="spellEnd"/>
      <w:r w:rsidRPr="008C10DC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2</w:t>
      </w:r>
      <w:r w:rsidRPr="008C10DC">
        <w:rPr>
          <w:b/>
          <w:bCs/>
          <w:sz w:val="20"/>
          <w:szCs w:val="20"/>
        </w:rPr>
        <w:t>:</w:t>
      </w:r>
    </w:p>
    <w:p w14:paraId="79978E28" w14:textId="77777777" w:rsidR="008C10DC" w:rsidRPr="008C10DC" w:rsidRDefault="008C10DC" w:rsidP="008C10DC">
      <w:pPr>
        <w:rPr>
          <w:b/>
          <w:bCs/>
          <w:sz w:val="20"/>
          <w:szCs w:val="20"/>
        </w:rPr>
      </w:pPr>
    </w:p>
    <w:p w14:paraId="141E1674" w14:textId="28E3BFAA" w:rsidR="00294F48" w:rsidRDefault="00683777" w:rsidP="005262E5">
      <w:pPr>
        <w:jc w:val="center"/>
      </w:pPr>
      <w:r>
        <w:rPr>
          <w:noProof/>
        </w:rPr>
        <w:drawing>
          <wp:inline distT="0" distB="0" distL="0" distR="0" wp14:anchorId="10FCCEAB" wp14:editId="7FFD98FF">
            <wp:extent cx="5850000" cy="3296580"/>
            <wp:effectExtent l="0" t="0" r="0" b="0"/>
            <wp:docPr id="174749404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000" cy="329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80863" w14:textId="77777777" w:rsidR="00294F48" w:rsidRDefault="00294F48">
      <w:r>
        <w:br w:type="page"/>
      </w:r>
    </w:p>
    <w:p w14:paraId="7F96ED31" w14:textId="5361ED65" w:rsidR="00294F48" w:rsidRDefault="00294F48" w:rsidP="00294F48">
      <w:pPr>
        <w:rPr>
          <w:b/>
          <w:bCs/>
          <w:sz w:val="20"/>
          <w:szCs w:val="20"/>
        </w:rPr>
      </w:pPr>
      <w:proofErr w:type="spellStart"/>
      <w:r w:rsidRPr="008C10DC">
        <w:rPr>
          <w:b/>
          <w:bCs/>
          <w:sz w:val="20"/>
          <w:szCs w:val="20"/>
        </w:rPr>
        <w:lastRenderedPageBreak/>
        <w:t>Slika</w:t>
      </w:r>
      <w:proofErr w:type="spellEnd"/>
      <w:r w:rsidRPr="008C10DC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3</w:t>
      </w:r>
      <w:r w:rsidRPr="008C10DC">
        <w:rPr>
          <w:b/>
          <w:bCs/>
          <w:sz w:val="20"/>
          <w:szCs w:val="20"/>
        </w:rPr>
        <w:t>:</w:t>
      </w:r>
    </w:p>
    <w:p w14:paraId="32EB2FE6" w14:textId="77777777" w:rsidR="00294F48" w:rsidRDefault="00294F48" w:rsidP="00370AF7">
      <w:pPr>
        <w:jc w:val="center"/>
        <w:rPr>
          <w:b/>
          <w:bCs/>
          <w:sz w:val="20"/>
          <w:szCs w:val="20"/>
        </w:rPr>
      </w:pPr>
    </w:p>
    <w:p w14:paraId="35C02F5A" w14:textId="04240512" w:rsidR="00294F48" w:rsidRDefault="00683777" w:rsidP="00294F48">
      <w:pPr>
        <w:jc w:val="center"/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  <w:drawing>
          <wp:inline distT="0" distB="0" distL="0" distR="0" wp14:anchorId="04C3FA08" wp14:editId="1E2CD4B6">
            <wp:extent cx="2190750" cy="3295650"/>
            <wp:effectExtent l="0" t="0" r="0" b="0"/>
            <wp:docPr id="153372849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AB195" w14:textId="77777777" w:rsidR="00430746" w:rsidRDefault="00430746" w:rsidP="00C37D8F"/>
    <w:p w14:paraId="3C2D7E1D" w14:textId="77777777" w:rsidR="00FE27A2" w:rsidRDefault="00FE27A2" w:rsidP="00C37D8F"/>
    <w:p w14:paraId="55481365" w14:textId="77777777" w:rsidR="002307AD" w:rsidRDefault="002307AD" w:rsidP="00C37D8F">
      <w:pPr>
        <w:rPr>
          <w:b/>
          <w:bCs/>
        </w:rPr>
      </w:pPr>
    </w:p>
    <w:p w14:paraId="4B6E3FBA" w14:textId="14066B1E" w:rsidR="008C10DC" w:rsidRDefault="00430746" w:rsidP="00C37D8F">
      <w:pPr>
        <w:rPr>
          <w:b/>
          <w:bCs/>
          <w:lang w:val="sl-SI"/>
        </w:rPr>
      </w:pPr>
      <w:r>
        <w:rPr>
          <w:b/>
          <w:bCs/>
        </w:rPr>
        <w:t xml:space="preserve">7. </w:t>
      </w:r>
      <w:r>
        <w:rPr>
          <w:b/>
          <w:bCs/>
          <w:lang w:val="sl-SI"/>
        </w:rPr>
        <w:t>Čas in število lezij</w:t>
      </w:r>
    </w:p>
    <w:p w14:paraId="308E58F2" w14:textId="77777777" w:rsidR="00430746" w:rsidRDefault="00430746" w:rsidP="00C37D8F">
      <w:pPr>
        <w:rPr>
          <w:b/>
          <w:bCs/>
          <w:lang w:val="sl-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7"/>
        <w:gridCol w:w="2104"/>
        <w:gridCol w:w="2130"/>
        <w:gridCol w:w="2119"/>
      </w:tblGrid>
      <w:tr w:rsidR="00430746" w:rsidRPr="00C37D8F" w14:paraId="696B83BB" w14:textId="77777777" w:rsidTr="00041DCF">
        <w:trPr>
          <w:trHeight w:val="432"/>
        </w:trPr>
        <w:tc>
          <w:tcPr>
            <w:tcW w:w="233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2A4E57A" w14:textId="77777777" w:rsidR="00430746" w:rsidRPr="00C37D8F" w:rsidRDefault="00430746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3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B043BA1" w14:textId="77777777" w:rsidR="00430746" w:rsidRPr="00C37D8F" w:rsidRDefault="00430746" w:rsidP="00041DC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close</w:t>
            </w:r>
          </w:p>
        </w:tc>
        <w:tc>
          <w:tcPr>
            <w:tcW w:w="2338" w:type="dxa"/>
            <w:tcBorders>
              <w:bottom w:val="single" w:sz="4" w:space="0" w:color="auto"/>
            </w:tcBorders>
            <w:vAlign w:val="center"/>
          </w:tcPr>
          <w:p w14:paraId="4C70862D" w14:textId="77777777" w:rsidR="00430746" w:rsidRPr="00C37D8F" w:rsidRDefault="00430746" w:rsidP="00041DC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high density</w:t>
            </w:r>
          </w:p>
        </w:tc>
        <w:tc>
          <w:tcPr>
            <w:tcW w:w="2338" w:type="dxa"/>
            <w:tcBorders>
              <w:bottom w:val="single" w:sz="4" w:space="0" w:color="auto"/>
            </w:tcBorders>
            <w:vAlign w:val="center"/>
          </w:tcPr>
          <w:p w14:paraId="13D83B66" w14:textId="77777777" w:rsidR="00430746" w:rsidRPr="00C37D8F" w:rsidRDefault="00430746" w:rsidP="00041DC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430746" w:rsidRPr="006A0B68" w14:paraId="503FACA3" w14:textId="77777777" w:rsidTr="0096194B">
        <w:trPr>
          <w:trHeight w:val="432"/>
        </w:trPr>
        <w:tc>
          <w:tcPr>
            <w:tcW w:w="2337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CA9884E" w14:textId="38F7152D" w:rsidR="00430746" w:rsidRPr="00C37D8F" w:rsidRDefault="00430746" w:rsidP="0096194B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skin_skin_time2</w:t>
            </w:r>
            <w:proofErr w:type="spellEnd"/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EDEFD56" w14:textId="790D2000" w:rsidR="00430746" w:rsidRPr="005262E5" w:rsidRDefault="005262E5" w:rsidP="00041DCF">
            <w:pPr>
              <w:jc w:val="center"/>
              <w:rPr>
                <w:sz w:val="20"/>
                <w:szCs w:val="20"/>
                <w:lang w:val="en-SI"/>
              </w:rPr>
            </w:pPr>
            <w:r w:rsidRPr="005262E5">
              <w:rPr>
                <w:sz w:val="20"/>
                <w:szCs w:val="20"/>
                <w:lang w:val="en-SI"/>
              </w:rPr>
              <w:t>83.97 ± 31.19</w:t>
            </w:r>
          </w:p>
        </w:tc>
        <w:tc>
          <w:tcPr>
            <w:tcW w:w="2338" w:type="dxa"/>
            <w:tcBorders>
              <w:top w:val="single" w:sz="4" w:space="0" w:color="auto"/>
            </w:tcBorders>
            <w:vAlign w:val="center"/>
          </w:tcPr>
          <w:p w14:paraId="7BA9C6BF" w14:textId="43B2593E" w:rsidR="00430746" w:rsidRPr="005262E5" w:rsidRDefault="005262E5" w:rsidP="00041DCF">
            <w:pPr>
              <w:jc w:val="center"/>
              <w:rPr>
                <w:sz w:val="20"/>
                <w:szCs w:val="20"/>
                <w:lang w:val="en-SI"/>
              </w:rPr>
            </w:pPr>
            <w:r w:rsidRPr="005262E5">
              <w:rPr>
                <w:sz w:val="20"/>
                <w:szCs w:val="20"/>
                <w:lang w:val="en-SI"/>
              </w:rPr>
              <w:t>69.55 ± 39.19</w:t>
            </w:r>
          </w:p>
        </w:tc>
        <w:tc>
          <w:tcPr>
            <w:tcW w:w="2338" w:type="dxa"/>
            <w:tcBorders>
              <w:top w:val="single" w:sz="4" w:space="0" w:color="auto"/>
            </w:tcBorders>
            <w:vAlign w:val="center"/>
          </w:tcPr>
          <w:p w14:paraId="3B3A8CFD" w14:textId="5291CA56" w:rsidR="00430746" w:rsidRPr="006A0B68" w:rsidRDefault="00430746" w:rsidP="00041DCF">
            <w:pPr>
              <w:jc w:val="center"/>
              <w:rPr>
                <w:sz w:val="20"/>
                <w:szCs w:val="20"/>
              </w:rPr>
            </w:pPr>
            <w:r w:rsidRPr="006A0B68">
              <w:rPr>
                <w:sz w:val="20"/>
                <w:szCs w:val="20"/>
              </w:rPr>
              <w:t>0.</w:t>
            </w:r>
            <w:r w:rsidR="005262E5">
              <w:rPr>
                <w:sz w:val="20"/>
                <w:szCs w:val="20"/>
              </w:rPr>
              <w:t>1</w:t>
            </w:r>
          </w:p>
        </w:tc>
      </w:tr>
      <w:tr w:rsidR="00430746" w:rsidRPr="006A0B68" w14:paraId="5AC8CDBC" w14:textId="77777777" w:rsidTr="0096194B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35CEC42E" w14:textId="6248B566" w:rsidR="00430746" w:rsidRPr="00C37D8F" w:rsidRDefault="00AB3587" w:rsidP="0096194B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 w:rsidRPr="00AB3587">
              <w:rPr>
                <w:b/>
                <w:bCs/>
                <w:sz w:val="20"/>
                <w:szCs w:val="20"/>
              </w:rPr>
              <w:t>ablate_reisolization_time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5848DFD1" w14:textId="608FAD6A" w:rsidR="00430746" w:rsidRPr="005262E5" w:rsidRDefault="005262E5" w:rsidP="00041DCF">
            <w:pPr>
              <w:jc w:val="center"/>
              <w:rPr>
                <w:sz w:val="20"/>
                <w:szCs w:val="20"/>
                <w:lang w:val="en-SI"/>
              </w:rPr>
            </w:pPr>
            <w:r w:rsidRPr="005262E5">
              <w:rPr>
                <w:sz w:val="20"/>
                <w:szCs w:val="20"/>
                <w:lang w:val="en-SI"/>
              </w:rPr>
              <w:t>1.88 ± 2.65</w:t>
            </w:r>
          </w:p>
        </w:tc>
        <w:tc>
          <w:tcPr>
            <w:tcW w:w="2338" w:type="dxa"/>
            <w:vAlign w:val="center"/>
          </w:tcPr>
          <w:p w14:paraId="7EBF3D39" w14:textId="490ECDAD" w:rsidR="00430746" w:rsidRPr="005262E5" w:rsidRDefault="005262E5" w:rsidP="00041DCF">
            <w:pPr>
              <w:jc w:val="center"/>
              <w:rPr>
                <w:sz w:val="20"/>
                <w:szCs w:val="20"/>
                <w:lang w:val="en-SI"/>
              </w:rPr>
            </w:pPr>
            <w:r w:rsidRPr="005262E5">
              <w:rPr>
                <w:sz w:val="20"/>
                <w:szCs w:val="20"/>
                <w:lang w:val="en-SI"/>
              </w:rPr>
              <w:t>0.73 ± 1.7</w:t>
            </w:r>
          </w:p>
        </w:tc>
        <w:tc>
          <w:tcPr>
            <w:tcW w:w="2338" w:type="dxa"/>
            <w:vAlign w:val="center"/>
          </w:tcPr>
          <w:p w14:paraId="099CADEB" w14:textId="747F8CCA" w:rsidR="00430746" w:rsidRPr="0096194B" w:rsidRDefault="00430746" w:rsidP="00041DCF">
            <w:pPr>
              <w:jc w:val="center"/>
              <w:rPr>
                <w:b/>
                <w:bCs/>
                <w:sz w:val="20"/>
                <w:szCs w:val="20"/>
              </w:rPr>
            </w:pPr>
            <w:r w:rsidRPr="0096194B">
              <w:rPr>
                <w:b/>
                <w:bCs/>
                <w:sz w:val="20"/>
                <w:szCs w:val="20"/>
              </w:rPr>
              <w:t>0.0</w:t>
            </w:r>
            <w:r w:rsidR="005262E5">
              <w:rPr>
                <w:b/>
                <w:bCs/>
                <w:sz w:val="20"/>
                <w:szCs w:val="20"/>
              </w:rPr>
              <w:t>2</w:t>
            </w:r>
          </w:p>
        </w:tc>
      </w:tr>
      <w:tr w:rsidR="00430746" w:rsidRPr="00C37D8F" w14:paraId="6445208C" w14:textId="77777777" w:rsidTr="0096194B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64899C6E" w14:textId="61EC8DC9" w:rsidR="00430746" w:rsidRPr="00C37D8F" w:rsidRDefault="00AB3587" w:rsidP="0096194B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 w:rsidRPr="00AB3587">
              <w:rPr>
                <w:b/>
                <w:bCs/>
                <w:sz w:val="20"/>
                <w:szCs w:val="20"/>
              </w:rPr>
              <w:t>ablate_removal_time_dormant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0E4320D3" w14:textId="4CD8B323" w:rsidR="00430746" w:rsidRPr="00506258" w:rsidRDefault="00506258" w:rsidP="00041DCF">
            <w:pPr>
              <w:jc w:val="center"/>
              <w:rPr>
                <w:sz w:val="20"/>
                <w:szCs w:val="20"/>
                <w:lang w:val="en-SI"/>
              </w:rPr>
            </w:pPr>
            <w:r w:rsidRPr="00506258">
              <w:rPr>
                <w:sz w:val="20"/>
                <w:szCs w:val="20"/>
                <w:lang w:val="en-SI"/>
              </w:rPr>
              <w:t>2.71 ± 2.26</w:t>
            </w:r>
          </w:p>
        </w:tc>
        <w:tc>
          <w:tcPr>
            <w:tcW w:w="2338" w:type="dxa"/>
            <w:vAlign w:val="center"/>
          </w:tcPr>
          <w:p w14:paraId="404EF19B" w14:textId="04508256" w:rsidR="00430746" w:rsidRPr="00506258" w:rsidRDefault="00506258" w:rsidP="00041DCF">
            <w:pPr>
              <w:jc w:val="center"/>
              <w:rPr>
                <w:sz w:val="20"/>
                <w:szCs w:val="20"/>
                <w:lang w:val="en-SI"/>
              </w:rPr>
            </w:pPr>
            <w:r w:rsidRPr="00506258">
              <w:rPr>
                <w:sz w:val="20"/>
                <w:szCs w:val="20"/>
                <w:lang w:val="en-SI"/>
              </w:rPr>
              <w:t>1.79 ± 2.74</w:t>
            </w:r>
          </w:p>
        </w:tc>
        <w:tc>
          <w:tcPr>
            <w:tcW w:w="2338" w:type="dxa"/>
            <w:vAlign w:val="center"/>
          </w:tcPr>
          <w:p w14:paraId="2F978E91" w14:textId="10669A57" w:rsidR="00430746" w:rsidRPr="00506258" w:rsidRDefault="00430746" w:rsidP="00041DCF">
            <w:pPr>
              <w:jc w:val="center"/>
              <w:rPr>
                <w:b/>
                <w:bCs/>
                <w:sz w:val="20"/>
                <w:szCs w:val="20"/>
              </w:rPr>
            </w:pPr>
            <w:r w:rsidRPr="00506258">
              <w:rPr>
                <w:b/>
                <w:bCs/>
                <w:sz w:val="20"/>
                <w:szCs w:val="20"/>
              </w:rPr>
              <w:t>0</w:t>
            </w:r>
            <w:r w:rsidR="0096194B" w:rsidRPr="00506258">
              <w:rPr>
                <w:b/>
                <w:bCs/>
                <w:sz w:val="20"/>
                <w:szCs w:val="20"/>
              </w:rPr>
              <w:t>.0</w:t>
            </w:r>
            <w:r w:rsidR="00506258" w:rsidRPr="00506258">
              <w:rPr>
                <w:b/>
                <w:bCs/>
                <w:sz w:val="20"/>
                <w:szCs w:val="20"/>
              </w:rPr>
              <w:t>2</w:t>
            </w:r>
          </w:p>
        </w:tc>
      </w:tr>
      <w:tr w:rsidR="00AB3587" w:rsidRPr="00C37D8F" w14:paraId="49347EA7" w14:textId="77777777" w:rsidTr="0096194B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4AFE8CD3" w14:textId="4B083D52" w:rsidR="00AB3587" w:rsidRPr="00C37D8F" w:rsidRDefault="00AB3587" w:rsidP="0096194B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 w:rsidRPr="00AB3587">
              <w:rPr>
                <w:b/>
                <w:bCs/>
                <w:sz w:val="20"/>
                <w:szCs w:val="20"/>
              </w:rPr>
              <w:t>rf_lesion_number_isolation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226D5F0F" w14:textId="43FA8DE7" w:rsidR="00AB3587" w:rsidRPr="008D69C5" w:rsidRDefault="008D69C5" w:rsidP="00AB3587">
            <w:pPr>
              <w:jc w:val="center"/>
              <w:rPr>
                <w:sz w:val="20"/>
                <w:szCs w:val="20"/>
                <w:lang w:val="en-SI"/>
              </w:rPr>
            </w:pPr>
            <w:r w:rsidRPr="008D69C5">
              <w:rPr>
                <w:sz w:val="20"/>
                <w:szCs w:val="20"/>
                <w:lang w:val="en-SI"/>
              </w:rPr>
              <w:t>7.2 ± 8.53</w:t>
            </w:r>
          </w:p>
        </w:tc>
        <w:tc>
          <w:tcPr>
            <w:tcW w:w="2338" w:type="dxa"/>
            <w:vAlign w:val="center"/>
          </w:tcPr>
          <w:p w14:paraId="58E48536" w14:textId="5F6326A3" w:rsidR="00AB3587" w:rsidRPr="008D69C5" w:rsidRDefault="008D69C5" w:rsidP="00AB3587">
            <w:pPr>
              <w:jc w:val="center"/>
              <w:rPr>
                <w:sz w:val="20"/>
                <w:szCs w:val="20"/>
                <w:lang w:val="en-SI"/>
              </w:rPr>
            </w:pPr>
            <w:r w:rsidRPr="008D69C5">
              <w:rPr>
                <w:sz w:val="20"/>
                <w:szCs w:val="20"/>
                <w:lang w:val="en-SI"/>
              </w:rPr>
              <w:t>2.17 ± 4.99</w:t>
            </w:r>
          </w:p>
        </w:tc>
        <w:tc>
          <w:tcPr>
            <w:tcW w:w="2338" w:type="dxa"/>
            <w:vAlign w:val="center"/>
          </w:tcPr>
          <w:p w14:paraId="51D73C63" w14:textId="36851F38" w:rsidR="00AB3587" w:rsidRPr="0096194B" w:rsidRDefault="00AB3587" w:rsidP="00AB3587">
            <w:pPr>
              <w:jc w:val="center"/>
              <w:rPr>
                <w:b/>
                <w:bCs/>
                <w:sz w:val="20"/>
                <w:szCs w:val="20"/>
              </w:rPr>
            </w:pPr>
            <w:r w:rsidRPr="0096194B">
              <w:rPr>
                <w:b/>
                <w:bCs/>
                <w:sz w:val="20"/>
                <w:szCs w:val="20"/>
              </w:rPr>
              <w:t>0.0</w:t>
            </w:r>
            <w:r w:rsidR="008D69C5">
              <w:rPr>
                <w:b/>
                <w:bCs/>
                <w:sz w:val="20"/>
                <w:szCs w:val="20"/>
              </w:rPr>
              <w:t>07</w:t>
            </w:r>
          </w:p>
        </w:tc>
      </w:tr>
      <w:tr w:rsidR="00AB3587" w:rsidRPr="00C37D8F" w14:paraId="4F563333" w14:textId="77777777" w:rsidTr="0096194B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7DEB9A97" w14:textId="162562CF" w:rsidR="00AB3587" w:rsidRPr="00C37D8F" w:rsidRDefault="00AB3587" w:rsidP="0096194B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 w:rsidRPr="00AB3587">
              <w:rPr>
                <w:b/>
                <w:bCs/>
                <w:sz w:val="20"/>
                <w:szCs w:val="20"/>
              </w:rPr>
              <w:t>rf_lesion_number_gap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52968F76" w14:textId="3A76F4D4" w:rsidR="00AB3587" w:rsidRPr="000C048C" w:rsidRDefault="000C048C" w:rsidP="00AB3587">
            <w:pPr>
              <w:jc w:val="center"/>
              <w:rPr>
                <w:sz w:val="20"/>
                <w:szCs w:val="20"/>
                <w:lang w:val="en-SI"/>
              </w:rPr>
            </w:pPr>
            <w:r w:rsidRPr="000C048C">
              <w:rPr>
                <w:sz w:val="20"/>
                <w:szCs w:val="20"/>
                <w:lang w:val="en-SI"/>
              </w:rPr>
              <w:t>9.79 ± 8.84</w:t>
            </w:r>
          </w:p>
        </w:tc>
        <w:tc>
          <w:tcPr>
            <w:tcW w:w="2338" w:type="dxa"/>
            <w:vAlign w:val="center"/>
          </w:tcPr>
          <w:p w14:paraId="750A7E67" w14:textId="2A47C2A2" w:rsidR="00AB3587" w:rsidRPr="000C048C" w:rsidRDefault="000C048C" w:rsidP="00AB3587">
            <w:pPr>
              <w:jc w:val="center"/>
              <w:rPr>
                <w:sz w:val="20"/>
                <w:szCs w:val="20"/>
                <w:lang w:val="en-SI"/>
              </w:rPr>
            </w:pPr>
            <w:r w:rsidRPr="000C048C">
              <w:rPr>
                <w:sz w:val="20"/>
                <w:szCs w:val="20"/>
                <w:lang w:val="en-SI"/>
              </w:rPr>
              <w:t>2.45 ± 5.23</w:t>
            </w:r>
          </w:p>
        </w:tc>
        <w:tc>
          <w:tcPr>
            <w:tcW w:w="2338" w:type="dxa"/>
            <w:vAlign w:val="center"/>
          </w:tcPr>
          <w:p w14:paraId="2EA01BC5" w14:textId="5FC8333A" w:rsidR="00AB3587" w:rsidRPr="0096194B" w:rsidRDefault="00AB3587" w:rsidP="00AB3587">
            <w:pPr>
              <w:jc w:val="center"/>
              <w:rPr>
                <w:b/>
                <w:bCs/>
                <w:sz w:val="20"/>
                <w:szCs w:val="20"/>
              </w:rPr>
            </w:pPr>
            <w:r w:rsidRPr="0096194B">
              <w:rPr>
                <w:b/>
                <w:bCs/>
                <w:sz w:val="20"/>
                <w:szCs w:val="20"/>
              </w:rPr>
              <w:t>0.</w:t>
            </w:r>
            <w:r w:rsidR="0096194B" w:rsidRPr="0096194B">
              <w:rPr>
                <w:b/>
                <w:bCs/>
                <w:sz w:val="20"/>
                <w:szCs w:val="20"/>
              </w:rPr>
              <w:t>000</w:t>
            </w:r>
            <w:r w:rsidR="000C048C">
              <w:rPr>
                <w:b/>
                <w:bCs/>
                <w:sz w:val="20"/>
                <w:szCs w:val="20"/>
              </w:rPr>
              <w:t>1</w:t>
            </w:r>
          </w:p>
        </w:tc>
      </w:tr>
    </w:tbl>
    <w:p w14:paraId="213BEAA1" w14:textId="71DA07CC" w:rsidR="00140108" w:rsidRDefault="00140108" w:rsidP="00C37D8F">
      <w:pPr>
        <w:rPr>
          <w:lang w:val="sl-SI"/>
        </w:rPr>
      </w:pPr>
    </w:p>
    <w:p w14:paraId="546A0230" w14:textId="77777777" w:rsidR="00140108" w:rsidRDefault="00140108">
      <w:pPr>
        <w:rPr>
          <w:lang w:val="sl-SI"/>
        </w:rPr>
      </w:pPr>
      <w:r>
        <w:rPr>
          <w:lang w:val="sl-SI"/>
        </w:rPr>
        <w:br w:type="page"/>
      </w:r>
    </w:p>
    <w:p w14:paraId="01E2C6A1" w14:textId="6ABD6AEA" w:rsidR="00140108" w:rsidRPr="004A35D3" w:rsidRDefault="00140108" w:rsidP="00140108">
      <w:pPr>
        <w:rPr>
          <w:b/>
          <w:bCs/>
          <w:lang w:val="en-SI"/>
        </w:rPr>
      </w:pPr>
      <w:r>
        <w:rPr>
          <w:b/>
          <w:bCs/>
        </w:rPr>
        <w:lastRenderedPageBreak/>
        <w:t>8</w:t>
      </w:r>
      <w:r w:rsidRPr="00C37D8F">
        <w:rPr>
          <w:b/>
          <w:bCs/>
        </w:rPr>
        <w:t>.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Incidenca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neizoliranih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mest</w:t>
      </w:r>
      <w:proofErr w:type="spellEnd"/>
    </w:p>
    <w:p w14:paraId="56AAE34E" w14:textId="77777777" w:rsidR="0017307D" w:rsidRDefault="0017307D" w:rsidP="00140108">
      <w:pPr>
        <w:rPr>
          <w:b/>
          <w:bCs/>
        </w:rPr>
      </w:pPr>
    </w:p>
    <w:p w14:paraId="0F190E61" w14:textId="77777777" w:rsidR="00140108" w:rsidRDefault="00140108" w:rsidP="00140108">
      <w:pPr>
        <w:rPr>
          <w:b/>
          <w:bCs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4"/>
        <w:gridCol w:w="1137"/>
        <w:gridCol w:w="1542"/>
        <w:gridCol w:w="1276"/>
        <w:gridCol w:w="1680"/>
        <w:gridCol w:w="1521"/>
        <w:gridCol w:w="889"/>
      </w:tblGrid>
      <w:tr w:rsidR="00E4123B" w:rsidRPr="00C37D8F" w14:paraId="0218DC92" w14:textId="77777777" w:rsidTr="007273F5">
        <w:trPr>
          <w:trHeight w:val="432"/>
          <w:jc w:val="center"/>
        </w:trPr>
        <w:tc>
          <w:tcPr>
            <w:tcW w:w="1881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558B58E" w14:textId="77777777" w:rsidR="00E4123B" w:rsidRPr="00C37D8F" w:rsidRDefault="00E4123B" w:rsidP="00555CBA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lokacija</w:t>
            </w:r>
            <w:proofErr w:type="spellEnd"/>
          </w:p>
        </w:tc>
        <w:tc>
          <w:tcPr>
            <w:tcW w:w="154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739E726" w14:textId="57B6049C" w:rsidR="00E4123B" w:rsidRPr="00C37D8F" w:rsidRDefault="00E4123B" w:rsidP="00555CB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close %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4E9CC26D" w14:textId="565F6B55" w:rsidR="00E4123B" w:rsidRDefault="00E4123B" w:rsidP="007273F5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close</w:t>
            </w:r>
          </w:p>
        </w:tc>
        <w:tc>
          <w:tcPr>
            <w:tcW w:w="1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AD084F" w14:textId="141E799E" w:rsidR="00E4123B" w:rsidRDefault="00E4123B" w:rsidP="00555CBA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high_density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%</w:t>
            </w:r>
          </w:p>
        </w:tc>
        <w:tc>
          <w:tcPr>
            <w:tcW w:w="152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E90809" w14:textId="6FDBC490" w:rsidR="00E4123B" w:rsidRDefault="00E4123B" w:rsidP="007273F5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high_density</w:t>
            </w:r>
            <w:proofErr w:type="spellEnd"/>
          </w:p>
        </w:tc>
        <w:tc>
          <w:tcPr>
            <w:tcW w:w="88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3655920" w14:textId="003F0680" w:rsidR="00E4123B" w:rsidRDefault="00E4123B" w:rsidP="00555CB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E4123B" w:rsidRPr="006A0B68" w14:paraId="015BEDF1" w14:textId="77777777" w:rsidTr="007273F5">
        <w:trPr>
          <w:trHeight w:val="432"/>
          <w:jc w:val="center"/>
        </w:trPr>
        <w:tc>
          <w:tcPr>
            <w:tcW w:w="744" w:type="dxa"/>
            <w:tcBorders>
              <w:top w:val="single" w:sz="4" w:space="0" w:color="auto"/>
            </w:tcBorders>
            <w:vAlign w:val="center"/>
          </w:tcPr>
          <w:p w14:paraId="0ED28C82" w14:textId="77777777" w:rsidR="00E4123B" w:rsidRDefault="00E4123B" w:rsidP="00555CBA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RPV</w:t>
            </w:r>
            <w:proofErr w:type="spellEnd"/>
          </w:p>
        </w:tc>
        <w:tc>
          <w:tcPr>
            <w:tcW w:w="1137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3E6504F0" w14:textId="77777777" w:rsidR="00E4123B" w:rsidRPr="00C37D8F" w:rsidRDefault="00E4123B" w:rsidP="00555CBA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rspv_rr</w:t>
            </w:r>
            <w:proofErr w:type="spellEnd"/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B2298A6" w14:textId="4F4505A1" w:rsidR="00E4123B" w:rsidRPr="00C37D8F" w:rsidRDefault="00E4123B" w:rsidP="00555C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5.</w:t>
            </w:r>
            <w:r w:rsidR="004A35D3">
              <w:rPr>
                <w:sz w:val="20"/>
                <w:szCs w:val="20"/>
              </w:rPr>
              <w:t>47</w:t>
            </w:r>
            <w:r>
              <w:rPr>
                <w:sz w:val="20"/>
                <w:szCs w:val="20"/>
              </w:rPr>
              <w:t>%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E810284" w14:textId="636071D9" w:rsidR="00E4123B" w:rsidRPr="00752317" w:rsidRDefault="00752317" w:rsidP="007273F5">
            <w:pPr>
              <w:jc w:val="center"/>
              <w:rPr>
                <w:sz w:val="20"/>
                <w:szCs w:val="20"/>
                <w:lang w:val="en-SI"/>
              </w:rPr>
            </w:pPr>
            <w:r w:rsidRPr="00752317">
              <w:rPr>
                <w:sz w:val="20"/>
                <w:szCs w:val="20"/>
                <w:lang w:val="en-SI"/>
              </w:rPr>
              <w:t xml:space="preserve">3 ± </w:t>
            </w:r>
            <w:r w:rsidR="00A41DDB">
              <w:rPr>
                <w:sz w:val="20"/>
                <w:szCs w:val="20"/>
                <w:lang w:val="en-SI"/>
              </w:rPr>
              <w:t>1</w:t>
            </w:r>
            <w:r w:rsidRPr="00752317">
              <w:rPr>
                <w:sz w:val="20"/>
                <w:szCs w:val="20"/>
                <w:lang w:val="en-SI"/>
              </w:rPr>
              <w:t>.</w:t>
            </w:r>
            <w:r w:rsidR="00A41DDB">
              <w:rPr>
                <w:sz w:val="20"/>
                <w:szCs w:val="20"/>
                <w:lang w:val="en-SI"/>
              </w:rPr>
              <w:t>6</w:t>
            </w:r>
            <w:r w:rsidR="004A35D3">
              <w:rPr>
                <w:sz w:val="20"/>
                <w:szCs w:val="20"/>
                <w:lang w:val="en-SI"/>
              </w:rPr>
              <w:t>5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47B2E06" w14:textId="75284EF8" w:rsidR="00E4123B" w:rsidRPr="00C37D8F" w:rsidRDefault="00E4123B" w:rsidP="00555C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752317">
              <w:rPr>
                <w:sz w:val="20"/>
                <w:szCs w:val="20"/>
              </w:rPr>
              <w:t>%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DFBE022" w14:textId="1DE29058" w:rsidR="00E4123B" w:rsidRDefault="007273F5" w:rsidP="0072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4A176EB" w14:textId="5DBAB1E0" w:rsidR="00E4123B" w:rsidRDefault="00E4123B" w:rsidP="00555C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</w:t>
            </w:r>
            <w:r w:rsidR="007273F5">
              <w:rPr>
                <w:sz w:val="20"/>
                <w:szCs w:val="20"/>
              </w:rPr>
              <w:t>5</w:t>
            </w:r>
          </w:p>
        </w:tc>
      </w:tr>
      <w:tr w:rsidR="00E4123B" w:rsidRPr="006A0B68" w14:paraId="0922E9DD" w14:textId="77777777" w:rsidTr="007273F5">
        <w:trPr>
          <w:trHeight w:val="432"/>
          <w:jc w:val="center"/>
        </w:trPr>
        <w:tc>
          <w:tcPr>
            <w:tcW w:w="744" w:type="dxa"/>
            <w:vAlign w:val="center"/>
          </w:tcPr>
          <w:p w14:paraId="3EC3DE7D" w14:textId="77777777" w:rsidR="00E4123B" w:rsidRDefault="00E4123B" w:rsidP="00555CBA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37" w:type="dxa"/>
            <w:tcBorders>
              <w:left w:val="nil"/>
              <w:right w:val="single" w:sz="4" w:space="0" w:color="auto"/>
            </w:tcBorders>
            <w:vAlign w:val="center"/>
          </w:tcPr>
          <w:p w14:paraId="7B3B3421" w14:textId="77777777" w:rsidR="00E4123B" w:rsidRPr="00C37D8F" w:rsidRDefault="00E4123B" w:rsidP="00555CBA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rspv_ra</w:t>
            </w:r>
            <w:proofErr w:type="spellEnd"/>
          </w:p>
        </w:tc>
        <w:tc>
          <w:tcPr>
            <w:tcW w:w="154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1672DE" w14:textId="343C0156" w:rsidR="00E4123B" w:rsidRPr="007273F5" w:rsidRDefault="007273F5" w:rsidP="00555CBA">
            <w:pPr>
              <w:jc w:val="center"/>
              <w:rPr>
                <w:sz w:val="20"/>
                <w:szCs w:val="20"/>
                <w:lang w:val="en-SI"/>
              </w:rPr>
            </w:pPr>
            <w:r w:rsidRPr="007273F5">
              <w:rPr>
                <w:sz w:val="20"/>
                <w:szCs w:val="20"/>
                <w:lang w:val="en-SI"/>
              </w:rPr>
              <w:t>13.33 ± 6.</w:t>
            </w:r>
            <w:r w:rsidR="004A35D3">
              <w:rPr>
                <w:sz w:val="20"/>
                <w:szCs w:val="20"/>
                <w:lang w:val="en-SI"/>
              </w:rPr>
              <w:t>19</w:t>
            </w:r>
            <w:r w:rsidRPr="007273F5">
              <w:rPr>
                <w:sz w:val="20"/>
                <w:szCs w:val="20"/>
                <w:lang w:val="en-SI"/>
              </w:rPr>
              <w:t>%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A3C7F3" w14:textId="4F67E914" w:rsidR="00E4123B" w:rsidRPr="00752317" w:rsidRDefault="00752317" w:rsidP="007273F5">
            <w:pPr>
              <w:jc w:val="center"/>
              <w:rPr>
                <w:sz w:val="20"/>
                <w:szCs w:val="20"/>
                <w:lang w:val="en-SI"/>
              </w:rPr>
            </w:pPr>
            <w:r w:rsidRPr="00752317">
              <w:rPr>
                <w:sz w:val="20"/>
                <w:szCs w:val="20"/>
                <w:lang w:val="en-SI"/>
              </w:rPr>
              <w:t>4 ± 1.</w:t>
            </w:r>
            <w:r w:rsidR="00A41DDB">
              <w:rPr>
                <w:sz w:val="20"/>
                <w:szCs w:val="20"/>
                <w:lang w:val="en-SI"/>
              </w:rPr>
              <w:t>86</w:t>
            </w:r>
          </w:p>
        </w:tc>
        <w:tc>
          <w:tcPr>
            <w:tcW w:w="1680" w:type="dxa"/>
            <w:tcBorders>
              <w:left w:val="single" w:sz="4" w:space="0" w:color="auto"/>
            </w:tcBorders>
            <w:vAlign w:val="center"/>
          </w:tcPr>
          <w:p w14:paraId="294BCFAC" w14:textId="4142A0F8" w:rsidR="00E4123B" w:rsidRPr="007273F5" w:rsidRDefault="007273F5" w:rsidP="00555CBA">
            <w:pPr>
              <w:jc w:val="center"/>
              <w:rPr>
                <w:sz w:val="20"/>
                <w:szCs w:val="20"/>
                <w:lang w:val="en-SI"/>
              </w:rPr>
            </w:pPr>
            <w:r w:rsidRPr="007273F5">
              <w:rPr>
                <w:sz w:val="20"/>
                <w:szCs w:val="20"/>
                <w:lang w:val="en-SI"/>
              </w:rPr>
              <w:t>6.9 ± 4.</w:t>
            </w:r>
            <w:r w:rsidR="004A35D3">
              <w:rPr>
                <w:sz w:val="20"/>
                <w:szCs w:val="20"/>
                <w:lang w:val="en-SI"/>
              </w:rPr>
              <w:t>7</w:t>
            </w:r>
            <w:r w:rsidRPr="007273F5">
              <w:rPr>
                <w:sz w:val="20"/>
                <w:szCs w:val="20"/>
                <w:lang w:val="en-SI"/>
              </w:rPr>
              <w:t>%</w:t>
            </w:r>
          </w:p>
        </w:tc>
        <w:tc>
          <w:tcPr>
            <w:tcW w:w="15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B44C81" w14:textId="7CB431CF" w:rsidR="00E4123B" w:rsidRPr="00752317" w:rsidRDefault="00752317" w:rsidP="007273F5">
            <w:pPr>
              <w:jc w:val="center"/>
              <w:rPr>
                <w:sz w:val="20"/>
                <w:szCs w:val="20"/>
                <w:lang w:val="en-SI"/>
              </w:rPr>
            </w:pPr>
            <w:r w:rsidRPr="00752317">
              <w:rPr>
                <w:sz w:val="20"/>
                <w:szCs w:val="20"/>
                <w:lang w:val="en-SI"/>
              </w:rPr>
              <w:t xml:space="preserve">2 ± </w:t>
            </w:r>
            <w:r w:rsidR="00A41DDB">
              <w:rPr>
                <w:sz w:val="20"/>
                <w:szCs w:val="20"/>
                <w:lang w:val="en-SI"/>
              </w:rPr>
              <w:t>1.35</w:t>
            </w:r>
          </w:p>
        </w:tc>
        <w:tc>
          <w:tcPr>
            <w:tcW w:w="889" w:type="dxa"/>
            <w:tcBorders>
              <w:left w:val="single" w:sz="4" w:space="0" w:color="auto"/>
            </w:tcBorders>
            <w:vAlign w:val="center"/>
          </w:tcPr>
          <w:p w14:paraId="5C6AD2B9" w14:textId="5F25AF35" w:rsidR="00E4123B" w:rsidRDefault="00E4123B" w:rsidP="00555C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</w:t>
            </w:r>
          </w:p>
        </w:tc>
      </w:tr>
      <w:tr w:rsidR="00E4123B" w:rsidRPr="00C37D8F" w14:paraId="136E1A1E" w14:textId="77777777" w:rsidTr="007273F5">
        <w:trPr>
          <w:trHeight w:val="432"/>
          <w:jc w:val="center"/>
        </w:trPr>
        <w:tc>
          <w:tcPr>
            <w:tcW w:w="744" w:type="dxa"/>
            <w:vAlign w:val="center"/>
          </w:tcPr>
          <w:p w14:paraId="1B7270EB" w14:textId="77777777" w:rsidR="00E4123B" w:rsidRDefault="00E4123B" w:rsidP="002556D9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37" w:type="dxa"/>
            <w:tcBorders>
              <w:left w:val="nil"/>
              <w:right w:val="single" w:sz="4" w:space="0" w:color="auto"/>
            </w:tcBorders>
            <w:vAlign w:val="center"/>
          </w:tcPr>
          <w:p w14:paraId="1062B29A" w14:textId="77777777" w:rsidR="00E4123B" w:rsidRPr="00C37D8F" w:rsidRDefault="00E4123B" w:rsidP="002556D9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rspv_rp</w:t>
            </w:r>
            <w:proofErr w:type="spellEnd"/>
          </w:p>
        </w:tc>
        <w:tc>
          <w:tcPr>
            <w:tcW w:w="154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E16C4A" w14:textId="039EF814" w:rsidR="00E4123B" w:rsidRPr="00752317" w:rsidRDefault="00752317" w:rsidP="002556D9">
            <w:pPr>
              <w:jc w:val="center"/>
              <w:rPr>
                <w:sz w:val="20"/>
                <w:szCs w:val="20"/>
                <w:lang w:val="en-SI"/>
              </w:rPr>
            </w:pPr>
            <w:r w:rsidRPr="00752317">
              <w:rPr>
                <w:sz w:val="20"/>
                <w:szCs w:val="20"/>
                <w:lang w:val="en-SI"/>
              </w:rPr>
              <w:t>10 ± 5.</w:t>
            </w:r>
            <w:r w:rsidR="004A35D3">
              <w:rPr>
                <w:sz w:val="20"/>
                <w:szCs w:val="20"/>
                <w:lang w:val="en-SI"/>
              </w:rPr>
              <w:t>47</w:t>
            </w:r>
            <w:r w:rsidRPr="00752317">
              <w:rPr>
                <w:sz w:val="20"/>
                <w:szCs w:val="20"/>
                <w:lang w:val="en-SI"/>
              </w:rPr>
              <w:t>%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ED13EB" w14:textId="790F4BF2" w:rsidR="00E4123B" w:rsidRPr="00752317" w:rsidRDefault="00752317" w:rsidP="007273F5">
            <w:pPr>
              <w:jc w:val="center"/>
              <w:rPr>
                <w:sz w:val="20"/>
                <w:szCs w:val="20"/>
                <w:lang w:val="en-SI"/>
              </w:rPr>
            </w:pPr>
            <w:r w:rsidRPr="00752317">
              <w:rPr>
                <w:sz w:val="20"/>
                <w:szCs w:val="20"/>
                <w:lang w:val="en-SI"/>
              </w:rPr>
              <w:t xml:space="preserve">3 ± </w:t>
            </w:r>
            <w:r w:rsidR="00A41DDB">
              <w:rPr>
                <w:sz w:val="20"/>
                <w:szCs w:val="20"/>
                <w:lang w:val="en-SI"/>
              </w:rPr>
              <w:t>1</w:t>
            </w:r>
            <w:r w:rsidRPr="00752317">
              <w:rPr>
                <w:sz w:val="20"/>
                <w:szCs w:val="20"/>
                <w:lang w:val="en-SI"/>
              </w:rPr>
              <w:t>.</w:t>
            </w:r>
            <w:r w:rsidR="00A41DDB">
              <w:rPr>
                <w:sz w:val="20"/>
                <w:szCs w:val="20"/>
                <w:lang w:val="en-SI"/>
              </w:rPr>
              <w:t>6</w:t>
            </w:r>
            <w:r w:rsidR="004A35D3">
              <w:rPr>
                <w:sz w:val="20"/>
                <w:szCs w:val="20"/>
                <w:lang w:val="en-SI"/>
              </w:rPr>
              <w:t>5</w:t>
            </w:r>
          </w:p>
        </w:tc>
        <w:tc>
          <w:tcPr>
            <w:tcW w:w="1680" w:type="dxa"/>
            <w:tcBorders>
              <w:left w:val="single" w:sz="4" w:space="0" w:color="auto"/>
            </w:tcBorders>
            <w:vAlign w:val="center"/>
          </w:tcPr>
          <w:p w14:paraId="356A7F82" w14:textId="13E62C0C" w:rsidR="00E4123B" w:rsidRPr="00752317" w:rsidRDefault="00752317" w:rsidP="002556D9">
            <w:pPr>
              <w:jc w:val="center"/>
              <w:rPr>
                <w:sz w:val="20"/>
                <w:szCs w:val="20"/>
                <w:lang w:val="en-SI"/>
              </w:rPr>
            </w:pPr>
            <w:r w:rsidRPr="00752317">
              <w:rPr>
                <w:sz w:val="20"/>
                <w:szCs w:val="20"/>
                <w:lang w:val="en-SI"/>
              </w:rPr>
              <w:t>6.9 ± 4.</w:t>
            </w:r>
            <w:r w:rsidR="004A35D3">
              <w:rPr>
                <w:sz w:val="20"/>
                <w:szCs w:val="20"/>
                <w:lang w:val="en-SI"/>
              </w:rPr>
              <w:t>7</w:t>
            </w:r>
            <w:r w:rsidRPr="00752317">
              <w:rPr>
                <w:sz w:val="20"/>
                <w:szCs w:val="20"/>
                <w:lang w:val="en-SI"/>
              </w:rPr>
              <w:t>%</w:t>
            </w:r>
          </w:p>
        </w:tc>
        <w:tc>
          <w:tcPr>
            <w:tcW w:w="15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6BF524" w14:textId="51E33AB2" w:rsidR="00E4123B" w:rsidRPr="00752317" w:rsidRDefault="00752317" w:rsidP="007273F5">
            <w:pPr>
              <w:jc w:val="center"/>
              <w:rPr>
                <w:sz w:val="20"/>
                <w:szCs w:val="20"/>
                <w:lang w:val="en-SI"/>
              </w:rPr>
            </w:pPr>
            <w:r w:rsidRPr="00752317">
              <w:rPr>
                <w:sz w:val="20"/>
                <w:szCs w:val="20"/>
                <w:lang w:val="en-SI"/>
              </w:rPr>
              <w:t xml:space="preserve">2 ± </w:t>
            </w:r>
            <w:r w:rsidR="00A41DDB">
              <w:rPr>
                <w:sz w:val="20"/>
                <w:szCs w:val="20"/>
                <w:lang w:val="en-SI"/>
              </w:rPr>
              <w:t>1</w:t>
            </w:r>
            <w:r w:rsidRPr="00752317">
              <w:rPr>
                <w:sz w:val="20"/>
                <w:szCs w:val="20"/>
                <w:lang w:val="en-SI"/>
              </w:rPr>
              <w:t>.</w:t>
            </w:r>
            <w:r w:rsidR="00A41DDB">
              <w:rPr>
                <w:sz w:val="20"/>
                <w:szCs w:val="20"/>
                <w:lang w:val="en-SI"/>
              </w:rPr>
              <w:t>3</w:t>
            </w:r>
            <w:r w:rsidR="004A35D3">
              <w:rPr>
                <w:sz w:val="20"/>
                <w:szCs w:val="20"/>
                <w:lang w:val="en-SI"/>
              </w:rPr>
              <w:t>5</w:t>
            </w:r>
          </w:p>
        </w:tc>
        <w:tc>
          <w:tcPr>
            <w:tcW w:w="889" w:type="dxa"/>
            <w:tcBorders>
              <w:left w:val="single" w:sz="4" w:space="0" w:color="auto"/>
            </w:tcBorders>
            <w:vAlign w:val="center"/>
          </w:tcPr>
          <w:p w14:paraId="51AA7598" w14:textId="53E7D890" w:rsidR="00E4123B" w:rsidRDefault="00E4123B" w:rsidP="002556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E4123B" w:rsidRPr="00C37D8F" w14:paraId="39A424FA" w14:textId="77777777" w:rsidTr="007273F5">
        <w:trPr>
          <w:trHeight w:val="432"/>
          <w:jc w:val="center"/>
        </w:trPr>
        <w:tc>
          <w:tcPr>
            <w:tcW w:w="744" w:type="dxa"/>
            <w:vAlign w:val="center"/>
          </w:tcPr>
          <w:p w14:paraId="01ECB8D5" w14:textId="77777777" w:rsidR="00E4123B" w:rsidRPr="00C37D8F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37" w:type="dxa"/>
            <w:tcBorders>
              <w:left w:val="nil"/>
              <w:right w:val="single" w:sz="4" w:space="0" w:color="auto"/>
            </w:tcBorders>
            <w:vAlign w:val="center"/>
          </w:tcPr>
          <w:p w14:paraId="717B853D" w14:textId="7B38E7A9" w:rsidR="00E4123B" w:rsidRPr="00C37D8F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carina</w:t>
            </w:r>
          </w:p>
        </w:tc>
        <w:tc>
          <w:tcPr>
            <w:tcW w:w="154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62DBD5" w14:textId="598AF8B0" w:rsidR="00E4123B" w:rsidRPr="00752317" w:rsidRDefault="00752317" w:rsidP="00CD211B">
            <w:pPr>
              <w:jc w:val="center"/>
              <w:rPr>
                <w:sz w:val="20"/>
                <w:szCs w:val="20"/>
                <w:lang w:val="en-SI"/>
              </w:rPr>
            </w:pPr>
            <w:r w:rsidRPr="00752317">
              <w:rPr>
                <w:sz w:val="20"/>
                <w:szCs w:val="20"/>
                <w:lang w:val="en-SI"/>
              </w:rPr>
              <w:t>10 ± 5.</w:t>
            </w:r>
            <w:r w:rsidR="004A35D3">
              <w:rPr>
                <w:sz w:val="20"/>
                <w:szCs w:val="20"/>
                <w:lang w:val="en-SI"/>
              </w:rPr>
              <w:t>47</w:t>
            </w:r>
            <w:r w:rsidRPr="00752317">
              <w:rPr>
                <w:sz w:val="20"/>
                <w:szCs w:val="20"/>
                <w:lang w:val="en-SI"/>
              </w:rPr>
              <w:t>%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4ED5FE0" w14:textId="163C8F62" w:rsidR="00E4123B" w:rsidRPr="00752317" w:rsidRDefault="00752317" w:rsidP="007273F5">
            <w:pPr>
              <w:jc w:val="center"/>
              <w:rPr>
                <w:sz w:val="20"/>
                <w:szCs w:val="20"/>
                <w:lang w:val="en-SI"/>
              </w:rPr>
            </w:pPr>
            <w:r w:rsidRPr="00752317">
              <w:rPr>
                <w:sz w:val="20"/>
                <w:szCs w:val="20"/>
                <w:lang w:val="en-SI"/>
              </w:rPr>
              <w:t xml:space="preserve">3 ± </w:t>
            </w:r>
            <w:r w:rsidR="00A41DDB">
              <w:rPr>
                <w:sz w:val="20"/>
                <w:szCs w:val="20"/>
                <w:lang w:val="en-SI"/>
              </w:rPr>
              <w:t>1</w:t>
            </w:r>
            <w:r w:rsidRPr="00752317">
              <w:rPr>
                <w:sz w:val="20"/>
                <w:szCs w:val="20"/>
                <w:lang w:val="en-SI"/>
              </w:rPr>
              <w:t>.</w:t>
            </w:r>
            <w:r w:rsidR="00A41DDB">
              <w:rPr>
                <w:sz w:val="20"/>
                <w:szCs w:val="20"/>
                <w:lang w:val="en-SI"/>
              </w:rPr>
              <w:t>6</w:t>
            </w:r>
            <w:r w:rsidR="004A35D3">
              <w:rPr>
                <w:sz w:val="20"/>
                <w:szCs w:val="20"/>
                <w:lang w:val="en-SI"/>
              </w:rPr>
              <w:t>5</w:t>
            </w:r>
          </w:p>
        </w:tc>
        <w:tc>
          <w:tcPr>
            <w:tcW w:w="1680" w:type="dxa"/>
            <w:tcBorders>
              <w:left w:val="single" w:sz="4" w:space="0" w:color="auto"/>
            </w:tcBorders>
            <w:vAlign w:val="center"/>
          </w:tcPr>
          <w:p w14:paraId="2AB36867" w14:textId="2103BDEE" w:rsidR="00E4123B" w:rsidRPr="00C37D8F" w:rsidRDefault="00E4123B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752317">
              <w:rPr>
                <w:sz w:val="20"/>
                <w:szCs w:val="20"/>
              </w:rPr>
              <w:t>%</w:t>
            </w:r>
          </w:p>
        </w:tc>
        <w:tc>
          <w:tcPr>
            <w:tcW w:w="15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92C6A0" w14:textId="7A17615E" w:rsidR="00E4123B" w:rsidRDefault="007273F5" w:rsidP="0072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89" w:type="dxa"/>
            <w:tcBorders>
              <w:left w:val="single" w:sz="4" w:space="0" w:color="auto"/>
            </w:tcBorders>
            <w:vAlign w:val="center"/>
          </w:tcPr>
          <w:p w14:paraId="3FB90FE9" w14:textId="236D432F" w:rsidR="00E4123B" w:rsidRPr="00C37D8F" w:rsidRDefault="00E4123B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</w:t>
            </w:r>
            <w:r w:rsidR="00752317">
              <w:rPr>
                <w:sz w:val="20"/>
                <w:szCs w:val="20"/>
              </w:rPr>
              <w:t>5</w:t>
            </w:r>
          </w:p>
        </w:tc>
      </w:tr>
      <w:tr w:rsidR="00E4123B" w:rsidRPr="00C37D8F" w14:paraId="54759C12" w14:textId="77777777" w:rsidTr="007273F5">
        <w:trPr>
          <w:trHeight w:val="432"/>
          <w:jc w:val="center"/>
        </w:trPr>
        <w:tc>
          <w:tcPr>
            <w:tcW w:w="744" w:type="dxa"/>
            <w:vAlign w:val="center"/>
          </w:tcPr>
          <w:p w14:paraId="7FE57FE2" w14:textId="77777777" w:rsidR="00E4123B" w:rsidRDefault="00E4123B" w:rsidP="002556D9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37" w:type="dxa"/>
            <w:tcBorders>
              <w:left w:val="nil"/>
              <w:right w:val="single" w:sz="4" w:space="0" w:color="auto"/>
            </w:tcBorders>
            <w:vAlign w:val="center"/>
          </w:tcPr>
          <w:p w14:paraId="2267F1CC" w14:textId="77777777" w:rsidR="00E4123B" w:rsidRDefault="00E4123B" w:rsidP="002556D9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54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B3D9C8" w14:textId="77777777" w:rsidR="00E4123B" w:rsidRDefault="00E4123B" w:rsidP="002556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6F2FABD" w14:textId="77777777" w:rsidR="00E4123B" w:rsidRDefault="00E4123B" w:rsidP="007273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0" w:type="dxa"/>
            <w:tcBorders>
              <w:left w:val="single" w:sz="4" w:space="0" w:color="auto"/>
            </w:tcBorders>
            <w:vAlign w:val="center"/>
          </w:tcPr>
          <w:p w14:paraId="76B689BF" w14:textId="7183C394" w:rsidR="00E4123B" w:rsidRDefault="00E4123B" w:rsidP="002556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C4F3A1" w14:textId="77777777" w:rsidR="00E4123B" w:rsidRDefault="00E4123B" w:rsidP="007273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89" w:type="dxa"/>
            <w:tcBorders>
              <w:left w:val="single" w:sz="4" w:space="0" w:color="auto"/>
            </w:tcBorders>
            <w:vAlign w:val="center"/>
          </w:tcPr>
          <w:p w14:paraId="53CF5826" w14:textId="3DDAE661" w:rsidR="00E4123B" w:rsidRDefault="00E4123B" w:rsidP="002556D9">
            <w:pPr>
              <w:jc w:val="center"/>
              <w:rPr>
                <w:sz w:val="20"/>
                <w:szCs w:val="20"/>
              </w:rPr>
            </w:pPr>
          </w:p>
        </w:tc>
      </w:tr>
      <w:tr w:rsidR="00E4123B" w:rsidRPr="00C37D8F" w14:paraId="2ABFD4EA" w14:textId="77777777" w:rsidTr="007273F5">
        <w:trPr>
          <w:trHeight w:val="432"/>
          <w:jc w:val="center"/>
        </w:trPr>
        <w:tc>
          <w:tcPr>
            <w:tcW w:w="744" w:type="dxa"/>
            <w:vAlign w:val="center"/>
          </w:tcPr>
          <w:p w14:paraId="692B61A9" w14:textId="77777777" w:rsidR="00E4123B" w:rsidRDefault="00E4123B" w:rsidP="002556D9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37" w:type="dxa"/>
            <w:tcBorders>
              <w:left w:val="nil"/>
              <w:right w:val="single" w:sz="4" w:space="0" w:color="auto"/>
            </w:tcBorders>
            <w:vAlign w:val="center"/>
          </w:tcPr>
          <w:p w14:paraId="404E7E3D" w14:textId="77777777" w:rsidR="00E4123B" w:rsidRPr="00C37D8F" w:rsidRDefault="00E4123B" w:rsidP="002556D9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ripv_ra</w:t>
            </w:r>
            <w:proofErr w:type="spellEnd"/>
          </w:p>
        </w:tc>
        <w:tc>
          <w:tcPr>
            <w:tcW w:w="154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62E25E" w14:textId="055C4EDA" w:rsidR="00E4123B" w:rsidRPr="00C37D8F" w:rsidRDefault="00E4123B" w:rsidP="002556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  <w:r w:rsidR="00A41DDB">
              <w:rPr>
                <w:sz w:val="20"/>
                <w:szCs w:val="20"/>
              </w:rPr>
              <w:t>33</w:t>
            </w:r>
            <w:r>
              <w:rPr>
                <w:sz w:val="20"/>
                <w:szCs w:val="20"/>
              </w:rPr>
              <w:t xml:space="preserve">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3.</w:t>
            </w:r>
            <w:r w:rsidR="00A41DDB">
              <w:rPr>
                <w:sz w:val="20"/>
                <w:szCs w:val="20"/>
              </w:rPr>
              <w:t>25</w:t>
            </w:r>
            <w:r>
              <w:rPr>
                <w:sz w:val="20"/>
                <w:szCs w:val="20"/>
              </w:rPr>
              <w:t>%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CF6552" w14:textId="43F6EBC3" w:rsidR="00E4123B" w:rsidRDefault="00A41DDB" w:rsidP="0072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SI"/>
              </w:rPr>
              <w:t>1</w:t>
            </w:r>
            <w:r w:rsidRPr="00752317">
              <w:rPr>
                <w:sz w:val="20"/>
                <w:szCs w:val="20"/>
                <w:lang w:val="en-SI"/>
              </w:rPr>
              <w:t xml:space="preserve"> ± </w:t>
            </w:r>
            <w:r>
              <w:rPr>
                <w:sz w:val="20"/>
                <w:szCs w:val="20"/>
                <w:lang w:val="en-SI"/>
              </w:rPr>
              <w:t>0.98</w:t>
            </w:r>
          </w:p>
        </w:tc>
        <w:tc>
          <w:tcPr>
            <w:tcW w:w="1680" w:type="dxa"/>
            <w:tcBorders>
              <w:left w:val="single" w:sz="4" w:space="0" w:color="auto"/>
            </w:tcBorders>
            <w:vAlign w:val="center"/>
          </w:tcPr>
          <w:p w14:paraId="1E4DCEF1" w14:textId="495635C2" w:rsidR="00E4123B" w:rsidRPr="00C37D8F" w:rsidRDefault="00E4123B" w:rsidP="002556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752317">
              <w:rPr>
                <w:sz w:val="20"/>
                <w:szCs w:val="20"/>
              </w:rPr>
              <w:t>%</w:t>
            </w:r>
          </w:p>
        </w:tc>
        <w:tc>
          <w:tcPr>
            <w:tcW w:w="15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B7A9DD" w14:textId="3BC20910" w:rsidR="00E4123B" w:rsidRDefault="00752317" w:rsidP="0072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89" w:type="dxa"/>
            <w:tcBorders>
              <w:left w:val="single" w:sz="4" w:space="0" w:color="auto"/>
            </w:tcBorders>
            <w:vAlign w:val="center"/>
          </w:tcPr>
          <w:p w14:paraId="2A08B2CB" w14:textId="4BC3198A" w:rsidR="00E4123B" w:rsidRDefault="00E4123B" w:rsidP="002556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E4123B" w:rsidRPr="00C37D8F" w14:paraId="24BDE02E" w14:textId="77777777" w:rsidTr="007273F5">
        <w:trPr>
          <w:trHeight w:val="432"/>
          <w:jc w:val="center"/>
        </w:trPr>
        <w:tc>
          <w:tcPr>
            <w:tcW w:w="744" w:type="dxa"/>
            <w:vAlign w:val="center"/>
          </w:tcPr>
          <w:p w14:paraId="1C57CD35" w14:textId="77777777" w:rsidR="00E4123B" w:rsidRDefault="00E4123B" w:rsidP="002556D9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37" w:type="dxa"/>
            <w:tcBorders>
              <w:left w:val="nil"/>
              <w:right w:val="single" w:sz="4" w:space="0" w:color="auto"/>
            </w:tcBorders>
            <w:vAlign w:val="center"/>
          </w:tcPr>
          <w:p w14:paraId="6F682692" w14:textId="77777777" w:rsidR="00E4123B" w:rsidRPr="00C37D8F" w:rsidRDefault="00E4123B" w:rsidP="002556D9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ripv_rp</w:t>
            </w:r>
            <w:proofErr w:type="spellEnd"/>
          </w:p>
        </w:tc>
        <w:tc>
          <w:tcPr>
            <w:tcW w:w="154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D18E16D" w14:textId="25FED133" w:rsidR="00E4123B" w:rsidRPr="007E7E6F" w:rsidRDefault="007E7E6F" w:rsidP="002556D9">
            <w:pPr>
              <w:jc w:val="center"/>
              <w:rPr>
                <w:sz w:val="20"/>
                <w:szCs w:val="20"/>
                <w:lang w:val="en-SI"/>
              </w:rPr>
            </w:pPr>
            <w:r w:rsidRPr="007E7E6F">
              <w:rPr>
                <w:sz w:val="20"/>
                <w:szCs w:val="20"/>
                <w:lang w:val="en-SI"/>
              </w:rPr>
              <w:t>10 ± 5.</w:t>
            </w:r>
            <w:r w:rsidR="004A35D3">
              <w:rPr>
                <w:sz w:val="20"/>
                <w:szCs w:val="20"/>
                <w:lang w:val="en-SI"/>
              </w:rPr>
              <w:t>47</w:t>
            </w:r>
            <w:r>
              <w:rPr>
                <w:sz w:val="20"/>
                <w:szCs w:val="20"/>
                <w:lang w:val="en-SI"/>
              </w:rPr>
              <w:t>%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EAC79B" w14:textId="6166A857" w:rsidR="00E4123B" w:rsidRPr="007E7E6F" w:rsidRDefault="007E7E6F" w:rsidP="007273F5">
            <w:pPr>
              <w:jc w:val="center"/>
              <w:rPr>
                <w:sz w:val="20"/>
                <w:szCs w:val="20"/>
                <w:lang w:val="en-SI"/>
              </w:rPr>
            </w:pPr>
            <w:r w:rsidRPr="007E7E6F">
              <w:rPr>
                <w:sz w:val="20"/>
                <w:szCs w:val="20"/>
                <w:lang w:val="en-SI"/>
              </w:rPr>
              <w:t>3 ± 1.6</w:t>
            </w:r>
            <w:r w:rsidR="004A35D3">
              <w:rPr>
                <w:sz w:val="20"/>
                <w:szCs w:val="20"/>
                <w:lang w:val="en-SI"/>
              </w:rPr>
              <w:t>5</w:t>
            </w:r>
          </w:p>
        </w:tc>
        <w:tc>
          <w:tcPr>
            <w:tcW w:w="1680" w:type="dxa"/>
            <w:tcBorders>
              <w:left w:val="single" w:sz="4" w:space="0" w:color="auto"/>
            </w:tcBorders>
            <w:vAlign w:val="center"/>
          </w:tcPr>
          <w:p w14:paraId="099C9159" w14:textId="43A1FFC6" w:rsidR="00E4123B" w:rsidRPr="00C37D8F" w:rsidRDefault="00E4123B" w:rsidP="002556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752317">
              <w:rPr>
                <w:sz w:val="20"/>
                <w:szCs w:val="20"/>
              </w:rPr>
              <w:t>%</w:t>
            </w:r>
          </w:p>
        </w:tc>
        <w:tc>
          <w:tcPr>
            <w:tcW w:w="15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F8C692" w14:textId="17C8382B" w:rsidR="00E4123B" w:rsidRDefault="007273F5" w:rsidP="0072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89" w:type="dxa"/>
            <w:tcBorders>
              <w:left w:val="single" w:sz="4" w:space="0" w:color="auto"/>
            </w:tcBorders>
            <w:vAlign w:val="center"/>
          </w:tcPr>
          <w:p w14:paraId="5680C2CC" w14:textId="13CDAB90" w:rsidR="00E4123B" w:rsidRDefault="00E4123B" w:rsidP="002556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</w:t>
            </w:r>
            <w:r w:rsidR="004A35D3">
              <w:rPr>
                <w:sz w:val="20"/>
                <w:szCs w:val="20"/>
              </w:rPr>
              <w:t>5</w:t>
            </w:r>
          </w:p>
        </w:tc>
      </w:tr>
      <w:tr w:rsidR="00E4123B" w:rsidRPr="00C37D8F" w14:paraId="30A17935" w14:textId="77777777" w:rsidTr="007273F5">
        <w:trPr>
          <w:trHeight w:val="432"/>
          <w:jc w:val="center"/>
        </w:trPr>
        <w:tc>
          <w:tcPr>
            <w:tcW w:w="744" w:type="dxa"/>
            <w:vAlign w:val="center"/>
          </w:tcPr>
          <w:p w14:paraId="0D6184B6" w14:textId="77777777" w:rsidR="00E4123B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37" w:type="dxa"/>
            <w:tcBorders>
              <w:left w:val="nil"/>
              <w:right w:val="single" w:sz="4" w:space="0" w:color="auto"/>
            </w:tcBorders>
            <w:vAlign w:val="center"/>
          </w:tcPr>
          <w:p w14:paraId="712D0199" w14:textId="09B80E68" w:rsidR="00E4123B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ripv_ri</w:t>
            </w:r>
            <w:proofErr w:type="spellEnd"/>
          </w:p>
        </w:tc>
        <w:tc>
          <w:tcPr>
            <w:tcW w:w="154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6A32F5C" w14:textId="55E8820E" w:rsidR="00E4123B" w:rsidRDefault="00E4123B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752317">
              <w:rPr>
                <w:sz w:val="20"/>
                <w:szCs w:val="20"/>
              </w:rPr>
              <w:t>%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E78F3BE" w14:textId="20CD2BD5" w:rsidR="00E4123B" w:rsidRDefault="007273F5" w:rsidP="0072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680" w:type="dxa"/>
            <w:tcBorders>
              <w:left w:val="single" w:sz="4" w:space="0" w:color="auto"/>
            </w:tcBorders>
            <w:vAlign w:val="center"/>
          </w:tcPr>
          <w:p w14:paraId="1D5CC21A" w14:textId="7A83879D" w:rsidR="00E4123B" w:rsidRDefault="00E4123B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752317">
              <w:rPr>
                <w:sz w:val="20"/>
                <w:szCs w:val="20"/>
              </w:rPr>
              <w:t>%</w:t>
            </w:r>
          </w:p>
        </w:tc>
        <w:tc>
          <w:tcPr>
            <w:tcW w:w="15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145873" w14:textId="771F85EF" w:rsidR="00E4123B" w:rsidRDefault="007273F5" w:rsidP="0072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89" w:type="dxa"/>
            <w:tcBorders>
              <w:left w:val="single" w:sz="4" w:space="0" w:color="auto"/>
            </w:tcBorders>
            <w:vAlign w:val="center"/>
          </w:tcPr>
          <w:p w14:paraId="0A8F2595" w14:textId="7EE6B756" w:rsidR="00E4123B" w:rsidRDefault="00E4123B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E4123B" w:rsidRPr="00C37D8F" w14:paraId="0D702B2D" w14:textId="77777777" w:rsidTr="007273F5">
        <w:trPr>
          <w:trHeight w:val="432"/>
          <w:jc w:val="center"/>
        </w:trPr>
        <w:tc>
          <w:tcPr>
            <w:tcW w:w="744" w:type="dxa"/>
            <w:vAlign w:val="center"/>
          </w:tcPr>
          <w:p w14:paraId="234E16E9" w14:textId="77777777" w:rsidR="00E4123B" w:rsidRDefault="00E4123B" w:rsidP="004E1E27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37" w:type="dxa"/>
            <w:tcBorders>
              <w:left w:val="nil"/>
              <w:right w:val="single" w:sz="4" w:space="0" w:color="auto"/>
            </w:tcBorders>
            <w:vAlign w:val="center"/>
          </w:tcPr>
          <w:p w14:paraId="05D1A617" w14:textId="6FED7326" w:rsidR="00E4123B" w:rsidRPr="00C37D8F" w:rsidRDefault="00E4123B" w:rsidP="004E1E27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carina</w:t>
            </w:r>
          </w:p>
        </w:tc>
        <w:tc>
          <w:tcPr>
            <w:tcW w:w="154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A9821D" w14:textId="3BD7D703" w:rsidR="00E4123B" w:rsidRPr="007E7E6F" w:rsidRDefault="007E7E6F" w:rsidP="004E1E27">
            <w:pPr>
              <w:jc w:val="center"/>
              <w:rPr>
                <w:sz w:val="20"/>
                <w:szCs w:val="20"/>
                <w:lang w:val="en-SI"/>
              </w:rPr>
            </w:pPr>
            <w:r w:rsidRPr="007E7E6F">
              <w:rPr>
                <w:sz w:val="20"/>
                <w:szCs w:val="20"/>
                <w:lang w:val="en-SI"/>
              </w:rPr>
              <w:t xml:space="preserve">10 ± </w:t>
            </w:r>
            <w:r w:rsidR="004A35D3" w:rsidRPr="007E7E6F">
              <w:rPr>
                <w:sz w:val="20"/>
                <w:szCs w:val="20"/>
                <w:lang w:val="en-SI"/>
              </w:rPr>
              <w:t>5.</w:t>
            </w:r>
            <w:r w:rsidR="004A35D3">
              <w:rPr>
                <w:sz w:val="20"/>
                <w:szCs w:val="20"/>
                <w:lang w:val="en-SI"/>
              </w:rPr>
              <w:t>47</w:t>
            </w:r>
            <w:r w:rsidRPr="007E7E6F">
              <w:rPr>
                <w:sz w:val="20"/>
                <w:szCs w:val="20"/>
                <w:lang w:val="en-SI"/>
              </w:rPr>
              <w:t>%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E592060" w14:textId="69C78454" w:rsidR="00E4123B" w:rsidRPr="007E7E6F" w:rsidRDefault="007E7E6F" w:rsidP="007273F5">
            <w:pPr>
              <w:jc w:val="center"/>
              <w:rPr>
                <w:sz w:val="20"/>
                <w:szCs w:val="20"/>
                <w:lang w:val="en-SI"/>
              </w:rPr>
            </w:pPr>
            <w:r w:rsidRPr="007E7E6F">
              <w:rPr>
                <w:sz w:val="20"/>
                <w:szCs w:val="20"/>
                <w:lang w:val="en-SI"/>
              </w:rPr>
              <w:t>3 ± 1.6</w:t>
            </w:r>
            <w:r w:rsidR="004A35D3">
              <w:rPr>
                <w:sz w:val="20"/>
                <w:szCs w:val="20"/>
                <w:lang w:val="en-SI"/>
              </w:rPr>
              <w:t>5</w:t>
            </w:r>
          </w:p>
        </w:tc>
        <w:tc>
          <w:tcPr>
            <w:tcW w:w="1680" w:type="dxa"/>
            <w:tcBorders>
              <w:left w:val="single" w:sz="4" w:space="0" w:color="auto"/>
            </w:tcBorders>
            <w:vAlign w:val="center"/>
          </w:tcPr>
          <w:p w14:paraId="56DD71BB" w14:textId="57ABE163" w:rsidR="00E4123B" w:rsidRPr="00C37D8F" w:rsidRDefault="00E4123B" w:rsidP="004E1E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752317">
              <w:rPr>
                <w:sz w:val="20"/>
                <w:szCs w:val="20"/>
              </w:rPr>
              <w:t>%</w:t>
            </w:r>
          </w:p>
        </w:tc>
        <w:tc>
          <w:tcPr>
            <w:tcW w:w="15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9CA713" w14:textId="0F622A7F" w:rsidR="00E4123B" w:rsidRDefault="007273F5" w:rsidP="0072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89" w:type="dxa"/>
            <w:tcBorders>
              <w:left w:val="single" w:sz="4" w:space="0" w:color="auto"/>
            </w:tcBorders>
            <w:vAlign w:val="center"/>
          </w:tcPr>
          <w:p w14:paraId="086107AD" w14:textId="07BD6FB8" w:rsidR="00E4123B" w:rsidRDefault="00E4123B" w:rsidP="004E1E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</w:t>
            </w:r>
            <w:r w:rsidR="004A35D3">
              <w:rPr>
                <w:sz w:val="20"/>
                <w:szCs w:val="20"/>
              </w:rPr>
              <w:t>5</w:t>
            </w:r>
          </w:p>
        </w:tc>
      </w:tr>
      <w:tr w:rsidR="00E4123B" w:rsidRPr="00C37D8F" w14:paraId="22A27F09" w14:textId="77777777" w:rsidTr="007273F5">
        <w:trPr>
          <w:trHeight w:val="432"/>
          <w:jc w:val="center"/>
        </w:trPr>
        <w:tc>
          <w:tcPr>
            <w:tcW w:w="744" w:type="dxa"/>
            <w:vAlign w:val="center"/>
          </w:tcPr>
          <w:p w14:paraId="23352116" w14:textId="77777777" w:rsidR="00E4123B" w:rsidRPr="00C37D8F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37" w:type="dxa"/>
            <w:tcBorders>
              <w:left w:val="nil"/>
              <w:right w:val="single" w:sz="4" w:space="0" w:color="auto"/>
            </w:tcBorders>
            <w:vAlign w:val="center"/>
          </w:tcPr>
          <w:p w14:paraId="48430443" w14:textId="77777777" w:rsidR="00E4123B" w:rsidRPr="00C37D8F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54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C9807E2" w14:textId="77777777" w:rsidR="00E4123B" w:rsidRPr="00C37D8F" w:rsidRDefault="00E4123B" w:rsidP="00CD211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3639AD" w14:textId="77777777" w:rsidR="00E4123B" w:rsidRPr="00C37D8F" w:rsidRDefault="00E4123B" w:rsidP="007273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0" w:type="dxa"/>
            <w:tcBorders>
              <w:left w:val="single" w:sz="4" w:space="0" w:color="auto"/>
            </w:tcBorders>
            <w:vAlign w:val="center"/>
          </w:tcPr>
          <w:p w14:paraId="4E074BD1" w14:textId="2C3BD3B9" w:rsidR="00E4123B" w:rsidRPr="00C37D8F" w:rsidRDefault="00E4123B" w:rsidP="00CD211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84B458" w14:textId="77777777" w:rsidR="00E4123B" w:rsidRPr="00C37D8F" w:rsidRDefault="00E4123B" w:rsidP="007273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89" w:type="dxa"/>
            <w:tcBorders>
              <w:left w:val="single" w:sz="4" w:space="0" w:color="auto"/>
            </w:tcBorders>
            <w:vAlign w:val="center"/>
          </w:tcPr>
          <w:p w14:paraId="08F463BA" w14:textId="1AC25D5F" w:rsidR="00E4123B" w:rsidRPr="00C37D8F" w:rsidRDefault="00E4123B" w:rsidP="00CD211B">
            <w:pPr>
              <w:jc w:val="center"/>
              <w:rPr>
                <w:sz w:val="20"/>
                <w:szCs w:val="20"/>
              </w:rPr>
            </w:pPr>
          </w:p>
        </w:tc>
      </w:tr>
      <w:tr w:rsidR="00E4123B" w:rsidRPr="00C37D8F" w14:paraId="18A906D1" w14:textId="77777777" w:rsidTr="007273F5">
        <w:trPr>
          <w:trHeight w:val="432"/>
          <w:jc w:val="center"/>
        </w:trPr>
        <w:tc>
          <w:tcPr>
            <w:tcW w:w="744" w:type="dxa"/>
            <w:vAlign w:val="center"/>
          </w:tcPr>
          <w:p w14:paraId="4EF0330B" w14:textId="77777777" w:rsidR="00E4123B" w:rsidRPr="00C37D8F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37" w:type="dxa"/>
            <w:tcBorders>
              <w:left w:val="nil"/>
              <w:right w:val="single" w:sz="4" w:space="0" w:color="auto"/>
            </w:tcBorders>
            <w:vAlign w:val="center"/>
          </w:tcPr>
          <w:p w14:paraId="6FE2FE5E" w14:textId="77777777" w:rsidR="00E4123B" w:rsidRPr="00C37D8F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54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AB36EE" w14:textId="77777777" w:rsidR="00E4123B" w:rsidRPr="00C37D8F" w:rsidRDefault="00E4123B" w:rsidP="00CD211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AD6EAD7" w14:textId="77777777" w:rsidR="00E4123B" w:rsidRPr="00C37D8F" w:rsidRDefault="00E4123B" w:rsidP="007273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0" w:type="dxa"/>
            <w:tcBorders>
              <w:left w:val="single" w:sz="4" w:space="0" w:color="auto"/>
            </w:tcBorders>
            <w:vAlign w:val="center"/>
          </w:tcPr>
          <w:p w14:paraId="72454006" w14:textId="514F50AD" w:rsidR="00E4123B" w:rsidRPr="00C37D8F" w:rsidRDefault="00E4123B" w:rsidP="00CD211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51EF4C" w14:textId="77777777" w:rsidR="00E4123B" w:rsidRPr="00C37D8F" w:rsidRDefault="00E4123B" w:rsidP="007273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89" w:type="dxa"/>
            <w:tcBorders>
              <w:left w:val="single" w:sz="4" w:space="0" w:color="auto"/>
            </w:tcBorders>
            <w:vAlign w:val="center"/>
          </w:tcPr>
          <w:p w14:paraId="65B62B53" w14:textId="57075B99" w:rsidR="00E4123B" w:rsidRPr="00C37D8F" w:rsidRDefault="00E4123B" w:rsidP="00CD211B">
            <w:pPr>
              <w:jc w:val="center"/>
              <w:rPr>
                <w:sz w:val="20"/>
                <w:szCs w:val="20"/>
              </w:rPr>
            </w:pPr>
          </w:p>
        </w:tc>
      </w:tr>
      <w:tr w:rsidR="00E4123B" w:rsidRPr="00C37D8F" w14:paraId="267634EB" w14:textId="77777777" w:rsidTr="007273F5">
        <w:trPr>
          <w:trHeight w:val="432"/>
          <w:jc w:val="center"/>
        </w:trPr>
        <w:tc>
          <w:tcPr>
            <w:tcW w:w="744" w:type="dxa"/>
            <w:vAlign w:val="center"/>
          </w:tcPr>
          <w:p w14:paraId="2777367A" w14:textId="77777777" w:rsidR="00E4123B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LPV</w:t>
            </w:r>
            <w:proofErr w:type="spellEnd"/>
          </w:p>
        </w:tc>
        <w:tc>
          <w:tcPr>
            <w:tcW w:w="1137" w:type="dxa"/>
            <w:tcBorders>
              <w:left w:val="nil"/>
              <w:right w:val="single" w:sz="4" w:space="0" w:color="auto"/>
            </w:tcBorders>
            <w:vAlign w:val="center"/>
          </w:tcPr>
          <w:p w14:paraId="2371A2CA" w14:textId="77777777" w:rsidR="00E4123B" w:rsidRPr="00C37D8F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lspv_lr</w:t>
            </w:r>
            <w:proofErr w:type="spellEnd"/>
          </w:p>
        </w:tc>
        <w:tc>
          <w:tcPr>
            <w:tcW w:w="154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AC39CD0" w14:textId="29241362" w:rsidR="00E4123B" w:rsidRPr="007E7E6F" w:rsidRDefault="007E7E6F" w:rsidP="00CD211B">
            <w:pPr>
              <w:jc w:val="center"/>
              <w:rPr>
                <w:sz w:val="20"/>
                <w:szCs w:val="20"/>
                <w:lang w:val="en-SI"/>
              </w:rPr>
            </w:pPr>
            <w:r w:rsidRPr="007E7E6F">
              <w:rPr>
                <w:sz w:val="20"/>
                <w:szCs w:val="20"/>
                <w:lang w:val="en-SI"/>
              </w:rPr>
              <w:t>3.33 ± 3.2</w:t>
            </w:r>
            <w:r w:rsidR="004A35D3">
              <w:rPr>
                <w:sz w:val="20"/>
                <w:szCs w:val="20"/>
                <w:lang w:val="en-SI"/>
              </w:rPr>
              <w:t>5</w:t>
            </w:r>
            <w:r w:rsidRPr="007E7E6F">
              <w:rPr>
                <w:sz w:val="20"/>
                <w:szCs w:val="20"/>
                <w:lang w:val="en-SI"/>
              </w:rPr>
              <w:t>%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5051B9" w14:textId="197B8ACA" w:rsidR="00E4123B" w:rsidRPr="007E7E6F" w:rsidRDefault="007E7E6F" w:rsidP="007273F5">
            <w:pPr>
              <w:jc w:val="center"/>
              <w:rPr>
                <w:sz w:val="20"/>
                <w:szCs w:val="20"/>
                <w:lang w:val="en-SI"/>
              </w:rPr>
            </w:pPr>
            <w:r w:rsidRPr="007E7E6F">
              <w:rPr>
                <w:sz w:val="20"/>
                <w:szCs w:val="20"/>
                <w:lang w:val="en-SI"/>
              </w:rPr>
              <w:t>1 ± 0.98</w:t>
            </w:r>
          </w:p>
        </w:tc>
        <w:tc>
          <w:tcPr>
            <w:tcW w:w="1680" w:type="dxa"/>
            <w:tcBorders>
              <w:left w:val="single" w:sz="4" w:space="0" w:color="auto"/>
            </w:tcBorders>
            <w:vAlign w:val="center"/>
          </w:tcPr>
          <w:p w14:paraId="597EE943" w14:textId="377092B1" w:rsidR="00E4123B" w:rsidRPr="007E7E6F" w:rsidRDefault="007E7E6F" w:rsidP="00CD211B">
            <w:pPr>
              <w:jc w:val="center"/>
              <w:rPr>
                <w:sz w:val="20"/>
                <w:szCs w:val="20"/>
                <w:lang w:val="en-SI"/>
              </w:rPr>
            </w:pPr>
            <w:r w:rsidRPr="007E7E6F">
              <w:rPr>
                <w:sz w:val="20"/>
                <w:szCs w:val="20"/>
                <w:lang w:val="en-SI"/>
              </w:rPr>
              <w:t>3.45 ± 3.38%</w:t>
            </w:r>
          </w:p>
        </w:tc>
        <w:tc>
          <w:tcPr>
            <w:tcW w:w="15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48F75E" w14:textId="388C6880" w:rsidR="00E4123B" w:rsidRPr="007E7E6F" w:rsidRDefault="007E7E6F" w:rsidP="007273F5">
            <w:pPr>
              <w:jc w:val="center"/>
              <w:rPr>
                <w:sz w:val="20"/>
                <w:szCs w:val="20"/>
                <w:lang w:val="en-SI"/>
              </w:rPr>
            </w:pPr>
            <w:r w:rsidRPr="007E7E6F">
              <w:rPr>
                <w:sz w:val="20"/>
                <w:szCs w:val="20"/>
                <w:lang w:val="en-SI"/>
              </w:rPr>
              <w:t>1 ± 0.98</w:t>
            </w:r>
          </w:p>
        </w:tc>
        <w:tc>
          <w:tcPr>
            <w:tcW w:w="889" w:type="dxa"/>
            <w:tcBorders>
              <w:left w:val="single" w:sz="4" w:space="0" w:color="auto"/>
            </w:tcBorders>
            <w:vAlign w:val="center"/>
          </w:tcPr>
          <w:p w14:paraId="74C78CEC" w14:textId="725613F8" w:rsidR="00E4123B" w:rsidRDefault="00E4123B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E4123B" w:rsidRPr="00C37D8F" w14:paraId="29B85576" w14:textId="77777777" w:rsidTr="007273F5">
        <w:trPr>
          <w:trHeight w:val="432"/>
          <w:jc w:val="center"/>
        </w:trPr>
        <w:tc>
          <w:tcPr>
            <w:tcW w:w="744" w:type="dxa"/>
            <w:vAlign w:val="center"/>
          </w:tcPr>
          <w:p w14:paraId="1FD8E687" w14:textId="77777777" w:rsidR="00E4123B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37" w:type="dxa"/>
            <w:tcBorders>
              <w:left w:val="nil"/>
              <w:right w:val="single" w:sz="4" w:space="0" w:color="auto"/>
            </w:tcBorders>
            <w:vAlign w:val="center"/>
          </w:tcPr>
          <w:p w14:paraId="5F1083A3" w14:textId="77777777" w:rsidR="00E4123B" w:rsidRPr="00C37D8F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lspv_lrg</w:t>
            </w:r>
            <w:proofErr w:type="spellEnd"/>
          </w:p>
        </w:tc>
        <w:tc>
          <w:tcPr>
            <w:tcW w:w="154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B0360A" w14:textId="43FA9300" w:rsidR="00E4123B" w:rsidRPr="007E7E6F" w:rsidRDefault="007E7E6F" w:rsidP="00CD211B">
            <w:pPr>
              <w:jc w:val="center"/>
              <w:rPr>
                <w:sz w:val="20"/>
                <w:szCs w:val="20"/>
                <w:lang w:val="en-SI"/>
              </w:rPr>
            </w:pPr>
            <w:r w:rsidRPr="007E7E6F">
              <w:rPr>
                <w:sz w:val="20"/>
                <w:szCs w:val="20"/>
                <w:lang w:val="en-SI"/>
              </w:rPr>
              <w:t>3.33 ± 3.</w:t>
            </w:r>
            <w:r w:rsidR="004A35D3">
              <w:rPr>
                <w:sz w:val="20"/>
                <w:szCs w:val="20"/>
                <w:lang w:val="en-SI"/>
              </w:rPr>
              <w:t>25</w:t>
            </w:r>
            <w:r w:rsidRPr="007E7E6F">
              <w:rPr>
                <w:sz w:val="20"/>
                <w:szCs w:val="20"/>
                <w:lang w:val="en-SI"/>
              </w:rPr>
              <w:t>%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631C89" w14:textId="6371BCD8" w:rsidR="00E4123B" w:rsidRPr="007E7E6F" w:rsidRDefault="007E7E6F" w:rsidP="007273F5">
            <w:pPr>
              <w:jc w:val="center"/>
              <w:rPr>
                <w:sz w:val="20"/>
                <w:szCs w:val="20"/>
                <w:lang w:val="en-SI"/>
              </w:rPr>
            </w:pPr>
            <w:r w:rsidRPr="007E7E6F">
              <w:rPr>
                <w:sz w:val="20"/>
                <w:szCs w:val="20"/>
                <w:lang w:val="en-SI"/>
              </w:rPr>
              <w:t>1 ± 0.9</w:t>
            </w:r>
            <w:r w:rsidR="004A35D3">
              <w:rPr>
                <w:sz w:val="20"/>
                <w:szCs w:val="20"/>
                <w:lang w:val="en-SI"/>
              </w:rPr>
              <w:t>8</w:t>
            </w:r>
          </w:p>
        </w:tc>
        <w:tc>
          <w:tcPr>
            <w:tcW w:w="1680" w:type="dxa"/>
            <w:tcBorders>
              <w:left w:val="single" w:sz="4" w:space="0" w:color="auto"/>
            </w:tcBorders>
            <w:vAlign w:val="center"/>
          </w:tcPr>
          <w:p w14:paraId="1796DFB5" w14:textId="025E8BD2" w:rsidR="00E4123B" w:rsidRPr="007E7E6F" w:rsidRDefault="007E7E6F" w:rsidP="00CD211B">
            <w:pPr>
              <w:jc w:val="center"/>
              <w:rPr>
                <w:sz w:val="20"/>
                <w:szCs w:val="20"/>
                <w:lang w:val="en-SI"/>
              </w:rPr>
            </w:pPr>
            <w:r w:rsidRPr="007E7E6F">
              <w:rPr>
                <w:sz w:val="20"/>
                <w:szCs w:val="20"/>
                <w:lang w:val="en-SI"/>
              </w:rPr>
              <w:t>3.45 ± 3.3</w:t>
            </w:r>
            <w:r w:rsidR="004A35D3">
              <w:rPr>
                <w:sz w:val="20"/>
                <w:szCs w:val="20"/>
                <w:lang w:val="en-SI"/>
              </w:rPr>
              <w:t>8</w:t>
            </w:r>
            <w:r w:rsidRPr="007E7E6F">
              <w:rPr>
                <w:sz w:val="20"/>
                <w:szCs w:val="20"/>
                <w:lang w:val="en-SI"/>
              </w:rPr>
              <w:t>%</w:t>
            </w:r>
          </w:p>
        </w:tc>
        <w:tc>
          <w:tcPr>
            <w:tcW w:w="15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83FF52" w14:textId="73DA4100" w:rsidR="00E4123B" w:rsidRPr="007E7E6F" w:rsidRDefault="007E7E6F" w:rsidP="007273F5">
            <w:pPr>
              <w:jc w:val="center"/>
              <w:rPr>
                <w:sz w:val="20"/>
                <w:szCs w:val="20"/>
                <w:lang w:val="en-SI"/>
              </w:rPr>
            </w:pPr>
            <w:r w:rsidRPr="007E7E6F">
              <w:rPr>
                <w:sz w:val="20"/>
                <w:szCs w:val="20"/>
                <w:lang w:val="en-SI"/>
              </w:rPr>
              <w:t>1 ± 0.98</w:t>
            </w:r>
          </w:p>
        </w:tc>
        <w:tc>
          <w:tcPr>
            <w:tcW w:w="889" w:type="dxa"/>
            <w:tcBorders>
              <w:left w:val="single" w:sz="4" w:space="0" w:color="auto"/>
            </w:tcBorders>
            <w:vAlign w:val="center"/>
          </w:tcPr>
          <w:p w14:paraId="1210CDEA" w14:textId="6946CF1A" w:rsidR="00E4123B" w:rsidRDefault="00E4123B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E4123B" w:rsidRPr="00C37D8F" w14:paraId="58CF9948" w14:textId="77777777" w:rsidTr="007273F5">
        <w:trPr>
          <w:trHeight w:val="432"/>
          <w:jc w:val="center"/>
        </w:trPr>
        <w:tc>
          <w:tcPr>
            <w:tcW w:w="744" w:type="dxa"/>
            <w:vAlign w:val="center"/>
          </w:tcPr>
          <w:p w14:paraId="637A5366" w14:textId="77777777" w:rsidR="00E4123B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37" w:type="dxa"/>
            <w:tcBorders>
              <w:left w:val="nil"/>
              <w:right w:val="single" w:sz="4" w:space="0" w:color="auto"/>
            </w:tcBorders>
            <w:vAlign w:val="center"/>
          </w:tcPr>
          <w:p w14:paraId="66DE501C" w14:textId="139FD4E2" w:rsidR="00E4123B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lspv_lp</w:t>
            </w:r>
            <w:proofErr w:type="spellEnd"/>
          </w:p>
        </w:tc>
        <w:tc>
          <w:tcPr>
            <w:tcW w:w="154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B43D20" w14:textId="254187AD" w:rsidR="00E4123B" w:rsidRPr="007E7E6F" w:rsidRDefault="007E7E6F" w:rsidP="00CD211B">
            <w:pPr>
              <w:jc w:val="center"/>
              <w:rPr>
                <w:sz w:val="20"/>
                <w:szCs w:val="20"/>
                <w:lang w:val="en-SI"/>
              </w:rPr>
            </w:pPr>
            <w:r w:rsidRPr="007E7E6F">
              <w:rPr>
                <w:sz w:val="20"/>
                <w:szCs w:val="20"/>
                <w:lang w:val="en-SI"/>
              </w:rPr>
              <w:t>6.67 ± 4.54%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1EA039" w14:textId="45A5EC05" w:rsidR="00E4123B" w:rsidRPr="007E7E6F" w:rsidRDefault="007E7E6F" w:rsidP="007273F5">
            <w:pPr>
              <w:jc w:val="center"/>
              <w:rPr>
                <w:sz w:val="20"/>
                <w:szCs w:val="20"/>
                <w:lang w:val="en-SI"/>
              </w:rPr>
            </w:pPr>
            <w:r w:rsidRPr="007E7E6F">
              <w:rPr>
                <w:sz w:val="20"/>
                <w:szCs w:val="20"/>
                <w:lang w:val="en-SI"/>
              </w:rPr>
              <w:t>2 ± 1.37</w:t>
            </w:r>
          </w:p>
        </w:tc>
        <w:tc>
          <w:tcPr>
            <w:tcW w:w="1680" w:type="dxa"/>
            <w:tcBorders>
              <w:left w:val="single" w:sz="4" w:space="0" w:color="auto"/>
            </w:tcBorders>
            <w:vAlign w:val="center"/>
          </w:tcPr>
          <w:p w14:paraId="1299F79A" w14:textId="1150AB9C" w:rsidR="00E4123B" w:rsidRPr="007E7E6F" w:rsidRDefault="007E7E6F" w:rsidP="00CD211B">
            <w:pPr>
              <w:jc w:val="center"/>
              <w:rPr>
                <w:sz w:val="20"/>
                <w:szCs w:val="20"/>
                <w:lang w:val="en-SI"/>
              </w:rPr>
            </w:pPr>
            <w:r w:rsidRPr="007E7E6F">
              <w:rPr>
                <w:sz w:val="20"/>
                <w:szCs w:val="20"/>
                <w:lang w:val="en-SI"/>
              </w:rPr>
              <w:t>3.45 ± 3.38%</w:t>
            </w:r>
          </w:p>
        </w:tc>
        <w:tc>
          <w:tcPr>
            <w:tcW w:w="15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A0A62B" w14:textId="67D0A319" w:rsidR="00E4123B" w:rsidRPr="007E7E6F" w:rsidRDefault="007E7E6F" w:rsidP="007273F5">
            <w:pPr>
              <w:jc w:val="center"/>
              <w:rPr>
                <w:sz w:val="20"/>
                <w:szCs w:val="20"/>
                <w:lang w:val="en-SI"/>
              </w:rPr>
            </w:pPr>
            <w:r w:rsidRPr="007E7E6F">
              <w:rPr>
                <w:sz w:val="20"/>
                <w:szCs w:val="20"/>
                <w:lang w:val="en-SI"/>
              </w:rPr>
              <w:t>1 ± 0.9</w:t>
            </w:r>
            <w:r w:rsidR="004A35D3">
              <w:rPr>
                <w:sz w:val="20"/>
                <w:szCs w:val="20"/>
                <w:lang w:val="en-SI"/>
              </w:rPr>
              <w:t>8</w:t>
            </w:r>
          </w:p>
        </w:tc>
        <w:tc>
          <w:tcPr>
            <w:tcW w:w="889" w:type="dxa"/>
            <w:tcBorders>
              <w:left w:val="single" w:sz="4" w:space="0" w:color="auto"/>
            </w:tcBorders>
            <w:vAlign w:val="center"/>
          </w:tcPr>
          <w:p w14:paraId="37BC95E7" w14:textId="2D8A95C4" w:rsidR="00E4123B" w:rsidRDefault="003A2CFF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E4123B" w:rsidRPr="00C37D8F" w14:paraId="102F92DE" w14:textId="77777777" w:rsidTr="007273F5">
        <w:trPr>
          <w:trHeight w:val="432"/>
          <w:jc w:val="center"/>
        </w:trPr>
        <w:tc>
          <w:tcPr>
            <w:tcW w:w="744" w:type="dxa"/>
            <w:vAlign w:val="center"/>
          </w:tcPr>
          <w:p w14:paraId="1FB36656" w14:textId="77777777" w:rsidR="00E4123B" w:rsidRDefault="00E4123B" w:rsidP="005A3397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37" w:type="dxa"/>
            <w:tcBorders>
              <w:left w:val="nil"/>
              <w:right w:val="single" w:sz="4" w:space="0" w:color="auto"/>
            </w:tcBorders>
            <w:vAlign w:val="center"/>
          </w:tcPr>
          <w:p w14:paraId="4069BC3F" w14:textId="48F6D332" w:rsidR="00E4123B" w:rsidRPr="00C37D8F" w:rsidRDefault="00E4123B" w:rsidP="005A3397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carina</w:t>
            </w:r>
          </w:p>
        </w:tc>
        <w:tc>
          <w:tcPr>
            <w:tcW w:w="154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0F7054" w14:textId="42AD3EBD" w:rsidR="00E4123B" w:rsidRPr="00C37D8F" w:rsidRDefault="00E4123B" w:rsidP="005A33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752317">
              <w:rPr>
                <w:sz w:val="20"/>
                <w:szCs w:val="20"/>
              </w:rPr>
              <w:t>%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7AD115" w14:textId="29E8754B" w:rsidR="00E4123B" w:rsidRDefault="007273F5" w:rsidP="0072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680" w:type="dxa"/>
            <w:tcBorders>
              <w:left w:val="single" w:sz="4" w:space="0" w:color="auto"/>
            </w:tcBorders>
            <w:vAlign w:val="center"/>
          </w:tcPr>
          <w:p w14:paraId="33678FE9" w14:textId="31AFE358" w:rsidR="00E4123B" w:rsidRPr="00C37D8F" w:rsidRDefault="00E4123B" w:rsidP="005A33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752317">
              <w:rPr>
                <w:sz w:val="20"/>
                <w:szCs w:val="20"/>
              </w:rPr>
              <w:t>%</w:t>
            </w:r>
          </w:p>
        </w:tc>
        <w:tc>
          <w:tcPr>
            <w:tcW w:w="15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7ADD81" w14:textId="4405099A" w:rsidR="00E4123B" w:rsidRDefault="007273F5" w:rsidP="0072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89" w:type="dxa"/>
            <w:tcBorders>
              <w:left w:val="single" w:sz="4" w:space="0" w:color="auto"/>
            </w:tcBorders>
            <w:vAlign w:val="center"/>
          </w:tcPr>
          <w:p w14:paraId="27089B03" w14:textId="1613824F" w:rsidR="00E4123B" w:rsidRDefault="00E4123B" w:rsidP="005A33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E4123B" w:rsidRPr="00C37D8F" w14:paraId="016078D1" w14:textId="77777777" w:rsidTr="007273F5">
        <w:trPr>
          <w:trHeight w:val="432"/>
          <w:jc w:val="center"/>
        </w:trPr>
        <w:tc>
          <w:tcPr>
            <w:tcW w:w="744" w:type="dxa"/>
            <w:vAlign w:val="center"/>
          </w:tcPr>
          <w:p w14:paraId="0C21FAC9" w14:textId="77777777" w:rsidR="00E4123B" w:rsidRPr="00C37D8F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37" w:type="dxa"/>
            <w:tcBorders>
              <w:left w:val="nil"/>
              <w:right w:val="single" w:sz="4" w:space="0" w:color="auto"/>
            </w:tcBorders>
            <w:vAlign w:val="center"/>
          </w:tcPr>
          <w:p w14:paraId="0E9EA3F9" w14:textId="77777777" w:rsidR="00E4123B" w:rsidRPr="00C37D8F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54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3D71F6" w14:textId="77777777" w:rsidR="00E4123B" w:rsidRPr="00C37D8F" w:rsidRDefault="00E4123B" w:rsidP="00CD211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C21874" w14:textId="77777777" w:rsidR="00E4123B" w:rsidRPr="00C37D8F" w:rsidRDefault="00E4123B" w:rsidP="007273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0" w:type="dxa"/>
            <w:tcBorders>
              <w:left w:val="single" w:sz="4" w:space="0" w:color="auto"/>
            </w:tcBorders>
            <w:vAlign w:val="center"/>
          </w:tcPr>
          <w:p w14:paraId="77054EB6" w14:textId="55B408CA" w:rsidR="00E4123B" w:rsidRPr="00C37D8F" w:rsidRDefault="00E4123B" w:rsidP="00CD211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989C41" w14:textId="77777777" w:rsidR="00E4123B" w:rsidRPr="00C37D8F" w:rsidRDefault="00E4123B" w:rsidP="007273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89" w:type="dxa"/>
            <w:tcBorders>
              <w:left w:val="single" w:sz="4" w:space="0" w:color="auto"/>
            </w:tcBorders>
            <w:vAlign w:val="center"/>
          </w:tcPr>
          <w:p w14:paraId="21A9925B" w14:textId="5590584E" w:rsidR="00E4123B" w:rsidRPr="00C37D8F" w:rsidRDefault="00E4123B" w:rsidP="00CD211B">
            <w:pPr>
              <w:jc w:val="center"/>
              <w:rPr>
                <w:sz w:val="20"/>
                <w:szCs w:val="20"/>
              </w:rPr>
            </w:pPr>
          </w:p>
        </w:tc>
      </w:tr>
      <w:tr w:rsidR="00E4123B" w:rsidRPr="00C37D8F" w14:paraId="36A6BA94" w14:textId="77777777" w:rsidTr="007273F5">
        <w:trPr>
          <w:trHeight w:val="432"/>
          <w:jc w:val="center"/>
        </w:trPr>
        <w:tc>
          <w:tcPr>
            <w:tcW w:w="744" w:type="dxa"/>
            <w:vAlign w:val="center"/>
          </w:tcPr>
          <w:p w14:paraId="6D078F8A" w14:textId="77777777" w:rsidR="00E4123B" w:rsidRPr="00C37D8F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37" w:type="dxa"/>
            <w:tcBorders>
              <w:left w:val="nil"/>
              <w:right w:val="single" w:sz="4" w:space="0" w:color="auto"/>
            </w:tcBorders>
            <w:vAlign w:val="center"/>
          </w:tcPr>
          <w:p w14:paraId="561A8204" w14:textId="77777777" w:rsidR="00E4123B" w:rsidRPr="00C37D8F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lipv_la</w:t>
            </w:r>
            <w:proofErr w:type="spellEnd"/>
          </w:p>
        </w:tc>
        <w:tc>
          <w:tcPr>
            <w:tcW w:w="154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C0278E" w14:textId="38EDA8C0" w:rsidR="00E4123B" w:rsidRPr="007E7E6F" w:rsidRDefault="007E7E6F" w:rsidP="00CD211B">
            <w:pPr>
              <w:jc w:val="center"/>
              <w:rPr>
                <w:sz w:val="20"/>
                <w:szCs w:val="20"/>
                <w:lang w:val="en-SI"/>
              </w:rPr>
            </w:pPr>
            <w:r w:rsidRPr="007E7E6F">
              <w:rPr>
                <w:sz w:val="20"/>
                <w:szCs w:val="20"/>
                <w:lang w:val="en-SI"/>
              </w:rPr>
              <w:t>6.67 ± 4.5</w:t>
            </w:r>
            <w:r w:rsidR="004A35D3">
              <w:rPr>
                <w:sz w:val="20"/>
                <w:szCs w:val="20"/>
                <w:lang w:val="en-SI"/>
              </w:rPr>
              <w:t>4</w:t>
            </w:r>
            <w:r w:rsidRPr="007E7E6F">
              <w:rPr>
                <w:sz w:val="20"/>
                <w:szCs w:val="20"/>
                <w:lang w:val="en-SI"/>
              </w:rPr>
              <w:t>%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4B707A" w14:textId="6A980563" w:rsidR="00E4123B" w:rsidRPr="007E7E6F" w:rsidRDefault="007E7E6F" w:rsidP="007273F5">
            <w:pPr>
              <w:jc w:val="center"/>
              <w:rPr>
                <w:sz w:val="20"/>
                <w:szCs w:val="20"/>
                <w:lang w:val="en-SI"/>
              </w:rPr>
            </w:pPr>
            <w:r w:rsidRPr="007E7E6F">
              <w:rPr>
                <w:sz w:val="20"/>
                <w:szCs w:val="20"/>
                <w:lang w:val="en-SI"/>
              </w:rPr>
              <w:t>2 ± 1.3</w:t>
            </w:r>
            <w:r w:rsidR="004A35D3">
              <w:rPr>
                <w:sz w:val="20"/>
                <w:szCs w:val="20"/>
                <w:lang w:val="en-SI"/>
              </w:rPr>
              <w:t>7</w:t>
            </w:r>
          </w:p>
        </w:tc>
        <w:tc>
          <w:tcPr>
            <w:tcW w:w="1680" w:type="dxa"/>
            <w:tcBorders>
              <w:left w:val="single" w:sz="4" w:space="0" w:color="auto"/>
            </w:tcBorders>
            <w:vAlign w:val="center"/>
          </w:tcPr>
          <w:p w14:paraId="51FAB396" w14:textId="025BA515" w:rsidR="00E4123B" w:rsidRPr="00C37D8F" w:rsidRDefault="00E4123B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752317">
              <w:rPr>
                <w:sz w:val="20"/>
                <w:szCs w:val="20"/>
              </w:rPr>
              <w:t>%</w:t>
            </w:r>
          </w:p>
        </w:tc>
        <w:tc>
          <w:tcPr>
            <w:tcW w:w="15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F8ED29" w14:textId="104E2D05" w:rsidR="00E4123B" w:rsidRDefault="007273F5" w:rsidP="0072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89" w:type="dxa"/>
            <w:tcBorders>
              <w:left w:val="single" w:sz="4" w:space="0" w:color="auto"/>
            </w:tcBorders>
            <w:vAlign w:val="center"/>
          </w:tcPr>
          <w:p w14:paraId="19C85D0F" w14:textId="520022C9" w:rsidR="00E4123B" w:rsidRDefault="003A2CFF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0.49</w:t>
            </w:r>
          </w:p>
        </w:tc>
      </w:tr>
      <w:tr w:rsidR="00E4123B" w:rsidRPr="00C37D8F" w14:paraId="38A506EA" w14:textId="77777777" w:rsidTr="007273F5">
        <w:trPr>
          <w:trHeight w:val="432"/>
          <w:jc w:val="center"/>
        </w:trPr>
        <w:tc>
          <w:tcPr>
            <w:tcW w:w="744" w:type="dxa"/>
            <w:vAlign w:val="center"/>
          </w:tcPr>
          <w:p w14:paraId="35508719" w14:textId="77777777" w:rsidR="00E4123B" w:rsidRPr="00C37D8F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37" w:type="dxa"/>
            <w:tcBorders>
              <w:left w:val="nil"/>
              <w:right w:val="single" w:sz="4" w:space="0" w:color="auto"/>
            </w:tcBorders>
            <w:vAlign w:val="center"/>
          </w:tcPr>
          <w:p w14:paraId="6D5BA0EC" w14:textId="77777777" w:rsidR="00E4123B" w:rsidRPr="00C37D8F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lipv_li</w:t>
            </w:r>
            <w:proofErr w:type="spellEnd"/>
          </w:p>
        </w:tc>
        <w:tc>
          <w:tcPr>
            <w:tcW w:w="154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80AC65" w14:textId="5EA76189" w:rsidR="00E4123B" w:rsidRPr="00C37D8F" w:rsidRDefault="00E4123B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752317">
              <w:rPr>
                <w:sz w:val="20"/>
                <w:szCs w:val="20"/>
              </w:rPr>
              <w:t>%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C5A219" w14:textId="7DD9DC61" w:rsidR="00E4123B" w:rsidRDefault="007273F5" w:rsidP="0072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680" w:type="dxa"/>
            <w:tcBorders>
              <w:left w:val="single" w:sz="4" w:space="0" w:color="auto"/>
            </w:tcBorders>
            <w:vAlign w:val="center"/>
          </w:tcPr>
          <w:p w14:paraId="6F396B94" w14:textId="4733F2F8" w:rsidR="00E4123B" w:rsidRPr="007E7E6F" w:rsidRDefault="007E7E6F" w:rsidP="00CD211B">
            <w:pPr>
              <w:jc w:val="center"/>
              <w:rPr>
                <w:sz w:val="20"/>
                <w:szCs w:val="20"/>
                <w:lang w:val="en-SI"/>
              </w:rPr>
            </w:pPr>
            <w:r w:rsidRPr="007E7E6F">
              <w:rPr>
                <w:sz w:val="20"/>
                <w:szCs w:val="20"/>
                <w:lang w:val="en-SI"/>
              </w:rPr>
              <w:t>3.45 ± 3.3</w:t>
            </w:r>
            <w:r w:rsidR="004A35D3">
              <w:rPr>
                <w:sz w:val="20"/>
                <w:szCs w:val="20"/>
                <w:lang w:val="en-SI"/>
              </w:rPr>
              <w:t>8</w:t>
            </w:r>
            <w:r w:rsidRPr="007E7E6F">
              <w:rPr>
                <w:sz w:val="20"/>
                <w:szCs w:val="20"/>
                <w:lang w:val="en-SI"/>
              </w:rPr>
              <w:t>%</w:t>
            </w:r>
          </w:p>
        </w:tc>
        <w:tc>
          <w:tcPr>
            <w:tcW w:w="15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CFB8BDA" w14:textId="11B42BD8" w:rsidR="00E4123B" w:rsidRPr="007E7E6F" w:rsidRDefault="007E7E6F" w:rsidP="007273F5">
            <w:pPr>
              <w:jc w:val="center"/>
              <w:rPr>
                <w:sz w:val="20"/>
                <w:szCs w:val="20"/>
                <w:lang w:val="en-SI"/>
              </w:rPr>
            </w:pPr>
            <w:r w:rsidRPr="007E7E6F">
              <w:rPr>
                <w:sz w:val="20"/>
                <w:szCs w:val="20"/>
                <w:lang w:val="en-SI"/>
              </w:rPr>
              <w:t>1 ± 0.9</w:t>
            </w:r>
            <w:r w:rsidR="004A35D3">
              <w:rPr>
                <w:sz w:val="20"/>
                <w:szCs w:val="20"/>
                <w:lang w:val="en-SI"/>
              </w:rPr>
              <w:t>8</w:t>
            </w:r>
          </w:p>
        </w:tc>
        <w:tc>
          <w:tcPr>
            <w:tcW w:w="889" w:type="dxa"/>
            <w:tcBorders>
              <w:left w:val="single" w:sz="4" w:space="0" w:color="auto"/>
            </w:tcBorders>
            <w:vAlign w:val="center"/>
          </w:tcPr>
          <w:p w14:paraId="08E0F1B3" w14:textId="0875B920" w:rsidR="00E4123B" w:rsidRDefault="003A2CFF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0.99</w:t>
            </w:r>
          </w:p>
        </w:tc>
      </w:tr>
      <w:tr w:rsidR="00E4123B" w:rsidRPr="00C37D8F" w14:paraId="293D7EFB" w14:textId="77777777" w:rsidTr="007273F5">
        <w:trPr>
          <w:trHeight w:val="432"/>
          <w:jc w:val="center"/>
        </w:trPr>
        <w:tc>
          <w:tcPr>
            <w:tcW w:w="744" w:type="dxa"/>
            <w:vAlign w:val="center"/>
          </w:tcPr>
          <w:p w14:paraId="4A20312E" w14:textId="77777777" w:rsidR="00E4123B" w:rsidRPr="00C37D8F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37" w:type="dxa"/>
            <w:tcBorders>
              <w:left w:val="nil"/>
              <w:right w:val="single" w:sz="4" w:space="0" w:color="auto"/>
            </w:tcBorders>
            <w:vAlign w:val="center"/>
          </w:tcPr>
          <w:p w14:paraId="500B9EA8" w14:textId="0A094710" w:rsidR="00E4123B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lipv_lp</w:t>
            </w:r>
            <w:proofErr w:type="spellEnd"/>
          </w:p>
        </w:tc>
        <w:tc>
          <w:tcPr>
            <w:tcW w:w="154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D270EA" w14:textId="23DC7BCB" w:rsidR="00E4123B" w:rsidRPr="00B36BC1" w:rsidRDefault="00B36BC1" w:rsidP="00CD211B">
            <w:pPr>
              <w:jc w:val="center"/>
              <w:rPr>
                <w:sz w:val="20"/>
                <w:szCs w:val="20"/>
                <w:lang w:val="en-SI"/>
              </w:rPr>
            </w:pPr>
            <w:r w:rsidRPr="00B36BC1">
              <w:rPr>
                <w:sz w:val="20"/>
                <w:szCs w:val="20"/>
                <w:lang w:val="en-SI"/>
              </w:rPr>
              <w:t>3.33 ± 3.2</w:t>
            </w:r>
            <w:r w:rsidR="004A35D3">
              <w:rPr>
                <w:sz w:val="20"/>
                <w:szCs w:val="20"/>
                <w:lang w:val="en-SI"/>
              </w:rPr>
              <w:t>5</w:t>
            </w:r>
            <w:r w:rsidRPr="00B36BC1">
              <w:rPr>
                <w:sz w:val="20"/>
                <w:szCs w:val="20"/>
                <w:lang w:val="en-SI"/>
              </w:rPr>
              <w:t>%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E5B057" w14:textId="7BEE729C" w:rsidR="00E4123B" w:rsidRPr="00B36BC1" w:rsidRDefault="00B36BC1" w:rsidP="007273F5">
            <w:pPr>
              <w:jc w:val="center"/>
              <w:rPr>
                <w:sz w:val="20"/>
                <w:szCs w:val="20"/>
                <w:lang w:val="en-SI"/>
              </w:rPr>
            </w:pPr>
            <w:r w:rsidRPr="00B36BC1">
              <w:rPr>
                <w:sz w:val="20"/>
                <w:szCs w:val="20"/>
                <w:lang w:val="en-SI"/>
              </w:rPr>
              <w:t>1 ± 0.98</w:t>
            </w:r>
          </w:p>
        </w:tc>
        <w:tc>
          <w:tcPr>
            <w:tcW w:w="1680" w:type="dxa"/>
            <w:tcBorders>
              <w:left w:val="single" w:sz="4" w:space="0" w:color="auto"/>
            </w:tcBorders>
            <w:vAlign w:val="center"/>
          </w:tcPr>
          <w:p w14:paraId="6C42B1B3" w14:textId="4B88F5A6" w:rsidR="00E4123B" w:rsidRPr="00B36BC1" w:rsidRDefault="00B36BC1" w:rsidP="00CD211B">
            <w:pPr>
              <w:jc w:val="center"/>
              <w:rPr>
                <w:sz w:val="20"/>
                <w:szCs w:val="20"/>
                <w:lang w:val="en-SI"/>
              </w:rPr>
            </w:pPr>
            <w:r w:rsidRPr="00B36BC1">
              <w:rPr>
                <w:sz w:val="20"/>
                <w:szCs w:val="20"/>
                <w:lang w:val="en-SI"/>
              </w:rPr>
              <w:t>3.45 ± 3.</w:t>
            </w:r>
            <w:r w:rsidR="004A35D3">
              <w:rPr>
                <w:sz w:val="20"/>
                <w:szCs w:val="20"/>
                <w:lang w:val="en-SI"/>
              </w:rPr>
              <w:t>38</w:t>
            </w:r>
            <w:r w:rsidRPr="00B36BC1">
              <w:rPr>
                <w:sz w:val="20"/>
                <w:szCs w:val="20"/>
                <w:lang w:val="en-SI"/>
              </w:rPr>
              <w:t>%</w:t>
            </w:r>
          </w:p>
        </w:tc>
        <w:tc>
          <w:tcPr>
            <w:tcW w:w="15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894092" w14:textId="2A848300" w:rsidR="00E4123B" w:rsidRPr="00B36BC1" w:rsidRDefault="00B36BC1" w:rsidP="007273F5">
            <w:pPr>
              <w:jc w:val="center"/>
              <w:rPr>
                <w:sz w:val="20"/>
                <w:szCs w:val="20"/>
                <w:lang w:val="en-SI"/>
              </w:rPr>
            </w:pPr>
            <w:r w:rsidRPr="00B36BC1">
              <w:rPr>
                <w:sz w:val="20"/>
                <w:szCs w:val="20"/>
                <w:lang w:val="en-SI"/>
              </w:rPr>
              <w:t>1 ± 0.9</w:t>
            </w:r>
            <w:r w:rsidR="004A35D3">
              <w:rPr>
                <w:sz w:val="20"/>
                <w:szCs w:val="20"/>
                <w:lang w:val="en-SI"/>
              </w:rPr>
              <w:t>8</w:t>
            </w:r>
          </w:p>
        </w:tc>
        <w:tc>
          <w:tcPr>
            <w:tcW w:w="889" w:type="dxa"/>
            <w:tcBorders>
              <w:left w:val="single" w:sz="4" w:space="0" w:color="auto"/>
            </w:tcBorders>
            <w:vAlign w:val="center"/>
          </w:tcPr>
          <w:p w14:paraId="55A8010F" w14:textId="1930F08E" w:rsidR="00E4123B" w:rsidRDefault="00E4123B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E4123B" w:rsidRPr="00C37D8F" w14:paraId="0813D727" w14:textId="77777777" w:rsidTr="007273F5">
        <w:trPr>
          <w:trHeight w:val="432"/>
          <w:jc w:val="center"/>
        </w:trPr>
        <w:tc>
          <w:tcPr>
            <w:tcW w:w="744" w:type="dxa"/>
            <w:vAlign w:val="center"/>
          </w:tcPr>
          <w:p w14:paraId="2E072343" w14:textId="77777777" w:rsidR="00E4123B" w:rsidRPr="00C37D8F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37" w:type="dxa"/>
            <w:tcBorders>
              <w:left w:val="nil"/>
              <w:right w:val="single" w:sz="4" w:space="0" w:color="auto"/>
            </w:tcBorders>
            <w:vAlign w:val="center"/>
          </w:tcPr>
          <w:p w14:paraId="62E09C87" w14:textId="39EB51FE" w:rsidR="00E4123B" w:rsidRPr="00C37D8F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carina</w:t>
            </w:r>
          </w:p>
        </w:tc>
        <w:tc>
          <w:tcPr>
            <w:tcW w:w="154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6914140" w14:textId="251EDEE1" w:rsidR="00E4123B" w:rsidRPr="00C37D8F" w:rsidRDefault="00E4123B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752317">
              <w:rPr>
                <w:sz w:val="20"/>
                <w:szCs w:val="20"/>
              </w:rPr>
              <w:t>%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70DCC6" w14:textId="0481F81D" w:rsidR="00E4123B" w:rsidRDefault="007273F5" w:rsidP="0072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680" w:type="dxa"/>
            <w:tcBorders>
              <w:left w:val="single" w:sz="4" w:space="0" w:color="auto"/>
            </w:tcBorders>
            <w:vAlign w:val="center"/>
          </w:tcPr>
          <w:p w14:paraId="5DE1C30E" w14:textId="2D094F56" w:rsidR="00E4123B" w:rsidRPr="00C37D8F" w:rsidRDefault="00E4123B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752317">
              <w:rPr>
                <w:sz w:val="20"/>
                <w:szCs w:val="20"/>
              </w:rPr>
              <w:t>%</w:t>
            </w:r>
          </w:p>
        </w:tc>
        <w:tc>
          <w:tcPr>
            <w:tcW w:w="15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32E310" w14:textId="2221C4A7" w:rsidR="00E4123B" w:rsidRDefault="007273F5" w:rsidP="0072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89" w:type="dxa"/>
            <w:tcBorders>
              <w:left w:val="single" w:sz="4" w:space="0" w:color="auto"/>
            </w:tcBorders>
            <w:vAlign w:val="center"/>
          </w:tcPr>
          <w:p w14:paraId="3904CC06" w14:textId="7D7ED15D" w:rsidR="00E4123B" w:rsidRDefault="00E4123B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</w:tbl>
    <w:p w14:paraId="76A34D51" w14:textId="22295306" w:rsidR="008855A3" w:rsidRDefault="008855A3" w:rsidP="00C37D8F">
      <w:pPr>
        <w:rPr>
          <w:lang w:val="sl-SI"/>
        </w:rPr>
      </w:pPr>
    </w:p>
    <w:p w14:paraId="049C073D" w14:textId="11BE25EE" w:rsidR="00E55405" w:rsidRDefault="00E55405" w:rsidP="00E55405">
      <w:pPr>
        <w:jc w:val="center"/>
        <w:rPr>
          <w:b/>
          <w:bCs/>
        </w:rPr>
      </w:pPr>
      <w:r>
        <w:rPr>
          <w:b/>
          <w:bCs/>
        </w:rPr>
        <w:br w:type="page"/>
      </w:r>
      <w:r w:rsidR="00151183">
        <w:rPr>
          <w:b/>
          <w:bCs/>
          <w:noProof/>
        </w:rPr>
        <w:lastRenderedPageBreak/>
        <w:drawing>
          <wp:inline distT="0" distB="0" distL="0" distR="0" wp14:anchorId="66E336C9" wp14:editId="3FC2C77E">
            <wp:extent cx="5850000" cy="3302000"/>
            <wp:effectExtent l="0" t="0" r="0" b="0"/>
            <wp:docPr id="42708885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000" cy="330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A86D5" w14:textId="77777777" w:rsidR="00E55405" w:rsidRDefault="00E55405">
      <w:pPr>
        <w:rPr>
          <w:b/>
          <w:bCs/>
        </w:rPr>
      </w:pPr>
      <w:r>
        <w:rPr>
          <w:b/>
          <w:bCs/>
        </w:rPr>
        <w:br w:type="page"/>
      </w:r>
    </w:p>
    <w:p w14:paraId="13B08688" w14:textId="7D44D41C" w:rsidR="008855A3" w:rsidRPr="001816D7" w:rsidRDefault="00D30352" w:rsidP="008855A3">
      <w:pPr>
        <w:rPr>
          <w:b/>
          <w:bCs/>
          <w:lang w:val="en-SI"/>
        </w:rPr>
      </w:pPr>
      <w:r>
        <w:rPr>
          <w:b/>
          <w:bCs/>
        </w:rPr>
        <w:lastRenderedPageBreak/>
        <w:t>9</w:t>
      </w:r>
      <w:r w:rsidR="008855A3" w:rsidRPr="00C37D8F">
        <w:rPr>
          <w:b/>
          <w:bCs/>
        </w:rPr>
        <w:t>.</w:t>
      </w:r>
      <w:r w:rsidR="008855A3">
        <w:rPr>
          <w:b/>
          <w:bCs/>
        </w:rPr>
        <w:t xml:space="preserve"> Dormant conduction</w:t>
      </w:r>
    </w:p>
    <w:p w14:paraId="2D816763" w14:textId="77777777" w:rsidR="0017307D" w:rsidRDefault="0017307D" w:rsidP="008855A3">
      <w:pPr>
        <w:rPr>
          <w:b/>
          <w:bCs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"/>
        <w:gridCol w:w="1352"/>
        <w:gridCol w:w="2310"/>
        <w:gridCol w:w="2310"/>
        <w:gridCol w:w="2310"/>
      </w:tblGrid>
      <w:tr w:rsidR="008855A3" w:rsidRPr="00C37D8F" w14:paraId="26A668D8" w14:textId="77777777" w:rsidTr="00041DCF">
        <w:trPr>
          <w:trHeight w:val="432"/>
          <w:jc w:val="center"/>
        </w:trPr>
        <w:tc>
          <w:tcPr>
            <w:tcW w:w="2252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CF5CC5C" w14:textId="77777777" w:rsidR="008855A3" w:rsidRPr="00C37D8F" w:rsidRDefault="008855A3" w:rsidP="00041DCF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lokacija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CADD0A5" w14:textId="77777777" w:rsidR="008855A3" w:rsidRPr="00C37D8F" w:rsidRDefault="008855A3" w:rsidP="00041DC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close</w:t>
            </w:r>
          </w:p>
        </w:tc>
        <w:tc>
          <w:tcPr>
            <w:tcW w:w="23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2A2116" w14:textId="77777777" w:rsidR="008855A3" w:rsidRDefault="008855A3" w:rsidP="00041DCF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high_density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24405FC" w14:textId="77777777" w:rsidR="008855A3" w:rsidRDefault="008855A3" w:rsidP="00041DC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8855A3" w:rsidRPr="006A0B68" w14:paraId="31C08845" w14:textId="77777777" w:rsidTr="00041DCF">
        <w:trPr>
          <w:trHeight w:val="432"/>
          <w:jc w:val="center"/>
        </w:trPr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14:paraId="5910E735" w14:textId="77777777" w:rsidR="008855A3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RPV</w:t>
            </w:r>
            <w:proofErr w:type="spellEnd"/>
          </w:p>
        </w:tc>
        <w:tc>
          <w:tcPr>
            <w:tcW w:w="1352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7882B3B1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rspv_rr</w:t>
            </w:r>
            <w:proofErr w:type="spellEnd"/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9348C87" w14:textId="74382F4F" w:rsidR="008855A3" w:rsidRPr="00C37D8F" w:rsidRDefault="002307AD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="008855A3">
              <w:rPr>
                <w:sz w:val="20"/>
                <w:szCs w:val="20"/>
              </w:rPr>
              <w:t xml:space="preserve"> </w:t>
            </w:r>
            <w:r w:rsidR="008855A3" w:rsidRPr="00C37D8F">
              <w:rPr>
                <w:sz w:val="20"/>
                <w:szCs w:val="20"/>
              </w:rPr>
              <w:t>±</w:t>
            </w:r>
            <w:r w:rsidR="008855A3">
              <w:rPr>
                <w:sz w:val="20"/>
                <w:szCs w:val="20"/>
              </w:rPr>
              <w:t xml:space="preserve"> </w:t>
            </w:r>
            <w:r w:rsidR="002E1508">
              <w:rPr>
                <w:sz w:val="20"/>
                <w:szCs w:val="20"/>
              </w:rPr>
              <w:t>2.</w:t>
            </w:r>
            <w:r w:rsidR="001816D7">
              <w:rPr>
                <w:sz w:val="20"/>
                <w:szCs w:val="20"/>
              </w:rPr>
              <w:t>17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0000015F" w14:textId="43ADD8D7" w:rsidR="008855A3" w:rsidRPr="00C37D8F" w:rsidRDefault="002E1508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B8529F">
              <w:rPr>
                <w:sz w:val="20"/>
                <w:szCs w:val="20"/>
              </w:rPr>
              <w:t xml:space="preserve"> </w:t>
            </w:r>
            <w:r w:rsidR="00B8529F" w:rsidRPr="00C37D8F">
              <w:rPr>
                <w:sz w:val="20"/>
                <w:szCs w:val="20"/>
              </w:rPr>
              <w:t>±</w:t>
            </w:r>
            <w:r w:rsidR="00B8529F">
              <w:rPr>
                <w:sz w:val="20"/>
                <w:szCs w:val="20"/>
              </w:rPr>
              <w:t xml:space="preserve"> 0.</w:t>
            </w:r>
            <w:r>
              <w:rPr>
                <w:sz w:val="20"/>
                <w:szCs w:val="20"/>
              </w:rPr>
              <w:t>9</w:t>
            </w:r>
            <w:r w:rsidR="00675E18">
              <w:rPr>
                <w:sz w:val="20"/>
                <w:szCs w:val="20"/>
              </w:rPr>
              <w:t>8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B414353" w14:textId="21B74113" w:rsidR="008855A3" w:rsidRPr="001816D7" w:rsidRDefault="002E1508" w:rsidP="00041DCF">
            <w:pPr>
              <w:jc w:val="center"/>
              <w:rPr>
                <w:b/>
                <w:bCs/>
                <w:sz w:val="20"/>
                <w:szCs w:val="20"/>
                <w:lang w:val="en-SI"/>
              </w:rPr>
            </w:pPr>
            <w:r w:rsidRPr="001816D7">
              <w:rPr>
                <w:b/>
                <w:bCs/>
                <w:sz w:val="20"/>
                <w:szCs w:val="20"/>
              </w:rPr>
              <w:t>0.0</w:t>
            </w:r>
            <w:r w:rsidR="001816D7" w:rsidRPr="001816D7">
              <w:rPr>
                <w:b/>
                <w:bCs/>
                <w:sz w:val="20"/>
                <w:szCs w:val="20"/>
              </w:rPr>
              <w:t>47</w:t>
            </w:r>
          </w:p>
        </w:tc>
      </w:tr>
      <w:tr w:rsidR="008855A3" w:rsidRPr="006A0B68" w14:paraId="772784DD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42387A69" w14:textId="77777777" w:rsidR="008855A3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0BBCE298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rspv_ra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4D8987" w14:textId="3FB36565" w:rsidR="008855A3" w:rsidRPr="00C37D8F" w:rsidRDefault="002E1508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8855A3">
              <w:rPr>
                <w:sz w:val="20"/>
                <w:szCs w:val="20"/>
              </w:rPr>
              <w:t xml:space="preserve"> </w:t>
            </w:r>
            <w:r w:rsidR="008855A3" w:rsidRPr="00C37D8F">
              <w:rPr>
                <w:sz w:val="20"/>
                <w:szCs w:val="20"/>
              </w:rPr>
              <w:t>±</w:t>
            </w:r>
            <w:r w:rsidR="008855A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1.65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01A1F59C" w14:textId="03EC22F2" w:rsidR="008855A3" w:rsidRPr="00C37D8F" w:rsidRDefault="002E1508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8855A3">
              <w:rPr>
                <w:sz w:val="20"/>
                <w:szCs w:val="20"/>
              </w:rPr>
              <w:t xml:space="preserve"> </w:t>
            </w:r>
            <w:r w:rsidR="008855A3" w:rsidRPr="00C37D8F">
              <w:rPr>
                <w:sz w:val="20"/>
                <w:szCs w:val="20"/>
              </w:rPr>
              <w:t>±</w:t>
            </w:r>
            <w:r w:rsidR="008855A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1</w:t>
            </w:r>
            <w:r w:rsidR="008855A3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3</w:t>
            </w:r>
            <w:r w:rsidR="001816D7">
              <w:rPr>
                <w:sz w:val="20"/>
                <w:szCs w:val="20"/>
              </w:rPr>
              <w:t>6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3D5814EC" w14:textId="31D7D024" w:rsidR="008855A3" w:rsidRDefault="002E1508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1816D7">
              <w:rPr>
                <w:sz w:val="20"/>
                <w:szCs w:val="20"/>
              </w:rPr>
              <w:t>65</w:t>
            </w:r>
          </w:p>
        </w:tc>
      </w:tr>
      <w:tr w:rsidR="008855A3" w:rsidRPr="00C37D8F" w14:paraId="244070CF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42210381" w14:textId="77777777" w:rsidR="008855A3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07903107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rspv_rp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B57FC2" w14:textId="313DD906" w:rsidR="008855A3" w:rsidRPr="00C37D8F" w:rsidRDefault="002E1508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8855A3">
              <w:rPr>
                <w:sz w:val="20"/>
                <w:szCs w:val="20"/>
              </w:rPr>
              <w:t xml:space="preserve"> </w:t>
            </w:r>
            <w:r w:rsidR="008855A3" w:rsidRPr="00C37D8F">
              <w:rPr>
                <w:sz w:val="20"/>
                <w:szCs w:val="20"/>
              </w:rPr>
              <w:t>±</w:t>
            </w:r>
            <w:r w:rsidR="008855A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1.86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6AF30160" w14:textId="3708ECB2" w:rsidR="008855A3" w:rsidRPr="00C37D8F" w:rsidRDefault="002E1508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0.9</w:t>
            </w:r>
            <w:r w:rsidR="003A2312">
              <w:rPr>
                <w:sz w:val="20"/>
                <w:szCs w:val="20"/>
              </w:rPr>
              <w:t>8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0788C028" w14:textId="1D7C1DE0" w:rsidR="008855A3" w:rsidRDefault="00B8529F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2E1508">
              <w:rPr>
                <w:sz w:val="20"/>
                <w:szCs w:val="20"/>
              </w:rPr>
              <w:t>1</w:t>
            </w:r>
            <w:r w:rsidR="00675E18">
              <w:rPr>
                <w:sz w:val="20"/>
                <w:szCs w:val="20"/>
              </w:rPr>
              <w:t>7</w:t>
            </w:r>
          </w:p>
        </w:tc>
      </w:tr>
      <w:tr w:rsidR="008855A3" w:rsidRPr="00C37D8F" w14:paraId="347DC7F8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57348A77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15B0EC32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620265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2E02BA6E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39B6CA5B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</w:p>
        </w:tc>
      </w:tr>
      <w:tr w:rsidR="008855A3" w:rsidRPr="00C37D8F" w14:paraId="6475D139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586D56CD" w14:textId="77777777" w:rsidR="008855A3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75A7CAEA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ripv_ra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20680C" w14:textId="6ED82DEF" w:rsidR="008855A3" w:rsidRPr="00C37D8F" w:rsidRDefault="00B8529F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134463B6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41B1FE4E" w14:textId="77777777" w:rsidR="008855A3" w:rsidRDefault="008855A3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8855A3" w:rsidRPr="00C37D8F" w14:paraId="4F894295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16E85E36" w14:textId="77777777" w:rsidR="008855A3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6B7303AC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ripv_rp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660D752" w14:textId="70A7BFAA" w:rsidR="008855A3" w:rsidRPr="00C37D8F" w:rsidRDefault="002E1508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1.86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3C3125C1" w14:textId="07A2FFEB" w:rsidR="008855A3" w:rsidRPr="00C37D8F" w:rsidRDefault="002E1508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1.3</w:t>
            </w:r>
            <w:r w:rsidR="001816D7">
              <w:rPr>
                <w:sz w:val="20"/>
                <w:szCs w:val="20"/>
              </w:rPr>
              <w:t>6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44822319" w14:textId="75CDBA42" w:rsidR="008855A3" w:rsidRDefault="008855A3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2E1508">
              <w:rPr>
                <w:sz w:val="20"/>
                <w:szCs w:val="20"/>
              </w:rPr>
              <w:t>4</w:t>
            </w:r>
          </w:p>
        </w:tc>
      </w:tr>
      <w:tr w:rsidR="008855A3" w:rsidRPr="00C37D8F" w14:paraId="0259FACE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5FCC396D" w14:textId="77777777" w:rsidR="008855A3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38C3E8A2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ripv_ri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C0671E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4640C2B0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3D79BD25" w14:textId="77777777" w:rsidR="008855A3" w:rsidRDefault="008855A3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8855A3" w:rsidRPr="00C37D8F" w14:paraId="5111F35E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50F75374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3B495FD6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EE654B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3CB0ABD6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60BD166B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</w:p>
        </w:tc>
      </w:tr>
      <w:tr w:rsidR="008855A3" w:rsidRPr="00C37D8F" w14:paraId="1AE2C08E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38B23796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280B588D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50D1A5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75877829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6919B933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</w:p>
        </w:tc>
      </w:tr>
      <w:tr w:rsidR="008855A3" w:rsidRPr="00C37D8F" w14:paraId="33CFE77B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0801D810" w14:textId="77777777" w:rsidR="008855A3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LPV</w:t>
            </w:r>
            <w:proofErr w:type="spellEnd"/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49CA946F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lspv_lr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AD501F" w14:textId="4942F8F6" w:rsidR="008855A3" w:rsidRPr="000941DE" w:rsidRDefault="00B975B2" w:rsidP="00041DCF">
            <w:pPr>
              <w:jc w:val="center"/>
              <w:rPr>
                <w:sz w:val="20"/>
                <w:szCs w:val="20"/>
                <w:lang w:val="en-SI"/>
              </w:rPr>
            </w:pPr>
            <w:r>
              <w:rPr>
                <w:sz w:val="20"/>
                <w:szCs w:val="20"/>
              </w:rPr>
              <w:t xml:space="preserve"> 1</w:t>
            </w:r>
            <w:r w:rsidR="008855A3">
              <w:rPr>
                <w:sz w:val="20"/>
                <w:szCs w:val="20"/>
              </w:rPr>
              <w:t xml:space="preserve"> </w:t>
            </w:r>
            <w:r w:rsidR="008855A3" w:rsidRPr="00C37D8F">
              <w:rPr>
                <w:sz w:val="20"/>
                <w:szCs w:val="20"/>
              </w:rPr>
              <w:t>±</w:t>
            </w:r>
            <w:r w:rsidR="008855A3">
              <w:rPr>
                <w:sz w:val="20"/>
                <w:szCs w:val="20"/>
              </w:rPr>
              <w:t xml:space="preserve"> 0.</w:t>
            </w:r>
            <w:r>
              <w:rPr>
                <w:sz w:val="20"/>
                <w:szCs w:val="20"/>
              </w:rPr>
              <w:t>98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42E7A162" w14:textId="5C1793A7" w:rsidR="008855A3" w:rsidRPr="00C37D8F" w:rsidRDefault="00B8529F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4B270AA3" w14:textId="001568E1" w:rsidR="008855A3" w:rsidRDefault="00B8529F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3A2312">
              <w:rPr>
                <w:sz w:val="20"/>
                <w:szCs w:val="20"/>
              </w:rPr>
              <w:t>3</w:t>
            </w:r>
            <w:r w:rsidR="00675E18">
              <w:rPr>
                <w:sz w:val="20"/>
                <w:szCs w:val="20"/>
              </w:rPr>
              <w:t>3</w:t>
            </w:r>
          </w:p>
        </w:tc>
      </w:tr>
      <w:tr w:rsidR="008855A3" w:rsidRPr="00C37D8F" w14:paraId="4C0E675F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49F03279" w14:textId="77777777" w:rsidR="008855A3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1ECD2F2A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lspv_lrg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097249E" w14:textId="72DD5DF3" w:rsidR="008855A3" w:rsidRPr="00C37D8F" w:rsidRDefault="00A27D8A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2E1508">
              <w:rPr>
                <w:sz w:val="20"/>
                <w:szCs w:val="20"/>
              </w:rPr>
              <w:t xml:space="preserve"> </w:t>
            </w:r>
            <w:r w:rsidR="002E1508" w:rsidRPr="00C37D8F">
              <w:rPr>
                <w:sz w:val="20"/>
                <w:szCs w:val="20"/>
              </w:rPr>
              <w:t>±</w:t>
            </w:r>
            <w:r w:rsidR="002E150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2</w:t>
            </w:r>
            <w:r w:rsidR="002E1508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03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01648A62" w14:textId="51B05C32" w:rsidR="008855A3" w:rsidRPr="00C37D8F" w:rsidRDefault="002E1508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0.9</w:t>
            </w:r>
            <w:r w:rsidR="00675E18">
              <w:rPr>
                <w:sz w:val="20"/>
                <w:szCs w:val="20"/>
              </w:rPr>
              <w:t>8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091D81EF" w14:textId="50EFB6BF" w:rsidR="008855A3" w:rsidRDefault="00B8529F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A27D8A">
              <w:rPr>
                <w:sz w:val="20"/>
                <w:szCs w:val="20"/>
              </w:rPr>
              <w:t>0</w:t>
            </w:r>
            <w:r w:rsidR="003A2312">
              <w:rPr>
                <w:sz w:val="20"/>
                <w:szCs w:val="20"/>
              </w:rPr>
              <w:t>9</w:t>
            </w:r>
          </w:p>
        </w:tc>
      </w:tr>
      <w:tr w:rsidR="008855A3" w:rsidRPr="00C37D8F" w14:paraId="0F7C6F1A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5FA079AB" w14:textId="77777777" w:rsidR="008855A3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2A6888AA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lspv_lp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74F98AF" w14:textId="60B38724" w:rsidR="008855A3" w:rsidRPr="00C37D8F" w:rsidRDefault="002E1508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</w:t>
            </w:r>
            <w:r w:rsidR="003A2312">
              <w:rPr>
                <w:sz w:val="20"/>
                <w:szCs w:val="20"/>
              </w:rPr>
              <w:t>2.33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13A12A86" w14:textId="1F1E2F1E" w:rsidR="008855A3" w:rsidRPr="00C37D8F" w:rsidRDefault="00B8529F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28E90BF5" w14:textId="5A8B9196" w:rsidR="008855A3" w:rsidRDefault="008855A3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3A2312">
              <w:rPr>
                <w:sz w:val="20"/>
                <w:szCs w:val="20"/>
              </w:rPr>
              <w:t>0</w:t>
            </w:r>
            <w:r w:rsidR="002C2630">
              <w:rPr>
                <w:sz w:val="20"/>
                <w:szCs w:val="20"/>
              </w:rPr>
              <w:t>8</w:t>
            </w:r>
          </w:p>
        </w:tc>
      </w:tr>
      <w:tr w:rsidR="008855A3" w:rsidRPr="00C37D8F" w14:paraId="24A8A7D9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33BEFBA8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40C93340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1BFE237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395601CB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338F89DD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</w:p>
        </w:tc>
      </w:tr>
      <w:tr w:rsidR="008855A3" w:rsidRPr="00C37D8F" w14:paraId="13DEA4B6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753BEB06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16B4320E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lipv_la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F0F3B8" w14:textId="67251CC4" w:rsidR="008855A3" w:rsidRPr="00C37D8F" w:rsidRDefault="002C2630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2E1508">
              <w:rPr>
                <w:sz w:val="20"/>
                <w:szCs w:val="20"/>
              </w:rPr>
              <w:t xml:space="preserve"> </w:t>
            </w:r>
            <w:r w:rsidR="002E1508" w:rsidRPr="00C37D8F">
              <w:rPr>
                <w:sz w:val="20"/>
                <w:szCs w:val="20"/>
              </w:rPr>
              <w:t>±</w:t>
            </w:r>
            <w:r w:rsidR="002E1508">
              <w:rPr>
                <w:sz w:val="20"/>
                <w:szCs w:val="20"/>
              </w:rPr>
              <w:t xml:space="preserve"> 1.</w:t>
            </w:r>
            <w:r>
              <w:rPr>
                <w:sz w:val="20"/>
                <w:szCs w:val="20"/>
              </w:rPr>
              <w:t>8</w:t>
            </w:r>
            <w:r w:rsidR="002E1508">
              <w:rPr>
                <w:sz w:val="20"/>
                <w:szCs w:val="20"/>
              </w:rPr>
              <w:t>6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4BC288E6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010ABC18" w14:textId="2D1601F0" w:rsidR="008855A3" w:rsidRPr="002C2630" w:rsidRDefault="002C2630" w:rsidP="00041DCF">
            <w:pPr>
              <w:jc w:val="center"/>
              <w:rPr>
                <w:b/>
                <w:bCs/>
                <w:sz w:val="20"/>
                <w:szCs w:val="20"/>
              </w:rPr>
            </w:pPr>
            <w:r w:rsidRPr="002C2630">
              <w:rPr>
                <w:b/>
                <w:bCs/>
                <w:sz w:val="20"/>
                <w:szCs w:val="20"/>
              </w:rPr>
              <w:t>0.04</w:t>
            </w:r>
          </w:p>
        </w:tc>
      </w:tr>
      <w:tr w:rsidR="008855A3" w:rsidRPr="00C37D8F" w14:paraId="6486D9F6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5F61923D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3D341560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lipv_li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24D28E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29AE3A6C" w14:textId="6E48634F" w:rsidR="008855A3" w:rsidRPr="00C37D8F" w:rsidRDefault="00B8529F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1C041ADA" w14:textId="77777777" w:rsidR="008855A3" w:rsidRDefault="008855A3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8855A3" w:rsidRPr="00C37D8F" w14:paraId="1DF23C33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2464981F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422CAA5D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lipv_lp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90881A" w14:textId="55489EF7" w:rsidR="008855A3" w:rsidRPr="00C37D8F" w:rsidRDefault="002E1508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1.6</w:t>
            </w:r>
            <w:r w:rsidR="00154EFA">
              <w:rPr>
                <w:sz w:val="20"/>
                <w:szCs w:val="20"/>
              </w:rPr>
              <w:t>5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31C230E0" w14:textId="03681C66" w:rsidR="008855A3" w:rsidRPr="00C37D8F" w:rsidRDefault="00B8529F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01D9DCA4" w14:textId="5B52C032" w:rsidR="008855A3" w:rsidRDefault="00B8529F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3A2312">
              <w:rPr>
                <w:sz w:val="20"/>
                <w:szCs w:val="20"/>
              </w:rPr>
              <w:t>0</w:t>
            </w:r>
            <w:r w:rsidR="00154EFA">
              <w:rPr>
                <w:sz w:val="20"/>
                <w:szCs w:val="20"/>
              </w:rPr>
              <w:t>8</w:t>
            </w:r>
          </w:p>
        </w:tc>
      </w:tr>
    </w:tbl>
    <w:p w14:paraId="008C51C3" w14:textId="6FA0FB1E" w:rsidR="00D30352" w:rsidRDefault="00D30352" w:rsidP="00C37D8F">
      <w:pPr>
        <w:rPr>
          <w:lang w:val="sl-SI"/>
        </w:rPr>
      </w:pPr>
    </w:p>
    <w:p w14:paraId="2DB20CA0" w14:textId="77777777" w:rsidR="000941DE" w:rsidRDefault="000941DE" w:rsidP="00C37D8F">
      <w:pPr>
        <w:rPr>
          <w:lang w:val="sl-SI"/>
        </w:rPr>
      </w:pPr>
    </w:p>
    <w:p w14:paraId="4AF1D003" w14:textId="77777777" w:rsidR="000941DE" w:rsidRDefault="000941DE">
      <w:pPr>
        <w:rPr>
          <w:lang w:val="sl-SI"/>
        </w:rPr>
      </w:pPr>
    </w:p>
    <w:p w14:paraId="24E6E06F" w14:textId="4D8187D5" w:rsidR="000941DE" w:rsidRDefault="000941DE">
      <w:pPr>
        <w:rPr>
          <w:sz w:val="20"/>
          <w:szCs w:val="20"/>
          <w:lang w:val="en-SI"/>
        </w:rPr>
      </w:pPr>
      <w:r w:rsidRPr="000941DE">
        <w:rPr>
          <w:sz w:val="20"/>
          <w:szCs w:val="20"/>
          <w:lang w:val="sl-SI"/>
        </w:rPr>
        <w:t xml:space="preserve">Primerjava med skupinama </w:t>
      </w:r>
      <w:proofErr w:type="spellStart"/>
      <w:r w:rsidRPr="000941DE">
        <w:rPr>
          <w:sz w:val="20"/>
          <w:szCs w:val="20"/>
          <w:lang w:val="en-SI"/>
        </w:rPr>
        <w:t>čez</w:t>
      </w:r>
      <w:proofErr w:type="spellEnd"/>
      <w:r w:rsidRPr="000941DE">
        <w:rPr>
          <w:sz w:val="20"/>
          <w:szCs w:val="20"/>
          <w:lang w:val="en-SI"/>
        </w:rPr>
        <w:t xml:space="preserve"> </w:t>
      </w:r>
      <w:proofErr w:type="spellStart"/>
      <w:r w:rsidRPr="000941DE">
        <w:rPr>
          <w:sz w:val="20"/>
          <w:szCs w:val="20"/>
          <w:lang w:val="en-SI"/>
        </w:rPr>
        <w:t>vse</w:t>
      </w:r>
      <w:proofErr w:type="spellEnd"/>
      <w:r w:rsidRPr="000941DE">
        <w:rPr>
          <w:sz w:val="20"/>
          <w:szCs w:val="20"/>
          <w:lang w:val="en-SI"/>
        </w:rPr>
        <w:t xml:space="preserve"> </w:t>
      </w:r>
      <w:proofErr w:type="spellStart"/>
      <w:r w:rsidRPr="000941DE">
        <w:rPr>
          <w:sz w:val="20"/>
          <w:szCs w:val="20"/>
          <w:lang w:val="en-SI"/>
        </w:rPr>
        <w:t>lokacije</w:t>
      </w:r>
      <w:proofErr w:type="spellEnd"/>
      <w:r w:rsidR="008673EE">
        <w:rPr>
          <w:sz w:val="20"/>
          <w:szCs w:val="20"/>
          <w:lang w:val="en-SI"/>
        </w:rPr>
        <w:t>:</w:t>
      </w:r>
    </w:p>
    <w:p w14:paraId="2B4C745B" w14:textId="77777777" w:rsidR="0017307D" w:rsidRPr="0017307D" w:rsidRDefault="0017307D">
      <w:pPr>
        <w:rPr>
          <w:sz w:val="20"/>
          <w:szCs w:val="20"/>
          <w:lang w:val="en-SI"/>
        </w:rPr>
      </w:pPr>
    </w:p>
    <w:tbl>
      <w:tblPr>
        <w:tblStyle w:val="TableGrid"/>
        <w:tblW w:w="539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0"/>
        <w:gridCol w:w="2070"/>
        <w:gridCol w:w="981"/>
      </w:tblGrid>
      <w:tr w:rsidR="000941DE" w:rsidRPr="00C37D8F" w14:paraId="1734B1BF" w14:textId="77777777" w:rsidTr="0048376F">
        <w:trPr>
          <w:trHeight w:val="432"/>
          <w:jc w:val="center"/>
        </w:trPr>
        <w:tc>
          <w:tcPr>
            <w:tcW w:w="2340" w:type="dxa"/>
            <w:tcBorders>
              <w:bottom w:val="single" w:sz="4" w:space="0" w:color="auto"/>
            </w:tcBorders>
            <w:vAlign w:val="center"/>
          </w:tcPr>
          <w:p w14:paraId="39C5CD32" w14:textId="77777777" w:rsidR="000941DE" w:rsidRPr="00C37D8F" w:rsidRDefault="000941DE" w:rsidP="0048376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close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vAlign w:val="center"/>
          </w:tcPr>
          <w:p w14:paraId="745DC34A" w14:textId="77777777" w:rsidR="000941DE" w:rsidRPr="00C37D8F" w:rsidRDefault="000941DE" w:rsidP="0048376F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high_density</w:t>
            </w:r>
            <w:proofErr w:type="spellEnd"/>
          </w:p>
        </w:tc>
        <w:tc>
          <w:tcPr>
            <w:tcW w:w="981" w:type="dxa"/>
            <w:tcBorders>
              <w:bottom w:val="single" w:sz="4" w:space="0" w:color="auto"/>
            </w:tcBorders>
            <w:vAlign w:val="center"/>
          </w:tcPr>
          <w:p w14:paraId="4C19DCB4" w14:textId="77777777" w:rsidR="000941DE" w:rsidRPr="00C37D8F" w:rsidRDefault="000941DE" w:rsidP="0048376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0941DE" w:rsidRPr="006A0B68" w14:paraId="2F1DBC73" w14:textId="77777777" w:rsidTr="0048376F">
        <w:trPr>
          <w:trHeight w:val="432"/>
          <w:jc w:val="center"/>
        </w:trPr>
        <w:tc>
          <w:tcPr>
            <w:tcW w:w="2340" w:type="dxa"/>
            <w:tcBorders>
              <w:top w:val="single" w:sz="4" w:space="0" w:color="auto"/>
            </w:tcBorders>
            <w:vAlign w:val="center"/>
          </w:tcPr>
          <w:p w14:paraId="5B93A362" w14:textId="6C8FFD00" w:rsidR="000941DE" w:rsidRPr="00C37D8F" w:rsidRDefault="000941DE" w:rsidP="0048376F">
            <w:pPr>
              <w:jc w:val="center"/>
              <w:rPr>
                <w:sz w:val="20"/>
                <w:szCs w:val="20"/>
              </w:rPr>
            </w:pPr>
            <w:r w:rsidRPr="000941DE">
              <w:rPr>
                <w:sz w:val="20"/>
                <w:szCs w:val="20"/>
              </w:rPr>
              <w:t>34 ± 5.</w:t>
            </w:r>
            <w:r w:rsidR="00E525B3">
              <w:rPr>
                <w:sz w:val="20"/>
                <w:szCs w:val="20"/>
              </w:rPr>
              <w:t>06</w:t>
            </w:r>
          </w:p>
        </w:tc>
        <w:tc>
          <w:tcPr>
            <w:tcW w:w="2070" w:type="dxa"/>
            <w:tcBorders>
              <w:top w:val="single" w:sz="4" w:space="0" w:color="auto"/>
            </w:tcBorders>
            <w:vAlign w:val="center"/>
          </w:tcPr>
          <w:p w14:paraId="49EFCCE1" w14:textId="1780F0F2" w:rsidR="000941DE" w:rsidRPr="000941DE" w:rsidRDefault="000941DE" w:rsidP="0048376F">
            <w:pPr>
              <w:jc w:val="center"/>
              <w:rPr>
                <w:sz w:val="20"/>
                <w:szCs w:val="20"/>
                <w:lang w:val="en-SI"/>
              </w:rPr>
            </w:pPr>
            <w:r w:rsidRPr="000941DE">
              <w:rPr>
                <w:sz w:val="20"/>
                <w:szCs w:val="20"/>
                <w:lang w:val="en-SI"/>
              </w:rPr>
              <w:t>7 ± 2.</w:t>
            </w:r>
            <w:r w:rsidR="00E525B3">
              <w:rPr>
                <w:sz w:val="20"/>
                <w:szCs w:val="20"/>
                <w:lang w:val="en-SI"/>
              </w:rPr>
              <w:t>31</w:t>
            </w:r>
          </w:p>
        </w:tc>
        <w:tc>
          <w:tcPr>
            <w:tcW w:w="981" w:type="dxa"/>
            <w:tcBorders>
              <w:top w:val="single" w:sz="4" w:space="0" w:color="auto"/>
            </w:tcBorders>
            <w:vAlign w:val="center"/>
          </w:tcPr>
          <w:p w14:paraId="0F93AB42" w14:textId="3C688F1C" w:rsidR="000941DE" w:rsidRPr="00FE27A2" w:rsidRDefault="000941DE" w:rsidP="0048376F">
            <w:pPr>
              <w:jc w:val="center"/>
              <w:rPr>
                <w:b/>
                <w:bCs/>
                <w:sz w:val="20"/>
                <w:szCs w:val="20"/>
              </w:rPr>
            </w:pPr>
            <w:r w:rsidRPr="000941DE">
              <w:rPr>
                <w:b/>
                <w:bCs/>
                <w:sz w:val="20"/>
                <w:szCs w:val="20"/>
              </w:rPr>
              <w:t>0.00002</w:t>
            </w:r>
          </w:p>
        </w:tc>
      </w:tr>
    </w:tbl>
    <w:p w14:paraId="0DCEAF74" w14:textId="3FC385D3" w:rsidR="0025290F" w:rsidRDefault="0025290F">
      <w:pPr>
        <w:rPr>
          <w:lang w:val="sl-SI"/>
        </w:rPr>
      </w:pPr>
      <w:r>
        <w:rPr>
          <w:lang w:val="sl-SI"/>
        </w:rPr>
        <w:br w:type="page"/>
      </w:r>
    </w:p>
    <w:p w14:paraId="520E1F14" w14:textId="7FDA067D" w:rsidR="00D30352" w:rsidRDefault="00151183" w:rsidP="0025290F">
      <w:pPr>
        <w:jc w:val="center"/>
        <w:rPr>
          <w:lang w:val="sl-SI"/>
        </w:rPr>
      </w:pPr>
      <w:r>
        <w:rPr>
          <w:noProof/>
          <w:lang w:val="sl-SI"/>
        </w:rPr>
        <w:lastRenderedPageBreak/>
        <w:drawing>
          <wp:inline distT="0" distB="0" distL="0" distR="0" wp14:anchorId="7EFBCB67" wp14:editId="5597E897">
            <wp:extent cx="5850000" cy="3302000"/>
            <wp:effectExtent l="0" t="0" r="0" b="0"/>
            <wp:docPr id="166951173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000" cy="330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FDC66" w14:textId="77777777" w:rsidR="0025290F" w:rsidRDefault="0025290F">
      <w:pPr>
        <w:rPr>
          <w:b/>
          <w:bCs/>
        </w:rPr>
      </w:pPr>
      <w:r>
        <w:rPr>
          <w:b/>
          <w:bCs/>
        </w:rPr>
        <w:br w:type="page"/>
      </w:r>
    </w:p>
    <w:p w14:paraId="49BAB4FE" w14:textId="276FBB44" w:rsidR="00BA2785" w:rsidRPr="00BA2785" w:rsidRDefault="00BA2785" w:rsidP="00BA2785">
      <w:pPr>
        <w:rPr>
          <w:b/>
          <w:bCs/>
          <w:lang w:val="sl-SI"/>
        </w:rPr>
      </w:pPr>
      <w:r>
        <w:rPr>
          <w:b/>
          <w:bCs/>
        </w:rPr>
        <w:lastRenderedPageBreak/>
        <w:t>10</w:t>
      </w:r>
      <w:r w:rsidRPr="00C37D8F">
        <w:rPr>
          <w:b/>
          <w:bCs/>
        </w:rPr>
        <w:t>.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Klini</w:t>
      </w:r>
      <w:r>
        <w:rPr>
          <w:b/>
          <w:bCs/>
          <w:lang w:val="sl-SI"/>
        </w:rPr>
        <w:t>čni</w:t>
      </w:r>
      <w:proofErr w:type="spellEnd"/>
      <w:r>
        <w:rPr>
          <w:b/>
          <w:bCs/>
          <w:lang w:val="sl-SI"/>
        </w:rPr>
        <w:t xml:space="preserve"> recidivi</w:t>
      </w:r>
    </w:p>
    <w:p w14:paraId="5C958876" w14:textId="77777777" w:rsidR="00430746" w:rsidRDefault="00430746" w:rsidP="00C37D8F">
      <w:pPr>
        <w:rPr>
          <w:lang w:val="en-SI"/>
        </w:rPr>
      </w:pPr>
    </w:p>
    <w:p w14:paraId="0979554A" w14:textId="294CBAEB" w:rsidR="00335D37" w:rsidRDefault="00335D37" w:rsidP="004B6D3B">
      <w:pPr>
        <w:rPr>
          <w:sz w:val="20"/>
          <w:szCs w:val="20"/>
          <w:lang w:val="en-SI"/>
        </w:rPr>
      </w:pPr>
      <w:proofErr w:type="spellStart"/>
      <w:r>
        <w:rPr>
          <w:sz w:val="20"/>
          <w:szCs w:val="20"/>
          <w:lang w:val="en-SI"/>
        </w:rPr>
        <w:t>Število</w:t>
      </w:r>
      <w:proofErr w:type="spellEnd"/>
      <w:r>
        <w:rPr>
          <w:sz w:val="20"/>
          <w:szCs w:val="20"/>
          <w:lang w:val="en-SI"/>
        </w:rPr>
        <w:t>/</w:t>
      </w:r>
      <w:proofErr w:type="spellStart"/>
      <w:r>
        <w:rPr>
          <w:sz w:val="20"/>
          <w:szCs w:val="20"/>
          <w:lang w:val="en-SI"/>
        </w:rPr>
        <w:t>procent</w:t>
      </w:r>
      <w:proofErr w:type="spellEnd"/>
      <w:r>
        <w:rPr>
          <w:sz w:val="20"/>
          <w:szCs w:val="20"/>
          <w:lang w:val="en-SI"/>
        </w:rPr>
        <w:t xml:space="preserve"> </w:t>
      </w:r>
      <w:proofErr w:type="spellStart"/>
      <w:r>
        <w:rPr>
          <w:sz w:val="20"/>
          <w:szCs w:val="20"/>
          <w:lang w:val="en-SI"/>
        </w:rPr>
        <w:t>recidivov</w:t>
      </w:r>
      <w:proofErr w:type="spellEnd"/>
      <w:r w:rsidR="0017307D">
        <w:rPr>
          <w:sz w:val="20"/>
          <w:szCs w:val="20"/>
          <w:lang w:val="en-SI"/>
        </w:rPr>
        <w:t>:</w:t>
      </w:r>
    </w:p>
    <w:p w14:paraId="5DCD75A4" w14:textId="77777777" w:rsidR="0017307D" w:rsidRDefault="0017307D" w:rsidP="004B6D3B">
      <w:pPr>
        <w:rPr>
          <w:sz w:val="20"/>
          <w:szCs w:val="20"/>
          <w:lang w:val="en-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2410"/>
        <w:gridCol w:w="1808"/>
        <w:gridCol w:w="2307"/>
      </w:tblGrid>
      <w:tr w:rsidR="00335D37" w:rsidRPr="00C37D8F" w14:paraId="3787130E" w14:textId="77777777" w:rsidTr="0092005E">
        <w:trPr>
          <w:trHeight w:val="432"/>
        </w:trPr>
        <w:tc>
          <w:tcPr>
            <w:tcW w:w="2835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95DBA45" w14:textId="77777777" w:rsidR="00335D37" w:rsidRPr="00C37D8F" w:rsidRDefault="00335D37" w:rsidP="0092005E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41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4BBFC634" w14:textId="77777777" w:rsidR="00335D37" w:rsidRPr="00C37D8F" w:rsidRDefault="00335D37" w:rsidP="0092005E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close</w:t>
            </w:r>
          </w:p>
        </w:tc>
        <w:tc>
          <w:tcPr>
            <w:tcW w:w="1808" w:type="dxa"/>
            <w:tcBorders>
              <w:bottom w:val="single" w:sz="4" w:space="0" w:color="auto"/>
            </w:tcBorders>
            <w:vAlign w:val="center"/>
          </w:tcPr>
          <w:p w14:paraId="17238A44" w14:textId="77777777" w:rsidR="00335D37" w:rsidRPr="00C37D8F" w:rsidRDefault="00335D37" w:rsidP="0092005E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high density</w:t>
            </w:r>
          </w:p>
        </w:tc>
        <w:tc>
          <w:tcPr>
            <w:tcW w:w="2307" w:type="dxa"/>
            <w:tcBorders>
              <w:bottom w:val="single" w:sz="4" w:space="0" w:color="auto"/>
            </w:tcBorders>
            <w:vAlign w:val="center"/>
          </w:tcPr>
          <w:p w14:paraId="497C1038" w14:textId="77777777" w:rsidR="00335D37" w:rsidRPr="00C37D8F" w:rsidRDefault="00335D37" w:rsidP="0092005E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335D37" w:rsidRPr="006A0B68" w14:paraId="68B7976F" w14:textId="77777777" w:rsidTr="0092005E">
        <w:trPr>
          <w:trHeight w:val="432"/>
        </w:trPr>
        <w:tc>
          <w:tcPr>
            <w:tcW w:w="2835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3F2CA57" w14:textId="43684F06" w:rsidR="00335D37" w:rsidRPr="00C37D8F" w:rsidRDefault="00335D37" w:rsidP="0092005E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number of </w:t>
            </w:r>
            <w:proofErr w:type="spellStart"/>
            <w:r>
              <w:rPr>
                <w:b/>
                <w:bCs/>
                <w:sz w:val="20"/>
                <w:szCs w:val="20"/>
              </w:rPr>
              <w:t>recidivs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44945AC" w14:textId="30E49554" w:rsidR="00335D37" w:rsidRPr="00C37D8F" w:rsidRDefault="00597B36" w:rsidP="0092005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r w:rsidR="00335D37">
              <w:rPr>
                <w:sz w:val="20"/>
                <w:szCs w:val="20"/>
              </w:rPr>
              <w:t xml:space="preserve"> </w:t>
            </w:r>
            <w:r w:rsidR="00335D37" w:rsidRPr="00C37D8F">
              <w:rPr>
                <w:sz w:val="20"/>
                <w:szCs w:val="20"/>
              </w:rPr>
              <w:t>±</w:t>
            </w:r>
            <w:r w:rsidR="00335D3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2.57</w:t>
            </w:r>
          </w:p>
        </w:tc>
        <w:tc>
          <w:tcPr>
            <w:tcW w:w="1808" w:type="dxa"/>
            <w:tcBorders>
              <w:top w:val="single" w:sz="4" w:space="0" w:color="auto"/>
            </w:tcBorders>
            <w:vAlign w:val="center"/>
          </w:tcPr>
          <w:p w14:paraId="2A0297B3" w14:textId="65365E6A" w:rsidR="00335D37" w:rsidRPr="00C37D8F" w:rsidRDefault="00597B36" w:rsidP="0092005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 </w:t>
            </w:r>
            <w:r w:rsidR="00335D37" w:rsidRPr="00C37D8F">
              <w:rPr>
                <w:sz w:val="20"/>
                <w:szCs w:val="20"/>
              </w:rPr>
              <w:t>±</w:t>
            </w:r>
            <w:r w:rsidR="00335D3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2.</w:t>
            </w:r>
            <w:r w:rsidR="00BC437B">
              <w:rPr>
                <w:sz w:val="20"/>
                <w:szCs w:val="20"/>
              </w:rPr>
              <w:t>29</w:t>
            </w:r>
          </w:p>
        </w:tc>
        <w:tc>
          <w:tcPr>
            <w:tcW w:w="2307" w:type="dxa"/>
            <w:tcBorders>
              <w:top w:val="single" w:sz="4" w:space="0" w:color="auto"/>
            </w:tcBorders>
            <w:vAlign w:val="center"/>
          </w:tcPr>
          <w:p w14:paraId="40827B0E" w14:textId="71D0FE38" w:rsidR="00335D37" w:rsidRPr="00597B36" w:rsidRDefault="00597B36" w:rsidP="0092005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</w:t>
            </w:r>
            <w:r w:rsidR="00BC437B">
              <w:rPr>
                <w:sz w:val="20"/>
                <w:szCs w:val="20"/>
              </w:rPr>
              <w:t>4</w:t>
            </w:r>
          </w:p>
        </w:tc>
      </w:tr>
      <w:tr w:rsidR="00335D37" w:rsidRPr="006A0B68" w14:paraId="4E705283" w14:textId="77777777" w:rsidTr="0092005E">
        <w:trPr>
          <w:trHeight w:val="432"/>
        </w:trPr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14:paraId="663964E0" w14:textId="23061B08" w:rsidR="00335D37" w:rsidRDefault="00335D37" w:rsidP="0092005E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percentage of </w:t>
            </w:r>
            <w:proofErr w:type="spellStart"/>
            <w:r>
              <w:rPr>
                <w:b/>
                <w:bCs/>
                <w:sz w:val="20"/>
                <w:szCs w:val="20"/>
              </w:rPr>
              <w:t>recidivs</w:t>
            </w:r>
            <w:proofErr w:type="spellEnd"/>
          </w:p>
        </w:tc>
        <w:tc>
          <w:tcPr>
            <w:tcW w:w="2410" w:type="dxa"/>
            <w:tcBorders>
              <w:left w:val="single" w:sz="4" w:space="0" w:color="auto"/>
            </w:tcBorders>
            <w:vAlign w:val="center"/>
          </w:tcPr>
          <w:p w14:paraId="42DFC043" w14:textId="45AAD93B" w:rsidR="00335D37" w:rsidRDefault="00597B36" w:rsidP="0092005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</w:t>
            </w:r>
            <w:r w:rsidR="00335D37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33</w:t>
            </w:r>
            <w:r w:rsidR="00335D37">
              <w:rPr>
                <w:sz w:val="20"/>
                <w:szCs w:val="20"/>
              </w:rPr>
              <w:t xml:space="preserve"> </w:t>
            </w:r>
            <w:r w:rsidR="00335D37" w:rsidRPr="00C37D8F">
              <w:rPr>
                <w:sz w:val="20"/>
                <w:szCs w:val="20"/>
              </w:rPr>
              <w:t>±</w:t>
            </w:r>
            <w:r w:rsidR="00335D3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8.</w:t>
            </w:r>
            <w:r w:rsidR="00BC437B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9</w:t>
            </w:r>
            <w:r w:rsidR="00335D37">
              <w:rPr>
                <w:sz w:val="20"/>
                <w:szCs w:val="20"/>
              </w:rPr>
              <w:t>%</w:t>
            </w:r>
          </w:p>
        </w:tc>
        <w:tc>
          <w:tcPr>
            <w:tcW w:w="1808" w:type="dxa"/>
            <w:vAlign w:val="center"/>
          </w:tcPr>
          <w:p w14:paraId="1CDFB0D8" w14:textId="3537B210" w:rsidR="00335D37" w:rsidRDefault="00597B36" w:rsidP="0092005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BC437B">
              <w:rPr>
                <w:sz w:val="20"/>
                <w:szCs w:val="20"/>
              </w:rPr>
              <w:t>4</w:t>
            </w:r>
            <w:r w:rsidR="00335D37">
              <w:rPr>
                <w:sz w:val="20"/>
                <w:szCs w:val="20"/>
              </w:rPr>
              <w:t>.</w:t>
            </w:r>
            <w:r w:rsidR="00BC437B">
              <w:rPr>
                <w:sz w:val="20"/>
                <w:szCs w:val="20"/>
              </w:rPr>
              <w:t>14</w:t>
            </w:r>
            <w:r w:rsidR="00335D37">
              <w:rPr>
                <w:sz w:val="20"/>
                <w:szCs w:val="20"/>
              </w:rPr>
              <w:t xml:space="preserve"> </w:t>
            </w:r>
            <w:r w:rsidR="00335D37" w:rsidRPr="00C37D8F">
              <w:rPr>
                <w:sz w:val="20"/>
                <w:szCs w:val="20"/>
              </w:rPr>
              <w:t>±</w:t>
            </w:r>
            <w:r w:rsidR="00335D3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7.</w:t>
            </w:r>
            <w:r w:rsidR="00BC437B">
              <w:rPr>
                <w:sz w:val="20"/>
                <w:szCs w:val="20"/>
              </w:rPr>
              <w:t>94</w:t>
            </w:r>
            <w:r w:rsidR="00335D37">
              <w:rPr>
                <w:sz w:val="20"/>
                <w:szCs w:val="20"/>
              </w:rPr>
              <w:t>%</w:t>
            </w:r>
          </w:p>
        </w:tc>
        <w:tc>
          <w:tcPr>
            <w:tcW w:w="2307" w:type="dxa"/>
            <w:vAlign w:val="center"/>
          </w:tcPr>
          <w:p w14:paraId="4C901487" w14:textId="7A8E0767" w:rsidR="00335D37" w:rsidRPr="00597B36" w:rsidRDefault="00335D37" w:rsidP="0092005E">
            <w:pPr>
              <w:jc w:val="center"/>
              <w:rPr>
                <w:sz w:val="20"/>
                <w:szCs w:val="20"/>
              </w:rPr>
            </w:pPr>
            <w:r w:rsidRPr="00597B36">
              <w:rPr>
                <w:sz w:val="20"/>
                <w:szCs w:val="20"/>
              </w:rPr>
              <w:t>0.</w:t>
            </w:r>
            <w:r w:rsidR="00BC437B">
              <w:rPr>
                <w:sz w:val="20"/>
                <w:szCs w:val="20"/>
              </w:rPr>
              <w:t>62</w:t>
            </w:r>
          </w:p>
        </w:tc>
      </w:tr>
    </w:tbl>
    <w:p w14:paraId="687AE8B5" w14:textId="77777777" w:rsidR="00335D37" w:rsidRPr="00335D37" w:rsidRDefault="00335D37" w:rsidP="004B6D3B">
      <w:pPr>
        <w:rPr>
          <w:sz w:val="20"/>
          <w:szCs w:val="20"/>
          <w:lang w:val="en-SI"/>
        </w:rPr>
      </w:pPr>
    </w:p>
    <w:p w14:paraId="7D5D24B3" w14:textId="77777777" w:rsidR="00335D37" w:rsidRDefault="00335D37" w:rsidP="004B6D3B">
      <w:pPr>
        <w:rPr>
          <w:sz w:val="20"/>
          <w:szCs w:val="20"/>
        </w:rPr>
      </w:pPr>
    </w:p>
    <w:p w14:paraId="469F7BB4" w14:textId="77777777" w:rsidR="00CD3377" w:rsidRDefault="00CD3377" w:rsidP="004B6D3B">
      <w:pPr>
        <w:rPr>
          <w:sz w:val="20"/>
          <w:szCs w:val="20"/>
        </w:rPr>
      </w:pPr>
    </w:p>
    <w:p w14:paraId="0BFC61DC" w14:textId="411A0489" w:rsidR="00335D37" w:rsidRDefault="00335D37" w:rsidP="004B6D3B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Razlika</w:t>
      </w:r>
      <w:proofErr w:type="spellEnd"/>
      <w:r>
        <w:rPr>
          <w:sz w:val="20"/>
          <w:szCs w:val="20"/>
        </w:rPr>
        <w:t xml:space="preserve"> od </w:t>
      </w:r>
      <w:proofErr w:type="spellStart"/>
      <w:r>
        <w:rPr>
          <w:sz w:val="20"/>
          <w:szCs w:val="20"/>
        </w:rPr>
        <w:t>posega</w:t>
      </w:r>
      <w:proofErr w:type="spellEnd"/>
      <w:r>
        <w:rPr>
          <w:sz w:val="20"/>
          <w:szCs w:val="20"/>
        </w:rPr>
        <w:t xml:space="preserve"> do </w:t>
      </w:r>
      <w:proofErr w:type="spellStart"/>
      <w:r>
        <w:rPr>
          <w:sz w:val="20"/>
          <w:szCs w:val="20"/>
        </w:rPr>
        <w:t>recidiva</w:t>
      </w:r>
      <w:proofErr w:type="spellEnd"/>
      <w:r>
        <w:rPr>
          <w:sz w:val="20"/>
          <w:szCs w:val="20"/>
        </w:rPr>
        <w:t xml:space="preserve"> v </w:t>
      </w:r>
      <w:proofErr w:type="spellStart"/>
      <w:r>
        <w:rPr>
          <w:sz w:val="20"/>
          <w:szCs w:val="20"/>
        </w:rPr>
        <w:t>dnevih</w:t>
      </w:r>
      <w:proofErr w:type="spellEnd"/>
      <w:r w:rsidR="00683777">
        <w:rPr>
          <w:sz w:val="20"/>
          <w:szCs w:val="20"/>
        </w:rPr>
        <w:t xml:space="preserve">, </w:t>
      </w:r>
      <w:proofErr w:type="spellStart"/>
      <w:r w:rsidR="00683777">
        <w:rPr>
          <w:sz w:val="20"/>
          <w:szCs w:val="20"/>
        </w:rPr>
        <w:t>gledamo</w:t>
      </w:r>
      <w:proofErr w:type="spellEnd"/>
      <w:r w:rsidR="00683777">
        <w:rPr>
          <w:sz w:val="20"/>
          <w:szCs w:val="20"/>
        </w:rPr>
        <w:t xml:space="preserve"> </w:t>
      </w:r>
      <w:proofErr w:type="spellStart"/>
      <w:r w:rsidR="00683777">
        <w:rPr>
          <w:sz w:val="20"/>
          <w:szCs w:val="20"/>
        </w:rPr>
        <w:t>samo</w:t>
      </w:r>
      <w:proofErr w:type="spellEnd"/>
      <w:r w:rsidR="00683777">
        <w:rPr>
          <w:sz w:val="20"/>
          <w:szCs w:val="20"/>
        </w:rPr>
        <w:t xml:space="preserve"> </w:t>
      </w:r>
      <w:proofErr w:type="spellStart"/>
      <w:r w:rsidR="00683777">
        <w:rPr>
          <w:sz w:val="20"/>
          <w:szCs w:val="20"/>
        </w:rPr>
        <w:t>tiste</w:t>
      </w:r>
      <w:proofErr w:type="spellEnd"/>
      <w:r w:rsidR="00683777">
        <w:rPr>
          <w:sz w:val="20"/>
          <w:szCs w:val="20"/>
        </w:rPr>
        <w:t xml:space="preserve">, ki so </w:t>
      </w:r>
      <w:proofErr w:type="spellStart"/>
      <w:r w:rsidR="00683777">
        <w:rPr>
          <w:sz w:val="20"/>
          <w:szCs w:val="20"/>
        </w:rPr>
        <w:t>imeli</w:t>
      </w:r>
      <w:proofErr w:type="spellEnd"/>
      <w:r w:rsidR="00683777">
        <w:rPr>
          <w:sz w:val="20"/>
          <w:szCs w:val="20"/>
        </w:rPr>
        <w:t xml:space="preserve"> </w:t>
      </w:r>
      <w:proofErr w:type="spellStart"/>
      <w:r w:rsidR="00683777">
        <w:rPr>
          <w:sz w:val="20"/>
          <w:szCs w:val="20"/>
        </w:rPr>
        <w:t>recidiv</w:t>
      </w:r>
      <w:proofErr w:type="spellEnd"/>
      <w:r w:rsidR="0017307D">
        <w:rPr>
          <w:sz w:val="20"/>
          <w:szCs w:val="20"/>
        </w:rPr>
        <w:t>:</w:t>
      </w:r>
    </w:p>
    <w:p w14:paraId="284FFCA1" w14:textId="77777777" w:rsidR="0017307D" w:rsidRDefault="0017307D" w:rsidP="004B6D3B">
      <w:pPr>
        <w:rPr>
          <w:sz w:val="20"/>
          <w:szCs w:val="20"/>
        </w:rPr>
      </w:pPr>
    </w:p>
    <w:tbl>
      <w:tblPr>
        <w:tblStyle w:val="TableGrid"/>
        <w:tblW w:w="539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0"/>
        <w:gridCol w:w="2070"/>
        <w:gridCol w:w="981"/>
      </w:tblGrid>
      <w:tr w:rsidR="004B6D3B" w:rsidRPr="00C37D8F" w14:paraId="351492A3" w14:textId="77777777" w:rsidTr="00AF66FA">
        <w:trPr>
          <w:trHeight w:val="432"/>
          <w:jc w:val="center"/>
        </w:trPr>
        <w:tc>
          <w:tcPr>
            <w:tcW w:w="2340" w:type="dxa"/>
            <w:tcBorders>
              <w:bottom w:val="single" w:sz="4" w:space="0" w:color="auto"/>
            </w:tcBorders>
            <w:vAlign w:val="center"/>
          </w:tcPr>
          <w:p w14:paraId="72307AB3" w14:textId="77777777" w:rsidR="004B6D3B" w:rsidRPr="00C37D8F" w:rsidRDefault="004B6D3B" w:rsidP="00AF66F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close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vAlign w:val="center"/>
          </w:tcPr>
          <w:p w14:paraId="48E008D5" w14:textId="77777777" w:rsidR="004B6D3B" w:rsidRPr="00C37D8F" w:rsidRDefault="004B6D3B" w:rsidP="00AF66FA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high_density</w:t>
            </w:r>
            <w:proofErr w:type="spellEnd"/>
          </w:p>
        </w:tc>
        <w:tc>
          <w:tcPr>
            <w:tcW w:w="981" w:type="dxa"/>
            <w:tcBorders>
              <w:bottom w:val="single" w:sz="4" w:space="0" w:color="auto"/>
            </w:tcBorders>
            <w:vAlign w:val="center"/>
          </w:tcPr>
          <w:p w14:paraId="55BFAB1E" w14:textId="77777777" w:rsidR="004B6D3B" w:rsidRPr="00C37D8F" w:rsidRDefault="004B6D3B" w:rsidP="00AF66F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4B6D3B" w:rsidRPr="006A0B68" w14:paraId="0BE52079" w14:textId="77777777" w:rsidTr="002307AD">
        <w:trPr>
          <w:trHeight w:val="432"/>
          <w:jc w:val="center"/>
        </w:trPr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4A50E7" w14:textId="3B973A88" w:rsidR="004B6D3B" w:rsidRPr="00C37D8F" w:rsidRDefault="004B6D3B" w:rsidP="00AF66F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224.6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101.14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0E9804" w14:textId="5D3A9168" w:rsidR="004B6D3B" w:rsidRPr="00C37D8F" w:rsidRDefault="004B6D3B" w:rsidP="00AF66F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149.29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69.37</w:t>
            </w:r>
          </w:p>
        </w:tc>
        <w:tc>
          <w:tcPr>
            <w:tcW w:w="98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EAB317" w14:textId="3F902BF4" w:rsidR="004B6D3B" w:rsidRPr="00FE27A2" w:rsidRDefault="004B6D3B" w:rsidP="00AF66FA">
            <w:pPr>
              <w:jc w:val="center"/>
              <w:rPr>
                <w:b/>
                <w:bCs/>
                <w:sz w:val="20"/>
                <w:szCs w:val="20"/>
              </w:rPr>
            </w:pPr>
            <w:r w:rsidRPr="00FE27A2">
              <w:rPr>
                <w:b/>
                <w:bCs/>
                <w:sz w:val="20"/>
                <w:szCs w:val="20"/>
              </w:rPr>
              <w:t>0.0</w:t>
            </w:r>
            <w:r>
              <w:rPr>
                <w:b/>
                <w:bCs/>
                <w:sz w:val="20"/>
                <w:szCs w:val="20"/>
              </w:rPr>
              <w:t>4</w:t>
            </w:r>
          </w:p>
        </w:tc>
      </w:tr>
      <w:tr w:rsidR="002307AD" w:rsidRPr="006A0B68" w14:paraId="0270314D" w14:textId="77777777" w:rsidTr="00AF66FA">
        <w:trPr>
          <w:trHeight w:val="432"/>
          <w:jc w:val="center"/>
        </w:trPr>
        <w:tc>
          <w:tcPr>
            <w:tcW w:w="2340" w:type="dxa"/>
            <w:tcBorders>
              <w:top w:val="single" w:sz="4" w:space="0" w:color="auto"/>
            </w:tcBorders>
            <w:vAlign w:val="center"/>
          </w:tcPr>
          <w:p w14:paraId="4E1ED51C" w14:textId="77777777" w:rsidR="002307AD" w:rsidRDefault="002307AD" w:rsidP="00AF66F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single" w:sz="4" w:space="0" w:color="auto"/>
            </w:tcBorders>
            <w:vAlign w:val="center"/>
          </w:tcPr>
          <w:p w14:paraId="0FE2794D" w14:textId="77777777" w:rsidR="002307AD" w:rsidRDefault="002307AD" w:rsidP="00AF66F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81" w:type="dxa"/>
            <w:tcBorders>
              <w:top w:val="single" w:sz="4" w:space="0" w:color="auto"/>
            </w:tcBorders>
            <w:vAlign w:val="center"/>
          </w:tcPr>
          <w:p w14:paraId="7E54488C" w14:textId="77777777" w:rsidR="002307AD" w:rsidRPr="00FE27A2" w:rsidRDefault="002307AD" w:rsidP="00AF66FA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</w:tbl>
    <w:p w14:paraId="5B227843" w14:textId="77777777" w:rsidR="004B6D3B" w:rsidRDefault="004B6D3B" w:rsidP="004B6D3B">
      <w:pPr>
        <w:rPr>
          <w:sz w:val="20"/>
          <w:szCs w:val="20"/>
          <w:lang w:val="sl-SI"/>
        </w:rPr>
      </w:pPr>
    </w:p>
    <w:p w14:paraId="656E0E22" w14:textId="22932F69" w:rsidR="004B6D3B" w:rsidRDefault="004B6D3B" w:rsidP="004B6D3B">
      <w:pPr>
        <w:rPr>
          <w:noProof/>
          <w:sz w:val="20"/>
          <w:szCs w:val="20"/>
          <w:lang w:val="sl-SI"/>
        </w:rPr>
      </w:pPr>
    </w:p>
    <w:p w14:paraId="12A240F9" w14:textId="04071876" w:rsidR="00DA33DB" w:rsidRDefault="00CB3AD1" w:rsidP="00CB3AD1">
      <w:pPr>
        <w:jc w:val="center"/>
        <w:rPr>
          <w:sz w:val="20"/>
          <w:szCs w:val="20"/>
          <w:lang w:val="sl-SI"/>
        </w:rPr>
      </w:pPr>
      <w:r>
        <w:rPr>
          <w:noProof/>
          <w:sz w:val="20"/>
          <w:szCs w:val="20"/>
          <w:lang w:val="sl-SI"/>
        </w:rPr>
        <w:drawing>
          <wp:inline distT="0" distB="0" distL="0" distR="0" wp14:anchorId="68D0F66D" wp14:editId="7B337432">
            <wp:extent cx="5850000" cy="3296580"/>
            <wp:effectExtent l="0" t="0" r="0" b="0"/>
            <wp:docPr id="157499459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000" cy="329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EC308" w14:textId="77777777" w:rsidR="00CD3377" w:rsidRDefault="00CD3377">
      <w:pPr>
        <w:rPr>
          <w:sz w:val="20"/>
          <w:szCs w:val="20"/>
          <w:lang w:val="sl-SI"/>
        </w:rPr>
      </w:pPr>
    </w:p>
    <w:p w14:paraId="6800E81F" w14:textId="77777777" w:rsidR="00DA33DB" w:rsidRDefault="00DA33DB">
      <w:pPr>
        <w:rPr>
          <w:i/>
          <w:iCs/>
          <w:sz w:val="20"/>
          <w:szCs w:val="20"/>
          <w:lang w:val="sl-SI"/>
        </w:rPr>
      </w:pPr>
      <w:r>
        <w:rPr>
          <w:i/>
          <w:iCs/>
          <w:sz w:val="20"/>
          <w:szCs w:val="20"/>
          <w:lang w:val="sl-SI"/>
        </w:rPr>
        <w:br w:type="page"/>
      </w:r>
    </w:p>
    <w:p w14:paraId="4F8CA445" w14:textId="257A8304" w:rsidR="00AB6EF1" w:rsidRPr="00AB6EF1" w:rsidRDefault="00CD3377">
      <w:pPr>
        <w:rPr>
          <w:i/>
          <w:iCs/>
          <w:sz w:val="20"/>
          <w:szCs w:val="20"/>
          <w:lang w:val="sl-SI"/>
        </w:rPr>
      </w:pPr>
      <w:r w:rsidRPr="00AB6EF1">
        <w:rPr>
          <w:i/>
          <w:iCs/>
          <w:sz w:val="20"/>
          <w:szCs w:val="20"/>
          <w:lang w:val="sl-SI"/>
        </w:rPr>
        <w:lastRenderedPageBreak/>
        <w:t xml:space="preserve">Ali so pacienti z recidivom imeli v povprečju </w:t>
      </w:r>
      <w:proofErr w:type="spellStart"/>
      <w:r w:rsidRPr="00AB6EF1">
        <w:rPr>
          <w:i/>
          <w:iCs/>
          <w:sz w:val="20"/>
          <w:szCs w:val="20"/>
          <w:lang w:val="sl-SI"/>
        </w:rPr>
        <w:t>rekonektiranih</w:t>
      </w:r>
      <w:proofErr w:type="spellEnd"/>
      <w:r w:rsidRPr="00AB6EF1">
        <w:rPr>
          <w:i/>
          <w:iCs/>
          <w:sz w:val="20"/>
          <w:szCs w:val="20"/>
          <w:lang w:val="sl-SI"/>
        </w:rPr>
        <w:t xml:space="preserve"> več ven kot tisti, ki niso imeli recidiva?</w:t>
      </w:r>
    </w:p>
    <w:p w14:paraId="78CB100E" w14:textId="77777777" w:rsidR="00455C7D" w:rsidRDefault="00455C7D">
      <w:pPr>
        <w:rPr>
          <w:sz w:val="20"/>
          <w:szCs w:val="20"/>
          <w:lang w:val="sl-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2126"/>
        <w:gridCol w:w="1808"/>
        <w:gridCol w:w="2307"/>
      </w:tblGrid>
      <w:tr w:rsidR="00455C7D" w:rsidRPr="00C37D8F" w14:paraId="23B78EC6" w14:textId="77777777" w:rsidTr="00455C7D">
        <w:trPr>
          <w:trHeight w:val="432"/>
        </w:trPr>
        <w:tc>
          <w:tcPr>
            <w:tcW w:w="3119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9D61FFD" w14:textId="77777777" w:rsidR="00455C7D" w:rsidRPr="00C37D8F" w:rsidRDefault="00455C7D" w:rsidP="0092005E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6960747" w14:textId="69DF1338" w:rsidR="00455C7D" w:rsidRPr="00C37D8F" w:rsidRDefault="00455C7D" w:rsidP="0092005E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recidiv</w:t>
            </w:r>
            <w:proofErr w:type="spellEnd"/>
          </w:p>
        </w:tc>
        <w:tc>
          <w:tcPr>
            <w:tcW w:w="1808" w:type="dxa"/>
            <w:tcBorders>
              <w:bottom w:val="single" w:sz="4" w:space="0" w:color="auto"/>
            </w:tcBorders>
            <w:vAlign w:val="center"/>
          </w:tcPr>
          <w:p w14:paraId="14A1E485" w14:textId="565D1795" w:rsidR="00455C7D" w:rsidRPr="00C37D8F" w:rsidRDefault="00455C7D" w:rsidP="0092005E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no_recidiv</w:t>
            </w:r>
            <w:proofErr w:type="spellEnd"/>
          </w:p>
        </w:tc>
        <w:tc>
          <w:tcPr>
            <w:tcW w:w="2307" w:type="dxa"/>
            <w:tcBorders>
              <w:bottom w:val="single" w:sz="4" w:space="0" w:color="auto"/>
            </w:tcBorders>
            <w:vAlign w:val="center"/>
          </w:tcPr>
          <w:p w14:paraId="21C87EDC" w14:textId="77777777" w:rsidR="00455C7D" w:rsidRPr="00C37D8F" w:rsidRDefault="00455C7D" w:rsidP="0092005E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455C7D" w:rsidRPr="00597B36" w14:paraId="7B614BC1" w14:textId="77777777" w:rsidTr="00455C7D">
        <w:trPr>
          <w:trHeight w:val="432"/>
        </w:trPr>
        <w:tc>
          <w:tcPr>
            <w:tcW w:w="311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3ECF508" w14:textId="7414661D" w:rsidR="00455C7D" w:rsidRPr="00C37D8F" w:rsidRDefault="00455C7D" w:rsidP="0092005E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number of reconnected veins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481091A" w14:textId="12C29DEF" w:rsidR="00455C7D" w:rsidRPr="00C37D8F" w:rsidRDefault="00F01244" w:rsidP="0092005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0.76</w:t>
            </w:r>
            <w:r w:rsidR="00455C7D">
              <w:rPr>
                <w:sz w:val="20"/>
                <w:szCs w:val="20"/>
              </w:rPr>
              <w:t xml:space="preserve"> </w:t>
            </w:r>
            <w:r w:rsidR="00455C7D" w:rsidRPr="00C37D8F">
              <w:rPr>
                <w:sz w:val="20"/>
                <w:szCs w:val="20"/>
              </w:rPr>
              <w:t>±</w:t>
            </w:r>
            <w:r w:rsidR="00455C7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1.25</w:t>
            </w:r>
          </w:p>
        </w:tc>
        <w:tc>
          <w:tcPr>
            <w:tcW w:w="1808" w:type="dxa"/>
            <w:tcBorders>
              <w:top w:val="single" w:sz="4" w:space="0" w:color="auto"/>
            </w:tcBorders>
            <w:vAlign w:val="center"/>
          </w:tcPr>
          <w:p w14:paraId="2546F214" w14:textId="72CF3669" w:rsidR="00455C7D" w:rsidRPr="00C37D8F" w:rsidRDefault="00F01244" w:rsidP="0092005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294F48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5</w:t>
            </w:r>
            <w:r w:rsidR="00455C7D">
              <w:rPr>
                <w:sz w:val="20"/>
                <w:szCs w:val="20"/>
              </w:rPr>
              <w:t xml:space="preserve"> </w:t>
            </w:r>
            <w:r w:rsidR="00455C7D" w:rsidRPr="00C37D8F">
              <w:rPr>
                <w:sz w:val="20"/>
                <w:szCs w:val="20"/>
              </w:rPr>
              <w:t>±</w:t>
            </w:r>
            <w:r w:rsidR="00455C7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0.6</w:t>
            </w:r>
            <w:r w:rsidR="007A3857">
              <w:rPr>
                <w:sz w:val="20"/>
                <w:szCs w:val="20"/>
              </w:rPr>
              <w:t>3</w:t>
            </w:r>
          </w:p>
        </w:tc>
        <w:tc>
          <w:tcPr>
            <w:tcW w:w="2307" w:type="dxa"/>
            <w:tcBorders>
              <w:top w:val="single" w:sz="4" w:space="0" w:color="auto"/>
            </w:tcBorders>
            <w:vAlign w:val="center"/>
          </w:tcPr>
          <w:p w14:paraId="2DC1B59E" w14:textId="6A3DD0D8" w:rsidR="00455C7D" w:rsidRPr="00597B36" w:rsidRDefault="00455C7D" w:rsidP="0092005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294F48">
              <w:rPr>
                <w:sz w:val="20"/>
                <w:szCs w:val="20"/>
              </w:rPr>
              <w:t>76</w:t>
            </w:r>
          </w:p>
        </w:tc>
      </w:tr>
    </w:tbl>
    <w:p w14:paraId="50961CA7" w14:textId="77777777" w:rsidR="00455C7D" w:rsidRDefault="00455C7D">
      <w:pPr>
        <w:rPr>
          <w:sz w:val="20"/>
          <w:szCs w:val="20"/>
          <w:lang w:val="sl-SI"/>
        </w:rPr>
      </w:pPr>
    </w:p>
    <w:p w14:paraId="2F478D9F" w14:textId="77777777" w:rsidR="00CD3377" w:rsidRDefault="00CD3377">
      <w:pPr>
        <w:rPr>
          <w:sz w:val="20"/>
          <w:szCs w:val="20"/>
          <w:lang w:val="sl-SI"/>
        </w:rPr>
      </w:pPr>
    </w:p>
    <w:p w14:paraId="219573C3" w14:textId="0A459679" w:rsidR="0017307D" w:rsidRPr="00AB6EF1" w:rsidRDefault="0017307D" w:rsidP="0017307D">
      <w:pPr>
        <w:rPr>
          <w:i/>
          <w:iCs/>
          <w:sz w:val="20"/>
          <w:szCs w:val="20"/>
          <w:lang w:val="sl-SI"/>
        </w:rPr>
      </w:pPr>
      <w:r w:rsidRPr="00AB6EF1">
        <w:rPr>
          <w:i/>
          <w:iCs/>
          <w:sz w:val="20"/>
          <w:szCs w:val="20"/>
          <w:lang w:val="sl-SI"/>
        </w:rPr>
        <w:t xml:space="preserve">Ali so pacienti z recidivom imeli v povprečju več </w:t>
      </w:r>
      <w:proofErr w:type="spellStart"/>
      <w:r>
        <w:rPr>
          <w:i/>
          <w:iCs/>
          <w:sz w:val="20"/>
          <w:szCs w:val="20"/>
          <w:lang w:val="sl-SI"/>
        </w:rPr>
        <w:t>dormantov</w:t>
      </w:r>
      <w:proofErr w:type="spellEnd"/>
      <w:r w:rsidRPr="00AB6EF1">
        <w:rPr>
          <w:i/>
          <w:iCs/>
          <w:sz w:val="20"/>
          <w:szCs w:val="20"/>
          <w:lang w:val="sl-SI"/>
        </w:rPr>
        <w:t xml:space="preserve"> kot tisti, ki niso imeli recidiva?</w:t>
      </w:r>
    </w:p>
    <w:p w14:paraId="7D86CDD6" w14:textId="77777777" w:rsidR="0017307D" w:rsidRDefault="0017307D" w:rsidP="0017307D">
      <w:pPr>
        <w:rPr>
          <w:sz w:val="20"/>
          <w:szCs w:val="20"/>
          <w:lang w:val="sl-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2126"/>
        <w:gridCol w:w="1808"/>
        <w:gridCol w:w="2307"/>
      </w:tblGrid>
      <w:tr w:rsidR="0017307D" w:rsidRPr="00C37D8F" w14:paraId="0E35F7E0" w14:textId="77777777" w:rsidTr="0048376F">
        <w:trPr>
          <w:trHeight w:val="432"/>
        </w:trPr>
        <w:tc>
          <w:tcPr>
            <w:tcW w:w="3119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7938E51" w14:textId="77777777" w:rsidR="0017307D" w:rsidRPr="00C37D8F" w:rsidRDefault="0017307D" w:rsidP="0048376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2C791C4" w14:textId="77777777" w:rsidR="0017307D" w:rsidRPr="00C37D8F" w:rsidRDefault="0017307D" w:rsidP="0048376F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recidiv</w:t>
            </w:r>
            <w:proofErr w:type="spellEnd"/>
          </w:p>
        </w:tc>
        <w:tc>
          <w:tcPr>
            <w:tcW w:w="1808" w:type="dxa"/>
            <w:tcBorders>
              <w:bottom w:val="single" w:sz="4" w:space="0" w:color="auto"/>
            </w:tcBorders>
            <w:vAlign w:val="center"/>
          </w:tcPr>
          <w:p w14:paraId="2D2FEBF7" w14:textId="77777777" w:rsidR="0017307D" w:rsidRPr="00C37D8F" w:rsidRDefault="0017307D" w:rsidP="0048376F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no_recidiv</w:t>
            </w:r>
            <w:proofErr w:type="spellEnd"/>
          </w:p>
        </w:tc>
        <w:tc>
          <w:tcPr>
            <w:tcW w:w="2307" w:type="dxa"/>
            <w:tcBorders>
              <w:bottom w:val="single" w:sz="4" w:space="0" w:color="auto"/>
            </w:tcBorders>
            <w:vAlign w:val="center"/>
          </w:tcPr>
          <w:p w14:paraId="227C1B74" w14:textId="77777777" w:rsidR="0017307D" w:rsidRPr="00C37D8F" w:rsidRDefault="0017307D" w:rsidP="0048376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17307D" w:rsidRPr="00597B36" w14:paraId="4931CE3C" w14:textId="77777777" w:rsidTr="0048376F">
        <w:trPr>
          <w:trHeight w:val="432"/>
        </w:trPr>
        <w:tc>
          <w:tcPr>
            <w:tcW w:w="311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77311D5" w14:textId="4FBCB6F5" w:rsidR="0017307D" w:rsidRPr="00C37D8F" w:rsidRDefault="0017307D" w:rsidP="0048376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dormants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48000D5" w14:textId="1FFFDFBC" w:rsidR="0017307D" w:rsidRPr="00C37D8F" w:rsidRDefault="00294F48" w:rsidP="004837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</w:t>
            </w:r>
            <w:r w:rsidR="0017307D">
              <w:rPr>
                <w:sz w:val="20"/>
                <w:szCs w:val="20"/>
              </w:rPr>
              <w:t xml:space="preserve">6 </w:t>
            </w:r>
            <w:r w:rsidR="0017307D" w:rsidRPr="00C37D8F">
              <w:rPr>
                <w:sz w:val="20"/>
                <w:szCs w:val="20"/>
              </w:rPr>
              <w:t>±</w:t>
            </w:r>
            <w:r w:rsidR="0017307D">
              <w:rPr>
                <w:sz w:val="20"/>
                <w:szCs w:val="20"/>
              </w:rPr>
              <w:t xml:space="preserve"> 0.24</w:t>
            </w:r>
          </w:p>
        </w:tc>
        <w:tc>
          <w:tcPr>
            <w:tcW w:w="1808" w:type="dxa"/>
            <w:tcBorders>
              <w:top w:val="single" w:sz="4" w:space="0" w:color="auto"/>
            </w:tcBorders>
            <w:vAlign w:val="center"/>
          </w:tcPr>
          <w:p w14:paraId="5DACA6CC" w14:textId="3636E120" w:rsidR="0017307D" w:rsidRPr="00C37D8F" w:rsidRDefault="0017307D" w:rsidP="004837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294F48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 xml:space="preserve">6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0.24</w:t>
            </w:r>
          </w:p>
        </w:tc>
        <w:tc>
          <w:tcPr>
            <w:tcW w:w="2307" w:type="dxa"/>
            <w:tcBorders>
              <w:top w:val="single" w:sz="4" w:space="0" w:color="auto"/>
            </w:tcBorders>
            <w:vAlign w:val="center"/>
          </w:tcPr>
          <w:p w14:paraId="4387BB86" w14:textId="50E480AB" w:rsidR="0017307D" w:rsidRPr="00597B36" w:rsidRDefault="0017307D" w:rsidP="004837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0.65</w:t>
            </w:r>
          </w:p>
        </w:tc>
      </w:tr>
    </w:tbl>
    <w:p w14:paraId="13B4FE88" w14:textId="77777777" w:rsidR="0017307D" w:rsidRDefault="0017307D">
      <w:pPr>
        <w:rPr>
          <w:b/>
          <w:bCs/>
        </w:rPr>
      </w:pPr>
      <w:r>
        <w:rPr>
          <w:b/>
          <w:bCs/>
        </w:rPr>
        <w:br w:type="page"/>
      </w:r>
    </w:p>
    <w:p w14:paraId="5E715442" w14:textId="0287181F" w:rsidR="00A65259" w:rsidRPr="00BA2785" w:rsidRDefault="00A65259" w:rsidP="00A65259">
      <w:pPr>
        <w:rPr>
          <w:b/>
          <w:bCs/>
          <w:lang w:val="sl-SI"/>
        </w:rPr>
      </w:pPr>
      <w:r>
        <w:rPr>
          <w:b/>
          <w:bCs/>
        </w:rPr>
        <w:lastRenderedPageBreak/>
        <w:t>11</w:t>
      </w:r>
      <w:r w:rsidRPr="00C37D8F">
        <w:rPr>
          <w:b/>
          <w:bCs/>
        </w:rPr>
        <w:t>.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Lokacije</w:t>
      </w:r>
      <w:proofErr w:type="spellEnd"/>
      <w:r>
        <w:rPr>
          <w:b/>
          <w:bCs/>
        </w:rPr>
        <w:t xml:space="preserve"> pred/po</w:t>
      </w:r>
    </w:p>
    <w:p w14:paraId="3CBA43C4" w14:textId="77777777" w:rsidR="00A65259" w:rsidRDefault="00A65259" w:rsidP="00A65259">
      <w:pPr>
        <w:rPr>
          <w:lang w:val="en-SI"/>
        </w:rPr>
      </w:pPr>
    </w:p>
    <w:p w14:paraId="218F13A2" w14:textId="2C115F6D" w:rsidR="00EF4DFE" w:rsidRDefault="00EF4DFE" w:rsidP="00A65259">
      <w:pPr>
        <w:rPr>
          <w:i/>
          <w:iCs/>
          <w:sz w:val="20"/>
          <w:szCs w:val="20"/>
          <w:lang w:val="en-SI"/>
        </w:rPr>
      </w:pPr>
      <w:r>
        <w:rPr>
          <w:i/>
          <w:iCs/>
          <w:sz w:val="20"/>
          <w:szCs w:val="20"/>
          <w:lang w:val="sl-SI"/>
        </w:rPr>
        <w:t xml:space="preserve">Besedilo ki sledi je </w:t>
      </w:r>
      <w:r w:rsidR="00080E9A">
        <w:rPr>
          <w:i/>
          <w:iCs/>
          <w:sz w:val="20"/>
          <w:szCs w:val="20"/>
          <w:lang w:val="sl-SI"/>
        </w:rPr>
        <w:t>skoraj zagotovo</w:t>
      </w:r>
      <w:r>
        <w:rPr>
          <w:i/>
          <w:iCs/>
          <w:sz w:val="20"/>
          <w:szCs w:val="20"/>
          <w:lang w:val="sl-SI"/>
        </w:rPr>
        <w:t xml:space="preserve"> strokovno in </w:t>
      </w:r>
      <w:proofErr w:type="spellStart"/>
      <w:r>
        <w:rPr>
          <w:i/>
          <w:iCs/>
          <w:sz w:val="20"/>
          <w:szCs w:val="20"/>
          <w:lang w:val="sl-SI"/>
        </w:rPr>
        <w:t>terminolo</w:t>
      </w:r>
      <w:r>
        <w:rPr>
          <w:i/>
          <w:iCs/>
          <w:sz w:val="20"/>
          <w:szCs w:val="20"/>
          <w:lang w:val="en-SI"/>
        </w:rPr>
        <w:t>ško</w:t>
      </w:r>
      <w:proofErr w:type="spellEnd"/>
      <w:r>
        <w:rPr>
          <w:i/>
          <w:iCs/>
          <w:sz w:val="20"/>
          <w:szCs w:val="20"/>
          <w:lang w:val="en-SI"/>
        </w:rPr>
        <w:t xml:space="preserve"> </w:t>
      </w:r>
      <w:proofErr w:type="spellStart"/>
      <w:r>
        <w:rPr>
          <w:i/>
          <w:iCs/>
          <w:sz w:val="20"/>
          <w:szCs w:val="20"/>
          <w:lang w:val="en-SI"/>
        </w:rPr>
        <w:t>precej</w:t>
      </w:r>
      <w:proofErr w:type="spellEnd"/>
      <w:r>
        <w:rPr>
          <w:i/>
          <w:iCs/>
          <w:sz w:val="20"/>
          <w:szCs w:val="20"/>
          <w:lang w:val="en-SI"/>
        </w:rPr>
        <w:t xml:space="preserve"> </w:t>
      </w:r>
      <w:proofErr w:type="spellStart"/>
      <w:r>
        <w:rPr>
          <w:i/>
          <w:iCs/>
          <w:sz w:val="20"/>
          <w:szCs w:val="20"/>
          <w:lang w:val="en-SI"/>
        </w:rPr>
        <w:t>napačno</w:t>
      </w:r>
      <w:proofErr w:type="spellEnd"/>
      <w:r>
        <w:rPr>
          <w:i/>
          <w:iCs/>
          <w:sz w:val="20"/>
          <w:szCs w:val="20"/>
          <w:lang w:val="en-SI"/>
        </w:rPr>
        <w:t xml:space="preserve">. To </w:t>
      </w:r>
      <w:proofErr w:type="spellStart"/>
      <w:r>
        <w:rPr>
          <w:i/>
          <w:iCs/>
          <w:sz w:val="20"/>
          <w:szCs w:val="20"/>
          <w:lang w:val="en-SI"/>
        </w:rPr>
        <w:t>morate</w:t>
      </w:r>
      <w:proofErr w:type="spellEnd"/>
      <w:r>
        <w:rPr>
          <w:i/>
          <w:iCs/>
          <w:sz w:val="20"/>
          <w:szCs w:val="20"/>
          <w:lang w:val="en-SI"/>
        </w:rPr>
        <w:t xml:space="preserve"> vi </w:t>
      </w:r>
      <w:proofErr w:type="spellStart"/>
      <w:r>
        <w:rPr>
          <w:i/>
          <w:iCs/>
          <w:sz w:val="20"/>
          <w:szCs w:val="20"/>
          <w:lang w:val="en-SI"/>
        </w:rPr>
        <w:t>urediti</w:t>
      </w:r>
      <w:proofErr w:type="spellEnd"/>
      <w:r>
        <w:rPr>
          <w:i/>
          <w:iCs/>
          <w:sz w:val="20"/>
          <w:szCs w:val="20"/>
          <w:lang w:val="en-SI"/>
        </w:rPr>
        <w:t xml:space="preserve"> :).</w:t>
      </w:r>
      <w:r w:rsidR="00080E9A">
        <w:rPr>
          <w:i/>
          <w:iCs/>
          <w:sz w:val="20"/>
          <w:szCs w:val="20"/>
          <w:lang w:val="en-SI"/>
        </w:rPr>
        <w:t xml:space="preserve"> Upam, da </w:t>
      </w:r>
      <w:proofErr w:type="spellStart"/>
      <w:r w:rsidR="00080E9A">
        <w:rPr>
          <w:i/>
          <w:iCs/>
          <w:sz w:val="20"/>
          <w:szCs w:val="20"/>
          <w:lang w:val="en-SI"/>
        </w:rPr>
        <w:t>bo</w:t>
      </w:r>
      <w:proofErr w:type="spellEnd"/>
      <w:r w:rsidR="00080E9A">
        <w:rPr>
          <w:i/>
          <w:iCs/>
          <w:sz w:val="20"/>
          <w:szCs w:val="20"/>
          <w:lang w:val="en-SI"/>
        </w:rPr>
        <w:t xml:space="preserve"> </w:t>
      </w:r>
      <w:proofErr w:type="spellStart"/>
      <w:r w:rsidR="00080E9A">
        <w:rPr>
          <w:i/>
          <w:iCs/>
          <w:sz w:val="20"/>
          <w:szCs w:val="20"/>
          <w:lang w:val="en-SI"/>
        </w:rPr>
        <w:t>vsaj</w:t>
      </w:r>
      <w:proofErr w:type="spellEnd"/>
      <w:r w:rsidR="00080E9A">
        <w:rPr>
          <w:i/>
          <w:iCs/>
          <w:sz w:val="20"/>
          <w:szCs w:val="20"/>
          <w:lang w:val="en-SI"/>
        </w:rPr>
        <w:t xml:space="preserve"> </w:t>
      </w:r>
      <w:proofErr w:type="spellStart"/>
      <w:r w:rsidR="00080E9A">
        <w:rPr>
          <w:i/>
          <w:iCs/>
          <w:sz w:val="20"/>
          <w:szCs w:val="20"/>
          <w:lang w:val="en-SI"/>
        </w:rPr>
        <w:t>jasno</w:t>
      </w:r>
      <w:proofErr w:type="spellEnd"/>
      <w:r w:rsidR="00080E9A">
        <w:rPr>
          <w:i/>
          <w:iCs/>
          <w:sz w:val="20"/>
          <w:szCs w:val="20"/>
          <w:lang w:val="en-SI"/>
        </w:rPr>
        <w:t xml:space="preserve"> </w:t>
      </w:r>
      <w:proofErr w:type="spellStart"/>
      <w:r w:rsidR="00080E9A">
        <w:rPr>
          <w:i/>
          <w:iCs/>
          <w:sz w:val="20"/>
          <w:szCs w:val="20"/>
          <w:lang w:val="en-SI"/>
        </w:rPr>
        <w:t>kaj</w:t>
      </w:r>
      <w:proofErr w:type="spellEnd"/>
      <w:r w:rsidR="00080E9A">
        <w:rPr>
          <w:i/>
          <w:iCs/>
          <w:sz w:val="20"/>
          <w:szCs w:val="20"/>
          <w:lang w:val="en-SI"/>
        </w:rPr>
        <w:t xml:space="preserve"> </w:t>
      </w:r>
      <w:proofErr w:type="spellStart"/>
      <w:r w:rsidR="00080E9A">
        <w:rPr>
          <w:i/>
          <w:iCs/>
          <w:sz w:val="20"/>
          <w:szCs w:val="20"/>
          <w:lang w:val="en-SI"/>
        </w:rPr>
        <w:t>sem</w:t>
      </w:r>
      <w:proofErr w:type="spellEnd"/>
      <w:r w:rsidR="00080E9A">
        <w:rPr>
          <w:i/>
          <w:iCs/>
          <w:sz w:val="20"/>
          <w:szCs w:val="20"/>
          <w:lang w:val="en-SI"/>
        </w:rPr>
        <w:t xml:space="preserve"> hotel </w:t>
      </w:r>
      <w:proofErr w:type="spellStart"/>
      <w:r w:rsidR="00080E9A">
        <w:rPr>
          <w:i/>
          <w:iCs/>
          <w:sz w:val="20"/>
          <w:szCs w:val="20"/>
          <w:lang w:val="en-SI"/>
        </w:rPr>
        <w:t>povedati</w:t>
      </w:r>
      <w:proofErr w:type="spellEnd"/>
      <w:r w:rsidR="00080E9A">
        <w:rPr>
          <w:i/>
          <w:iCs/>
          <w:sz w:val="20"/>
          <w:szCs w:val="20"/>
          <w:lang w:val="en-SI"/>
        </w:rPr>
        <w:t xml:space="preserve">. To je </w:t>
      </w:r>
      <w:proofErr w:type="spellStart"/>
      <w:r w:rsidR="00080E9A">
        <w:rPr>
          <w:i/>
          <w:iCs/>
          <w:sz w:val="20"/>
          <w:szCs w:val="20"/>
          <w:lang w:val="en-SI"/>
        </w:rPr>
        <w:t>zdaj</w:t>
      </w:r>
      <w:proofErr w:type="spellEnd"/>
      <w:r w:rsidR="00080E9A">
        <w:rPr>
          <w:i/>
          <w:iCs/>
          <w:sz w:val="20"/>
          <w:szCs w:val="20"/>
          <w:lang w:val="en-SI"/>
        </w:rPr>
        <w:t xml:space="preserve"> </w:t>
      </w:r>
      <w:proofErr w:type="spellStart"/>
      <w:r w:rsidR="00080E9A">
        <w:rPr>
          <w:i/>
          <w:iCs/>
          <w:sz w:val="20"/>
          <w:szCs w:val="20"/>
          <w:lang w:val="en-SI"/>
        </w:rPr>
        <w:t>narejeno</w:t>
      </w:r>
      <w:proofErr w:type="spellEnd"/>
      <w:r w:rsidR="00080E9A">
        <w:rPr>
          <w:i/>
          <w:iCs/>
          <w:sz w:val="20"/>
          <w:szCs w:val="20"/>
          <w:lang w:val="en-SI"/>
        </w:rPr>
        <w:t xml:space="preserve"> po </w:t>
      </w:r>
      <w:proofErr w:type="spellStart"/>
      <w:r w:rsidR="00080E9A">
        <w:rPr>
          <w:i/>
          <w:iCs/>
          <w:sz w:val="20"/>
          <w:szCs w:val="20"/>
          <w:lang w:val="en-SI"/>
        </w:rPr>
        <w:t>navodilih</w:t>
      </w:r>
      <w:proofErr w:type="spellEnd"/>
      <w:r w:rsidR="00080E9A">
        <w:rPr>
          <w:i/>
          <w:iCs/>
          <w:sz w:val="20"/>
          <w:szCs w:val="20"/>
          <w:lang w:val="en-SI"/>
        </w:rPr>
        <w:t xml:space="preserve">, ki mi </w:t>
      </w:r>
      <w:proofErr w:type="spellStart"/>
      <w:r w:rsidR="00080E9A">
        <w:rPr>
          <w:i/>
          <w:iCs/>
          <w:sz w:val="20"/>
          <w:szCs w:val="20"/>
          <w:lang w:val="en-SI"/>
        </w:rPr>
        <w:t>jih</w:t>
      </w:r>
      <w:proofErr w:type="spellEnd"/>
      <w:r w:rsidR="00080E9A">
        <w:rPr>
          <w:i/>
          <w:iCs/>
          <w:sz w:val="20"/>
          <w:szCs w:val="20"/>
          <w:lang w:val="en-SI"/>
        </w:rPr>
        <w:t xml:space="preserve"> je </w:t>
      </w:r>
      <w:proofErr w:type="spellStart"/>
      <w:r w:rsidR="00080E9A">
        <w:rPr>
          <w:i/>
          <w:iCs/>
          <w:sz w:val="20"/>
          <w:szCs w:val="20"/>
          <w:lang w:val="en-SI"/>
        </w:rPr>
        <w:t>dala</w:t>
      </w:r>
      <w:proofErr w:type="spellEnd"/>
      <w:r w:rsidR="00080E9A">
        <w:rPr>
          <w:i/>
          <w:iCs/>
          <w:sz w:val="20"/>
          <w:szCs w:val="20"/>
          <w:lang w:val="en-SI"/>
        </w:rPr>
        <w:t xml:space="preserve"> Nina </w:t>
      </w:r>
      <w:proofErr w:type="spellStart"/>
      <w:r w:rsidR="00080E9A">
        <w:rPr>
          <w:i/>
          <w:iCs/>
          <w:sz w:val="20"/>
          <w:szCs w:val="20"/>
          <w:lang w:val="en-SI"/>
        </w:rPr>
        <w:t>na</w:t>
      </w:r>
      <w:proofErr w:type="spellEnd"/>
      <w:r w:rsidR="00080E9A">
        <w:rPr>
          <w:i/>
          <w:iCs/>
          <w:sz w:val="20"/>
          <w:szCs w:val="20"/>
          <w:lang w:val="en-SI"/>
        </w:rPr>
        <w:t xml:space="preserve"> </w:t>
      </w:r>
      <w:proofErr w:type="spellStart"/>
      <w:r w:rsidR="00080E9A">
        <w:rPr>
          <w:i/>
          <w:iCs/>
          <w:sz w:val="20"/>
          <w:szCs w:val="20"/>
          <w:lang w:val="en-SI"/>
        </w:rPr>
        <w:t>sestanku</w:t>
      </w:r>
      <w:proofErr w:type="spellEnd"/>
      <w:r w:rsidR="00080E9A">
        <w:rPr>
          <w:i/>
          <w:iCs/>
          <w:sz w:val="20"/>
          <w:szCs w:val="20"/>
          <w:lang w:val="en-SI"/>
        </w:rPr>
        <w:t xml:space="preserve">. </w:t>
      </w:r>
      <w:proofErr w:type="spellStart"/>
      <w:r w:rsidR="00080E9A">
        <w:rPr>
          <w:i/>
          <w:iCs/>
          <w:sz w:val="20"/>
          <w:szCs w:val="20"/>
          <w:lang w:val="en-SI"/>
        </w:rPr>
        <w:t>Če</w:t>
      </w:r>
      <w:proofErr w:type="spellEnd"/>
      <w:r w:rsidR="00080E9A">
        <w:rPr>
          <w:i/>
          <w:iCs/>
          <w:sz w:val="20"/>
          <w:szCs w:val="20"/>
          <w:lang w:val="en-SI"/>
        </w:rPr>
        <w:t xml:space="preserve"> so </w:t>
      </w:r>
      <w:proofErr w:type="spellStart"/>
      <w:r w:rsidR="00080E9A">
        <w:rPr>
          <w:i/>
          <w:iCs/>
          <w:sz w:val="20"/>
          <w:szCs w:val="20"/>
          <w:lang w:val="en-SI"/>
        </w:rPr>
        <w:t>še</w:t>
      </w:r>
      <w:proofErr w:type="spellEnd"/>
      <w:r w:rsidR="00080E9A">
        <w:rPr>
          <w:i/>
          <w:iCs/>
          <w:sz w:val="20"/>
          <w:szCs w:val="20"/>
          <w:lang w:val="en-SI"/>
        </w:rPr>
        <w:t xml:space="preserve"> </w:t>
      </w:r>
      <w:proofErr w:type="spellStart"/>
      <w:r w:rsidR="00080E9A">
        <w:rPr>
          <w:i/>
          <w:iCs/>
          <w:sz w:val="20"/>
          <w:szCs w:val="20"/>
          <w:lang w:val="en-SI"/>
        </w:rPr>
        <w:t>kakšne</w:t>
      </w:r>
      <w:proofErr w:type="spellEnd"/>
      <w:r w:rsidR="00080E9A">
        <w:rPr>
          <w:i/>
          <w:iCs/>
          <w:sz w:val="20"/>
          <w:szCs w:val="20"/>
          <w:lang w:val="en-SI"/>
        </w:rPr>
        <w:t xml:space="preserve"> </w:t>
      </w:r>
      <w:proofErr w:type="spellStart"/>
      <w:r w:rsidR="00080E9A">
        <w:rPr>
          <w:i/>
          <w:iCs/>
          <w:sz w:val="20"/>
          <w:szCs w:val="20"/>
          <w:lang w:val="en-SI"/>
        </w:rPr>
        <w:t>nejasnosti</w:t>
      </w:r>
      <w:proofErr w:type="spellEnd"/>
      <w:r w:rsidR="00080E9A">
        <w:rPr>
          <w:i/>
          <w:iCs/>
          <w:sz w:val="20"/>
          <w:szCs w:val="20"/>
          <w:lang w:val="en-SI"/>
        </w:rPr>
        <w:t xml:space="preserve"> oz. </w:t>
      </w:r>
      <w:proofErr w:type="spellStart"/>
      <w:r w:rsidR="00080E9A">
        <w:rPr>
          <w:i/>
          <w:iCs/>
          <w:sz w:val="20"/>
          <w:szCs w:val="20"/>
          <w:lang w:val="en-SI"/>
        </w:rPr>
        <w:t>šum</w:t>
      </w:r>
      <w:proofErr w:type="spellEnd"/>
      <w:r w:rsidR="00080E9A">
        <w:rPr>
          <w:i/>
          <w:iCs/>
          <w:sz w:val="20"/>
          <w:szCs w:val="20"/>
          <w:lang w:val="en-SI"/>
        </w:rPr>
        <w:t xml:space="preserve"> v </w:t>
      </w:r>
      <w:proofErr w:type="spellStart"/>
      <w:r w:rsidR="00080E9A">
        <w:rPr>
          <w:i/>
          <w:iCs/>
          <w:sz w:val="20"/>
          <w:szCs w:val="20"/>
          <w:lang w:val="en-SI"/>
        </w:rPr>
        <w:t>komunikaciji</w:t>
      </w:r>
      <w:proofErr w:type="spellEnd"/>
      <w:r w:rsidR="00080E9A">
        <w:rPr>
          <w:i/>
          <w:iCs/>
          <w:sz w:val="20"/>
          <w:szCs w:val="20"/>
          <w:lang w:val="en-SI"/>
        </w:rPr>
        <w:t xml:space="preserve">, </w:t>
      </w:r>
      <w:proofErr w:type="spellStart"/>
      <w:r w:rsidR="00080E9A">
        <w:rPr>
          <w:i/>
          <w:iCs/>
          <w:sz w:val="20"/>
          <w:szCs w:val="20"/>
          <w:lang w:val="en-SI"/>
        </w:rPr>
        <w:t>ni</w:t>
      </w:r>
      <w:proofErr w:type="spellEnd"/>
      <w:r w:rsidR="00080E9A">
        <w:rPr>
          <w:i/>
          <w:iCs/>
          <w:sz w:val="20"/>
          <w:szCs w:val="20"/>
          <w:lang w:val="en-SI"/>
        </w:rPr>
        <w:t xml:space="preserve"> </w:t>
      </w:r>
      <w:proofErr w:type="spellStart"/>
      <w:r w:rsidR="00080E9A">
        <w:rPr>
          <w:i/>
          <w:iCs/>
          <w:sz w:val="20"/>
          <w:szCs w:val="20"/>
          <w:lang w:val="en-SI"/>
        </w:rPr>
        <w:t>problema</w:t>
      </w:r>
      <w:proofErr w:type="spellEnd"/>
      <w:r w:rsidR="00080E9A">
        <w:rPr>
          <w:i/>
          <w:iCs/>
          <w:sz w:val="20"/>
          <w:szCs w:val="20"/>
          <w:lang w:val="en-SI"/>
        </w:rPr>
        <w:t xml:space="preserve">, </w:t>
      </w:r>
      <w:proofErr w:type="spellStart"/>
      <w:r w:rsidR="00080E9A">
        <w:rPr>
          <w:i/>
          <w:iCs/>
          <w:sz w:val="20"/>
          <w:szCs w:val="20"/>
          <w:lang w:val="en-SI"/>
        </w:rPr>
        <w:t>bom</w:t>
      </w:r>
      <w:proofErr w:type="spellEnd"/>
      <w:r w:rsidR="00080E9A">
        <w:rPr>
          <w:i/>
          <w:iCs/>
          <w:sz w:val="20"/>
          <w:szCs w:val="20"/>
          <w:lang w:val="en-SI"/>
        </w:rPr>
        <w:t xml:space="preserve"> </w:t>
      </w:r>
      <w:proofErr w:type="spellStart"/>
      <w:r w:rsidR="00080E9A">
        <w:rPr>
          <w:i/>
          <w:iCs/>
          <w:sz w:val="20"/>
          <w:szCs w:val="20"/>
          <w:lang w:val="en-SI"/>
        </w:rPr>
        <w:t>popravil</w:t>
      </w:r>
      <w:proofErr w:type="spellEnd"/>
      <w:r w:rsidR="00080E9A">
        <w:rPr>
          <w:i/>
          <w:iCs/>
          <w:sz w:val="20"/>
          <w:szCs w:val="20"/>
          <w:lang w:val="en-SI"/>
        </w:rPr>
        <w:t>.</w:t>
      </w:r>
    </w:p>
    <w:p w14:paraId="139B70DA" w14:textId="77777777" w:rsidR="00AB73FB" w:rsidRDefault="00AB73FB" w:rsidP="00A65259">
      <w:pPr>
        <w:rPr>
          <w:i/>
          <w:iCs/>
          <w:sz w:val="20"/>
          <w:szCs w:val="20"/>
          <w:lang w:val="en-SI"/>
        </w:rPr>
      </w:pPr>
    </w:p>
    <w:p w14:paraId="6CFA7209" w14:textId="49795F10" w:rsidR="00AB73FB" w:rsidRDefault="00AB73FB" w:rsidP="00A65259">
      <w:pPr>
        <w:rPr>
          <w:i/>
          <w:iCs/>
          <w:sz w:val="20"/>
          <w:szCs w:val="20"/>
          <w:lang w:val="en-SI"/>
        </w:rPr>
      </w:pPr>
      <w:proofErr w:type="spellStart"/>
      <w:r>
        <w:rPr>
          <w:i/>
          <w:iCs/>
          <w:sz w:val="20"/>
          <w:szCs w:val="20"/>
          <w:lang w:val="en-SI"/>
        </w:rPr>
        <w:t>Tukaj</w:t>
      </w:r>
      <w:proofErr w:type="spellEnd"/>
      <w:r>
        <w:rPr>
          <w:i/>
          <w:iCs/>
          <w:sz w:val="20"/>
          <w:szCs w:val="20"/>
          <w:lang w:val="en-SI"/>
        </w:rPr>
        <w:t xml:space="preserve"> je </w:t>
      </w:r>
      <w:proofErr w:type="spellStart"/>
      <w:r>
        <w:rPr>
          <w:i/>
          <w:iCs/>
          <w:sz w:val="20"/>
          <w:szCs w:val="20"/>
          <w:lang w:val="en-SI"/>
        </w:rPr>
        <w:t>analiza</w:t>
      </w:r>
      <w:proofErr w:type="spellEnd"/>
      <w:r>
        <w:rPr>
          <w:i/>
          <w:iCs/>
          <w:sz w:val="20"/>
          <w:szCs w:val="20"/>
          <w:lang w:val="en-SI"/>
        </w:rPr>
        <w:t xml:space="preserve"> </w:t>
      </w:r>
      <w:proofErr w:type="spellStart"/>
      <w:r>
        <w:rPr>
          <w:i/>
          <w:iCs/>
          <w:sz w:val="20"/>
          <w:szCs w:val="20"/>
          <w:lang w:val="en-SI"/>
        </w:rPr>
        <w:t>samo</w:t>
      </w:r>
      <w:proofErr w:type="spellEnd"/>
      <w:r>
        <w:rPr>
          <w:i/>
          <w:iCs/>
          <w:sz w:val="20"/>
          <w:szCs w:val="20"/>
          <w:lang w:val="en-SI"/>
        </w:rPr>
        <w:t xml:space="preserve"> za to, </w:t>
      </w:r>
      <w:proofErr w:type="spellStart"/>
      <w:r>
        <w:rPr>
          <w:i/>
          <w:iCs/>
          <w:sz w:val="20"/>
          <w:szCs w:val="20"/>
          <w:lang w:val="en-SI"/>
        </w:rPr>
        <w:t>ali</w:t>
      </w:r>
      <w:proofErr w:type="spellEnd"/>
      <w:r>
        <w:rPr>
          <w:i/>
          <w:iCs/>
          <w:sz w:val="20"/>
          <w:szCs w:val="20"/>
          <w:lang w:val="en-SI"/>
        </w:rPr>
        <w:t xml:space="preserve"> je </w:t>
      </w:r>
      <w:proofErr w:type="spellStart"/>
      <w:r>
        <w:rPr>
          <w:i/>
          <w:iCs/>
          <w:sz w:val="20"/>
          <w:szCs w:val="20"/>
          <w:lang w:val="en-SI"/>
        </w:rPr>
        <w:t>verjetnost</w:t>
      </w:r>
      <w:proofErr w:type="spellEnd"/>
      <w:r>
        <w:rPr>
          <w:i/>
          <w:iCs/>
          <w:sz w:val="20"/>
          <w:szCs w:val="20"/>
          <w:lang w:val="en-SI"/>
        </w:rPr>
        <w:t xml:space="preserve">, da </w:t>
      </w:r>
      <w:proofErr w:type="spellStart"/>
      <w:r>
        <w:rPr>
          <w:i/>
          <w:iCs/>
          <w:sz w:val="20"/>
          <w:szCs w:val="20"/>
          <w:lang w:val="en-SI"/>
        </w:rPr>
        <w:t>bo</w:t>
      </w:r>
      <w:proofErr w:type="spellEnd"/>
      <w:r>
        <w:rPr>
          <w:i/>
          <w:iCs/>
          <w:sz w:val="20"/>
          <w:szCs w:val="20"/>
          <w:lang w:val="en-SI"/>
        </w:rPr>
        <w:t xml:space="preserve"> dormant </w:t>
      </w:r>
      <w:proofErr w:type="spellStart"/>
      <w:r>
        <w:rPr>
          <w:i/>
          <w:iCs/>
          <w:sz w:val="20"/>
          <w:szCs w:val="20"/>
          <w:lang w:val="en-SI"/>
        </w:rPr>
        <w:t>na</w:t>
      </w:r>
      <w:proofErr w:type="spellEnd"/>
      <w:r>
        <w:rPr>
          <w:i/>
          <w:iCs/>
          <w:sz w:val="20"/>
          <w:szCs w:val="20"/>
          <w:lang w:val="en-SI"/>
        </w:rPr>
        <w:t xml:space="preserve"> </w:t>
      </w:r>
      <w:proofErr w:type="spellStart"/>
      <w:r>
        <w:rPr>
          <w:i/>
          <w:iCs/>
          <w:sz w:val="20"/>
          <w:szCs w:val="20"/>
          <w:lang w:val="en-SI"/>
        </w:rPr>
        <w:t>isti</w:t>
      </w:r>
      <w:proofErr w:type="spellEnd"/>
      <w:r>
        <w:rPr>
          <w:i/>
          <w:iCs/>
          <w:sz w:val="20"/>
          <w:szCs w:val="20"/>
          <w:lang w:val="en-SI"/>
        </w:rPr>
        <w:t xml:space="preserve"> </w:t>
      </w:r>
      <w:proofErr w:type="spellStart"/>
      <w:r>
        <w:rPr>
          <w:i/>
          <w:iCs/>
          <w:sz w:val="20"/>
          <w:szCs w:val="20"/>
          <w:lang w:val="en-SI"/>
        </w:rPr>
        <w:t>lokaciji</w:t>
      </w:r>
      <w:proofErr w:type="spellEnd"/>
      <w:r>
        <w:rPr>
          <w:i/>
          <w:iCs/>
          <w:sz w:val="20"/>
          <w:szCs w:val="20"/>
          <w:lang w:val="en-SI"/>
        </w:rPr>
        <w:t xml:space="preserve"> </w:t>
      </w:r>
      <w:proofErr w:type="spellStart"/>
      <w:r>
        <w:rPr>
          <w:i/>
          <w:iCs/>
          <w:sz w:val="20"/>
          <w:szCs w:val="20"/>
          <w:lang w:val="en-SI"/>
        </w:rPr>
        <w:t>prej</w:t>
      </w:r>
      <w:proofErr w:type="spellEnd"/>
      <w:r>
        <w:rPr>
          <w:i/>
          <w:iCs/>
          <w:sz w:val="20"/>
          <w:szCs w:val="20"/>
          <w:lang w:val="en-SI"/>
        </w:rPr>
        <w:t>/</w:t>
      </w:r>
      <w:proofErr w:type="spellStart"/>
      <w:r>
        <w:rPr>
          <w:i/>
          <w:iCs/>
          <w:sz w:val="20"/>
          <w:szCs w:val="20"/>
          <w:lang w:val="en-SI"/>
        </w:rPr>
        <w:t>potem</w:t>
      </w:r>
      <w:proofErr w:type="spellEnd"/>
      <w:r>
        <w:rPr>
          <w:i/>
          <w:iCs/>
          <w:sz w:val="20"/>
          <w:szCs w:val="20"/>
          <w:lang w:val="en-SI"/>
        </w:rPr>
        <w:t xml:space="preserve"> </w:t>
      </w:r>
      <w:proofErr w:type="spellStart"/>
      <w:r>
        <w:rPr>
          <w:i/>
          <w:iCs/>
          <w:sz w:val="20"/>
          <w:szCs w:val="20"/>
          <w:lang w:val="en-SI"/>
        </w:rPr>
        <w:t>večja</w:t>
      </w:r>
      <w:proofErr w:type="spellEnd"/>
      <w:r>
        <w:rPr>
          <w:i/>
          <w:iCs/>
          <w:sz w:val="20"/>
          <w:szCs w:val="20"/>
          <w:lang w:val="en-SI"/>
        </w:rPr>
        <w:t xml:space="preserve">, </w:t>
      </w:r>
      <w:proofErr w:type="spellStart"/>
      <w:r>
        <w:rPr>
          <w:i/>
          <w:iCs/>
          <w:sz w:val="20"/>
          <w:szCs w:val="20"/>
          <w:lang w:val="en-SI"/>
        </w:rPr>
        <w:t>če</w:t>
      </w:r>
      <w:proofErr w:type="spellEnd"/>
      <w:r>
        <w:rPr>
          <w:i/>
          <w:iCs/>
          <w:sz w:val="20"/>
          <w:szCs w:val="20"/>
          <w:lang w:val="en-SI"/>
        </w:rPr>
        <w:t xml:space="preserve"> ga </w:t>
      </w:r>
      <w:proofErr w:type="spellStart"/>
      <w:r>
        <w:rPr>
          <w:i/>
          <w:iCs/>
          <w:sz w:val="20"/>
          <w:szCs w:val="20"/>
          <w:lang w:val="en-SI"/>
        </w:rPr>
        <w:t>najdemo</w:t>
      </w:r>
      <w:proofErr w:type="spellEnd"/>
      <w:r>
        <w:rPr>
          <w:i/>
          <w:iCs/>
          <w:sz w:val="20"/>
          <w:szCs w:val="20"/>
          <w:lang w:val="en-SI"/>
        </w:rPr>
        <w:t xml:space="preserve"> </w:t>
      </w:r>
      <w:proofErr w:type="spellStart"/>
      <w:r>
        <w:rPr>
          <w:i/>
          <w:iCs/>
          <w:sz w:val="20"/>
          <w:szCs w:val="20"/>
          <w:lang w:val="en-SI"/>
        </w:rPr>
        <w:t>ob</w:t>
      </w:r>
      <w:proofErr w:type="spellEnd"/>
      <w:r>
        <w:rPr>
          <w:i/>
          <w:iCs/>
          <w:sz w:val="20"/>
          <w:szCs w:val="20"/>
          <w:lang w:val="en-SI"/>
        </w:rPr>
        <w:t xml:space="preserve"> </w:t>
      </w:r>
      <w:proofErr w:type="spellStart"/>
      <w:r>
        <w:rPr>
          <w:i/>
          <w:iCs/>
          <w:sz w:val="20"/>
          <w:szCs w:val="20"/>
          <w:lang w:val="en-SI"/>
        </w:rPr>
        <w:t>prvem</w:t>
      </w:r>
      <w:proofErr w:type="spellEnd"/>
      <w:r>
        <w:rPr>
          <w:i/>
          <w:iCs/>
          <w:sz w:val="20"/>
          <w:szCs w:val="20"/>
          <w:lang w:val="en-SI"/>
        </w:rPr>
        <w:t xml:space="preserve"> </w:t>
      </w:r>
      <w:proofErr w:type="spellStart"/>
      <w:r>
        <w:rPr>
          <w:i/>
          <w:iCs/>
          <w:sz w:val="20"/>
          <w:szCs w:val="20"/>
          <w:lang w:val="en-SI"/>
        </w:rPr>
        <w:t>posegu</w:t>
      </w:r>
      <w:proofErr w:type="spellEnd"/>
      <w:r>
        <w:rPr>
          <w:i/>
          <w:iCs/>
          <w:sz w:val="20"/>
          <w:szCs w:val="20"/>
          <w:lang w:val="en-SI"/>
        </w:rPr>
        <w:t xml:space="preserve">. </w:t>
      </w:r>
      <w:proofErr w:type="spellStart"/>
      <w:r>
        <w:rPr>
          <w:i/>
          <w:iCs/>
          <w:sz w:val="20"/>
          <w:szCs w:val="20"/>
          <w:lang w:val="en-SI"/>
        </w:rPr>
        <w:t>Iz</w:t>
      </w:r>
      <w:proofErr w:type="spellEnd"/>
      <w:r>
        <w:rPr>
          <w:i/>
          <w:iCs/>
          <w:sz w:val="20"/>
          <w:szCs w:val="20"/>
          <w:lang w:val="en-SI"/>
        </w:rPr>
        <w:t xml:space="preserve"> </w:t>
      </w:r>
      <w:proofErr w:type="spellStart"/>
      <w:r>
        <w:rPr>
          <w:i/>
          <w:iCs/>
          <w:sz w:val="20"/>
          <w:szCs w:val="20"/>
          <w:lang w:val="en-SI"/>
        </w:rPr>
        <w:t>analize</w:t>
      </w:r>
      <w:proofErr w:type="spellEnd"/>
      <w:r>
        <w:rPr>
          <w:i/>
          <w:iCs/>
          <w:sz w:val="20"/>
          <w:szCs w:val="20"/>
          <w:lang w:val="en-SI"/>
        </w:rPr>
        <w:t xml:space="preserve"> ne </w:t>
      </w:r>
      <w:proofErr w:type="spellStart"/>
      <w:r>
        <w:rPr>
          <w:i/>
          <w:iCs/>
          <w:sz w:val="20"/>
          <w:szCs w:val="20"/>
          <w:lang w:val="en-SI"/>
        </w:rPr>
        <w:t>moremo</w:t>
      </w:r>
      <w:proofErr w:type="spellEnd"/>
      <w:r>
        <w:rPr>
          <w:i/>
          <w:iCs/>
          <w:sz w:val="20"/>
          <w:szCs w:val="20"/>
          <w:lang w:val="en-SI"/>
        </w:rPr>
        <w:t xml:space="preserve"> </w:t>
      </w:r>
      <w:proofErr w:type="spellStart"/>
      <w:r>
        <w:rPr>
          <w:i/>
          <w:iCs/>
          <w:sz w:val="20"/>
          <w:szCs w:val="20"/>
          <w:lang w:val="en-SI"/>
        </w:rPr>
        <w:t>sklepati</w:t>
      </w:r>
      <w:proofErr w:type="spellEnd"/>
      <w:r>
        <w:rPr>
          <w:i/>
          <w:iCs/>
          <w:sz w:val="20"/>
          <w:szCs w:val="20"/>
          <w:lang w:val="en-SI"/>
        </w:rPr>
        <w:t xml:space="preserve"> </w:t>
      </w:r>
      <w:proofErr w:type="spellStart"/>
      <w:r>
        <w:rPr>
          <w:i/>
          <w:iCs/>
          <w:sz w:val="20"/>
          <w:szCs w:val="20"/>
          <w:lang w:val="en-SI"/>
        </w:rPr>
        <w:t>obratno</w:t>
      </w:r>
      <w:proofErr w:type="spellEnd"/>
      <w:r>
        <w:rPr>
          <w:i/>
          <w:iCs/>
          <w:sz w:val="20"/>
          <w:szCs w:val="20"/>
          <w:lang w:val="en-SI"/>
        </w:rPr>
        <w:t xml:space="preserve">:  da je </w:t>
      </w:r>
      <w:proofErr w:type="spellStart"/>
      <w:r>
        <w:rPr>
          <w:i/>
          <w:iCs/>
          <w:sz w:val="20"/>
          <w:szCs w:val="20"/>
          <w:lang w:val="en-SI"/>
        </w:rPr>
        <w:t>verjetnost</w:t>
      </w:r>
      <w:proofErr w:type="spellEnd"/>
      <w:r>
        <w:rPr>
          <w:i/>
          <w:iCs/>
          <w:sz w:val="20"/>
          <w:szCs w:val="20"/>
          <w:lang w:val="en-SI"/>
        </w:rPr>
        <w:t xml:space="preserve">, da </w:t>
      </w:r>
      <w:proofErr w:type="spellStart"/>
      <w:r>
        <w:rPr>
          <w:i/>
          <w:iCs/>
          <w:sz w:val="20"/>
          <w:szCs w:val="20"/>
          <w:lang w:val="en-SI"/>
        </w:rPr>
        <w:t>najdemo</w:t>
      </w:r>
      <w:proofErr w:type="spellEnd"/>
      <w:r>
        <w:rPr>
          <w:i/>
          <w:iCs/>
          <w:sz w:val="20"/>
          <w:szCs w:val="20"/>
          <w:lang w:val="en-SI"/>
        </w:rPr>
        <w:t xml:space="preserve"> dormant </w:t>
      </w:r>
      <w:proofErr w:type="spellStart"/>
      <w:r>
        <w:rPr>
          <w:i/>
          <w:iCs/>
          <w:sz w:val="20"/>
          <w:szCs w:val="20"/>
          <w:lang w:val="en-SI"/>
        </w:rPr>
        <w:t>na</w:t>
      </w:r>
      <w:proofErr w:type="spellEnd"/>
      <w:r>
        <w:rPr>
          <w:i/>
          <w:iCs/>
          <w:sz w:val="20"/>
          <w:szCs w:val="20"/>
          <w:lang w:val="en-SI"/>
        </w:rPr>
        <w:t xml:space="preserve"> </w:t>
      </w:r>
      <w:proofErr w:type="spellStart"/>
      <w:r>
        <w:rPr>
          <w:i/>
          <w:iCs/>
          <w:sz w:val="20"/>
          <w:szCs w:val="20"/>
          <w:lang w:val="en-SI"/>
        </w:rPr>
        <w:t>lokaciji</w:t>
      </w:r>
      <w:proofErr w:type="spellEnd"/>
      <w:r>
        <w:rPr>
          <w:i/>
          <w:iCs/>
          <w:sz w:val="20"/>
          <w:szCs w:val="20"/>
          <w:lang w:val="en-SI"/>
        </w:rPr>
        <w:t xml:space="preserve"> </w:t>
      </w:r>
      <w:proofErr w:type="spellStart"/>
      <w:r>
        <w:rPr>
          <w:i/>
          <w:iCs/>
          <w:sz w:val="20"/>
          <w:szCs w:val="20"/>
          <w:lang w:val="en-SI"/>
        </w:rPr>
        <w:t>kjer</w:t>
      </w:r>
      <w:proofErr w:type="spellEnd"/>
      <w:r>
        <w:rPr>
          <w:i/>
          <w:iCs/>
          <w:sz w:val="20"/>
          <w:szCs w:val="20"/>
          <w:lang w:val="en-SI"/>
        </w:rPr>
        <w:t xml:space="preserve"> </w:t>
      </w:r>
      <w:proofErr w:type="spellStart"/>
      <w:r>
        <w:rPr>
          <w:i/>
          <w:iCs/>
          <w:sz w:val="20"/>
          <w:szCs w:val="20"/>
          <w:lang w:val="en-SI"/>
        </w:rPr>
        <w:t>smo</w:t>
      </w:r>
      <w:proofErr w:type="spellEnd"/>
      <w:r>
        <w:rPr>
          <w:i/>
          <w:iCs/>
          <w:sz w:val="20"/>
          <w:szCs w:val="20"/>
          <w:lang w:val="en-SI"/>
        </w:rPr>
        <w:t xml:space="preserve"> ga </w:t>
      </w:r>
      <w:proofErr w:type="spellStart"/>
      <w:r>
        <w:rPr>
          <w:i/>
          <w:iCs/>
          <w:sz w:val="20"/>
          <w:szCs w:val="20"/>
          <w:lang w:val="en-SI"/>
        </w:rPr>
        <w:t>našli</w:t>
      </w:r>
      <w:proofErr w:type="spellEnd"/>
      <w:r>
        <w:rPr>
          <w:i/>
          <w:iCs/>
          <w:sz w:val="20"/>
          <w:szCs w:val="20"/>
          <w:lang w:val="en-SI"/>
        </w:rPr>
        <w:t xml:space="preserve"> </w:t>
      </w:r>
      <w:proofErr w:type="spellStart"/>
      <w:r>
        <w:rPr>
          <w:i/>
          <w:iCs/>
          <w:sz w:val="20"/>
          <w:szCs w:val="20"/>
          <w:lang w:val="en-SI"/>
        </w:rPr>
        <w:t>ob</w:t>
      </w:r>
      <w:proofErr w:type="spellEnd"/>
      <w:r>
        <w:rPr>
          <w:i/>
          <w:iCs/>
          <w:sz w:val="20"/>
          <w:szCs w:val="20"/>
          <w:lang w:val="en-SI"/>
        </w:rPr>
        <w:t xml:space="preserve"> </w:t>
      </w:r>
      <w:proofErr w:type="spellStart"/>
      <w:r>
        <w:rPr>
          <w:i/>
          <w:iCs/>
          <w:sz w:val="20"/>
          <w:szCs w:val="20"/>
          <w:lang w:val="en-SI"/>
        </w:rPr>
        <w:t>prvem</w:t>
      </w:r>
      <w:proofErr w:type="spellEnd"/>
      <w:r>
        <w:rPr>
          <w:i/>
          <w:iCs/>
          <w:sz w:val="20"/>
          <w:szCs w:val="20"/>
          <w:lang w:val="en-SI"/>
        </w:rPr>
        <w:t xml:space="preserve"> </w:t>
      </w:r>
      <w:proofErr w:type="spellStart"/>
      <w:r>
        <w:rPr>
          <w:i/>
          <w:iCs/>
          <w:sz w:val="20"/>
          <w:szCs w:val="20"/>
          <w:lang w:val="en-SI"/>
        </w:rPr>
        <w:t>posegu</w:t>
      </w:r>
      <w:proofErr w:type="spellEnd"/>
      <w:r>
        <w:rPr>
          <w:i/>
          <w:iCs/>
          <w:sz w:val="20"/>
          <w:szCs w:val="20"/>
          <w:lang w:val="en-SI"/>
        </w:rPr>
        <w:t xml:space="preserve"> </w:t>
      </w:r>
      <w:proofErr w:type="spellStart"/>
      <w:r>
        <w:rPr>
          <w:i/>
          <w:iCs/>
          <w:sz w:val="20"/>
          <w:szCs w:val="20"/>
          <w:lang w:val="en-SI"/>
        </w:rPr>
        <w:t>manjša</w:t>
      </w:r>
      <w:proofErr w:type="spellEnd"/>
      <w:r>
        <w:rPr>
          <w:i/>
          <w:iCs/>
          <w:sz w:val="20"/>
          <w:szCs w:val="20"/>
          <w:lang w:val="en-SI"/>
        </w:rPr>
        <w:t xml:space="preserve">, </w:t>
      </w:r>
      <w:proofErr w:type="spellStart"/>
      <w:r>
        <w:rPr>
          <w:i/>
          <w:iCs/>
          <w:sz w:val="20"/>
          <w:szCs w:val="20"/>
          <w:lang w:val="en-SI"/>
        </w:rPr>
        <w:t>kot</w:t>
      </w:r>
      <w:proofErr w:type="spellEnd"/>
      <w:r>
        <w:rPr>
          <w:i/>
          <w:iCs/>
          <w:sz w:val="20"/>
          <w:szCs w:val="20"/>
          <w:lang w:val="en-SI"/>
        </w:rPr>
        <w:t xml:space="preserve"> da ga </w:t>
      </w:r>
      <w:proofErr w:type="spellStart"/>
      <w:r>
        <w:rPr>
          <w:i/>
          <w:iCs/>
          <w:sz w:val="20"/>
          <w:szCs w:val="20"/>
          <w:lang w:val="en-SI"/>
        </w:rPr>
        <w:t>najdemo</w:t>
      </w:r>
      <w:proofErr w:type="spellEnd"/>
      <w:r>
        <w:rPr>
          <w:i/>
          <w:iCs/>
          <w:sz w:val="20"/>
          <w:szCs w:val="20"/>
          <w:lang w:val="en-SI"/>
        </w:rPr>
        <w:t xml:space="preserve"> </w:t>
      </w:r>
      <w:proofErr w:type="spellStart"/>
      <w:r>
        <w:rPr>
          <w:i/>
          <w:iCs/>
          <w:sz w:val="20"/>
          <w:szCs w:val="20"/>
          <w:lang w:val="en-SI"/>
        </w:rPr>
        <w:t>nekje</w:t>
      </w:r>
      <w:proofErr w:type="spellEnd"/>
      <w:r>
        <w:rPr>
          <w:i/>
          <w:iCs/>
          <w:sz w:val="20"/>
          <w:szCs w:val="20"/>
          <w:lang w:val="en-SI"/>
        </w:rPr>
        <w:t xml:space="preserve"> </w:t>
      </w:r>
      <w:proofErr w:type="spellStart"/>
      <w:r>
        <w:rPr>
          <w:i/>
          <w:iCs/>
          <w:sz w:val="20"/>
          <w:szCs w:val="20"/>
          <w:lang w:val="en-SI"/>
        </w:rPr>
        <w:t>drugje</w:t>
      </w:r>
      <w:proofErr w:type="spellEnd"/>
      <w:r>
        <w:rPr>
          <w:i/>
          <w:iCs/>
          <w:sz w:val="20"/>
          <w:szCs w:val="20"/>
          <w:lang w:val="en-SI"/>
        </w:rPr>
        <w:t>.</w:t>
      </w:r>
    </w:p>
    <w:p w14:paraId="2C36B86A" w14:textId="77777777" w:rsidR="00AB73FB" w:rsidRPr="00080E9A" w:rsidRDefault="00AB73FB" w:rsidP="00A65259">
      <w:pPr>
        <w:rPr>
          <w:lang w:val="en-SI"/>
        </w:rPr>
      </w:pPr>
    </w:p>
    <w:p w14:paraId="5B5F0501" w14:textId="77777777" w:rsidR="00A67781" w:rsidRDefault="00A67781" w:rsidP="00A65259">
      <w:pPr>
        <w:rPr>
          <w:sz w:val="20"/>
          <w:szCs w:val="20"/>
          <w:lang w:val="sl-SI"/>
        </w:rPr>
      </w:pPr>
    </w:p>
    <w:p w14:paraId="2E5D853C" w14:textId="77777777" w:rsidR="00EF4DFE" w:rsidRPr="00080E9A" w:rsidRDefault="00EF4DFE">
      <w:pPr>
        <w:rPr>
          <w:b/>
          <w:bCs/>
        </w:rPr>
      </w:pPr>
      <w:r w:rsidRPr="00080E9A">
        <w:rPr>
          <w:b/>
          <w:bCs/>
        </w:rPr>
        <w:t>a.</w:t>
      </w:r>
    </w:p>
    <w:p w14:paraId="136CB194" w14:textId="77777777" w:rsidR="00080E9A" w:rsidRPr="00080E9A" w:rsidRDefault="00080E9A">
      <w:pPr>
        <w:rPr>
          <w:i/>
          <w:iCs/>
          <w:sz w:val="20"/>
          <w:szCs w:val="20"/>
        </w:rPr>
      </w:pPr>
    </w:p>
    <w:p w14:paraId="395673E9" w14:textId="17CE1EFC" w:rsidR="006314D1" w:rsidRPr="00080E9A" w:rsidRDefault="00EF4DFE">
      <w:pPr>
        <w:rPr>
          <w:i/>
          <w:iCs/>
          <w:sz w:val="20"/>
          <w:szCs w:val="20"/>
        </w:rPr>
      </w:pPr>
      <w:r w:rsidRPr="00080E9A">
        <w:rPr>
          <w:i/>
          <w:iCs/>
          <w:sz w:val="20"/>
          <w:szCs w:val="20"/>
        </w:rPr>
        <w:t xml:space="preserve">In total the </w:t>
      </w:r>
      <w:proofErr w:type="gramStart"/>
      <w:r w:rsidRPr="00080E9A">
        <w:rPr>
          <w:i/>
          <w:iCs/>
          <w:sz w:val="20"/>
          <w:szCs w:val="20"/>
        </w:rPr>
        <w:t>high density</w:t>
      </w:r>
      <w:proofErr w:type="gramEnd"/>
      <w:r w:rsidRPr="00080E9A">
        <w:rPr>
          <w:i/>
          <w:iCs/>
          <w:sz w:val="20"/>
          <w:szCs w:val="20"/>
        </w:rPr>
        <w:t xml:space="preserve"> procedure was used on 29 patients, since each patient has 12 vein locations this means that the high density procedure </w:t>
      </w:r>
      <w:r w:rsidR="00080E9A" w:rsidRPr="00080E9A">
        <w:rPr>
          <w:i/>
          <w:iCs/>
          <w:sz w:val="20"/>
          <w:szCs w:val="20"/>
        </w:rPr>
        <w:t>could be</w:t>
      </w:r>
      <w:r w:rsidRPr="00080E9A">
        <w:rPr>
          <w:i/>
          <w:iCs/>
          <w:sz w:val="20"/>
          <w:szCs w:val="20"/>
        </w:rPr>
        <w:t xml:space="preserve"> applied to 348 locations in total. </w:t>
      </w:r>
      <w:r w:rsidR="006314D1" w:rsidRPr="00080E9A">
        <w:rPr>
          <w:i/>
          <w:iCs/>
          <w:sz w:val="20"/>
          <w:szCs w:val="20"/>
        </w:rPr>
        <w:t xml:space="preserve">During the first procedure, we found </w:t>
      </w:r>
      <w:r w:rsidR="00646D77">
        <w:rPr>
          <w:i/>
          <w:iCs/>
          <w:sz w:val="20"/>
          <w:szCs w:val="20"/>
        </w:rPr>
        <w:t xml:space="preserve">1 or more </w:t>
      </w:r>
      <w:proofErr w:type="spellStart"/>
      <w:proofErr w:type="gramStart"/>
      <w:r w:rsidR="00646D77">
        <w:rPr>
          <w:i/>
          <w:iCs/>
          <w:sz w:val="20"/>
          <w:szCs w:val="20"/>
        </w:rPr>
        <w:t>dormants</w:t>
      </w:r>
      <w:proofErr w:type="spellEnd"/>
      <w:proofErr w:type="gramEnd"/>
      <w:r w:rsidR="00646D77">
        <w:rPr>
          <w:i/>
          <w:iCs/>
          <w:sz w:val="20"/>
          <w:szCs w:val="20"/>
        </w:rPr>
        <w:t xml:space="preserve"> at a given location in 34 cases</w:t>
      </w:r>
      <w:r w:rsidR="006314D1" w:rsidRPr="00080E9A">
        <w:rPr>
          <w:i/>
          <w:iCs/>
          <w:sz w:val="20"/>
          <w:szCs w:val="20"/>
        </w:rPr>
        <w:t>, while we found only 7 dormant</w:t>
      </w:r>
      <w:r w:rsidR="00646D77">
        <w:rPr>
          <w:i/>
          <w:iCs/>
          <w:sz w:val="20"/>
          <w:szCs w:val="20"/>
        </w:rPr>
        <w:t xml:space="preserve"> locations </w:t>
      </w:r>
      <w:r w:rsidR="006314D1" w:rsidRPr="00080E9A">
        <w:rPr>
          <w:i/>
          <w:iCs/>
          <w:sz w:val="20"/>
          <w:szCs w:val="20"/>
        </w:rPr>
        <w:t>during the second procedure. In only one case the dormant in the second procedure was found at the same location as during the first procedure</w:t>
      </w:r>
      <w:r w:rsidR="00D34B67">
        <w:rPr>
          <w:i/>
          <w:iCs/>
          <w:sz w:val="20"/>
          <w:szCs w:val="20"/>
        </w:rPr>
        <w:t>,</w:t>
      </w:r>
      <w:r w:rsidR="00080E9A" w:rsidRPr="00080E9A">
        <w:rPr>
          <w:i/>
          <w:iCs/>
          <w:sz w:val="20"/>
          <w:szCs w:val="20"/>
        </w:rPr>
        <w:t xml:space="preserve"> while in 3</w:t>
      </w:r>
      <w:r w:rsidR="00646D77">
        <w:rPr>
          <w:i/>
          <w:iCs/>
          <w:sz w:val="20"/>
          <w:szCs w:val="20"/>
        </w:rPr>
        <w:t>3</w:t>
      </w:r>
      <w:r w:rsidR="00080E9A" w:rsidRPr="00080E9A">
        <w:rPr>
          <w:i/>
          <w:iCs/>
          <w:sz w:val="20"/>
          <w:szCs w:val="20"/>
        </w:rPr>
        <w:t xml:space="preserve"> cases where there was a dormant during the first procedure </w:t>
      </w:r>
      <w:r w:rsidR="00646D77">
        <w:rPr>
          <w:i/>
          <w:iCs/>
          <w:sz w:val="20"/>
          <w:szCs w:val="20"/>
        </w:rPr>
        <w:t>at</w:t>
      </w:r>
      <w:r w:rsidR="00080E9A" w:rsidRPr="00080E9A">
        <w:rPr>
          <w:i/>
          <w:iCs/>
          <w:sz w:val="20"/>
          <w:szCs w:val="20"/>
        </w:rPr>
        <w:t xml:space="preserve"> a given location there was no dormant during the second procedure </w:t>
      </w:r>
      <w:r w:rsidR="00903C54">
        <w:rPr>
          <w:i/>
          <w:iCs/>
          <w:sz w:val="20"/>
          <w:szCs w:val="20"/>
        </w:rPr>
        <w:t>at</w:t>
      </w:r>
      <w:r w:rsidR="00080E9A" w:rsidRPr="00080E9A">
        <w:rPr>
          <w:i/>
          <w:iCs/>
          <w:sz w:val="20"/>
          <w:szCs w:val="20"/>
        </w:rPr>
        <w:t xml:space="preserve"> the same location</w:t>
      </w:r>
      <w:r w:rsidR="006314D1" w:rsidRPr="00080E9A">
        <w:rPr>
          <w:i/>
          <w:iCs/>
          <w:sz w:val="20"/>
          <w:szCs w:val="20"/>
        </w:rPr>
        <w:t xml:space="preserve">. </w:t>
      </w:r>
      <w:r w:rsidR="00646D77">
        <w:rPr>
          <w:i/>
          <w:iCs/>
          <w:sz w:val="20"/>
          <w:szCs w:val="20"/>
        </w:rPr>
        <w:t>Thus,</w:t>
      </w:r>
      <w:r w:rsidR="006314D1" w:rsidRPr="00080E9A">
        <w:rPr>
          <w:i/>
          <w:iCs/>
          <w:sz w:val="20"/>
          <w:szCs w:val="20"/>
        </w:rPr>
        <w:t xml:space="preserve"> our results suggest that </w:t>
      </w:r>
      <w:r w:rsidR="00903C54">
        <w:rPr>
          <w:i/>
          <w:iCs/>
          <w:sz w:val="20"/>
          <w:szCs w:val="20"/>
        </w:rPr>
        <w:t xml:space="preserve">it is more likely that there will be no dormant on the same location during the second procedure </w:t>
      </w:r>
      <w:r w:rsidR="006314D1" w:rsidRPr="00080E9A">
        <w:rPr>
          <w:i/>
          <w:iCs/>
          <w:sz w:val="20"/>
          <w:szCs w:val="20"/>
        </w:rPr>
        <w:t>(p &lt; 0.0001).</w:t>
      </w:r>
    </w:p>
    <w:p w14:paraId="0E34ADF1" w14:textId="77777777" w:rsidR="00080E9A" w:rsidRPr="00080E9A" w:rsidRDefault="00080E9A">
      <w:pPr>
        <w:rPr>
          <w:i/>
          <w:iCs/>
          <w:sz w:val="20"/>
          <w:szCs w:val="20"/>
        </w:rPr>
      </w:pPr>
    </w:p>
    <w:p w14:paraId="5A884D55" w14:textId="77777777" w:rsidR="00080E9A" w:rsidRPr="00080E9A" w:rsidRDefault="00080E9A">
      <w:pPr>
        <w:rPr>
          <w:i/>
          <w:iCs/>
          <w:sz w:val="20"/>
          <w:szCs w:val="20"/>
        </w:rPr>
      </w:pPr>
    </w:p>
    <w:p w14:paraId="17D7A9D4" w14:textId="41B7772B" w:rsidR="00080E9A" w:rsidRPr="00080E9A" w:rsidRDefault="00080E9A" w:rsidP="00080E9A">
      <w:pPr>
        <w:rPr>
          <w:b/>
          <w:bCs/>
        </w:rPr>
      </w:pPr>
      <w:r w:rsidRPr="00080E9A">
        <w:rPr>
          <w:b/>
          <w:bCs/>
        </w:rPr>
        <w:t>b.</w:t>
      </w:r>
    </w:p>
    <w:p w14:paraId="35C677D3" w14:textId="77777777" w:rsidR="006314D1" w:rsidRPr="00080E9A" w:rsidRDefault="006314D1">
      <w:pPr>
        <w:rPr>
          <w:i/>
          <w:iCs/>
          <w:sz w:val="20"/>
          <w:szCs w:val="20"/>
        </w:rPr>
      </w:pPr>
    </w:p>
    <w:p w14:paraId="38F6B6D4" w14:textId="77777777" w:rsidR="00903C54" w:rsidRPr="00080E9A" w:rsidRDefault="00080E9A" w:rsidP="00903C54">
      <w:pPr>
        <w:rPr>
          <w:i/>
          <w:iCs/>
          <w:sz w:val="20"/>
          <w:szCs w:val="20"/>
        </w:rPr>
      </w:pPr>
      <w:r w:rsidRPr="00080E9A">
        <w:rPr>
          <w:i/>
          <w:iCs/>
          <w:sz w:val="20"/>
          <w:szCs w:val="20"/>
        </w:rPr>
        <w:t xml:space="preserve">In total the </w:t>
      </w:r>
      <w:proofErr w:type="gramStart"/>
      <w:r w:rsidRPr="00080E9A">
        <w:rPr>
          <w:i/>
          <w:iCs/>
          <w:sz w:val="20"/>
          <w:szCs w:val="20"/>
        </w:rPr>
        <w:t>high density</w:t>
      </w:r>
      <w:proofErr w:type="gramEnd"/>
      <w:r w:rsidRPr="00080E9A">
        <w:rPr>
          <w:i/>
          <w:iCs/>
          <w:sz w:val="20"/>
          <w:szCs w:val="20"/>
        </w:rPr>
        <w:t xml:space="preserve"> procedure was used on 29 patients, since each patient has 4 main pulmonary veins this means that the high density procedure could be applied to 116 main pulmonary veins in total. During the first procedure, </w:t>
      </w:r>
      <w:r w:rsidR="00646D77">
        <w:rPr>
          <w:i/>
          <w:iCs/>
          <w:sz w:val="20"/>
          <w:szCs w:val="20"/>
        </w:rPr>
        <w:t xml:space="preserve">we found 1 or more </w:t>
      </w:r>
      <w:proofErr w:type="spellStart"/>
      <w:r w:rsidR="00646D77">
        <w:rPr>
          <w:i/>
          <w:iCs/>
          <w:sz w:val="20"/>
          <w:szCs w:val="20"/>
        </w:rPr>
        <w:t>dormants</w:t>
      </w:r>
      <w:proofErr w:type="spellEnd"/>
      <w:r w:rsidR="00646D77">
        <w:rPr>
          <w:i/>
          <w:iCs/>
          <w:sz w:val="20"/>
          <w:szCs w:val="20"/>
        </w:rPr>
        <w:t xml:space="preserve"> at a given main pulmonary vein in 30 cases</w:t>
      </w:r>
      <w:r w:rsidRPr="00080E9A">
        <w:rPr>
          <w:i/>
          <w:iCs/>
          <w:sz w:val="20"/>
          <w:szCs w:val="20"/>
        </w:rPr>
        <w:t xml:space="preserve">, while we found only </w:t>
      </w:r>
      <w:r w:rsidR="00903C54">
        <w:rPr>
          <w:i/>
          <w:iCs/>
          <w:sz w:val="20"/>
          <w:szCs w:val="20"/>
        </w:rPr>
        <w:t>7</w:t>
      </w:r>
      <w:r w:rsidRPr="00080E9A">
        <w:rPr>
          <w:i/>
          <w:iCs/>
          <w:sz w:val="20"/>
          <w:szCs w:val="20"/>
        </w:rPr>
        <w:t xml:space="preserve"> </w:t>
      </w:r>
      <w:proofErr w:type="spellStart"/>
      <w:r w:rsidRPr="00080E9A">
        <w:rPr>
          <w:i/>
          <w:iCs/>
          <w:sz w:val="20"/>
          <w:szCs w:val="20"/>
        </w:rPr>
        <w:t>dormants</w:t>
      </w:r>
      <w:proofErr w:type="spellEnd"/>
      <w:r w:rsidRPr="00080E9A">
        <w:rPr>
          <w:i/>
          <w:iCs/>
          <w:sz w:val="20"/>
          <w:szCs w:val="20"/>
        </w:rPr>
        <w:t xml:space="preserve"> in total during the second procedure. In only one case the dormant in the second procedure was found at the same </w:t>
      </w:r>
      <w:r w:rsidR="00646D77">
        <w:rPr>
          <w:i/>
          <w:iCs/>
          <w:sz w:val="20"/>
          <w:szCs w:val="20"/>
        </w:rPr>
        <w:t>main pulmonary vein</w:t>
      </w:r>
      <w:r w:rsidRPr="00080E9A">
        <w:rPr>
          <w:i/>
          <w:iCs/>
          <w:sz w:val="20"/>
          <w:szCs w:val="20"/>
        </w:rPr>
        <w:t xml:space="preserve"> as during the first procedure while in </w:t>
      </w:r>
      <w:r w:rsidR="00646D77">
        <w:rPr>
          <w:i/>
          <w:iCs/>
          <w:sz w:val="20"/>
          <w:szCs w:val="20"/>
        </w:rPr>
        <w:t>29</w:t>
      </w:r>
      <w:r w:rsidRPr="00080E9A">
        <w:rPr>
          <w:i/>
          <w:iCs/>
          <w:sz w:val="20"/>
          <w:szCs w:val="20"/>
        </w:rPr>
        <w:t xml:space="preserve"> cases where there was a dormant during the first procedure </w:t>
      </w:r>
      <w:proofErr w:type="gramStart"/>
      <w:r w:rsidRPr="00080E9A">
        <w:rPr>
          <w:i/>
          <w:iCs/>
          <w:sz w:val="20"/>
          <w:szCs w:val="20"/>
        </w:rPr>
        <w:t>in a given</w:t>
      </w:r>
      <w:proofErr w:type="gramEnd"/>
      <w:r w:rsidRPr="00080E9A">
        <w:rPr>
          <w:i/>
          <w:iCs/>
          <w:sz w:val="20"/>
          <w:szCs w:val="20"/>
        </w:rPr>
        <w:t xml:space="preserve"> </w:t>
      </w:r>
      <w:r w:rsidR="00646D77">
        <w:rPr>
          <w:i/>
          <w:iCs/>
          <w:sz w:val="20"/>
          <w:szCs w:val="20"/>
        </w:rPr>
        <w:t>main pulmonary vein</w:t>
      </w:r>
      <w:r w:rsidRPr="00080E9A">
        <w:rPr>
          <w:i/>
          <w:iCs/>
          <w:sz w:val="20"/>
          <w:szCs w:val="20"/>
        </w:rPr>
        <w:t xml:space="preserve"> there was no dormant during the second procedure </w:t>
      </w:r>
      <w:r w:rsidR="00646D77">
        <w:rPr>
          <w:i/>
          <w:iCs/>
          <w:sz w:val="20"/>
          <w:szCs w:val="20"/>
        </w:rPr>
        <w:t>at</w:t>
      </w:r>
      <w:r w:rsidRPr="00080E9A">
        <w:rPr>
          <w:i/>
          <w:iCs/>
          <w:sz w:val="20"/>
          <w:szCs w:val="20"/>
        </w:rPr>
        <w:t xml:space="preserve"> the same </w:t>
      </w:r>
      <w:r w:rsidR="00646D77">
        <w:rPr>
          <w:i/>
          <w:iCs/>
          <w:sz w:val="20"/>
          <w:szCs w:val="20"/>
        </w:rPr>
        <w:t>vein</w:t>
      </w:r>
      <w:r w:rsidRPr="00080E9A">
        <w:rPr>
          <w:i/>
          <w:iCs/>
          <w:sz w:val="20"/>
          <w:szCs w:val="20"/>
        </w:rPr>
        <w:t xml:space="preserve">. This means that </w:t>
      </w:r>
      <w:r w:rsidR="00903C54" w:rsidRPr="00080E9A">
        <w:rPr>
          <w:i/>
          <w:iCs/>
          <w:sz w:val="20"/>
          <w:szCs w:val="20"/>
        </w:rPr>
        <w:t xml:space="preserve">our results suggest that </w:t>
      </w:r>
      <w:r w:rsidR="00903C54">
        <w:rPr>
          <w:i/>
          <w:iCs/>
          <w:sz w:val="20"/>
          <w:szCs w:val="20"/>
        </w:rPr>
        <w:t xml:space="preserve">it is more likely that there will be no dormant on the same location during the second procedure </w:t>
      </w:r>
      <w:r w:rsidR="00903C54" w:rsidRPr="00080E9A">
        <w:rPr>
          <w:i/>
          <w:iCs/>
          <w:sz w:val="20"/>
          <w:szCs w:val="20"/>
        </w:rPr>
        <w:t>(p &lt; 0.0001).</w:t>
      </w:r>
    </w:p>
    <w:p w14:paraId="23B9E813" w14:textId="6BD0AF37" w:rsidR="00080E9A" w:rsidRPr="00080E9A" w:rsidRDefault="00080E9A" w:rsidP="00080E9A">
      <w:pPr>
        <w:rPr>
          <w:i/>
          <w:iCs/>
          <w:sz w:val="20"/>
          <w:szCs w:val="20"/>
        </w:rPr>
      </w:pPr>
    </w:p>
    <w:p w14:paraId="6525205B" w14:textId="77777777" w:rsidR="00646D77" w:rsidRDefault="00646D77">
      <w:pPr>
        <w:rPr>
          <w:b/>
          <w:bCs/>
        </w:rPr>
      </w:pPr>
    </w:p>
    <w:p w14:paraId="5C571F72" w14:textId="21E2107A" w:rsidR="00646D77" w:rsidRDefault="00646D77" w:rsidP="00646D77">
      <w:pPr>
        <w:rPr>
          <w:b/>
          <w:bCs/>
        </w:rPr>
      </w:pPr>
      <w:r>
        <w:rPr>
          <w:b/>
          <w:bCs/>
        </w:rPr>
        <w:t>c</w:t>
      </w:r>
      <w:r w:rsidRPr="00080E9A">
        <w:rPr>
          <w:b/>
          <w:bCs/>
        </w:rPr>
        <w:t>.</w:t>
      </w:r>
    </w:p>
    <w:p w14:paraId="02053FDE" w14:textId="77777777" w:rsidR="00646D77" w:rsidRDefault="00646D77" w:rsidP="00646D77">
      <w:pPr>
        <w:rPr>
          <w:b/>
          <w:bCs/>
        </w:rPr>
      </w:pPr>
    </w:p>
    <w:p w14:paraId="441F2D55" w14:textId="258DA503" w:rsidR="00646D77" w:rsidRPr="00646D77" w:rsidRDefault="00646D77" w:rsidP="00646D77">
      <w:r>
        <w:rPr>
          <w:i/>
          <w:iCs/>
          <w:sz w:val="20"/>
          <w:szCs w:val="20"/>
        </w:rPr>
        <w:t xml:space="preserve">Same analysis as </w:t>
      </w:r>
      <w:r w:rsidRPr="00646D77">
        <w:rPr>
          <w:b/>
          <w:bCs/>
          <w:i/>
          <w:iCs/>
          <w:sz w:val="20"/>
          <w:szCs w:val="20"/>
        </w:rPr>
        <w:t>b</w:t>
      </w:r>
      <w:r>
        <w:rPr>
          <w:i/>
          <w:iCs/>
          <w:sz w:val="20"/>
          <w:szCs w:val="20"/>
        </w:rPr>
        <w:t xml:space="preserve">, but we are looking at </w:t>
      </w:r>
      <w:proofErr w:type="spellStart"/>
      <w:r>
        <w:rPr>
          <w:i/>
          <w:iCs/>
          <w:sz w:val="20"/>
          <w:szCs w:val="20"/>
        </w:rPr>
        <w:t>dormants</w:t>
      </w:r>
      <w:proofErr w:type="spellEnd"/>
      <w:r>
        <w:rPr>
          <w:i/>
          <w:iCs/>
          <w:sz w:val="20"/>
          <w:szCs w:val="20"/>
        </w:rPr>
        <w:t xml:space="preserve"> and their vein</w:t>
      </w:r>
      <w:r w:rsidR="000C40DC">
        <w:rPr>
          <w:i/>
          <w:iCs/>
          <w:sz w:val="20"/>
          <w:szCs w:val="20"/>
        </w:rPr>
        <w:t xml:space="preserve">s during the index (first) procedure and </w:t>
      </w:r>
      <w:proofErr w:type="spellStart"/>
      <w:r w:rsidR="000C40DC">
        <w:rPr>
          <w:i/>
          <w:iCs/>
          <w:sz w:val="20"/>
          <w:szCs w:val="20"/>
        </w:rPr>
        <w:t>dormants</w:t>
      </w:r>
      <w:proofErr w:type="spellEnd"/>
      <w:r w:rsidR="000C40DC">
        <w:rPr>
          <w:i/>
          <w:iCs/>
          <w:sz w:val="20"/>
          <w:szCs w:val="20"/>
        </w:rPr>
        <w:t xml:space="preserve"> + </w:t>
      </w:r>
      <w:proofErr w:type="spellStart"/>
      <w:r w:rsidR="000C40DC">
        <w:rPr>
          <w:i/>
          <w:iCs/>
          <w:sz w:val="20"/>
          <w:szCs w:val="20"/>
        </w:rPr>
        <w:t>unisolated</w:t>
      </w:r>
      <w:proofErr w:type="spellEnd"/>
      <w:r w:rsidR="000C40DC">
        <w:rPr>
          <w:i/>
          <w:iCs/>
          <w:sz w:val="20"/>
          <w:szCs w:val="20"/>
        </w:rPr>
        <w:t xml:space="preserve"> veins during the second procedure. We have 30 veins with </w:t>
      </w:r>
      <w:proofErr w:type="spellStart"/>
      <w:r w:rsidR="000C40DC">
        <w:rPr>
          <w:i/>
          <w:iCs/>
          <w:sz w:val="20"/>
          <w:szCs w:val="20"/>
        </w:rPr>
        <w:t>dormants</w:t>
      </w:r>
      <w:proofErr w:type="spellEnd"/>
      <w:r w:rsidR="000C40DC">
        <w:rPr>
          <w:i/>
          <w:iCs/>
          <w:sz w:val="20"/>
          <w:szCs w:val="20"/>
        </w:rPr>
        <w:t xml:space="preserve"> in the first procedure and 16 veins with </w:t>
      </w:r>
      <w:proofErr w:type="spellStart"/>
      <w:r w:rsidR="000C40DC">
        <w:rPr>
          <w:i/>
          <w:iCs/>
          <w:sz w:val="20"/>
          <w:szCs w:val="20"/>
        </w:rPr>
        <w:t>dormants</w:t>
      </w:r>
      <w:proofErr w:type="spellEnd"/>
      <w:r w:rsidR="000C40DC">
        <w:rPr>
          <w:i/>
          <w:iCs/>
          <w:sz w:val="20"/>
          <w:szCs w:val="20"/>
        </w:rPr>
        <w:t xml:space="preserve"> or </w:t>
      </w:r>
      <w:proofErr w:type="spellStart"/>
      <w:r w:rsidR="000C40DC">
        <w:rPr>
          <w:i/>
          <w:iCs/>
          <w:sz w:val="20"/>
          <w:szCs w:val="20"/>
        </w:rPr>
        <w:t>unisolated</w:t>
      </w:r>
      <w:proofErr w:type="spellEnd"/>
      <w:r w:rsidR="000C40DC">
        <w:rPr>
          <w:i/>
          <w:iCs/>
          <w:sz w:val="20"/>
          <w:szCs w:val="20"/>
        </w:rPr>
        <w:t xml:space="preserve"> veins in the second procedure. In 4 cases we have a dormant or an </w:t>
      </w:r>
      <w:proofErr w:type="spellStart"/>
      <w:r w:rsidR="000C40DC">
        <w:rPr>
          <w:i/>
          <w:iCs/>
          <w:sz w:val="20"/>
          <w:szCs w:val="20"/>
        </w:rPr>
        <w:t>unisolated</w:t>
      </w:r>
      <w:proofErr w:type="spellEnd"/>
      <w:r w:rsidR="000C40DC">
        <w:rPr>
          <w:i/>
          <w:iCs/>
          <w:sz w:val="20"/>
          <w:szCs w:val="20"/>
        </w:rPr>
        <w:t xml:space="preserve"> vein at the main pulmonary vein where we found a dormant during the first procedure, while there was no dormant or </w:t>
      </w:r>
      <w:proofErr w:type="spellStart"/>
      <w:r w:rsidR="000C40DC">
        <w:rPr>
          <w:i/>
          <w:iCs/>
          <w:sz w:val="20"/>
          <w:szCs w:val="20"/>
        </w:rPr>
        <w:t>unisolated</w:t>
      </w:r>
      <w:proofErr w:type="spellEnd"/>
      <w:r w:rsidR="000C40DC">
        <w:rPr>
          <w:i/>
          <w:iCs/>
          <w:sz w:val="20"/>
          <w:szCs w:val="20"/>
        </w:rPr>
        <w:t xml:space="preserve"> </w:t>
      </w:r>
      <w:proofErr w:type="gramStart"/>
      <w:r w:rsidR="000C40DC">
        <w:rPr>
          <w:i/>
          <w:iCs/>
          <w:sz w:val="20"/>
          <w:szCs w:val="20"/>
        </w:rPr>
        <w:t>veins</w:t>
      </w:r>
      <w:proofErr w:type="gramEnd"/>
      <w:r w:rsidR="000C40DC">
        <w:rPr>
          <w:i/>
          <w:iCs/>
          <w:sz w:val="20"/>
          <w:szCs w:val="20"/>
        </w:rPr>
        <w:t xml:space="preserve"> in 26 cases when there was a dormant during the first procedure. Again, this suggests that finding a dormant </w:t>
      </w:r>
      <w:proofErr w:type="gramStart"/>
      <w:r w:rsidR="000C40DC">
        <w:rPr>
          <w:i/>
          <w:iCs/>
          <w:sz w:val="20"/>
          <w:szCs w:val="20"/>
        </w:rPr>
        <w:t>in a given</w:t>
      </w:r>
      <w:proofErr w:type="gramEnd"/>
      <w:r w:rsidR="000C40DC">
        <w:rPr>
          <w:i/>
          <w:iCs/>
          <w:sz w:val="20"/>
          <w:szCs w:val="20"/>
        </w:rPr>
        <w:t xml:space="preserve"> main pulmonary vein during the first procedure does not indicate that we will have a dormant or </w:t>
      </w:r>
      <w:proofErr w:type="spellStart"/>
      <w:r w:rsidR="000C40DC">
        <w:rPr>
          <w:i/>
          <w:iCs/>
          <w:sz w:val="20"/>
          <w:szCs w:val="20"/>
        </w:rPr>
        <w:t>unisolated</w:t>
      </w:r>
      <w:proofErr w:type="spellEnd"/>
      <w:r w:rsidR="000C40DC">
        <w:rPr>
          <w:i/>
          <w:iCs/>
          <w:sz w:val="20"/>
          <w:szCs w:val="20"/>
        </w:rPr>
        <w:t xml:space="preserve"> veins in the same main pulmonary vein during the second procedure (0.0001).</w:t>
      </w:r>
    </w:p>
    <w:p w14:paraId="2C123510" w14:textId="488D05D2" w:rsidR="007273F5" w:rsidRPr="00646D77" w:rsidRDefault="007273F5">
      <w:pPr>
        <w:rPr>
          <w:b/>
          <w:bCs/>
          <w:lang w:val="en-SI"/>
        </w:rPr>
      </w:pPr>
      <w:r w:rsidRPr="00080E9A">
        <w:rPr>
          <w:b/>
          <w:bCs/>
        </w:rPr>
        <w:br w:type="page"/>
      </w:r>
    </w:p>
    <w:p w14:paraId="00EE45EA" w14:textId="4EB90C1B" w:rsidR="00CE0AB4" w:rsidRDefault="00CE0AB4" w:rsidP="00CE0AB4">
      <w:pPr>
        <w:rPr>
          <w:b/>
          <w:bCs/>
        </w:rPr>
      </w:pPr>
      <w:r>
        <w:rPr>
          <w:b/>
          <w:bCs/>
        </w:rPr>
        <w:lastRenderedPageBreak/>
        <w:t>1</w:t>
      </w:r>
      <w:r w:rsidR="00E4123B">
        <w:rPr>
          <w:b/>
          <w:bCs/>
        </w:rPr>
        <w:t>2</w:t>
      </w:r>
      <w:r w:rsidRPr="00C37D8F">
        <w:rPr>
          <w:b/>
          <w:bCs/>
        </w:rPr>
        <w:t>.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Rekonektirane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vene</w:t>
      </w:r>
      <w:proofErr w:type="spellEnd"/>
    </w:p>
    <w:p w14:paraId="6028B1CD" w14:textId="77777777" w:rsidR="00CE0AB4" w:rsidRDefault="00CE0AB4" w:rsidP="00CE0AB4">
      <w:pPr>
        <w:rPr>
          <w:sz w:val="20"/>
          <w:szCs w:val="20"/>
          <w:lang w:val="sl-SI"/>
        </w:rPr>
      </w:pPr>
    </w:p>
    <w:p w14:paraId="6AE3375F" w14:textId="761066D3" w:rsidR="00CE0AB4" w:rsidRDefault="00CE0AB4" w:rsidP="00CE0AB4">
      <w:pPr>
        <w:rPr>
          <w:sz w:val="20"/>
          <w:szCs w:val="20"/>
          <w:lang w:val="en-SI"/>
        </w:rPr>
      </w:pPr>
      <w:r w:rsidRPr="00CE0AB4">
        <w:rPr>
          <w:sz w:val="20"/>
          <w:szCs w:val="20"/>
          <w:lang w:val="en-SI"/>
        </w:rPr>
        <w:t xml:space="preserve">Ali </w:t>
      </w:r>
      <w:proofErr w:type="spellStart"/>
      <w:r>
        <w:rPr>
          <w:sz w:val="20"/>
          <w:szCs w:val="20"/>
          <w:lang w:val="en-SI"/>
        </w:rPr>
        <w:t>demografski</w:t>
      </w:r>
      <w:proofErr w:type="spellEnd"/>
      <w:r>
        <w:rPr>
          <w:sz w:val="20"/>
          <w:szCs w:val="20"/>
          <w:lang w:val="en-SI"/>
        </w:rPr>
        <w:t xml:space="preserve"> </w:t>
      </w:r>
      <w:proofErr w:type="spellStart"/>
      <w:r>
        <w:rPr>
          <w:sz w:val="20"/>
          <w:szCs w:val="20"/>
          <w:lang w:val="en-SI"/>
        </w:rPr>
        <w:t>podatki</w:t>
      </w:r>
      <w:proofErr w:type="spellEnd"/>
      <w:r>
        <w:rPr>
          <w:sz w:val="20"/>
          <w:szCs w:val="20"/>
          <w:lang w:val="en-SI"/>
        </w:rPr>
        <w:t xml:space="preserve"> (J-AH)</w:t>
      </w:r>
      <w:r w:rsidRPr="00CE0AB4">
        <w:rPr>
          <w:sz w:val="20"/>
          <w:szCs w:val="20"/>
          <w:lang w:val="en-SI"/>
        </w:rPr>
        <w:t xml:space="preserve"> </w:t>
      </w:r>
      <w:proofErr w:type="spellStart"/>
      <w:r w:rsidRPr="00CE0AB4">
        <w:rPr>
          <w:sz w:val="20"/>
          <w:szCs w:val="20"/>
          <w:lang w:val="en-SI"/>
        </w:rPr>
        <w:t>napoveduje</w:t>
      </w:r>
      <w:r>
        <w:rPr>
          <w:sz w:val="20"/>
          <w:szCs w:val="20"/>
          <w:lang w:val="en-SI"/>
        </w:rPr>
        <w:t>jo</w:t>
      </w:r>
      <w:proofErr w:type="spellEnd"/>
      <w:r w:rsidRPr="00CE0AB4">
        <w:rPr>
          <w:sz w:val="20"/>
          <w:szCs w:val="20"/>
          <w:lang w:val="en-SI"/>
        </w:rPr>
        <w:t xml:space="preserve"> </w:t>
      </w:r>
      <w:proofErr w:type="spellStart"/>
      <w:r w:rsidRPr="00CE0AB4">
        <w:rPr>
          <w:sz w:val="20"/>
          <w:szCs w:val="20"/>
          <w:lang w:val="en-SI"/>
        </w:rPr>
        <w:t>rekonektirane</w:t>
      </w:r>
      <w:proofErr w:type="spellEnd"/>
      <w:r w:rsidRPr="00CE0AB4">
        <w:rPr>
          <w:sz w:val="20"/>
          <w:szCs w:val="20"/>
          <w:lang w:val="en-SI"/>
        </w:rPr>
        <w:t xml:space="preserve"> </w:t>
      </w:r>
      <w:proofErr w:type="spellStart"/>
      <w:r w:rsidRPr="00CE0AB4">
        <w:rPr>
          <w:sz w:val="20"/>
          <w:szCs w:val="20"/>
          <w:lang w:val="en-SI"/>
        </w:rPr>
        <w:t>vene</w:t>
      </w:r>
      <w:proofErr w:type="spellEnd"/>
      <w:r>
        <w:rPr>
          <w:sz w:val="20"/>
          <w:szCs w:val="20"/>
          <w:lang w:val="en-SI"/>
        </w:rPr>
        <w:t xml:space="preserve">. </w:t>
      </w:r>
      <w:proofErr w:type="spellStart"/>
      <w:r>
        <w:rPr>
          <w:sz w:val="20"/>
          <w:szCs w:val="20"/>
          <w:lang w:val="en-SI"/>
        </w:rPr>
        <w:t>Gledamo</w:t>
      </w:r>
      <w:proofErr w:type="spellEnd"/>
      <w:r w:rsidRPr="00CE0AB4">
        <w:rPr>
          <w:sz w:val="20"/>
          <w:szCs w:val="20"/>
          <w:lang w:val="en-SI"/>
        </w:rPr>
        <w:t xml:space="preserve"> </w:t>
      </w:r>
      <w:proofErr w:type="spellStart"/>
      <w:r w:rsidRPr="00CE0AB4">
        <w:rPr>
          <w:sz w:val="20"/>
          <w:szCs w:val="20"/>
          <w:lang w:val="en-SI"/>
        </w:rPr>
        <w:t>stolpec</w:t>
      </w:r>
      <w:proofErr w:type="spellEnd"/>
      <w:r w:rsidRPr="00CE0AB4">
        <w:rPr>
          <w:sz w:val="20"/>
          <w:szCs w:val="20"/>
          <w:lang w:val="en-SI"/>
        </w:rPr>
        <w:t xml:space="preserve"> all 4 veins, 0 </w:t>
      </w:r>
      <w:proofErr w:type="spellStart"/>
      <w:r w:rsidRPr="00CE0AB4">
        <w:rPr>
          <w:sz w:val="20"/>
          <w:szCs w:val="20"/>
          <w:lang w:val="en-SI"/>
        </w:rPr>
        <w:t>pomeni</w:t>
      </w:r>
      <w:proofErr w:type="spellEnd"/>
      <w:r w:rsidRPr="00CE0AB4">
        <w:rPr>
          <w:sz w:val="20"/>
          <w:szCs w:val="20"/>
          <w:lang w:val="en-SI"/>
        </w:rPr>
        <w:t xml:space="preserve"> da je </w:t>
      </w:r>
      <w:proofErr w:type="spellStart"/>
      <w:r w:rsidRPr="00CE0AB4">
        <w:rPr>
          <w:sz w:val="20"/>
          <w:szCs w:val="20"/>
          <w:lang w:val="en-SI"/>
        </w:rPr>
        <w:t>bilo</w:t>
      </w:r>
      <w:proofErr w:type="spellEnd"/>
      <w:r w:rsidRPr="00CE0AB4">
        <w:rPr>
          <w:sz w:val="20"/>
          <w:szCs w:val="20"/>
          <w:lang w:val="en-SI"/>
        </w:rPr>
        <w:t xml:space="preserve"> </w:t>
      </w:r>
      <w:proofErr w:type="spellStart"/>
      <w:r w:rsidRPr="00CE0AB4">
        <w:rPr>
          <w:sz w:val="20"/>
          <w:szCs w:val="20"/>
          <w:lang w:val="en-SI"/>
        </w:rPr>
        <w:t>rekonektirano</w:t>
      </w:r>
      <w:proofErr w:type="spellEnd"/>
      <w:r>
        <w:rPr>
          <w:sz w:val="20"/>
          <w:szCs w:val="20"/>
          <w:lang w:val="en-SI"/>
        </w:rPr>
        <w:t>.</w:t>
      </w:r>
      <w:r w:rsidR="00B3197B">
        <w:rPr>
          <w:sz w:val="20"/>
          <w:szCs w:val="20"/>
          <w:lang w:val="en-SI"/>
        </w:rPr>
        <w:t xml:space="preserve"> </w:t>
      </w:r>
      <w:proofErr w:type="spellStart"/>
      <w:r w:rsidR="00B3197B">
        <w:rPr>
          <w:sz w:val="20"/>
          <w:szCs w:val="20"/>
          <w:lang w:val="en-SI"/>
        </w:rPr>
        <w:t>Tukaj</w:t>
      </w:r>
      <w:proofErr w:type="spellEnd"/>
      <w:r w:rsidR="00B3197B">
        <w:rPr>
          <w:sz w:val="20"/>
          <w:szCs w:val="20"/>
          <w:lang w:val="en-SI"/>
        </w:rPr>
        <w:t xml:space="preserve"> </w:t>
      </w:r>
      <w:proofErr w:type="spellStart"/>
      <w:r w:rsidR="00B3197B">
        <w:rPr>
          <w:sz w:val="20"/>
          <w:szCs w:val="20"/>
          <w:lang w:val="en-SI"/>
        </w:rPr>
        <w:t>sem</w:t>
      </w:r>
      <w:proofErr w:type="spellEnd"/>
      <w:r w:rsidR="00B3197B">
        <w:rPr>
          <w:sz w:val="20"/>
          <w:szCs w:val="20"/>
          <w:lang w:val="en-SI"/>
        </w:rPr>
        <w:t xml:space="preserve"> </w:t>
      </w:r>
      <w:proofErr w:type="spellStart"/>
      <w:r w:rsidR="00B3197B">
        <w:rPr>
          <w:sz w:val="20"/>
          <w:szCs w:val="20"/>
          <w:lang w:val="en-SI"/>
        </w:rPr>
        <w:t>gledal</w:t>
      </w:r>
      <w:proofErr w:type="spellEnd"/>
      <w:r w:rsidR="00B3197B">
        <w:rPr>
          <w:sz w:val="20"/>
          <w:szCs w:val="20"/>
          <w:lang w:val="en-SI"/>
        </w:rPr>
        <w:t xml:space="preserve"> </w:t>
      </w:r>
      <w:proofErr w:type="spellStart"/>
      <w:r w:rsidR="00B3197B">
        <w:rPr>
          <w:sz w:val="20"/>
          <w:szCs w:val="20"/>
          <w:lang w:val="en-SI"/>
        </w:rPr>
        <w:t>čez</w:t>
      </w:r>
      <w:proofErr w:type="spellEnd"/>
      <w:r w:rsidR="00B3197B">
        <w:rPr>
          <w:sz w:val="20"/>
          <w:szCs w:val="20"/>
          <w:lang w:val="en-SI"/>
        </w:rPr>
        <w:t xml:space="preserve"> </w:t>
      </w:r>
      <w:proofErr w:type="spellStart"/>
      <w:r w:rsidR="00B3197B">
        <w:rPr>
          <w:sz w:val="20"/>
          <w:szCs w:val="20"/>
          <w:lang w:val="en-SI"/>
        </w:rPr>
        <w:t>vse</w:t>
      </w:r>
      <w:proofErr w:type="spellEnd"/>
      <w:r w:rsidR="00B3197B">
        <w:rPr>
          <w:sz w:val="20"/>
          <w:szCs w:val="20"/>
          <w:lang w:val="en-SI"/>
        </w:rPr>
        <w:t xml:space="preserve"> </w:t>
      </w:r>
      <w:proofErr w:type="spellStart"/>
      <w:r w:rsidR="00B3197B">
        <w:rPr>
          <w:sz w:val="20"/>
          <w:szCs w:val="20"/>
          <w:lang w:val="en-SI"/>
        </w:rPr>
        <w:t>podatke</w:t>
      </w:r>
      <w:proofErr w:type="spellEnd"/>
      <w:r w:rsidR="00B3197B">
        <w:rPr>
          <w:sz w:val="20"/>
          <w:szCs w:val="20"/>
          <w:lang w:val="en-SI"/>
        </w:rPr>
        <w:t xml:space="preserve">, </w:t>
      </w:r>
      <w:proofErr w:type="spellStart"/>
      <w:r w:rsidR="00B3197B">
        <w:rPr>
          <w:sz w:val="20"/>
          <w:szCs w:val="20"/>
          <w:lang w:val="en-SI"/>
        </w:rPr>
        <w:t>nisem</w:t>
      </w:r>
      <w:proofErr w:type="spellEnd"/>
      <w:r w:rsidR="00B3197B">
        <w:rPr>
          <w:sz w:val="20"/>
          <w:szCs w:val="20"/>
          <w:lang w:val="en-SI"/>
        </w:rPr>
        <w:t xml:space="preserve"> </w:t>
      </w:r>
      <w:proofErr w:type="spellStart"/>
      <w:r w:rsidR="00B3197B">
        <w:rPr>
          <w:sz w:val="20"/>
          <w:szCs w:val="20"/>
          <w:lang w:val="en-SI"/>
        </w:rPr>
        <w:t>nič</w:t>
      </w:r>
      <w:proofErr w:type="spellEnd"/>
      <w:r w:rsidR="00B3197B">
        <w:rPr>
          <w:sz w:val="20"/>
          <w:szCs w:val="20"/>
          <w:lang w:val="en-SI"/>
        </w:rPr>
        <w:t xml:space="preserve"> </w:t>
      </w:r>
      <w:proofErr w:type="spellStart"/>
      <w:r w:rsidR="00B3197B">
        <w:rPr>
          <w:sz w:val="20"/>
          <w:szCs w:val="20"/>
          <w:lang w:val="en-SI"/>
        </w:rPr>
        <w:t>razbijal</w:t>
      </w:r>
      <w:proofErr w:type="spellEnd"/>
      <w:r w:rsidR="00B3197B">
        <w:rPr>
          <w:sz w:val="20"/>
          <w:szCs w:val="20"/>
          <w:lang w:val="en-SI"/>
        </w:rPr>
        <w:t xml:space="preserve"> po </w:t>
      </w:r>
      <w:proofErr w:type="spellStart"/>
      <w:r w:rsidR="00B3197B">
        <w:rPr>
          <w:sz w:val="20"/>
          <w:szCs w:val="20"/>
          <w:lang w:val="en-SI"/>
        </w:rPr>
        <w:t>skupinah</w:t>
      </w:r>
      <w:proofErr w:type="spellEnd"/>
      <w:r w:rsidR="00B3197B">
        <w:rPr>
          <w:sz w:val="20"/>
          <w:szCs w:val="20"/>
          <w:lang w:val="en-SI"/>
        </w:rPr>
        <w:t>.</w:t>
      </w:r>
    </w:p>
    <w:p w14:paraId="2E350255" w14:textId="77777777" w:rsidR="00CE0AB4" w:rsidRDefault="00CE0AB4" w:rsidP="00CE0AB4">
      <w:pPr>
        <w:rPr>
          <w:sz w:val="20"/>
          <w:szCs w:val="20"/>
          <w:lang w:val="en-SI"/>
        </w:rPr>
      </w:pPr>
    </w:p>
    <w:p w14:paraId="7DD37328" w14:textId="0D7F5F6D" w:rsidR="00CE0AB4" w:rsidRDefault="007C4819" w:rsidP="00CE0AB4">
      <w:pPr>
        <w:rPr>
          <w:sz w:val="20"/>
          <w:szCs w:val="20"/>
          <w:lang w:val="en-SI"/>
        </w:rPr>
      </w:pPr>
      <w:proofErr w:type="spellStart"/>
      <w:r>
        <w:rPr>
          <w:sz w:val="20"/>
          <w:szCs w:val="20"/>
          <w:lang w:val="en-SI"/>
        </w:rPr>
        <w:t>Uporabil</w:t>
      </w:r>
      <w:proofErr w:type="spellEnd"/>
      <w:r>
        <w:rPr>
          <w:sz w:val="20"/>
          <w:szCs w:val="20"/>
          <w:lang w:val="en-SI"/>
        </w:rPr>
        <w:t xml:space="preserve"> </w:t>
      </w:r>
      <w:proofErr w:type="spellStart"/>
      <w:r>
        <w:rPr>
          <w:sz w:val="20"/>
          <w:szCs w:val="20"/>
          <w:lang w:val="en-SI"/>
        </w:rPr>
        <w:t>sem</w:t>
      </w:r>
      <w:proofErr w:type="spellEnd"/>
      <w:r>
        <w:rPr>
          <w:sz w:val="20"/>
          <w:szCs w:val="20"/>
          <w:lang w:val="en-SI"/>
        </w:rPr>
        <w:t xml:space="preserve"> </w:t>
      </w:r>
      <w:proofErr w:type="spellStart"/>
      <w:r>
        <w:rPr>
          <w:sz w:val="20"/>
          <w:szCs w:val="20"/>
          <w:lang w:val="en-SI"/>
        </w:rPr>
        <w:t>naslednje</w:t>
      </w:r>
      <w:proofErr w:type="spellEnd"/>
      <w:r>
        <w:rPr>
          <w:sz w:val="20"/>
          <w:szCs w:val="20"/>
          <w:lang w:val="en-SI"/>
        </w:rPr>
        <w:t xml:space="preserve"> </w:t>
      </w:r>
      <w:proofErr w:type="spellStart"/>
      <w:r>
        <w:rPr>
          <w:sz w:val="20"/>
          <w:szCs w:val="20"/>
          <w:lang w:val="en-SI"/>
        </w:rPr>
        <w:t>demografske</w:t>
      </w:r>
      <w:proofErr w:type="spellEnd"/>
      <w:r>
        <w:rPr>
          <w:sz w:val="20"/>
          <w:szCs w:val="20"/>
          <w:lang w:val="en-SI"/>
        </w:rPr>
        <w:t xml:space="preserve"> </w:t>
      </w:r>
      <w:proofErr w:type="spellStart"/>
      <w:r>
        <w:rPr>
          <w:sz w:val="20"/>
          <w:szCs w:val="20"/>
          <w:lang w:val="en-SI"/>
        </w:rPr>
        <w:t>spremenljivke</w:t>
      </w:r>
      <w:proofErr w:type="spellEnd"/>
      <w:r>
        <w:rPr>
          <w:sz w:val="20"/>
          <w:szCs w:val="20"/>
          <w:lang w:val="en-SI"/>
        </w:rPr>
        <w:t>:</w:t>
      </w:r>
    </w:p>
    <w:p w14:paraId="4BB6577A" w14:textId="77777777" w:rsidR="00B3197B" w:rsidRPr="00B3197B" w:rsidRDefault="00B3197B" w:rsidP="00B3197B">
      <w:pPr>
        <w:pStyle w:val="ListParagraph"/>
        <w:numPr>
          <w:ilvl w:val="0"/>
          <w:numId w:val="3"/>
        </w:numPr>
        <w:rPr>
          <w:sz w:val="20"/>
          <w:szCs w:val="20"/>
          <w:lang w:val="en-SI"/>
        </w:rPr>
      </w:pPr>
      <w:r w:rsidRPr="00B3197B">
        <w:rPr>
          <w:sz w:val="20"/>
          <w:szCs w:val="20"/>
          <w:lang w:val="en-SI"/>
        </w:rPr>
        <w:t>age,</w:t>
      </w:r>
    </w:p>
    <w:p w14:paraId="2D46C268" w14:textId="77777777" w:rsidR="00B3197B" w:rsidRPr="00B3197B" w:rsidRDefault="00B3197B" w:rsidP="00B3197B">
      <w:pPr>
        <w:pStyle w:val="ListParagraph"/>
        <w:numPr>
          <w:ilvl w:val="0"/>
          <w:numId w:val="3"/>
        </w:numPr>
        <w:rPr>
          <w:sz w:val="20"/>
          <w:szCs w:val="20"/>
          <w:lang w:val="en-SI"/>
        </w:rPr>
      </w:pPr>
      <w:r w:rsidRPr="00B3197B">
        <w:rPr>
          <w:sz w:val="20"/>
          <w:szCs w:val="20"/>
          <w:lang w:val="en-SI"/>
        </w:rPr>
        <w:t>gender,</w:t>
      </w:r>
    </w:p>
    <w:p w14:paraId="0E9CD684" w14:textId="77777777" w:rsidR="00B3197B" w:rsidRPr="00B3197B" w:rsidRDefault="00B3197B" w:rsidP="00B3197B">
      <w:pPr>
        <w:pStyle w:val="ListParagraph"/>
        <w:numPr>
          <w:ilvl w:val="0"/>
          <w:numId w:val="3"/>
        </w:numPr>
        <w:rPr>
          <w:sz w:val="20"/>
          <w:szCs w:val="20"/>
          <w:lang w:val="en-SI"/>
        </w:rPr>
      </w:pPr>
      <w:proofErr w:type="spellStart"/>
      <w:r w:rsidRPr="00B3197B">
        <w:rPr>
          <w:sz w:val="20"/>
          <w:szCs w:val="20"/>
          <w:lang w:val="en-SI"/>
        </w:rPr>
        <w:t>bmi</w:t>
      </w:r>
      <w:proofErr w:type="spellEnd"/>
      <w:r w:rsidRPr="00B3197B">
        <w:rPr>
          <w:sz w:val="20"/>
          <w:szCs w:val="20"/>
          <w:lang w:val="en-SI"/>
        </w:rPr>
        <w:t>,</w:t>
      </w:r>
    </w:p>
    <w:p w14:paraId="31DE4B6A" w14:textId="77777777" w:rsidR="00B3197B" w:rsidRPr="00B3197B" w:rsidRDefault="00B3197B" w:rsidP="00B3197B">
      <w:pPr>
        <w:pStyle w:val="ListParagraph"/>
        <w:numPr>
          <w:ilvl w:val="0"/>
          <w:numId w:val="3"/>
        </w:numPr>
        <w:rPr>
          <w:sz w:val="20"/>
          <w:szCs w:val="20"/>
          <w:lang w:val="en-SI"/>
        </w:rPr>
      </w:pPr>
      <w:proofErr w:type="spellStart"/>
      <w:r w:rsidRPr="00B3197B">
        <w:rPr>
          <w:sz w:val="20"/>
          <w:szCs w:val="20"/>
          <w:lang w:val="en-SI"/>
        </w:rPr>
        <w:t>la_volume_index</w:t>
      </w:r>
      <w:proofErr w:type="spellEnd"/>
      <w:r w:rsidRPr="00B3197B">
        <w:rPr>
          <w:sz w:val="20"/>
          <w:szCs w:val="20"/>
          <w:lang w:val="en-SI"/>
        </w:rPr>
        <w:t>,</w:t>
      </w:r>
    </w:p>
    <w:p w14:paraId="37FFE398" w14:textId="77777777" w:rsidR="00B3197B" w:rsidRPr="00B3197B" w:rsidRDefault="00B3197B" w:rsidP="00B3197B">
      <w:pPr>
        <w:pStyle w:val="ListParagraph"/>
        <w:numPr>
          <w:ilvl w:val="0"/>
          <w:numId w:val="3"/>
        </w:numPr>
        <w:rPr>
          <w:sz w:val="20"/>
          <w:szCs w:val="20"/>
          <w:lang w:val="en-SI"/>
        </w:rPr>
      </w:pPr>
      <w:proofErr w:type="spellStart"/>
      <w:r w:rsidRPr="00B3197B">
        <w:rPr>
          <w:sz w:val="20"/>
          <w:szCs w:val="20"/>
          <w:lang w:val="en-SI"/>
        </w:rPr>
        <w:t>la_size</w:t>
      </w:r>
      <w:proofErr w:type="spellEnd"/>
      <w:r w:rsidRPr="00B3197B">
        <w:rPr>
          <w:sz w:val="20"/>
          <w:szCs w:val="20"/>
          <w:lang w:val="en-SI"/>
        </w:rPr>
        <w:t>,</w:t>
      </w:r>
    </w:p>
    <w:p w14:paraId="6ECB1FFF" w14:textId="77777777" w:rsidR="00B3197B" w:rsidRPr="00B3197B" w:rsidRDefault="00B3197B" w:rsidP="00B3197B">
      <w:pPr>
        <w:pStyle w:val="ListParagraph"/>
        <w:numPr>
          <w:ilvl w:val="0"/>
          <w:numId w:val="3"/>
        </w:numPr>
        <w:rPr>
          <w:sz w:val="20"/>
          <w:szCs w:val="20"/>
          <w:lang w:val="en-SI"/>
        </w:rPr>
      </w:pPr>
      <w:proofErr w:type="spellStart"/>
      <w:r w:rsidRPr="00B3197B">
        <w:rPr>
          <w:sz w:val="20"/>
          <w:szCs w:val="20"/>
          <w:lang w:val="en-SI"/>
        </w:rPr>
        <w:t>lvedvi</w:t>
      </w:r>
      <w:proofErr w:type="spellEnd"/>
      <w:r w:rsidRPr="00B3197B">
        <w:rPr>
          <w:sz w:val="20"/>
          <w:szCs w:val="20"/>
          <w:lang w:val="en-SI"/>
        </w:rPr>
        <w:t>,</w:t>
      </w:r>
    </w:p>
    <w:p w14:paraId="01977B6B" w14:textId="77777777" w:rsidR="00B3197B" w:rsidRPr="00B3197B" w:rsidRDefault="00B3197B" w:rsidP="00B3197B">
      <w:pPr>
        <w:pStyle w:val="ListParagraph"/>
        <w:numPr>
          <w:ilvl w:val="0"/>
          <w:numId w:val="3"/>
        </w:numPr>
        <w:rPr>
          <w:sz w:val="20"/>
          <w:szCs w:val="20"/>
          <w:lang w:val="en-SI"/>
        </w:rPr>
      </w:pPr>
      <w:r w:rsidRPr="00B3197B">
        <w:rPr>
          <w:sz w:val="20"/>
          <w:szCs w:val="20"/>
          <w:lang w:val="en-SI"/>
        </w:rPr>
        <w:t>anticoagulant,</w:t>
      </w:r>
    </w:p>
    <w:p w14:paraId="2B665C10" w14:textId="77777777" w:rsidR="00B3197B" w:rsidRPr="00B3197B" w:rsidRDefault="00B3197B" w:rsidP="00B3197B">
      <w:pPr>
        <w:pStyle w:val="ListParagraph"/>
        <w:numPr>
          <w:ilvl w:val="0"/>
          <w:numId w:val="3"/>
        </w:numPr>
        <w:rPr>
          <w:sz w:val="20"/>
          <w:szCs w:val="20"/>
          <w:lang w:val="en-SI"/>
        </w:rPr>
      </w:pPr>
      <w:proofErr w:type="spellStart"/>
      <w:r w:rsidRPr="00B3197B">
        <w:rPr>
          <w:sz w:val="20"/>
          <w:szCs w:val="20"/>
          <w:lang w:val="en-SI"/>
        </w:rPr>
        <w:t>probnp</w:t>
      </w:r>
      <w:proofErr w:type="spellEnd"/>
      <w:r w:rsidRPr="00B3197B">
        <w:rPr>
          <w:sz w:val="20"/>
          <w:szCs w:val="20"/>
          <w:lang w:val="en-SI"/>
        </w:rPr>
        <w:t>,</w:t>
      </w:r>
    </w:p>
    <w:p w14:paraId="10E6A164" w14:textId="77777777" w:rsidR="00B3197B" w:rsidRPr="00B3197B" w:rsidRDefault="00B3197B" w:rsidP="00B3197B">
      <w:pPr>
        <w:pStyle w:val="ListParagraph"/>
        <w:numPr>
          <w:ilvl w:val="0"/>
          <w:numId w:val="3"/>
        </w:numPr>
        <w:rPr>
          <w:sz w:val="20"/>
          <w:szCs w:val="20"/>
          <w:lang w:val="en-SI"/>
        </w:rPr>
      </w:pPr>
      <w:proofErr w:type="spellStart"/>
      <w:r w:rsidRPr="00B3197B">
        <w:rPr>
          <w:sz w:val="20"/>
          <w:szCs w:val="20"/>
          <w:lang w:val="en-SI"/>
        </w:rPr>
        <w:t>chf</w:t>
      </w:r>
      <w:proofErr w:type="spellEnd"/>
      <w:r w:rsidRPr="00B3197B">
        <w:rPr>
          <w:sz w:val="20"/>
          <w:szCs w:val="20"/>
          <w:lang w:val="en-SI"/>
        </w:rPr>
        <w:t>,</w:t>
      </w:r>
    </w:p>
    <w:p w14:paraId="7ACA348E" w14:textId="77777777" w:rsidR="00B3197B" w:rsidRPr="00B3197B" w:rsidRDefault="00B3197B" w:rsidP="00B3197B">
      <w:pPr>
        <w:pStyle w:val="ListParagraph"/>
        <w:numPr>
          <w:ilvl w:val="0"/>
          <w:numId w:val="3"/>
        </w:numPr>
        <w:rPr>
          <w:sz w:val="20"/>
          <w:szCs w:val="20"/>
          <w:lang w:val="en-SI"/>
        </w:rPr>
      </w:pPr>
      <w:proofErr w:type="spellStart"/>
      <w:r w:rsidRPr="00B3197B">
        <w:rPr>
          <w:sz w:val="20"/>
          <w:szCs w:val="20"/>
          <w:lang w:val="en-SI"/>
        </w:rPr>
        <w:t>hypertension_history</w:t>
      </w:r>
      <w:proofErr w:type="spellEnd"/>
      <w:r w:rsidRPr="00B3197B">
        <w:rPr>
          <w:sz w:val="20"/>
          <w:szCs w:val="20"/>
          <w:lang w:val="en-SI"/>
        </w:rPr>
        <w:t>,</w:t>
      </w:r>
    </w:p>
    <w:p w14:paraId="3A4F2F20" w14:textId="77777777" w:rsidR="00B3197B" w:rsidRPr="00B3197B" w:rsidRDefault="00B3197B" w:rsidP="00B3197B">
      <w:pPr>
        <w:pStyle w:val="ListParagraph"/>
        <w:numPr>
          <w:ilvl w:val="0"/>
          <w:numId w:val="3"/>
        </w:numPr>
        <w:rPr>
          <w:sz w:val="20"/>
          <w:szCs w:val="20"/>
          <w:lang w:val="en-SI"/>
        </w:rPr>
      </w:pPr>
      <w:proofErr w:type="spellStart"/>
      <w:r w:rsidRPr="00B3197B">
        <w:rPr>
          <w:sz w:val="20"/>
          <w:szCs w:val="20"/>
          <w:lang w:val="en-SI"/>
        </w:rPr>
        <w:t>age_75</w:t>
      </w:r>
      <w:proofErr w:type="spellEnd"/>
      <w:r w:rsidRPr="00B3197B">
        <w:rPr>
          <w:sz w:val="20"/>
          <w:szCs w:val="20"/>
          <w:lang w:val="en-SI"/>
        </w:rPr>
        <w:t>,</w:t>
      </w:r>
    </w:p>
    <w:p w14:paraId="0ACFA057" w14:textId="77777777" w:rsidR="00B3197B" w:rsidRPr="00B3197B" w:rsidRDefault="00B3197B" w:rsidP="00B3197B">
      <w:pPr>
        <w:pStyle w:val="ListParagraph"/>
        <w:numPr>
          <w:ilvl w:val="0"/>
          <w:numId w:val="3"/>
        </w:numPr>
        <w:rPr>
          <w:sz w:val="20"/>
          <w:szCs w:val="20"/>
          <w:lang w:val="en-SI"/>
        </w:rPr>
      </w:pPr>
      <w:proofErr w:type="spellStart"/>
      <w:r w:rsidRPr="00B3197B">
        <w:rPr>
          <w:sz w:val="20"/>
          <w:szCs w:val="20"/>
          <w:lang w:val="en-SI"/>
        </w:rPr>
        <w:t>diabetes_history</w:t>
      </w:r>
      <w:proofErr w:type="spellEnd"/>
      <w:r w:rsidRPr="00B3197B">
        <w:rPr>
          <w:sz w:val="20"/>
          <w:szCs w:val="20"/>
          <w:lang w:val="en-SI"/>
        </w:rPr>
        <w:t>,</w:t>
      </w:r>
    </w:p>
    <w:p w14:paraId="5A46E88B" w14:textId="77777777" w:rsidR="00B3197B" w:rsidRPr="00B3197B" w:rsidRDefault="00B3197B" w:rsidP="00B3197B">
      <w:pPr>
        <w:pStyle w:val="ListParagraph"/>
        <w:numPr>
          <w:ilvl w:val="0"/>
          <w:numId w:val="3"/>
        </w:numPr>
        <w:rPr>
          <w:sz w:val="20"/>
          <w:szCs w:val="20"/>
          <w:lang w:val="en-SI"/>
        </w:rPr>
      </w:pPr>
      <w:proofErr w:type="spellStart"/>
      <w:r w:rsidRPr="00B3197B">
        <w:rPr>
          <w:sz w:val="20"/>
          <w:szCs w:val="20"/>
          <w:lang w:val="en-SI"/>
        </w:rPr>
        <w:t>vascular_disease</w:t>
      </w:r>
      <w:proofErr w:type="spellEnd"/>
      <w:r w:rsidRPr="00B3197B">
        <w:rPr>
          <w:sz w:val="20"/>
          <w:szCs w:val="20"/>
          <w:lang w:val="en-SI"/>
        </w:rPr>
        <w:t>,</w:t>
      </w:r>
    </w:p>
    <w:p w14:paraId="6D540C83" w14:textId="77777777" w:rsidR="00B3197B" w:rsidRPr="00B3197B" w:rsidRDefault="00B3197B" w:rsidP="00B3197B">
      <w:pPr>
        <w:pStyle w:val="ListParagraph"/>
        <w:numPr>
          <w:ilvl w:val="0"/>
          <w:numId w:val="3"/>
        </w:numPr>
        <w:rPr>
          <w:sz w:val="20"/>
          <w:szCs w:val="20"/>
          <w:lang w:val="en-SI"/>
        </w:rPr>
      </w:pPr>
      <w:proofErr w:type="spellStart"/>
      <w:r w:rsidRPr="00B3197B">
        <w:rPr>
          <w:sz w:val="20"/>
          <w:szCs w:val="20"/>
          <w:lang w:val="en-SI"/>
        </w:rPr>
        <w:t>age_65_74</w:t>
      </w:r>
      <w:proofErr w:type="spellEnd"/>
      <w:r w:rsidRPr="00B3197B">
        <w:rPr>
          <w:sz w:val="20"/>
          <w:szCs w:val="20"/>
          <w:lang w:val="en-SI"/>
        </w:rPr>
        <w:t>,</w:t>
      </w:r>
    </w:p>
    <w:p w14:paraId="453F1BC9" w14:textId="7268B70A" w:rsidR="007C4819" w:rsidRPr="007C4819" w:rsidRDefault="00B3197B" w:rsidP="00B3197B">
      <w:pPr>
        <w:pStyle w:val="ListParagraph"/>
        <w:numPr>
          <w:ilvl w:val="0"/>
          <w:numId w:val="3"/>
        </w:numPr>
        <w:rPr>
          <w:sz w:val="20"/>
          <w:szCs w:val="20"/>
          <w:lang w:val="en-SI"/>
        </w:rPr>
      </w:pPr>
      <w:proofErr w:type="spellStart"/>
      <w:r w:rsidRPr="00B3197B">
        <w:rPr>
          <w:sz w:val="20"/>
          <w:szCs w:val="20"/>
          <w:lang w:val="en-SI"/>
        </w:rPr>
        <w:t>cha2ds2vasc</w:t>
      </w:r>
      <w:proofErr w:type="spellEnd"/>
      <w:r>
        <w:rPr>
          <w:sz w:val="20"/>
          <w:szCs w:val="20"/>
          <w:lang w:val="en-SI"/>
        </w:rPr>
        <w:t>.</w:t>
      </w:r>
    </w:p>
    <w:p w14:paraId="239AF628" w14:textId="77777777" w:rsidR="00CE0AB4" w:rsidRDefault="00CE0AB4" w:rsidP="00A65259">
      <w:pPr>
        <w:rPr>
          <w:sz w:val="20"/>
          <w:szCs w:val="20"/>
          <w:lang w:val="en-SI"/>
        </w:rPr>
      </w:pPr>
    </w:p>
    <w:p w14:paraId="4CE62A56" w14:textId="7B0CA081" w:rsidR="00B3197B" w:rsidRDefault="00B3197B">
      <w:pPr>
        <w:rPr>
          <w:sz w:val="20"/>
          <w:szCs w:val="20"/>
          <w:lang w:val="en-SI"/>
        </w:rPr>
      </w:pPr>
      <w:r>
        <w:rPr>
          <w:sz w:val="20"/>
          <w:szCs w:val="20"/>
          <w:lang w:val="en-SI"/>
        </w:rPr>
        <w:t xml:space="preserve">Nič </w:t>
      </w:r>
      <w:proofErr w:type="spellStart"/>
      <w:r>
        <w:rPr>
          <w:sz w:val="20"/>
          <w:szCs w:val="20"/>
          <w:lang w:val="en-SI"/>
        </w:rPr>
        <w:t>pametnega</w:t>
      </w:r>
      <w:proofErr w:type="spellEnd"/>
      <w:r>
        <w:rPr>
          <w:sz w:val="20"/>
          <w:szCs w:val="20"/>
          <w:lang w:val="en-SI"/>
        </w:rPr>
        <w:t xml:space="preserve"> ne </w:t>
      </w:r>
      <w:proofErr w:type="spellStart"/>
      <w:r>
        <w:rPr>
          <w:sz w:val="20"/>
          <w:szCs w:val="20"/>
          <w:lang w:val="en-SI"/>
        </w:rPr>
        <w:t>dobimo</w:t>
      </w:r>
      <w:proofErr w:type="spellEnd"/>
      <w:r>
        <w:rPr>
          <w:sz w:val="20"/>
          <w:szCs w:val="20"/>
          <w:lang w:val="en-SI"/>
        </w:rPr>
        <w:t xml:space="preserve">, BMI </w:t>
      </w:r>
      <w:proofErr w:type="spellStart"/>
      <w:r>
        <w:rPr>
          <w:sz w:val="20"/>
          <w:szCs w:val="20"/>
          <w:lang w:val="en-SI"/>
        </w:rPr>
        <w:t>ima</w:t>
      </w:r>
      <w:proofErr w:type="spellEnd"/>
      <w:r>
        <w:rPr>
          <w:sz w:val="20"/>
          <w:szCs w:val="20"/>
          <w:lang w:val="en-SI"/>
        </w:rPr>
        <w:t xml:space="preserve"> </w:t>
      </w:r>
      <w:proofErr w:type="spellStart"/>
      <w:r>
        <w:rPr>
          <w:sz w:val="20"/>
          <w:szCs w:val="20"/>
          <w:lang w:val="en-SI"/>
        </w:rPr>
        <w:t>najnižjo</w:t>
      </w:r>
      <w:proofErr w:type="spellEnd"/>
      <w:r>
        <w:rPr>
          <w:sz w:val="20"/>
          <w:szCs w:val="20"/>
          <w:lang w:val="en-SI"/>
        </w:rPr>
        <w:t xml:space="preserve"> p </w:t>
      </w:r>
      <w:proofErr w:type="spellStart"/>
      <w:r>
        <w:rPr>
          <w:sz w:val="20"/>
          <w:szCs w:val="20"/>
          <w:lang w:val="en-SI"/>
        </w:rPr>
        <w:t>vrednost</w:t>
      </w:r>
      <w:proofErr w:type="spellEnd"/>
      <w:r>
        <w:rPr>
          <w:sz w:val="20"/>
          <w:szCs w:val="20"/>
          <w:lang w:val="en-SI"/>
        </w:rPr>
        <w:t xml:space="preserve"> (0.098).</w:t>
      </w:r>
    </w:p>
    <w:p w14:paraId="1219B77B" w14:textId="77777777" w:rsidR="00E4123B" w:rsidRDefault="00E4123B">
      <w:pPr>
        <w:rPr>
          <w:sz w:val="20"/>
          <w:szCs w:val="20"/>
          <w:lang w:val="en-SI"/>
        </w:rPr>
      </w:pPr>
    </w:p>
    <w:p w14:paraId="4EF3A87D" w14:textId="77777777" w:rsidR="00E4123B" w:rsidRDefault="00E4123B">
      <w:pPr>
        <w:rPr>
          <w:sz w:val="20"/>
          <w:szCs w:val="20"/>
          <w:lang w:val="en-SI"/>
        </w:rPr>
      </w:pPr>
    </w:p>
    <w:p w14:paraId="3658CA3F" w14:textId="4182AAFB" w:rsidR="00CE0AB4" w:rsidRDefault="00CE0AB4" w:rsidP="00A65259">
      <w:pPr>
        <w:rPr>
          <w:sz w:val="20"/>
          <w:szCs w:val="20"/>
          <w:lang w:val="en-SI"/>
        </w:rPr>
      </w:pPr>
      <w:proofErr w:type="spellStart"/>
      <w:r>
        <w:rPr>
          <w:sz w:val="20"/>
          <w:szCs w:val="20"/>
          <w:lang w:val="en-SI"/>
        </w:rPr>
        <w:t>Enako</w:t>
      </w:r>
      <w:proofErr w:type="spellEnd"/>
      <w:r>
        <w:rPr>
          <w:sz w:val="20"/>
          <w:szCs w:val="20"/>
          <w:lang w:val="en-SI"/>
        </w:rPr>
        <w:t xml:space="preserve"> </w:t>
      </w:r>
      <w:proofErr w:type="spellStart"/>
      <w:r>
        <w:rPr>
          <w:sz w:val="20"/>
          <w:szCs w:val="20"/>
          <w:lang w:val="en-SI"/>
        </w:rPr>
        <w:t>samo</w:t>
      </w:r>
      <w:proofErr w:type="spellEnd"/>
      <w:r>
        <w:rPr>
          <w:sz w:val="20"/>
          <w:szCs w:val="20"/>
          <w:lang w:val="en-SI"/>
        </w:rPr>
        <w:t xml:space="preserve"> za </w:t>
      </w:r>
      <w:proofErr w:type="spellStart"/>
      <w:r>
        <w:rPr>
          <w:sz w:val="20"/>
          <w:szCs w:val="20"/>
          <w:lang w:val="en-SI"/>
        </w:rPr>
        <w:t>proceduralne</w:t>
      </w:r>
      <w:proofErr w:type="spellEnd"/>
      <w:r>
        <w:rPr>
          <w:sz w:val="20"/>
          <w:szCs w:val="20"/>
          <w:lang w:val="en-SI"/>
        </w:rPr>
        <w:t xml:space="preserve"> </w:t>
      </w:r>
      <w:proofErr w:type="spellStart"/>
      <w:r>
        <w:rPr>
          <w:sz w:val="20"/>
          <w:szCs w:val="20"/>
          <w:lang w:val="en-SI"/>
        </w:rPr>
        <w:t>parametre</w:t>
      </w:r>
      <w:proofErr w:type="spellEnd"/>
      <w:r w:rsidR="00B3197B">
        <w:rPr>
          <w:sz w:val="20"/>
          <w:szCs w:val="20"/>
          <w:lang w:val="en-SI"/>
        </w:rPr>
        <w:t>:</w:t>
      </w:r>
    </w:p>
    <w:p w14:paraId="19963097" w14:textId="77777777" w:rsidR="00B3197B" w:rsidRPr="00B3197B" w:rsidRDefault="00B3197B" w:rsidP="00B3197B">
      <w:pPr>
        <w:pStyle w:val="ListParagraph"/>
        <w:numPr>
          <w:ilvl w:val="0"/>
          <w:numId w:val="4"/>
        </w:numPr>
        <w:rPr>
          <w:sz w:val="20"/>
          <w:szCs w:val="20"/>
          <w:lang w:val="sl-SI"/>
        </w:rPr>
      </w:pPr>
      <w:proofErr w:type="spellStart"/>
      <w:r w:rsidRPr="00B3197B">
        <w:rPr>
          <w:sz w:val="20"/>
          <w:szCs w:val="20"/>
          <w:lang w:val="sl-SI"/>
        </w:rPr>
        <w:t>skin_skin_time</w:t>
      </w:r>
      <w:proofErr w:type="spellEnd"/>
      <w:r w:rsidRPr="00B3197B">
        <w:rPr>
          <w:sz w:val="20"/>
          <w:szCs w:val="20"/>
          <w:lang w:val="sl-SI"/>
        </w:rPr>
        <w:t>,</w:t>
      </w:r>
    </w:p>
    <w:p w14:paraId="31D2C29C" w14:textId="77777777" w:rsidR="00B3197B" w:rsidRPr="00B3197B" w:rsidRDefault="00B3197B" w:rsidP="00B3197B">
      <w:pPr>
        <w:pStyle w:val="ListParagraph"/>
        <w:numPr>
          <w:ilvl w:val="0"/>
          <w:numId w:val="4"/>
        </w:numPr>
        <w:rPr>
          <w:sz w:val="20"/>
          <w:szCs w:val="20"/>
          <w:lang w:val="sl-SI"/>
        </w:rPr>
      </w:pPr>
      <w:proofErr w:type="spellStart"/>
      <w:r w:rsidRPr="00B3197B">
        <w:rPr>
          <w:sz w:val="20"/>
          <w:szCs w:val="20"/>
          <w:lang w:val="sl-SI"/>
        </w:rPr>
        <w:t>la_dwell_time</w:t>
      </w:r>
      <w:proofErr w:type="spellEnd"/>
      <w:r w:rsidRPr="00B3197B">
        <w:rPr>
          <w:sz w:val="20"/>
          <w:szCs w:val="20"/>
          <w:lang w:val="sl-SI"/>
        </w:rPr>
        <w:t>,</w:t>
      </w:r>
    </w:p>
    <w:p w14:paraId="7D80A586" w14:textId="77777777" w:rsidR="00B3197B" w:rsidRPr="00B3197B" w:rsidRDefault="00B3197B" w:rsidP="00B3197B">
      <w:pPr>
        <w:pStyle w:val="ListParagraph"/>
        <w:numPr>
          <w:ilvl w:val="0"/>
          <w:numId w:val="4"/>
        </w:numPr>
        <w:rPr>
          <w:sz w:val="20"/>
          <w:szCs w:val="20"/>
          <w:lang w:val="sl-SI"/>
        </w:rPr>
      </w:pPr>
      <w:proofErr w:type="spellStart"/>
      <w:r w:rsidRPr="00B3197B">
        <w:rPr>
          <w:sz w:val="20"/>
          <w:szCs w:val="20"/>
          <w:lang w:val="sl-SI"/>
        </w:rPr>
        <w:t>ablation_time</w:t>
      </w:r>
      <w:proofErr w:type="spellEnd"/>
      <w:r w:rsidRPr="00B3197B">
        <w:rPr>
          <w:sz w:val="20"/>
          <w:szCs w:val="20"/>
          <w:lang w:val="sl-SI"/>
        </w:rPr>
        <w:t>,</w:t>
      </w:r>
    </w:p>
    <w:p w14:paraId="4B5AF120" w14:textId="77777777" w:rsidR="00B3197B" w:rsidRPr="00B3197B" w:rsidRDefault="00B3197B" w:rsidP="00B3197B">
      <w:pPr>
        <w:pStyle w:val="ListParagraph"/>
        <w:numPr>
          <w:ilvl w:val="0"/>
          <w:numId w:val="4"/>
        </w:numPr>
        <w:rPr>
          <w:sz w:val="20"/>
          <w:szCs w:val="20"/>
          <w:lang w:val="sl-SI"/>
        </w:rPr>
      </w:pPr>
      <w:proofErr w:type="spellStart"/>
      <w:r w:rsidRPr="00B3197B">
        <w:rPr>
          <w:sz w:val="20"/>
          <w:szCs w:val="20"/>
          <w:lang w:val="sl-SI"/>
        </w:rPr>
        <w:t>number_of_rf_lesions_pvi</w:t>
      </w:r>
      <w:proofErr w:type="spellEnd"/>
      <w:r w:rsidRPr="00B3197B">
        <w:rPr>
          <w:sz w:val="20"/>
          <w:szCs w:val="20"/>
          <w:lang w:val="sl-SI"/>
        </w:rPr>
        <w:t>,</w:t>
      </w:r>
    </w:p>
    <w:p w14:paraId="7AE144BE" w14:textId="77777777" w:rsidR="00B3197B" w:rsidRPr="00B3197B" w:rsidRDefault="00B3197B" w:rsidP="00B3197B">
      <w:pPr>
        <w:pStyle w:val="ListParagraph"/>
        <w:numPr>
          <w:ilvl w:val="0"/>
          <w:numId w:val="4"/>
        </w:numPr>
        <w:rPr>
          <w:sz w:val="20"/>
          <w:szCs w:val="20"/>
          <w:lang w:val="sl-SI"/>
        </w:rPr>
      </w:pPr>
      <w:proofErr w:type="spellStart"/>
      <w:r w:rsidRPr="00B3197B">
        <w:rPr>
          <w:sz w:val="20"/>
          <w:szCs w:val="20"/>
          <w:lang w:val="sl-SI"/>
        </w:rPr>
        <w:t>first_pass_rspv</w:t>
      </w:r>
      <w:proofErr w:type="spellEnd"/>
      <w:r w:rsidRPr="00B3197B">
        <w:rPr>
          <w:sz w:val="20"/>
          <w:szCs w:val="20"/>
          <w:lang w:val="sl-SI"/>
        </w:rPr>
        <w:t>,</w:t>
      </w:r>
    </w:p>
    <w:p w14:paraId="2F173159" w14:textId="77777777" w:rsidR="00B3197B" w:rsidRPr="00B3197B" w:rsidRDefault="00B3197B" w:rsidP="00B3197B">
      <w:pPr>
        <w:pStyle w:val="ListParagraph"/>
        <w:numPr>
          <w:ilvl w:val="0"/>
          <w:numId w:val="4"/>
        </w:numPr>
        <w:rPr>
          <w:sz w:val="20"/>
          <w:szCs w:val="20"/>
          <w:lang w:val="sl-SI"/>
        </w:rPr>
      </w:pPr>
      <w:proofErr w:type="spellStart"/>
      <w:r w:rsidRPr="00B3197B">
        <w:rPr>
          <w:sz w:val="20"/>
          <w:szCs w:val="20"/>
          <w:lang w:val="sl-SI"/>
        </w:rPr>
        <w:t>first_pass_ripv</w:t>
      </w:r>
      <w:proofErr w:type="spellEnd"/>
      <w:r w:rsidRPr="00B3197B">
        <w:rPr>
          <w:sz w:val="20"/>
          <w:szCs w:val="20"/>
          <w:lang w:val="sl-SI"/>
        </w:rPr>
        <w:t>,</w:t>
      </w:r>
    </w:p>
    <w:p w14:paraId="27CCF4C8" w14:textId="77777777" w:rsidR="00B3197B" w:rsidRPr="00B3197B" w:rsidRDefault="00B3197B" w:rsidP="00B3197B">
      <w:pPr>
        <w:pStyle w:val="ListParagraph"/>
        <w:numPr>
          <w:ilvl w:val="0"/>
          <w:numId w:val="4"/>
        </w:numPr>
        <w:rPr>
          <w:sz w:val="20"/>
          <w:szCs w:val="20"/>
          <w:lang w:val="sl-SI"/>
        </w:rPr>
      </w:pPr>
      <w:proofErr w:type="spellStart"/>
      <w:r w:rsidRPr="00B3197B">
        <w:rPr>
          <w:sz w:val="20"/>
          <w:szCs w:val="20"/>
          <w:lang w:val="sl-SI"/>
        </w:rPr>
        <w:t>first_pass_lspv</w:t>
      </w:r>
      <w:proofErr w:type="spellEnd"/>
      <w:r w:rsidRPr="00B3197B">
        <w:rPr>
          <w:sz w:val="20"/>
          <w:szCs w:val="20"/>
          <w:lang w:val="sl-SI"/>
        </w:rPr>
        <w:t>,</w:t>
      </w:r>
    </w:p>
    <w:p w14:paraId="7CD76123" w14:textId="77777777" w:rsidR="00B3197B" w:rsidRPr="00B3197B" w:rsidRDefault="00B3197B" w:rsidP="00B3197B">
      <w:pPr>
        <w:pStyle w:val="ListParagraph"/>
        <w:numPr>
          <w:ilvl w:val="0"/>
          <w:numId w:val="4"/>
        </w:numPr>
        <w:rPr>
          <w:sz w:val="20"/>
          <w:szCs w:val="20"/>
          <w:lang w:val="sl-SI"/>
        </w:rPr>
      </w:pPr>
      <w:proofErr w:type="spellStart"/>
      <w:r w:rsidRPr="00B3197B">
        <w:rPr>
          <w:sz w:val="20"/>
          <w:szCs w:val="20"/>
          <w:lang w:val="sl-SI"/>
        </w:rPr>
        <w:t>first_pass_lipv</w:t>
      </w:r>
      <w:proofErr w:type="spellEnd"/>
      <w:r w:rsidRPr="00B3197B">
        <w:rPr>
          <w:sz w:val="20"/>
          <w:szCs w:val="20"/>
          <w:lang w:val="sl-SI"/>
        </w:rPr>
        <w:t>,</w:t>
      </w:r>
    </w:p>
    <w:p w14:paraId="6DB67CAA" w14:textId="77777777" w:rsidR="00B3197B" w:rsidRPr="00B3197B" w:rsidRDefault="00B3197B" w:rsidP="00B3197B">
      <w:pPr>
        <w:pStyle w:val="ListParagraph"/>
        <w:numPr>
          <w:ilvl w:val="0"/>
          <w:numId w:val="4"/>
        </w:numPr>
        <w:rPr>
          <w:sz w:val="20"/>
          <w:szCs w:val="20"/>
          <w:lang w:val="sl-SI"/>
        </w:rPr>
      </w:pPr>
      <w:proofErr w:type="spellStart"/>
      <w:r w:rsidRPr="00B3197B">
        <w:rPr>
          <w:sz w:val="20"/>
          <w:szCs w:val="20"/>
          <w:lang w:val="sl-SI"/>
        </w:rPr>
        <w:t>first_pass_per_patient</w:t>
      </w:r>
      <w:proofErr w:type="spellEnd"/>
      <w:r w:rsidRPr="00B3197B">
        <w:rPr>
          <w:sz w:val="20"/>
          <w:szCs w:val="20"/>
          <w:lang w:val="sl-SI"/>
        </w:rPr>
        <w:t>,</w:t>
      </w:r>
    </w:p>
    <w:p w14:paraId="750ACD66" w14:textId="0DB05A3E" w:rsidR="00B3197B" w:rsidRDefault="00B3197B" w:rsidP="00B3197B">
      <w:pPr>
        <w:pStyle w:val="ListParagraph"/>
        <w:numPr>
          <w:ilvl w:val="0"/>
          <w:numId w:val="4"/>
        </w:numPr>
        <w:rPr>
          <w:sz w:val="20"/>
          <w:szCs w:val="20"/>
          <w:lang w:val="sl-SI"/>
        </w:rPr>
      </w:pPr>
      <w:proofErr w:type="spellStart"/>
      <w:r w:rsidRPr="00B3197B">
        <w:rPr>
          <w:sz w:val="20"/>
          <w:szCs w:val="20"/>
          <w:lang w:val="sl-SI"/>
        </w:rPr>
        <w:t>all_4_veins_isolated</w:t>
      </w:r>
      <w:proofErr w:type="spellEnd"/>
      <w:r>
        <w:rPr>
          <w:sz w:val="20"/>
          <w:szCs w:val="20"/>
          <w:lang w:val="sl-SI"/>
        </w:rPr>
        <w:t>.</w:t>
      </w:r>
    </w:p>
    <w:p w14:paraId="6A41AE03" w14:textId="77777777" w:rsidR="00B3197B" w:rsidRDefault="00B3197B" w:rsidP="00B3197B">
      <w:pPr>
        <w:rPr>
          <w:sz w:val="20"/>
          <w:szCs w:val="20"/>
          <w:lang w:val="sl-SI"/>
        </w:rPr>
      </w:pPr>
    </w:p>
    <w:p w14:paraId="60701E7B" w14:textId="5803CB47" w:rsidR="00B3197B" w:rsidRPr="000F2564" w:rsidRDefault="00B3197B" w:rsidP="00B3197B">
      <w:pPr>
        <w:rPr>
          <w:sz w:val="20"/>
          <w:szCs w:val="20"/>
          <w:lang w:val="en-SI"/>
        </w:rPr>
      </w:pPr>
      <w:r>
        <w:rPr>
          <w:sz w:val="20"/>
          <w:szCs w:val="20"/>
          <w:lang w:val="sl-SI"/>
        </w:rPr>
        <w:t>Nič pametnega, p za vse parametre je nad 0.2.</w:t>
      </w:r>
    </w:p>
    <w:sectPr w:rsidR="00B3197B" w:rsidRPr="000F25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F422A9"/>
    <w:multiLevelType w:val="hybridMultilevel"/>
    <w:tmpl w:val="BE68254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971739"/>
    <w:multiLevelType w:val="hybridMultilevel"/>
    <w:tmpl w:val="1F94C47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826CEE"/>
    <w:multiLevelType w:val="hybridMultilevel"/>
    <w:tmpl w:val="66DEA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F27BFB"/>
    <w:multiLevelType w:val="hybridMultilevel"/>
    <w:tmpl w:val="5CEE9AF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7157646">
    <w:abstractNumId w:val="2"/>
  </w:num>
  <w:num w:numId="2" w16cid:durableId="1941907205">
    <w:abstractNumId w:val="1"/>
  </w:num>
  <w:num w:numId="3" w16cid:durableId="1415737884">
    <w:abstractNumId w:val="3"/>
  </w:num>
  <w:num w:numId="4" w16cid:durableId="1841774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D8F"/>
    <w:rsid w:val="00002373"/>
    <w:rsid w:val="00005536"/>
    <w:rsid w:val="0001593E"/>
    <w:rsid w:val="0003595B"/>
    <w:rsid w:val="00037087"/>
    <w:rsid w:val="00080E9A"/>
    <w:rsid w:val="000839A4"/>
    <w:rsid w:val="00085990"/>
    <w:rsid w:val="000941DE"/>
    <w:rsid w:val="000C048C"/>
    <w:rsid w:val="000C40DC"/>
    <w:rsid w:val="000E434F"/>
    <w:rsid w:val="000F2564"/>
    <w:rsid w:val="000F2B18"/>
    <w:rsid w:val="000F6EF3"/>
    <w:rsid w:val="001033E4"/>
    <w:rsid w:val="00140108"/>
    <w:rsid w:val="00151183"/>
    <w:rsid w:val="001530CB"/>
    <w:rsid w:val="00154EFA"/>
    <w:rsid w:val="0015771D"/>
    <w:rsid w:val="00162CD2"/>
    <w:rsid w:val="0017307D"/>
    <w:rsid w:val="001816D7"/>
    <w:rsid w:val="001940E7"/>
    <w:rsid w:val="001A77D4"/>
    <w:rsid w:val="001B7790"/>
    <w:rsid w:val="001F68F4"/>
    <w:rsid w:val="002307AD"/>
    <w:rsid w:val="00244B13"/>
    <w:rsid w:val="0025290F"/>
    <w:rsid w:val="002556D9"/>
    <w:rsid w:val="002720C4"/>
    <w:rsid w:val="00294F48"/>
    <w:rsid w:val="002C2630"/>
    <w:rsid w:val="002C64B1"/>
    <w:rsid w:val="002E1508"/>
    <w:rsid w:val="003171DD"/>
    <w:rsid w:val="00335D37"/>
    <w:rsid w:val="00362D39"/>
    <w:rsid w:val="00370AF7"/>
    <w:rsid w:val="00384531"/>
    <w:rsid w:val="003A2312"/>
    <w:rsid w:val="003A2CFF"/>
    <w:rsid w:val="004028DB"/>
    <w:rsid w:val="00402DE3"/>
    <w:rsid w:val="00420114"/>
    <w:rsid w:val="0042739B"/>
    <w:rsid w:val="00430746"/>
    <w:rsid w:val="00430C53"/>
    <w:rsid w:val="00455C7D"/>
    <w:rsid w:val="00460F94"/>
    <w:rsid w:val="004843C8"/>
    <w:rsid w:val="004A35D3"/>
    <w:rsid w:val="004B033D"/>
    <w:rsid w:val="004B6D3B"/>
    <w:rsid w:val="004C5FC7"/>
    <w:rsid w:val="004D66CC"/>
    <w:rsid w:val="004E1E27"/>
    <w:rsid w:val="00502837"/>
    <w:rsid w:val="00506258"/>
    <w:rsid w:val="005262E5"/>
    <w:rsid w:val="00536F89"/>
    <w:rsid w:val="00555CBA"/>
    <w:rsid w:val="005637F7"/>
    <w:rsid w:val="00587D4E"/>
    <w:rsid w:val="00597B36"/>
    <w:rsid w:val="005A3397"/>
    <w:rsid w:val="0060713C"/>
    <w:rsid w:val="006314D1"/>
    <w:rsid w:val="0064083C"/>
    <w:rsid w:val="00646D77"/>
    <w:rsid w:val="0065080A"/>
    <w:rsid w:val="00653222"/>
    <w:rsid w:val="00663FD6"/>
    <w:rsid w:val="00675E18"/>
    <w:rsid w:val="006760CB"/>
    <w:rsid w:val="00683777"/>
    <w:rsid w:val="0068661E"/>
    <w:rsid w:val="006A0B68"/>
    <w:rsid w:val="006B4ABF"/>
    <w:rsid w:val="006C1580"/>
    <w:rsid w:val="006C4AF2"/>
    <w:rsid w:val="00706D18"/>
    <w:rsid w:val="00710645"/>
    <w:rsid w:val="00715047"/>
    <w:rsid w:val="007273F5"/>
    <w:rsid w:val="00752317"/>
    <w:rsid w:val="00765DC5"/>
    <w:rsid w:val="00786C45"/>
    <w:rsid w:val="00795DB2"/>
    <w:rsid w:val="00796421"/>
    <w:rsid w:val="007A3857"/>
    <w:rsid w:val="007C4819"/>
    <w:rsid w:val="007D6A4E"/>
    <w:rsid w:val="007E7E6F"/>
    <w:rsid w:val="00804CCA"/>
    <w:rsid w:val="008157D4"/>
    <w:rsid w:val="0085122F"/>
    <w:rsid w:val="00860403"/>
    <w:rsid w:val="008673EE"/>
    <w:rsid w:val="008855A3"/>
    <w:rsid w:val="008A234A"/>
    <w:rsid w:val="008C10DC"/>
    <w:rsid w:val="008D69C5"/>
    <w:rsid w:val="008D7474"/>
    <w:rsid w:val="00903C54"/>
    <w:rsid w:val="00914F5D"/>
    <w:rsid w:val="0096194B"/>
    <w:rsid w:val="009624FA"/>
    <w:rsid w:val="009635C8"/>
    <w:rsid w:val="00972513"/>
    <w:rsid w:val="0099441F"/>
    <w:rsid w:val="009D2E88"/>
    <w:rsid w:val="00A11664"/>
    <w:rsid w:val="00A27D8A"/>
    <w:rsid w:val="00A41DDB"/>
    <w:rsid w:val="00A437F2"/>
    <w:rsid w:val="00A45D00"/>
    <w:rsid w:val="00A65259"/>
    <w:rsid w:val="00A65A3F"/>
    <w:rsid w:val="00A67781"/>
    <w:rsid w:val="00A7099A"/>
    <w:rsid w:val="00AB3587"/>
    <w:rsid w:val="00AB6EF1"/>
    <w:rsid w:val="00AB73FB"/>
    <w:rsid w:val="00AD0E42"/>
    <w:rsid w:val="00AE0045"/>
    <w:rsid w:val="00AF7C2A"/>
    <w:rsid w:val="00B2456F"/>
    <w:rsid w:val="00B3197B"/>
    <w:rsid w:val="00B36BC1"/>
    <w:rsid w:val="00B8529F"/>
    <w:rsid w:val="00B96997"/>
    <w:rsid w:val="00B975B2"/>
    <w:rsid w:val="00BA2785"/>
    <w:rsid w:val="00BC437B"/>
    <w:rsid w:val="00BE07C1"/>
    <w:rsid w:val="00C37D8F"/>
    <w:rsid w:val="00C70157"/>
    <w:rsid w:val="00C87DF3"/>
    <w:rsid w:val="00CB0434"/>
    <w:rsid w:val="00CB3AD1"/>
    <w:rsid w:val="00CC4D03"/>
    <w:rsid w:val="00CD211B"/>
    <w:rsid w:val="00CD3377"/>
    <w:rsid w:val="00CE0AB4"/>
    <w:rsid w:val="00CF5F04"/>
    <w:rsid w:val="00D2293C"/>
    <w:rsid w:val="00D30352"/>
    <w:rsid w:val="00D34B67"/>
    <w:rsid w:val="00D438F5"/>
    <w:rsid w:val="00D6557C"/>
    <w:rsid w:val="00DA33DB"/>
    <w:rsid w:val="00DB5B3A"/>
    <w:rsid w:val="00DC615F"/>
    <w:rsid w:val="00E36D2E"/>
    <w:rsid w:val="00E4123B"/>
    <w:rsid w:val="00E417DD"/>
    <w:rsid w:val="00E525B3"/>
    <w:rsid w:val="00E54EC2"/>
    <w:rsid w:val="00E55405"/>
    <w:rsid w:val="00E560BF"/>
    <w:rsid w:val="00E70594"/>
    <w:rsid w:val="00EB21CC"/>
    <w:rsid w:val="00EC3928"/>
    <w:rsid w:val="00EF4DFE"/>
    <w:rsid w:val="00EF7A8E"/>
    <w:rsid w:val="00F00EBA"/>
    <w:rsid w:val="00F01244"/>
    <w:rsid w:val="00F05A97"/>
    <w:rsid w:val="00F1785F"/>
    <w:rsid w:val="00F17A6F"/>
    <w:rsid w:val="00FE27A2"/>
    <w:rsid w:val="00FE386C"/>
    <w:rsid w:val="00FE75C9"/>
    <w:rsid w:val="00FF0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63E6DC"/>
  <w15:chartTrackingRefBased/>
  <w15:docId w15:val="{751C6814-E8C8-AC48-AB04-105BD60EE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3C54"/>
  </w:style>
  <w:style w:type="paragraph" w:styleId="Heading1">
    <w:name w:val="heading 1"/>
    <w:basedOn w:val="Normal"/>
    <w:next w:val="Normal"/>
    <w:link w:val="Heading1Char"/>
    <w:uiPriority w:val="9"/>
    <w:qFormat/>
    <w:rsid w:val="00C37D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7D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7D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7D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7D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7D8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7D8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7D8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7D8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7D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7D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7D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7D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7D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7D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7D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7D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7D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7D8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7D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7D8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7D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7D8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7D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7D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7D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7D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7D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7D8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37D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C64B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4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66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6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0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5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5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2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0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6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6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86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2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3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5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4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2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13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0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80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0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1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7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9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7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6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89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8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7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1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2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2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9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7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6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3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2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1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7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3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7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9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9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6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4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0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7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4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2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5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2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84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8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1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6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8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9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13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8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9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5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0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00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70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0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3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58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39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3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10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23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3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75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1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56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63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1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19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57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7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0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82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6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16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97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9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92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5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30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9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10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6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30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3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0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1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1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6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2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3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30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7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4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52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5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4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9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6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1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46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14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9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8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9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2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4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5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29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3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56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3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6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07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1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9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1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67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0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4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87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8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2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51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8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3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8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3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79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77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68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70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5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93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74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08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26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63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4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1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3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7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3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3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1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19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7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8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9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38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8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2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62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13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1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48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08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5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99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62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0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5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3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3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0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53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55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6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1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8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65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65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8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70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8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97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3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8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65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1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77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1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2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9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32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31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0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0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2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93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0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6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67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9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8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67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5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45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65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3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4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7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6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06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9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99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4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1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6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6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86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4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64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9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7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16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1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7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1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6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3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9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62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4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3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29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96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0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97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77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3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6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1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3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7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9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3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8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7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97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33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52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89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06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3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96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9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6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5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8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7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35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1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3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5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8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26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7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2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12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97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75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7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2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2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0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8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53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0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2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4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53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8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5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7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4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30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4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6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78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46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9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0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16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31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2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06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8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1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4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0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51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65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91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6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5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6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1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08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0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55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84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53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11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65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7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0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57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54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85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1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3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85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6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7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5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6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42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1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55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8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8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13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1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7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9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02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5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3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5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1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48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5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01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4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3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29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25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5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67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9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1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4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15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22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1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63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6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0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6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0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1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1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32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59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99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74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0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0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8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7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04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2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7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9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4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8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19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64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24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7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9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72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7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87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9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23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57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0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24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8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67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78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1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25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4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6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11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95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54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73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12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3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09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15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80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8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5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2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24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73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0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86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39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20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1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53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0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3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8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99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7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46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3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0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3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27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73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6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8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30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75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18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5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6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9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86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0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8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85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8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2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8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9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73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8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02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20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12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24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3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8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0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26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7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70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0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0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67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8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39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03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6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6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65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9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73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8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87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61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9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2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43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63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38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54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1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07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1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6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9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83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2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11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0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9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0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7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1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6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9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51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8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14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7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61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46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85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6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3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6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8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0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66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06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7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29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2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6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36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53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09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86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34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5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6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63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2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30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93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0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23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5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7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3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0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0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8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7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5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5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4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8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15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4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52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45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6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7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67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6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92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23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58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5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77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3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2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45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0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00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3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1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48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2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6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8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8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11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43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84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63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6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34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1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11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7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69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0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39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9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0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955</TotalTime>
  <Pages>16</Pages>
  <Words>1434</Words>
  <Characters>8179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Demšar, Jure</dc:creator>
  <cp:keywords/>
  <dc:description/>
  <cp:lastModifiedBy>Demšar, Jure</cp:lastModifiedBy>
  <cp:revision>120</cp:revision>
  <dcterms:created xsi:type="dcterms:W3CDTF">2024-07-10T06:32:00Z</dcterms:created>
  <dcterms:modified xsi:type="dcterms:W3CDTF">2024-08-19T12:45:00Z</dcterms:modified>
</cp:coreProperties>
</file>