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стажировка C#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задания: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Сформировать навык создания простого сервиса.</w:t>
        <w:br w:type="textWrapping"/>
        <w:t xml:space="preserve">Проектирование REST API, работа с библиотеками Mediatr и Fluent validation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Крайний срок сдачи задания: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9:00 - 29 июля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бизнес задачи: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протяжении курса мы будем разрабатывать микросервис «Банковские счета», обслуживающий процессы розничного банка.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данном этапе реализации сервиса мы хотим реализовать следующие пользовательские истории: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бесплатный текущий счёт, чтобы он мог хранить средства.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срочный вклад «Надёжный‑6» под 3 % годовых, чтобы он смог накопить средства.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Я, как кассир банка Алексей, пополнил текущий счёт клиента Ивана на 1 000 рублей наличными.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Я, как клиент банка Иван, перевёл 200 рублей со своего текущего счёта на вклад «Надёжный‑6», чтобы пополнить вклад.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груминга было решено создать сервис «Счета» (Account Service) с REST‑API, который позволяет: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счёт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изменить счёт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удалить счёт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получить список счетов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зарегистрировать транзакцию по счёту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выполнить перевод между счётами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выдать выписку клиенту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наличие счёта у клиента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счёта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 (GUID)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ownerId (GUID)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тип (Checking | Deposit | Credit)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баланс (decimal)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процентная ставка (decimal, опционально — только для Deposit и Credit)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дата открытия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дата закрытия (опционально)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коллекция транзакций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транзакции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id (GUID)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accountId (GUID)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counterpartyAccountId (GUID, опционально)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сумма (decimal)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тип (Credit | Debit)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дата/время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Техническая задача: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Настроить окружение: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Установить VS 2022 Community Edition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Установить Resharper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Спроектировать REST API согласно бизнес заданию, только для тех методов и свойств, используя регламент из Приложения 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сервис WebApi dotnet 9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спроектированный REST API используя заглушки. Формат данных - JSON.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Подключить библиотеку Mediatr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https://github.com/jbogard/MediatR</w:t>
        </w:r>
      </w:hyperlink>
      <w:r w:rsidDel="00000000" w:rsidR="00000000" w:rsidRPr="00000000">
        <w:rPr>
          <w:rtl w:val="0"/>
        </w:rPr>
        <w:t xml:space="preserve"> 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https://code-maze.com/cqrs-mediatr-fluentvalidation/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Заменить логику в контроллерах на вызов соответствующих операций Mediatr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Подключить библиотеку FluentValidation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https://github.com/FluentValidation/FluentValidation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Включить библиотеку FluentValidation в pipeline Mediatr https://www.youtube.com/watch?v=2JzQuIvxIqk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и подключить фильтр для обработки ошибок валидации которые вызваны работой FuentValidation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валидацию запросов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Подключить swagger для документации API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https://github.com/domaindrivendev/Swashbuckle.AspNetCore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все методы API и их параметры должны быть описаны, также указаны возвращаемые значения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заглушку сервиса хранения счётов (CRUD модель).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заглушку сервиса верификации клиентов (метод проверки существования ownerId).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заглушку сервиса валют (метод проверки поддерживаемой валюты).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 помощью этих заглушек реализовать функционал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Опубликовать сервис на github и прислать ссылку куратору. @cyber_universe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В данном контексте заглушка - класс с простейшей реализацией требуемых операций (например, in‑memory лист, внедряемый как Singleton).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Критерии приемки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Сервис опубликован на github как public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Сервис запускается будучи открыт в VS2022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При запуске открывается страница swagger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Все методы, параметры REST API и возвращаемые значения документированы на странице swagger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Можно провести все CRUD операции с событиями используя JSON для обмена данными.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REST API должен удовлетворять Регламенту из Приложения 1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Все зависимости должны передаваться через интерфейсы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При задании некорректных дат события (начало позже окончания, например), или не существующих изображения или пространства, или если пространство null - выдается 400 ошибка с указанием причины.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 реализован с использованием Mediatr и FlientValidation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Код должен быть оформлен в соответствии с правилами оформления Resharper по умолчанию.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Должно быть 0 замечаний при анализе Resharper code issues in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Регламент REST API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Требования к REST API микросервисов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передачи данных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передаются в формате JSON.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 составляет передача файлов, для которой используются соответствующие форматы (например, multipart/form-data).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HTTP-методов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получения данных используется метод GET.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идемпотентного изменения (замена целиком) ресурса используется метод PUT.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частичного изменения ресурса используется метод PATCH.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неидемпотентных операций и создания новых ресурсов используется метод POST.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удаления ресурсов используется метод DELETE.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Исключение: если параметры GET-запроса превышают допустимый размер, допускается реализация запроса на получение данных через метод POST.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Документирование REST API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метод REST API должен быть документирован в Swagger (OpenAPI).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метода должна содержать модель входящих данных, если метод принимает данные.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метода должна содержать модель исходящих данных, если метод возвращает данные.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метода должна содержать текстовое описание, если действие метода не очевидно из его названия и/или HTTP-метода.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URL</w:t>
        <w:br w:type="textWrapping"/>
        <w:t xml:space="preserve">На примере сущности house используются следующие правила: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Получение всех сущностей: GET /houses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сущностей с фильтрацией и сортировкой: GET /houses?type=barnhouse&amp;orderBy=name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конкретной сущности по идентификатору: GET /houses/{houseId}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новой сущности: POST /houses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Изменение сущности целиком: PUT /houses/{houseId}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Удаление сущности: DELETE /houses/{houseId}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отдельного свойства сущности (например, type): GET /houses/{houseId}/type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Изменение отдельного свойства сущности: PUT /houses/{houseId}/type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вложенных коллекций и свойств (например, комнат дома): GET /houses/{houseId}/rooms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большой иерархии вложенных ресурсов и необходимости упрощения запросов допустимо переносить вложенные коллекции на верхний уровень. Например: GET /rooms?houseId=1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Сериализация перечислимых типов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Перечислимые свойства сериализуются в виде строковых значений.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Приложение 2</w:t>
      </w:r>
      <w:r w:rsidDel="00000000" w:rsidR="00000000" w:rsidRPr="00000000">
        <w:rPr>
          <w:rtl w:val="0"/>
        </w:rPr>
        <w:br w:type="textWrapping"/>
        <w:br w:type="textWrapping"/>
        <w:t xml:space="preserve">Рекомендуемая структура папок проекта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i w:val="1"/>
          <w:rtl w:val="0"/>
        </w:rPr>
        <w:t xml:space="preserve">Приложение 3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1. Код должен быть оформлен в соответствии с правилами оформления Resharper по умолчанию.</w:t>
        <w:br w:type="textWrapping"/>
        <w:t xml:space="preserve">2. Должно быть 0 замечаний при анализе Resharper code issues in solution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domaindrivendev/Swashbuckle.AspNet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bogard/MediatR" TargetMode="External"/><Relationship Id="rId7" Type="http://schemas.openxmlformats.org/officeDocument/2006/relationships/hyperlink" Target="https://code-maze.com/cqrs-mediatr-fluentvalidation/" TargetMode="External"/><Relationship Id="rId8" Type="http://schemas.openxmlformats.org/officeDocument/2006/relationships/hyperlink" Target="https://github.com/FluentValidation/Fluent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