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Acceptance Tests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00" w:before="200" w:line="240" w:lineRule="auto"/>
        <w:jc w:val="center"/>
        <w:rPr>
          <w:b w:val="1"/>
          <w:sz w:val="24"/>
          <w:szCs w:val="24"/>
        </w:rPr>
      </w:pPr>
      <w:bookmarkStart w:colFirst="0" w:colLast="0" w:name="_pdj59ltbp7vd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UWA Farm Ridgefield Research Database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 2022</w:t>
      </w:r>
    </w:p>
    <w:p w:rsidR="00000000" w:rsidDel="00000000" w:rsidP="00000000" w:rsidRDefault="00000000" w:rsidRPr="00000000" w14:paraId="00000004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Western Australia</w:t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35 Stirling Hwy, Crawley WA 6009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project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of Database Testing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test main attribute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Django Test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Test website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IEEE Citation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Project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We will use html, js to edit web pages, python as the controller and mysql as the database control language.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When we are coding the Controller, we are planning to use Django.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For the website will be use the HTML/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color w:val="3a3a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of Database Testing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displaying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Used to check that the fields in the test UI table are the same as the fields in the database.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update in the table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CRUD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C: Create - Use the insert operation to save the client user.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R: Read - </w:t>
      </w:r>
      <w:r w:rsidDel="00000000" w:rsidR="00000000" w:rsidRPr="00000000">
        <w:rPr>
          <w:rtl w:val="0"/>
        </w:rPr>
        <w:t xml:space="preserve">Use the SELECT operation when the client user is viewing or searching.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U: Update - </w:t>
      </w:r>
      <w:r w:rsidDel="00000000" w:rsidR="00000000" w:rsidRPr="00000000">
        <w:rPr>
          <w:rtl w:val="0"/>
        </w:rPr>
        <w:t xml:space="preserve">Use Update to upload data when a client user is editing an existing record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D: Delete - When a record is deleted from the database, the output command is executed.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ACID operation properties testing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Atomicity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a3a3a"/>
          <w:rtl w:val="0"/>
        </w:rPr>
        <w:t xml:space="preserve">means that a transaction either fails or passes. This means that even if a single part of the transaction fails- it means that the entire transaction has failed. Usually, this is called the “all-or-nothing” rule.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Consistency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: </w:t>
      </w:r>
      <w:r w:rsidDel="00000000" w:rsidR="00000000" w:rsidRPr="00000000">
        <w:rPr>
          <w:color w:val="3a3a3a"/>
          <w:rtl w:val="0"/>
        </w:rPr>
        <w:t xml:space="preserve">A transaction will always result in a valid state of the DB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Isolation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:</w:t>
      </w:r>
      <w:r w:rsidDel="00000000" w:rsidR="00000000" w:rsidRPr="00000000">
        <w:rPr>
          <w:color w:val="3a3a3a"/>
          <w:rtl w:val="0"/>
        </w:rPr>
        <w:t xml:space="preserve"> If there are multiple transactions and they are executed all at once, the result/state of the DB should be the same as if they were executed one after the other.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2160" w:hanging="360"/>
        <w:rPr>
          <w:color w:val="3a3a3a"/>
        </w:rPr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Durability</w:t>
      </w:r>
      <w:r w:rsidDel="00000000" w:rsidR="00000000" w:rsidRPr="00000000">
        <w:rPr>
          <w:color w:val="3a3a3a"/>
          <w:sz w:val="23"/>
          <w:szCs w:val="23"/>
          <w:rtl w:val="0"/>
        </w:rPr>
        <w:t xml:space="preserve">: </w:t>
      </w:r>
      <w:r w:rsidDel="00000000" w:rsidR="00000000" w:rsidRPr="00000000">
        <w:rPr>
          <w:color w:val="3a3a3a"/>
          <w:rtl w:val="0"/>
        </w:rPr>
        <w:t xml:space="preserve">Once a transaction is done and committed, no external factors like power loss or crash should be able to change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Data privacy and security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b w:val="1"/>
          <w:color w:val="444444"/>
          <w:sz w:val="24"/>
          <w:szCs w:val="24"/>
          <w:highlight w:val="white"/>
          <w:rtl w:val="0"/>
        </w:rPr>
        <w:t xml:space="preserve">Satisfy customer's request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test main attribute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Transactions: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BEGIN TRANSACTION TRANSACTION#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END TRANSACTION TRANSACTION#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2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ROLLBACK TRANSACTION#</w:t>
      </w:r>
    </w:p>
    <w:p w:rsidR="00000000" w:rsidDel="00000000" w:rsidP="00000000" w:rsidRDefault="00000000" w:rsidRPr="00000000" w14:paraId="00000033">
      <w:pPr>
        <w:ind w:left="720" w:firstLine="72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SELECT * FROM TABLENAME</w:t>
      </w:r>
    </w:p>
    <w:p w:rsidR="00000000" w:rsidDel="00000000" w:rsidP="00000000" w:rsidRDefault="00000000" w:rsidRPr="00000000" w14:paraId="00000034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Database suggestion: </w:t>
      </w:r>
    </w:p>
    <w:p w:rsidR="00000000" w:rsidDel="00000000" w:rsidP="00000000" w:rsidRDefault="00000000" w:rsidRPr="00000000" w14:paraId="00000036">
      <w:pPr>
        <w:ind w:left="1440" w:firstLine="0"/>
        <w:rPr>
          <w:color w:val="3a3a3a"/>
          <w:sz w:val="24"/>
          <w:szCs w:val="24"/>
          <w:highlight w:val="white"/>
        </w:rPr>
      </w:pP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Information management structures, table descriptions, and column descriptions (Types, Thresholds Value, Connections of the tables)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Trigger: </w:t>
      </w:r>
    </w:p>
    <w:p w:rsidR="00000000" w:rsidDel="00000000" w:rsidP="00000000" w:rsidRDefault="00000000" w:rsidRPr="00000000" w14:paraId="00000038">
      <w:pPr>
        <w:ind w:left="720" w:firstLine="72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After triggering something, it will trigger something and run automatically.</w:t>
      </w:r>
    </w:p>
    <w:p w:rsidR="00000000" w:rsidDel="00000000" w:rsidP="00000000" w:rsidRDefault="00000000" w:rsidRPr="00000000" w14:paraId="00000039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Process: </w:t>
      </w:r>
    </w:p>
    <w:p w:rsidR="00000000" w:rsidDel="00000000" w:rsidP="00000000" w:rsidRDefault="00000000" w:rsidRPr="00000000" w14:paraId="0000003B">
      <w:pPr>
        <w:ind w:left="1440" w:firstLine="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 set of parameters or symbols used to participate in the management of data or information in a database.</w:t>
      </w:r>
    </w:p>
    <w:p w:rsidR="00000000" w:rsidDel="00000000" w:rsidP="00000000" w:rsidRDefault="00000000" w:rsidRPr="00000000" w14:paraId="0000003C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5"/>
        </w:numPr>
        <w:ind w:left="72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Test performance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Stress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Stability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Volume Concurrency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Endurance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Page Loading test</w:t>
      </w:r>
    </w:p>
    <w:p w:rsidR="00000000" w:rsidDel="00000000" w:rsidP="00000000" w:rsidRDefault="00000000" w:rsidRPr="00000000" w14:paraId="00000043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  <w:color w:val="3a3a3a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Safety Test</w:t>
      </w:r>
    </w:p>
    <w:p w:rsidR="00000000" w:rsidDel="00000000" w:rsidP="00000000" w:rsidRDefault="00000000" w:rsidRPr="00000000" w14:paraId="00000045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Django Test:</w:t>
      </w:r>
    </w:p>
    <w:p w:rsidR="00000000" w:rsidDel="00000000" w:rsidP="00000000" w:rsidRDefault="00000000" w:rsidRPr="00000000" w14:paraId="0000004A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Could</w:t>
      </w:r>
      <w:r w:rsidDel="00000000" w:rsidR="00000000" w:rsidRPr="00000000">
        <w:rPr>
          <w:color w:val="3a3a3a"/>
          <w:highlight w:val="white"/>
          <w:rtl w:val="0"/>
        </w:rPr>
        <w:t xml:space="preserve"> use the unittest module to test using a class-based approach.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72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Unit testing Framework</w:t>
      </w:r>
    </w:p>
    <w:p w:rsidR="00000000" w:rsidDel="00000000" w:rsidP="00000000" w:rsidRDefault="00000000" w:rsidRPr="00000000" w14:paraId="0000004C">
      <w:pPr>
        <w:numPr>
          <w:ilvl w:val="0"/>
          <w:numId w:val="34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Text fixture: 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 test fixture represents the preparation required to execute a test (which can be one or more), and the associated cleanup operations.</w:t>
      </w:r>
    </w:p>
    <w:p w:rsidR="00000000" w:rsidDel="00000000" w:rsidP="00000000" w:rsidRDefault="00000000" w:rsidRPr="00000000" w14:paraId="0000004E">
      <w:pPr>
        <w:ind w:left="1440" w:firstLine="0"/>
        <w:rPr>
          <w:b w:val="1"/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Text Case: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case will use an individual unit for testing. It will detect the special specific response that will be in the input set. Unitest provides a class, TestCase may create new test cases.</w:t>
      </w:r>
    </w:p>
    <w:p w:rsidR="00000000" w:rsidDel="00000000" w:rsidP="00000000" w:rsidRDefault="00000000" w:rsidRPr="00000000" w14:paraId="00000051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Test suite: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suite is a collection, it could use the text case or text fixture, maybe both, executed together.</w:t>
      </w:r>
    </w:p>
    <w:p w:rsidR="00000000" w:rsidDel="00000000" w:rsidP="00000000" w:rsidRDefault="00000000" w:rsidRPr="00000000" w14:paraId="00000054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ind w:left="1440" w:hanging="360"/>
        <w:rPr>
          <w:b w:val="1"/>
          <w:color w:val="3a3a3a"/>
          <w:highlight w:val="white"/>
          <w:u w:val="non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Test runner:</w:t>
      </w:r>
    </w:p>
    <w:p w:rsidR="00000000" w:rsidDel="00000000" w:rsidP="00000000" w:rsidRDefault="00000000" w:rsidRPr="00000000" w14:paraId="00000056">
      <w:pPr>
        <w:numPr>
          <w:ilvl w:val="0"/>
          <w:numId w:val="29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runner is a component, this is a coordinated test, and the results of the test are provided to the user at the same time. It could be use the graph, text or others to return the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Unit Testing – Integration Testing – System Testing — Acceptance Testing</w:t>
      </w:r>
    </w:p>
    <w:p w:rsidR="00000000" w:rsidDel="00000000" w:rsidP="00000000" w:rsidRDefault="00000000" w:rsidRPr="00000000" w14:paraId="00000059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b w:val="1"/>
          <w:color w:val="3a3a3a"/>
          <w:sz w:val="24"/>
          <w:szCs w:val="24"/>
          <w:highlight w:val="white"/>
          <w:rtl w:val="0"/>
        </w:rPr>
        <w:t xml:space="preserve"> Test website: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Documentation test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Demand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plan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Cases of test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Traceability Matrix</w:t>
      </w:r>
    </w:p>
    <w:p w:rsidR="00000000" w:rsidDel="00000000" w:rsidP="00000000" w:rsidRDefault="00000000" w:rsidRPr="00000000" w14:paraId="00000063">
      <w:pPr>
        <w:ind w:left="72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function of the website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link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Outbound links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Correct of the internal links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No link is leading to the same link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Site admins got the emails from the links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Links are not broken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The pages are not referenced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All pages test forms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Cookies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HTML/CSS Validation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216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Different Database</w:t>
      </w:r>
    </w:p>
    <w:p w:rsidR="00000000" w:rsidDel="00000000" w:rsidP="00000000" w:rsidRDefault="00000000" w:rsidRPr="00000000" w14:paraId="00000070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UI usability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introductory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visualization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And more</w:t>
      </w:r>
    </w:p>
    <w:p w:rsidR="00000000" w:rsidDel="00000000" w:rsidP="00000000" w:rsidRDefault="00000000" w:rsidRPr="00000000" w14:paraId="00000076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compatibility of different devices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does it work on different system, different browsers</w:t>
      </w:r>
    </w:p>
    <w:p w:rsidR="00000000" w:rsidDel="00000000" w:rsidP="00000000" w:rsidRDefault="00000000" w:rsidRPr="00000000" w14:paraId="00000079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3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Test performance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Stress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Stability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Volume Concurrency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Endurance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Page Loading test</w:t>
      </w:r>
    </w:p>
    <w:p w:rsidR="00000000" w:rsidDel="00000000" w:rsidP="00000000" w:rsidRDefault="00000000" w:rsidRPr="00000000" w14:paraId="00000080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color w:val="3a3a3a"/>
          <w:highlight w:val="white"/>
          <w:u w:val="non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Safety Test</w:t>
      </w:r>
    </w:p>
    <w:p w:rsidR="00000000" w:rsidDel="00000000" w:rsidP="00000000" w:rsidRDefault="00000000" w:rsidRPr="00000000" w14:paraId="00000082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color w:val="3a3a3a"/>
          <w:highlight w:val="white"/>
        </w:rPr>
      </w:pPr>
      <w:r w:rsidDel="00000000" w:rsidR="00000000" w:rsidRPr="00000000">
        <w:rPr>
          <w:b w:val="1"/>
          <w:color w:val="3a3a3a"/>
          <w:highlight w:val="white"/>
          <w:rtl w:val="0"/>
        </w:rPr>
        <w:t xml:space="preserve">IEEE Citation:</w:t>
      </w:r>
    </w:p>
    <w:p w:rsidR="00000000" w:rsidDel="00000000" w:rsidP="00000000" w:rsidRDefault="00000000" w:rsidRPr="00000000" w14:paraId="00000089">
      <w:pPr>
        <w:ind w:left="0" w:firstLine="0"/>
        <w:rPr>
          <w:color w:val="3a3a3a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https://www.softwaretestinghelp.com/database-testing-process/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Article Title: Database Testing Complete Guide( Why, what, And How To Test Data)</w:t>
      </w:r>
    </w:p>
    <w:p w:rsidR="00000000" w:rsidDel="00000000" w:rsidP="00000000" w:rsidRDefault="00000000" w:rsidRPr="00000000" w14:paraId="0000008B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Website: Software testing help, Data Accessed: August 11, 2022, Data published: August 07, 2022</w:t>
      </w:r>
    </w:p>
    <w:p w:rsidR="00000000" w:rsidDel="00000000" w:rsidP="00000000" w:rsidRDefault="00000000" w:rsidRPr="00000000" w14:paraId="0000008C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color w:val="3a3a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color w:val="3a3a3a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https://testmatick.com/performing-database-testing-what-we-should-check-first-of-all/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Article Title: Performing Database Testing: First Things To look For</w:t>
      </w:r>
    </w:p>
    <w:p w:rsidR="00000000" w:rsidDel="00000000" w:rsidP="00000000" w:rsidRDefault="00000000" w:rsidRPr="00000000" w14:paraId="00000090">
      <w:pPr>
        <w:ind w:left="0" w:firstLine="0"/>
        <w:rPr>
          <w:color w:val="3a3a3a"/>
          <w:sz w:val="20"/>
          <w:szCs w:val="20"/>
          <w:highlight w:val="white"/>
        </w:rPr>
      </w:pPr>
      <w:r w:rsidDel="00000000" w:rsidR="00000000" w:rsidRPr="00000000">
        <w:rPr>
          <w:color w:val="3a3a3a"/>
          <w:sz w:val="20"/>
          <w:szCs w:val="20"/>
          <w:highlight w:val="white"/>
          <w:rtl w:val="0"/>
        </w:rPr>
        <w:t xml:space="preserve">Website: Test Matick, Data Accessed: August 11, 2022, Data published:July 20, 2022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https://docs.python.org/3/library/unittest.html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Article Title: unittest – Unit testing framework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Title: unittest - Unit testing framework - Python 3.10.6 documentation, Date accessed: August 11, 2022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https://geteasyqa.com/qa/test-website/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Article Title: How to perform your website testing: testing checklist and techniques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Website title: EasyQA, Date accessed: August 11, 2022, Date Published: June 13, 2018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eteasyqa.com/qa/test-websit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ftwaretestinghelp.com/database-testing-process/" TargetMode="External"/><Relationship Id="rId7" Type="http://schemas.openxmlformats.org/officeDocument/2006/relationships/hyperlink" Target="https://testmatick.com/performing-database-testing-what-we-should-check-first-of-all/" TargetMode="External"/><Relationship Id="rId8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