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E760A0" w:rsidRDefault="00133066" w:rsidP="00133066">
      <w:pPr>
        <w:jc w:val="center"/>
        <w:rPr>
          <w:rFonts w:ascii="Times New Roman" w:hAnsi="Times New Roman" w:cs="Times New Roman"/>
          <w:b/>
          <w:sz w:val="28"/>
          <w:szCs w:val="28"/>
        </w:rPr>
      </w:pPr>
      <w:proofErr w:type="spellStart"/>
      <w:r w:rsidRPr="00E760A0">
        <w:rPr>
          <w:rFonts w:ascii="Times New Roman" w:hAnsi="Times New Roman" w:cs="Times New Roman"/>
          <w:b/>
          <w:sz w:val="28"/>
          <w:szCs w:val="28"/>
        </w:rPr>
        <w:t>i</w:t>
      </w:r>
      <w:proofErr w:type="spellEnd"/>
      <w:r w:rsidRPr="00E760A0">
        <w:rPr>
          <w:rFonts w:ascii="Times New Roman" w:hAnsi="Times New Roman" w:cs="Times New Roman"/>
          <w:b/>
          <w:sz w:val="28"/>
          <w:szCs w:val="28"/>
        </w:rPr>
        <w:t>-Coding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運算思維自主學習平臺</w:t>
      </w:r>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參賽組員：許百加、曾柏翰、廖辰懋、詹賀淋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054CF9" w:rsidP="00054CF9">
      <w:pPr>
        <w:rPr>
          <w:rFonts w:ascii="Times New Roman" w:hAnsi="Times New Roman" w:cs="Times New Roman"/>
          <w:sz w:val="20"/>
          <w:szCs w:val="20"/>
        </w:rPr>
      </w:pPr>
      <w:r>
        <w:rPr>
          <w:rFonts w:ascii="Times New Roman" w:hAnsi="Times New Roman" w:cs="Times New Roman" w:hint="eastAsia"/>
          <w:sz w:val="20"/>
          <w:szCs w:val="20"/>
        </w:rPr>
        <w:t xml:space="preserve">　　</w:t>
      </w:r>
      <w:r w:rsidR="0098118C" w:rsidRPr="00E760A0">
        <w:rPr>
          <w:rFonts w:ascii="Times New Roman" w:hAnsi="Times New Roman" w:cs="Times New Roman"/>
          <w:sz w:val="20"/>
          <w:szCs w:val="20"/>
        </w:rPr>
        <w:t>本專題旨在創作一款名為《</w:t>
      </w:r>
      <w:proofErr w:type="spellStart"/>
      <w:r w:rsidR="0098118C" w:rsidRPr="00E760A0">
        <w:rPr>
          <w:rFonts w:ascii="Times New Roman" w:hAnsi="Times New Roman" w:cs="Times New Roman"/>
          <w:sz w:val="20"/>
          <w:szCs w:val="20"/>
        </w:rPr>
        <w:t>i</w:t>
      </w:r>
      <w:proofErr w:type="spellEnd"/>
      <w:r w:rsidR="0098118C" w:rsidRPr="00E760A0">
        <w:rPr>
          <w:rFonts w:ascii="Times New Roman" w:hAnsi="Times New Roman" w:cs="Times New Roman"/>
          <w:sz w:val="20"/>
          <w:szCs w:val="20"/>
        </w:rPr>
        <w:t>-Coding</w:t>
      </w:r>
      <w:r w:rsidR="003D3CD1" w:rsidRPr="00E760A0">
        <w:rPr>
          <w:rFonts w:ascii="Times New Roman" w:hAnsi="Times New Roman" w:cs="Times New Roman"/>
          <w:sz w:val="20"/>
          <w:szCs w:val="20"/>
        </w:rPr>
        <w:t>》且具備運算思維自主學習之線上學習</w:t>
      </w:r>
      <w:r w:rsidR="0098118C" w:rsidRPr="00E760A0">
        <w:rPr>
          <w:rFonts w:ascii="Times New Roman" w:hAnsi="Times New Roman" w:cs="Times New Roman"/>
          <w:sz w:val="20"/>
          <w:szCs w:val="20"/>
        </w:rPr>
        <w:t>平臺，用以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的線上教學平台，大眾的教學平台提供的功能大多是提供教師建立課程並上傳自己的課程講義、影片及測驗，而學生加入線上課程後觀看講義及影片後再進行測驗，這是最傳統的作法，但卻無法達到很好的效果，我們分析了數家</w:t>
      </w:r>
      <w:r w:rsidR="006029D2" w:rsidRPr="00E760A0">
        <w:rPr>
          <w:rFonts w:ascii="Times New Roman" w:hAnsi="Times New Roman" w:cs="Times New Roman"/>
          <w:sz w:val="20"/>
          <w:szCs w:val="20"/>
        </w:rPr>
        <w:t>線上平台的運作模式以及教育類別，發現在程式設計這塊的平台較為不完整。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偵錯等等非常多層面都會用到運算思維的能力，上述都是在資訊方面的應用，在日常生活與運算的關係愈來愈密切，社交網路、智慧型居家、醫療、交通、購物，因此具備運算思維能更善用運算解決日常生活問題，運算思維在職涯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進入中學之後，就會開始使用兩個以上的語言（其中至少一種是文本語</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textual</w:t>
      </w:r>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proofErr w:type="spellStart"/>
      <w:r w:rsidRPr="00E760A0">
        <w:rPr>
          <w:rFonts w:ascii="Times New Roman" w:hAnsi="Times New Roman" w:cs="Times New Roman"/>
          <w:bCs/>
          <w:color w:val="000000" w:themeColor="text1"/>
          <w:spacing w:val="-4"/>
          <w:kern w:val="0"/>
          <w:sz w:val="20"/>
          <w:szCs w:val="20"/>
        </w:rPr>
        <w:t>ProgeTiiger</w:t>
      </w:r>
      <w:proofErr w:type="spellEnd"/>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r w:rsidRPr="00E760A0">
        <w:rPr>
          <w:rFonts w:ascii="Times New Roman" w:hAnsi="Times New Roman" w:cs="Times New Roman"/>
          <w:bCs/>
          <w:color w:val="000000" w:themeColor="text1"/>
          <w:spacing w:val="-4"/>
          <w:kern w:val="0"/>
          <w:sz w:val="20"/>
          <w:szCs w:val="20"/>
        </w:rPr>
        <w:t xml:space="preserve">Mindstorms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也有寒、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開發線上平台來讓使用者學習運算思維，因此在這部分使我們有了架設結合運算思維及線上課程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proofErr w:type="spellStart"/>
      <w:r w:rsidRPr="00E760A0">
        <w:rPr>
          <w:rFonts w:ascii="Times New Roman" w:hAnsi="Times New Roman" w:cs="Times New Roman"/>
          <w:bCs/>
          <w:color w:val="000000" w:themeColor="text1"/>
          <w:spacing w:val="-4"/>
          <w:kern w:val="0"/>
          <w:sz w:val="20"/>
          <w:szCs w:val="20"/>
        </w:rPr>
        <w:t>i</w:t>
      </w:r>
      <w:proofErr w:type="spellEnd"/>
      <w:r w:rsidRPr="00E760A0">
        <w:rPr>
          <w:rFonts w:ascii="Times New Roman" w:hAnsi="Times New Roman" w:cs="Times New Roman"/>
          <w:bCs/>
          <w:color w:val="000000" w:themeColor="text1"/>
          <w:spacing w:val="-4"/>
          <w:kern w:val="0"/>
          <w:sz w:val="20"/>
          <w:szCs w:val="20"/>
        </w:rPr>
        <w:t>-Coding</w:t>
      </w:r>
      <w:r w:rsidRPr="00E760A0">
        <w:rPr>
          <w:rFonts w:ascii="Times New Roman" w:hAnsi="Times New Roman" w:cs="Times New Roman"/>
          <w:bCs/>
          <w:color w:val="000000" w:themeColor="text1"/>
          <w:spacing w:val="-4"/>
          <w:kern w:val="0"/>
          <w:sz w:val="20"/>
          <w:szCs w:val="20"/>
        </w:rPr>
        <w:t>運算思維自主學習平臺，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054CF9"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Pr>
          <w:rFonts w:ascii="Times New Roman" w:hAnsi="Times New Roman" w:cs="Times New Roman" w:hint="eastAsia"/>
          <w:sz w:val="20"/>
          <w:szCs w:val="20"/>
        </w:rPr>
        <w:t xml:space="preserve">　　</w:t>
      </w:r>
      <w:r w:rsidR="00BA4F60" w:rsidRPr="00BA4F60">
        <w:rPr>
          <w:rFonts w:ascii="Times New Roman" w:hAnsi="Times New Roman" w:cs="Times New Roman" w:hint="eastAsia"/>
          <w:sz w:val="20"/>
          <w:szCs w:val="20"/>
        </w:rPr>
        <w:t>藉由圖像化設計與彈性操作，本專題所發展之《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》平台可讓課程中影片以視覺化的方式呈現在教師眼前，使教師得以確切掌握學生觀看影片的學習情形，並得知學生在學習中遇到的狀況，有效提高教師在教學的效率。此一平臺</w:t>
      </w:r>
      <w:r w:rsidR="00BA4F60" w:rsidRPr="00BA4F60">
        <w:rPr>
          <w:rFonts w:ascii="Times New Roman" w:hAnsi="Times New Roman" w:cs="Times New Roman" w:hint="eastAsia"/>
          <w:sz w:val="20"/>
          <w:szCs w:val="20"/>
        </w:rPr>
        <w:lastRenderedPageBreak/>
        <w:t>還將針對每一位學生進行更細微的紀錄，包含教材觀看率、影片觀看率、討論區使用次數等。系統後台會根據學生的學習情形以倒傳遞神經網路進行分析，並主動告知學生預測的結果，以達到督促學生學習的效果。此一平臺也提供程式練習區功能，讓學生在上課之餘也能在程式練習區練習程式，此不僅有助於提升學生的編寫程式能力，也能同時訓練學生的運算思維，進而實現提高學生成績的目的，更能發展出一種以程式練習</w:t>
      </w:r>
      <w:r w:rsidR="00BA4F60" w:rsidRPr="00BA4F60">
        <w:rPr>
          <w:rFonts w:ascii="Times New Roman" w:hAnsi="Times New Roman" w:cs="Times New Roman" w:hint="eastAsia"/>
          <w:sz w:val="20"/>
          <w:szCs w:val="20"/>
        </w:rPr>
        <w:t>為導向的自主學習平台。此一作法預計將可吸引更多實體程式課程進駐，並配合實體課程進行教學，將能有效拓展教學平台能見度。圖</w:t>
      </w:r>
      <w:r w:rsidR="00BA4F60" w:rsidRPr="00BA4F60">
        <w:rPr>
          <w:rFonts w:ascii="Times New Roman" w:hAnsi="Times New Roman" w:cs="Times New Roman" w:hint="eastAsia"/>
          <w:sz w:val="20"/>
          <w:szCs w:val="20"/>
        </w:rPr>
        <w:t xml:space="preserve"> 1 </w:t>
      </w:r>
      <w:r w:rsidR="00BA4F60" w:rsidRPr="00BA4F60">
        <w:rPr>
          <w:rFonts w:ascii="Times New Roman" w:hAnsi="Times New Roman" w:cs="Times New Roman" w:hint="eastAsia"/>
          <w:sz w:val="20"/>
          <w:szCs w:val="20"/>
        </w:rPr>
        <w:t>所示內容為《</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》平臺之運作模式。基於以上之應用情境描述，本創作所發展之《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》平臺的使用案例圖與功能架構分別如圖</w:t>
      </w:r>
      <w:r w:rsidR="00BA4F60" w:rsidRPr="00BA4F60">
        <w:rPr>
          <w:rFonts w:ascii="Times New Roman" w:hAnsi="Times New Roman" w:cs="Times New Roman" w:hint="eastAsia"/>
          <w:sz w:val="20"/>
          <w:szCs w:val="20"/>
        </w:rPr>
        <w:t xml:space="preserve"> 2 </w:t>
      </w:r>
      <w:r w:rsidR="00BA4F60" w:rsidRPr="00BA4F60">
        <w:rPr>
          <w:rFonts w:ascii="Times New Roman" w:hAnsi="Times New Roman" w:cs="Times New Roman" w:hint="eastAsia"/>
          <w:sz w:val="20"/>
          <w:szCs w:val="20"/>
        </w:rPr>
        <w:t>與</w:t>
      </w:r>
      <w:r w:rsidR="00BA4F60" w:rsidRPr="00BA4F60">
        <w:rPr>
          <w:rFonts w:ascii="Times New Roman" w:hAnsi="Times New Roman" w:cs="Times New Roman" w:hint="eastAsia"/>
          <w:sz w:val="20"/>
          <w:szCs w:val="20"/>
        </w:rPr>
        <w:t xml:space="preserve"> 3 </w:t>
      </w:r>
      <w:r w:rsidR="00BA4F60" w:rsidRPr="00BA4F60">
        <w:rPr>
          <w:rFonts w:ascii="Times New Roman" w:hAnsi="Times New Roman" w:cs="Times New Roman" w:hint="eastAsia"/>
          <w:sz w:val="20"/>
          <w:szCs w:val="20"/>
        </w:rPr>
        <w:t>所示。各主要功能項目之相關操作說明則簡述於表</w:t>
      </w:r>
      <w:r w:rsidR="00BA4F60" w:rsidRPr="00BA4F60">
        <w:rPr>
          <w:rFonts w:ascii="Times New Roman" w:hAnsi="Times New Roman" w:cs="Times New Roman" w:hint="eastAsia"/>
          <w:sz w:val="20"/>
          <w:szCs w:val="20"/>
        </w:rPr>
        <w:t xml:space="preserve"> 1</w:t>
      </w:r>
      <w:r w:rsidR="00BA4F60" w:rsidRPr="00BA4F60">
        <w:rPr>
          <w:rFonts w:ascii="Times New Roman" w:hAnsi="Times New Roman" w:cs="Times New Roman" w:hint="eastAsia"/>
          <w:sz w:val="20"/>
          <w:szCs w:val="20"/>
        </w:rPr>
        <w:t>。</w:t>
      </w:r>
    </w:p>
    <w:p w:rsidR="000B2546" w:rsidRPr="00E760A0"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》平臺之運作模式</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1pt;height:321pt;mso-width-percent:0;mso-height-percent:0;mso-width-percent:0;mso-height-percent:0" o:ole="">
            <v:imagedata r:id="rId9" o:title=""/>
          </v:shape>
          <o:OLEObject Type="Embed" ProgID="Visio.Drawing.15" ShapeID="_x0000_i1025" DrawAspect="Content" ObjectID="_1619554681"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》平臺之使用案例圖</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4028" w:dyaOrig="8604">
          <v:shape id="_x0000_i1026" type="#_x0000_t75" alt="" style="width:446pt;height:272pt;mso-width-percent:0;mso-height-percent:0;mso-width-percent:0;mso-height-percent:0" o:ole="">
            <v:imagedata r:id="rId11" o:title=""/>
          </v:shape>
          <o:OLEObject Type="Embed" ProgID="Visio.Drawing.15" ShapeID="_x0000_i1026" DrawAspect="Content" ObjectID="_1619554682" r:id="rId12"/>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》平臺功能項目說明</w:t>
      </w:r>
    </w:p>
    <w:tbl>
      <w:tblPr>
        <w:tblStyle w:val="a8"/>
        <w:tblW w:w="0" w:type="auto"/>
        <w:jc w:val="center"/>
        <w:tblLook w:val="04A0" w:firstRow="1" w:lastRow="0" w:firstColumn="1" w:lastColumn="0" w:noHBand="0" w:noVBand="1"/>
      </w:tblPr>
      <w:tblGrid>
        <w:gridCol w:w="1555"/>
        <w:gridCol w:w="1134"/>
        <w:gridCol w:w="5670"/>
      </w:tblGrid>
      <w:tr w:rsidR="00A847B4" w:rsidRPr="00E760A0" w:rsidTr="00F84992">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670"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670" w:type="dxa"/>
            <w:vAlign w:val="center"/>
          </w:tcPr>
          <w:p w:rsidR="00F84992" w:rsidRPr="00F84992" w:rsidRDefault="00F84992" w:rsidP="00A847B4">
            <w:pPr>
              <w:rPr>
                <w:rFonts w:ascii="Times New Roman" w:hAnsi="Times New Roman" w:cs="Times New Roman" w:hint="eastAsia"/>
                <w:sz w:val="20"/>
                <w:szCs w:val="20"/>
              </w:rPr>
            </w:pPr>
            <w:r w:rsidRPr="00F84992">
              <w:rPr>
                <w:rFonts w:ascii="Times New Roman" w:hAnsi="Times New Roman" w:cs="Times New Roman" w:hint="eastAsia"/>
                <w:sz w:val="20"/>
                <w:szCs w:val="20"/>
              </w:rPr>
              <w:t>訪客可於註冊頁面填寫個人資料</w:t>
            </w:r>
            <w:r w:rsidRPr="00F84992">
              <w:rPr>
                <w:rFonts w:ascii="Times New Roman" w:hAnsi="Times New Roman" w:cs="Times New Roman" w:hint="eastAsia"/>
                <w:sz w:val="20"/>
                <w:szCs w:val="20"/>
              </w:rPr>
              <w:t xml:space="preserve"> (</w:t>
            </w:r>
            <w:r w:rsidRPr="00E760A0">
              <w:rPr>
                <w:rFonts w:ascii="Times New Roman" w:hAnsi="Times New Roman" w:cs="Times New Roman"/>
                <w:sz w:val="20"/>
                <w:szCs w:val="20"/>
              </w:rPr>
              <w:t>姓名、信箱、帳號、密碼</w:t>
            </w:r>
            <w:r w:rsidRPr="00F84992">
              <w:rPr>
                <w:rFonts w:ascii="Times New Roman" w:hAnsi="Times New Roman" w:cs="Times New Roman" w:hint="eastAsia"/>
                <w:sz w:val="20"/>
                <w:szCs w:val="20"/>
              </w:rPr>
              <w:t xml:space="preserve">) </w:t>
            </w:r>
            <w:r w:rsidRPr="00F84992">
              <w:rPr>
                <w:rFonts w:ascii="Times New Roman" w:hAnsi="Times New Roman" w:cs="Times New Roman" w:hint="eastAsia"/>
                <w:sz w:val="20"/>
                <w:szCs w:val="20"/>
              </w:rPr>
              <w:t>來註冊成為會員。</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670" w:type="dxa"/>
            <w:vAlign w:val="center"/>
          </w:tcPr>
          <w:p w:rsidR="00A847B4" w:rsidRPr="00E760A0" w:rsidRDefault="00F84992" w:rsidP="00F84992">
            <w:pPr>
              <w:rPr>
                <w:rFonts w:ascii="Times New Roman" w:hAnsi="Times New Roman" w:cs="Times New Roman"/>
                <w:sz w:val="20"/>
                <w:szCs w:val="20"/>
              </w:rPr>
            </w:pPr>
            <w:r>
              <w:rPr>
                <w:rFonts w:ascii="Times New Roman" w:hAnsi="Times New Roman" w:cs="Times New Roman" w:hint="eastAsia"/>
                <w:sz w:val="20"/>
                <w:szCs w:val="20"/>
              </w:rPr>
              <w:t>訪客可於</w:t>
            </w:r>
            <w:r w:rsidR="00A847B4" w:rsidRPr="00E760A0">
              <w:rPr>
                <w:rFonts w:ascii="Times New Roman" w:hAnsi="Times New Roman" w:cs="Times New Roman"/>
                <w:sz w:val="20"/>
                <w:szCs w:val="20"/>
              </w:rPr>
              <w:t>登入頁面輸入帳號與密碼</w:t>
            </w:r>
            <w:r>
              <w:rPr>
                <w:rFonts w:ascii="Times New Roman" w:hAnsi="Times New Roman" w:cs="Times New Roman" w:hint="eastAsia"/>
                <w:sz w:val="20"/>
                <w:szCs w:val="20"/>
              </w:rPr>
              <w:t>後</w:t>
            </w:r>
            <w:r w:rsidR="00A847B4" w:rsidRPr="00E760A0">
              <w:rPr>
                <w:rFonts w:ascii="Times New Roman" w:hAnsi="Times New Roman" w:cs="Times New Roman"/>
                <w:sz w:val="20"/>
                <w:szCs w:val="20"/>
              </w:rPr>
              <w:t>登入</w:t>
            </w:r>
            <w:r>
              <w:rPr>
                <w:rFonts w:ascii="Times New Roman" w:hAnsi="Times New Roman" w:cs="Times New Roman" w:hint="eastAsia"/>
                <w:sz w:val="20"/>
                <w:szCs w:val="20"/>
              </w:rPr>
              <w:t>此平台。</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會員有自己的個人資料頁面，可以編寫一些基本的個人資料，讓有選修課程的教師和學生可了解自己。</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查看個人資料</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會員可查看同課程中所有學生的個人資料，讓有選修課程的教師和學生可以了解彼此。</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670" w:type="dxa"/>
            <w:vAlign w:val="center"/>
          </w:tcPr>
          <w:p w:rsidR="00A847B4" w:rsidRPr="00E760A0" w:rsidRDefault="00F84992" w:rsidP="00F84992">
            <w:pPr>
              <w:rPr>
                <w:rFonts w:ascii="Times New Roman" w:hAnsi="Times New Roman" w:cs="Times New Roman"/>
                <w:sz w:val="20"/>
                <w:szCs w:val="20"/>
              </w:rPr>
            </w:pPr>
            <w:r>
              <w:rPr>
                <w:rFonts w:ascii="Times New Roman" w:hAnsi="Times New Roman" w:cs="Times New Roman"/>
                <w:sz w:val="20"/>
                <w:szCs w:val="20"/>
              </w:rPr>
              <w:t>教師</w:t>
            </w:r>
            <w:r w:rsidRPr="00E760A0">
              <w:rPr>
                <w:rFonts w:ascii="Times New Roman" w:hAnsi="Times New Roman" w:cs="Times New Roman"/>
                <w:sz w:val="20"/>
                <w:szCs w:val="20"/>
              </w:rPr>
              <w:t>在登入系統後</w:t>
            </w:r>
            <w:r w:rsidR="00A847B4" w:rsidRPr="00E760A0">
              <w:rPr>
                <w:rFonts w:ascii="Times New Roman" w:hAnsi="Times New Roman" w:cs="Times New Roman"/>
                <w:sz w:val="20"/>
                <w:szCs w:val="20"/>
              </w:rPr>
              <w:t>可於本平台建立課程</w:t>
            </w:r>
            <w:r>
              <w:rPr>
                <w:rFonts w:ascii="Times New Roman" w:hAnsi="Times New Roman" w:cs="Times New Roman" w:hint="eastAsia"/>
                <w:sz w:val="20"/>
                <w:szCs w:val="20"/>
              </w:rPr>
              <w:t>，此時課程狀態為未上架。</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670" w:type="dxa"/>
            <w:vAlign w:val="center"/>
          </w:tcPr>
          <w:p w:rsidR="00A847B4" w:rsidRPr="00E760A0" w:rsidRDefault="00A847B4" w:rsidP="00F84992">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教師在登入系統後可對其開授的課程進行編輯課程資料</w:t>
            </w:r>
            <w:r w:rsidRPr="00E760A0">
              <w:rPr>
                <w:rFonts w:ascii="Times New Roman" w:hAnsi="Times New Roman" w:cs="Times New Roman"/>
                <w:sz w:val="20"/>
                <w:szCs w:val="20"/>
              </w:rPr>
              <w:t>(</w:t>
            </w:r>
            <w:r w:rsidR="00F84992">
              <w:rPr>
                <w:rFonts w:ascii="Times New Roman" w:hAnsi="Times New Roman" w:cs="Times New Roman"/>
                <w:sz w:val="20"/>
                <w:szCs w:val="20"/>
              </w:rPr>
              <w:t>課程名稱、課程</w:t>
            </w:r>
            <w:r w:rsidR="00F84992">
              <w:rPr>
                <w:rFonts w:ascii="Times New Roman" w:hAnsi="Times New Roman" w:cs="Times New Roman" w:hint="eastAsia"/>
                <w:sz w:val="20"/>
                <w:szCs w:val="20"/>
              </w:rPr>
              <w:t>說明</w:t>
            </w:r>
            <w:r w:rsidRPr="00E760A0">
              <w:rPr>
                <w:rFonts w:ascii="Times New Roman" w:hAnsi="Times New Roman" w:cs="Times New Roman"/>
                <w:sz w:val="20"/>
                <w:szCs w:val="20"/>
              </w:rPr>
              <w:t>、課程學分數、上課教室、上課時間、課程封面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670" w:type="dxa"/>
            <w:vAlign w:val="center"/>
          </w:tcPr>
          <w:p w:rsidR="00A847B4" w:rsidRPr="00E760A0" w:rsidRDefault="00F84992" w:rsidP="00A847B4">
            <w:pPr>
              <w:rPr>
                <w:rFonts w:ascii="Times New Roman" w:hAnsi="Times New Roman" w:cs="Times New Roman" w:hint="eastAsia"/>
                <w:sz w:val="20"/>
                <w:szCs w:val="20"/>
              </w:rPr>
            </w:pPr>
            <w:r>
              <w:rPr>
                <w:rFonts w:ascii="Times New Roman" w:hAnsi="Times New Roman" w:cs="Times New Roman"/>
                <w:sz w:val="20"/>
                <w:szCs w:val="20"/>
              </w:rPr>
              <w:t>教師在登入系統後可對其開授的課程進行上架課程</w:t>
            </w:r>
            <w:r w:rsidR="00A847B4"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教師在登入系統後可查看自己已開授的課程</w:t>
            </w:r>
            <w:r w:rsidR="00F84992">
              <w:rPr>
                <w:rFonts w:ascii="Times New Roman" w:hAnsi="Times New Roman" w:cs="Times New Roman" w:hint="eastAsia"/>
                <w:sz w:val="20"/>
                <w:szCs w:val="20"/>
              </w:rPr>
              <w:t>或平台上任何課程</w:t>
            </w:r>
            <w:r w:rsidRPr="00E760A0">
              <w:rPr>
                <w:rFonts w:ascii="Times New Roman" w:hAnsi="Times New Roman" w:cs="Times New Roman"/>
                <w:sz w:val="20"/>
                <w:szCs w:val="20"/>
              </w:rPr>
              <w:t>。學生在登入系統後可查看自己已選修的課程</w:t>
            </w:r>
            <w:r w:rsidR="00F84992">
              <w:rPr>
                <w:rFonts w:ascii="Times New Roman" w:hAnsi="Times New Roman" w:cs="Times New Roman" w:hint="eastAsia"/>
                <w:sz w:val="20"/>
                <w:szCs w:val="20"/>
              </w:rPr>
              <w:t>或平台上任何課程</w:t>
            </w:r>
            <w:r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會員在登入系統後可依照關鍵字或課程名稱對平台內課程進行搜尋。</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教師在登入系統後可對其開授的課程進行刪除課程的動作。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學生在登入系統後可選修平台內已上架之課程。</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670" w:type="dxa"/>
            <w:vAlign w:val="center"/>
          </w:tcPr>
          <w:p w:rsidR="00A847B4" w:rsidRPr="00E760A0" w:rsidRDefault="00A847B4" w:rsidP="00F84992">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tc>
      </w:tr>
      <w:tr w:rsidR="00F84992" w:rsidRPr="00E760A0" w:rsidTr="00F84992">
        <w:trPr>
          <w:trHeight w:val="156"/>
          <w:jc w:val="center"/>
        </w:trPr>
        <w:tc>
          <w:tcPr>
            <w:tcW w:w="1555" w:type="dxa"/>
            <w:vMerge w:val="restart"/>
            <w:vAlign w:val="center"/>
          </w:tcPr>
          <w:p w:rsidR="00F84992" w:rsidRPr="00E760A0" w:rsidRDefault="00F84992" w:rsidP="00F84992">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F84992" w:rsidRPr="00E760A0" w:rsidRDefault="00F84992" w:rsidP="00F84992">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670" w:type="dxa"/>
            <w:vAlign w:val="center"/>
          </w:tcPr>
          <w:p w:rsidR="00F84992" w:rsidRPr="00E760A0" w:rsidRDefault="00F84992" w:rsidP="00F84992">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教師在登入系統後可對其開授的課程進行新增單元的動作。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教師在登入系統後可對其開授的課程進行查看單元的動作。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教師在登入系統後可對其開授的課程進行修改單元的動作。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670" w:type="dxa"/>
            <w:vAlign w:val="center"/>
          </w:tcPr>
          <w:p w:rsidR="00A847B4" w:rsidRPr="00E760A0" w:rsidRDefault="00A847B4" w:rsidP="00F84992">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教師在登入系統後可對其開授的課程進行刪除單元的動作。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教師在登入系統後可對其開授的課程進行上傳教材的動作。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教師在登入系統後可對其開授的課程進行查看教材的動作。學生在登入系統後可對其選修的課程進行觀看教材的動作，也提供筆記功能給學生使用。</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教師在登入系統後可對其開授的課程進行修改教材的動作。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教師在登入系統後可對其開授的課程進行刪除教材的動作。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670" w:type="dxa"/>
            <w:vAlign w:val="center"/>
          </w:tcPr>
          <w:p w:rsidR="00A847B4" w:rsidRPr="00E760A0" w:rsidRDefault="00A847B4"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教師在登入系統後可對其開授的課程進行新增課程影片的動作。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670" w:type="dxa"/>
            <w:vAlign w:val="center"/>
          </w:tcPr>
          <w:p w:rsidR="00A847B4" w:rsidRPr="00E760A0" w:rsidRDefault="002264AF"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教師在登入系統後可對其開授的課程進行查看課程影片的動作。</w:t>
            </w:r>
            <w:r>
              <w:rPr>
                <w:rFonts w:ascii="Times New Roman" w:hAnsi="Times New Roman" w:cs="Times New Roman" w:hint="eastAsia"/>
                <w:sz w:val="20"/>
                <w:szCs w:val="20"/>
              </w:rPr>
              <w:t>學生</w:t>
            </w:r>
            <w:r>
              <w:rPr>
                <w:rFonts w:ascii="Times New Roman" w:hAnsi="Times New Roman" w:cs="Times New Roman"/>
                <w:sz w:val="20"/>
                <w:szCs w:val="20"/>
              </w:rPr>
              <w:t>在登入系統後可對其</w:t>
            </w:r>
            <w:r>
              <w:rPr>
                <w:rFonts w:ascii="Times New Roman" w:hAnsi="Times New Roman" w:cs="Times New Roman" w:hint="eastAsia"/>
                <w:sz w:val="20"/>
                <w:szCs w:val="20"/>
              </w:rPr>
              <w:t>選修</w:t>
            </w:r>
            <w:r w:rsidRPr="00E760A0">
              <w:rPr>
                <w:rFonts w:ascii="Times New Roman" w:hAnsi="Times New Roman" w:cs="Times New Roman"/>
                <w:sz w:val="20"/>
                <w:szCs w:val="20"/>
              </w:rPr>
              <w:t>的課程進行查看課程影片的動作。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教師在登入系統後可對其開授的課程進行刪除課程影片的動作。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教師在登入系統後可對其開授的課程進行觀看影片情形的動作。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新增測驗</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教師在登入系統後可對其開授的課程進行新增測驗的動作。</w:t>
            </w:r>
          </w:p>
        </w:tc>
      </w:tr>
      <w:tr w:rsidR="00A847B4" w:rsidRPr="00E760A0" w:rsidTr="002264AF">
        <w:trPr>
          <w:trHeight w:val="345"/>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670" w:type="dxa"/>
            <w:vAlign w:val="center"/>
          </w:tcPr>
          <w:p w:rsidR="00A847B4" w:rsidRPr="00E760A0" w:rsidRDefault="00A847B4"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教師在登入系統後可對其開授的課程並且已新增的測驗進行查看測驗的動作。學生在登入系統後可對其選修的課程並且已被新增的測驗進行查看測驗的動作。</w:t>
            </w:r>
          </w:p>
        </w:tc>
      </w:tr>
      <w:tr w:rsidR="00A847B4" w:rsidRPr="00E760A0" w:rsidTr="002264AF">
        <w:trPr>
          <w:trHeight w:val="60"/>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670" w:type="dxa"/>
            <w:vAlign w:val="center"/>
          </w:tcPr>
          <w:p w:rsidR="00A847B4" w:rsidRPr="00E760A0" w:rsidRDefault="00A847B4" w:rsidP="00A847B4">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教師在登入系統後可對其開授的課程進行編輯測驗的動作。</w:t>
            </w:r>
          </w:p>
        </w:tc>
      </w:tr>
      <w:tr w:rsidR="002264AF" w:rsidRPr="00E760A0" w:rsidTr="002264AF">
        <w:trPr>
          <w:trHeight w:val="60"/>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教師在登入系統後可對其開授的課程並且已新增的測驗進行刪除測驗的動作。</w:t>
            </w:r>
          </w:p>
        </w:tc>
      </w:tr>
      <w:tr w:rsidR="002264AF" w:rsidRPr="00E760A0" w:rsidTr="002264AF">
        <w:trPr>
          <w:trHeight w:val="60"/>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學生在登入系統後可對其已選修的課程並已被新增的測驗進行填寫測驗的動作。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 xml:space="preserve">　管理筆記</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670" w:type="dxa"/>
            <w:vAlign w:val="center"/>
          </w:tcPr>
          <w:p w:rsidR="002264AF" w:rsidRPr="00E760A0" w:rsidRDefault="002264AF" w:rsidP="002264AF">
            <w:pPr>
              <w:rPr>
                <w:rFonts w:ascii="Times New Roman" w:hAnsi="Times New Roman" w:cs="Times New Roman" w:hint="eastAsia"/>
                <w:sz w:val="20"/>
                <w:szCs w:val="20"/>
              </w:rPr>
            </w:pPr>
            <w:r>
              <w:rPr>
                <w:rFonts w:ascii="Times New Roman" w:hAnsi="Times New Roman" w:cs="Times New Roman"/>
                <w:sz w:val="20"/>
                <w:szCs w:val="20"/>
              </w:rPr>
              <w:t>學生在登入系統後可完成新增筆記的動作</w:t>
            </w:r>
            <w:r>
              <w:rPr>
                <w:rFonts w:ascii="Times New Roman" w:hAnsi="Times New Roman" w:cs="Times New Roman" w:hint="eastAsia"/>
                <w:sz w:val="20"/>
                <w:szCs w:val="20"/>
              </w:rPr>
              <w:t>，</w:t>
            </w:r>
            <w:r w:rsidRPr="00E760A0">
              <w:rPr>
                <w:rFonts w:ascii="Times New Roman" w:hAnsi="Times New Roman" w:cs="Times New Roman"/>
                <w:sz w:val="20"/>
                <w:szCs w:val="20"/>
              </w:rPr>
              <w:t>在觀看課程</w:t>
            </w:r>
            <w:r>
              <w:rPr>
                <w:rFonts w:ascii="Times New Roman" w:hAnsi="Times New Roman" w:cs="Times New Roman"/>
                <w:sz w:val="20"/>
                <w:szCs w:val="20"/>
              </w:rPr>
              <w:t>影片及教材時，旁邊會有筆記本供學生紀錄筆記，</w:t>
            </w:r>
            <w:r w:rsidRPr="00E760A0">
              <w:rPr>
                <w:rFonts w:ascii="Times New Roman" w:hAnsi="Times New Roman" w:cs="Times New Roman"/>
                <w:sz w:val="20"/>
                <w:szCs w:val="20"/>
              </w:rPr>
              <w:t>還提供排版、調整字體大小等功能可以使用。</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學生在登入系統後可完成查看筆記的動作。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學生在登入系統後可完成修改筆記的動作。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670" w:type="dxa"/>
            <w:vAlign w:val="center"/>
          </w:tcPr>
          <w:p w:rsidR="002264AF" w:rsidRPr="00E760A0" w:rsidRDefault="002264AF" w:rsidP="002264AF">
            <w:pPr>
              <w:rPr>
                <w:rFonts w:ascii="Times New Roman" w:hAnsi="Times New Roman" w:cs="Times New Roman" w:hint="eastAsia"/>
                <w:sz w:val="20"/>
                <w:szCs w:val="20"/>
              </w:rPr>
            </w:pPr>
            <w:r>
              <w:rPr>
                <w:rFonts w:ascii="Times New Roman" w:hAnsi="Times New Roman" w:cs="Times New Roman"/>
                <w:sz w:val="20"/>
                <w:szCs w:val="20"/>
              </w:rPr>
              <w:t>學生在登入系統後可完成</w:t>
            </w:r>
            <w:r>
              <w:rPr>
                <w:rFonts w:ascii="Times New Roman" w:hAnsi="Times New Roman" w:cs="Times New Roman" w:hint="eastAsia"/>
                <w:sz w:val="20"/>
                <w:szCs w:val="20"/>
              </w:rPr>
              <w:t>刪除</w:t>
            </w:r>
            <w:r w:rsidRPr="00E760A0">
              <w:rPr>
                <w:rFonts w:ascii="Times New Roman" w:hAnsi="Times New Roman" w:cs="Times New Roman"/>
                <w:sz w:val="20"/>
                <w:szCs w:val="20"/>
              </w:rPr>
              <w:t>筆記的動作。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教師在可對其開授的課程進行查看學生的動作。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教師可對其已開授的課程刪除已選修該課程的學生。</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w:t>
            </w:r>
            <w:r w:rsidR="00A44D9A">
              <w:rPr>
                <w:rFonts w:ascii="Times New Roman" w:hAnsi="Times New Roman" w:cs="Times New Roman"/>
                <w:sz w:val="20"/>
                <w:szCs w:val="20"/>
              </w:rPr>
              <w:t>設定助教管理單元、審核成員、批閱測驗</w:t>
            </w:r>
            <w:r w:rsidR="00A44D9A">
              <w:rPr>
                <w:rFonts w:ascii="Times New Roman" w:hAnsi="Times New Roman" w:cs="Times New Roman" w:hint="eastAsia"/>
                <w:sz w:val="20"/>
                <w:szCs w:val="20"/>
              </w:rPr>
              <w:t>及</w:t>
            </w:r>
            <w:r w:rsidRPr="00E760A0">
              <w:rPr>
                <w:rFonts w:ascii="Times New Roman" w:hAnsi="Times New Roman" w:cs="Times New Roman"/>
                <w:sz w:val="20"/>
                <w:szCs w:val="20"/>
              </w:rPr>
              <w:t>修改課程的權限。</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670" w:type="dxa"/>
            <w:vAlign w:val="center"/>
          </w:tcPr>
          <w:p w:rsidR="002264AF" w:rsidRPr="00E760A0" w:rsidRDefault="00A44D9A" w:rsidP="002264AF">
            <w:pPr>
              <w:rPr>
                <w:rFonts w:ascii="Times New Roman" w:hAnsi="Times New Roman" w:cs="Times New Roman"/>
                <w:sz w:val="20"/>
                <w:szCs w:val="20"/>
              </w:rPr>
            </w:pPr>
            <w:r>
              <w:rPr>
                <w:rFonts w:ascii="Times New Roman" w:hAnsi="Times New Roman" w:cs="Times New Roman"/>
                <w:sz w:val="20"/>
                <w:szCs w:val="20"/>
              </w:rPr>
              <w:t>教師在登入系統後可對其已開授的課程刪除該課程的助教</w:t>
            </w:r>
            <w:r w:rsidR="002264AF" w:rsidRPr="00E760A0">
              <w:rPr>
                <w:rFonts w:ascii="Times New Roman" w:hAnsi="Times New Roman" w:cs="Times New Roman"/>
                <w:sz w:val="20"/>
                <w:szCs w:val="20"/>
              </w:rPr>
              <w:t>(</w:t>
            </w:r>
            <w:r w:rsidR="002264AF" w:rsidRPr="00E760A0">
              <w:rPr>
                <w:rFonts w:ascii="Times New Roman" w:hAnsi="Times New Roman" w:cs="Times New Roman"/>
                <w:sz w:val="20"/>
                <w:szCs w:val="20"/>
              </w:rPr>
              <w:t>被刪除的助教會變成該課程的學生</w:t>
            </w:r>
            <w:r w:rsidR="002264AF" w:rsidRPr="00E760A0">
              <w:rPr>
                <w:rFonts w:ascii="Times New Roman" w:hAnsi="Times New Roman" w:cs="Times New Roman"/>
                <w:sz w:val="20"/>
                <w:szCs w:val="20"/>
              </w:rPr>
              <w:t>)</w:t>
            </w:r>
            <w:r w:rsidR="002264AF"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學生在登入系統後可對其已提交的測驗查看測驗成績</w:t>
            </w:r>
            <w:r w:rsidR="00A44D9A">
              <w:rPr>
                <w:rFonts w:ascii="Times New Roman" w:hAnsi="Times New Roman" w:cs="Times New Roman" w:hint="eastAsia"/>
                <w:sz w:val="20"/>
                <w:szCs w:val="20"/>
              </w:rPr>
              <w:t>(</w:t>
            </w:r>
            <w:r w:rsidR="00A44D9A">
              <w:rPr>
                <w:rFonts w:ascii="Times New Roman" w:hAnsi="Times New Roman" w:cs="Times New Roman" w:hint="eastAsia"/>
                <w:sz w:val="20"/>
                <w:szCs w:val="20"/>
              </w:rPr>
              <w:t>教師開放學生查閱</w:t>
            </w:r>
            <w:r w:rsidR="00A44D9A">
              <w:rPr>
                <w:rFonts w:ascii="Times New Roman" w:hAnsi="Times New Roman" w:cs="Times New Roman" w:hint="eastAsia"/>
                <w:sz w:val="20"/>
                <w:szCs w:val="20"/>
              </w:rPr>
              <w:t>)</w:t>
            </w:r>
            <w:r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670" w:type="dxa"/>
            <w:vAlign w:val="center"/>
          </w:tcPr>
          <w:p w:rsidR="002264AF" w:rsidRPr="00E760A0" w:rsidRDefault="002264AF" w:rsidP="00A44D9A">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教師在登入系統後可對其已新增的測驗查看學生已答題的測驗情況。</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教師在登入系統後可對其開授的課程進行發佈文章的動作。學生在登入系統後可對其選修的課程進行發佈文章的動作。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670" w:type="dxa"/>
            <w:vAlign w:val="center"/>
          </w:tcPr>
          <w:p w:rsidR="002264AF" w:rsidRPr="00E760A0" w:rsidRDefault="002264AF" w:rsidP="00A44D9A">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教師在登入系統後可對其開授的課程並且為自己已發佈的文章進行修改文章的動作。學生在登入系統後可對其選修的課程並且為自己已發佈的文章進行修改文章的動作。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教師在登入系統後可對其開授的課程進行查看文章的動作。學生在登入系統後可對其開授的課程進行查看文章的動作。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教師在登入系統後可對其開授的課程並且為自己已發佈的文章進行刪除文章的動作。學生在登入系統後可對其選修的課程並且為自己已發佈的文章進行刪除文章的動作。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會員在登入系統後可在此平台上</w:t>
            </w:r>
            <w:proofErr w:type="gramStart"/>
            <w:r w:rsidRPr="00E760A0">
              <w:rPr>
                <w:rFonts w:ascii="Times New Roman" w:hAnsi="Times New Roman" w:cs="Times New Roman"/>
                <w:sz w:val="20"/>
                <w:szCs w:val="20"/>
              </w:rPr>
              <w:t>使用線上編譯器</w:t>
            </w:r>
            <w:proofErr w:type="gramEnd"/>
            <w:r w:rsidRPr="00E760A0">
              <w:rPr>
                <w:rFonts w:ascii="Times New Roman" w:hAnsi="Times New Roman" w:cs="Times New Roman"/>
                <w:sz w:val="20"/>
                <w:szCs w:val="20"/>
              </w:rPr>
              <w:t>來編譯程式。</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670" w:type="dxa"/>
            <w:vAlign w:val="center"/>
          </w:tcPr>
          <w:p w:rsidR="002264AF" w:rsidRPr="00E760A0" w:rsidRDefault="002264AF" w:rsidP="002264AF">
            <w:pPr>
              <w:rPr>
                <w:rFonts w:ascii="Times New Roman" w:hAnsi="Times New Roman" w:cs="Times New Roman" w:hint="eastAsia"/>
                <w:sz w:val="20"/>
                <w:szCs w:val="20"/>
              </w:rPr>
            </w:pPr>
            <w:r w:rsidRPr="00E760A0">
              <w:rPr>
                <w:rFonts w:ascii="Times New Roman" w:hAnsi="Times New Roman" w:cs="Times New Roman"/>
                <w:sz w:val="20"/>
                <w:szCs w:val="20"/>
              </w:rPr>
              <w:t>會員在登入系統後可在此平台上使用程式練習區提交程式題。</w:t>
            </w:r>
            <w:bookmarkStart w:id="0" w:name="_GoBack"/>
            <w:bookmarkEnd w:id="0"/>
          </w:p>
        </w:tc>
      </w:tr>
    </w:tbl>
    <w:p w:rsidR="004576AB" w:rsidRPr="00E760A0" w:rsidRDefault="004576AB" w:rsidP="004576AB">
      <w:pPr>
        <w:rPr>
          <w:rFonts w:ascii="Times New Roman" w:hAnsi="Times New Roman" w:cs="Times New Roman"/>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w:t>
      </w:r>
      <w:proofErr w:type="spellStart"/>
      <w:r w:rsidRPr="001976AD">
        <w:rPr>
          <w:rFonts w:ascii="Times New Roman" w:hAnsi="Times New Roman" w:cs="Times New Roman" w:hint="eastAsia"/>
          <w:sz w:val="20"/>
          <w:szCs w:val="20"/>
        </w:rPr>
        <w:t>i</w:t>
      </w:r>
      <w:proofErr w:type="spellEnd"/>
      <w:r w:rsidRPr="001976AD">
        <w:rPr>
          <w:rFonts w:ascii="Times New Roman" w:hAnsi="Times New Roman" w:cs="Times New Roman" w:hint="eastAsia"/>
          <w:sz w:val="20"/>
          <w:szCs w:val="20"/>
        </w:rPr>
        <w:t>-C</w:t>
      </w:r>
      <w:r>
        <w:rPr>
          <w:rFonts w:ascii="Times New Roman" w:hAnsi="Times New Roman" w:cs="Times New Roman" w:hint="eastAsia"/>
          <w:sz w:val="20"/>
          <w:szCs w:val="20"/>
        </w:rPr>
        <w:t>oding</w:t>
      </w:r>
      <w:r>
        <w:rPr>
          <w:rFonts w:ascii="Times New Roman" w:hAnsi="Times New Roman" w:cs="Times New Roman" w:hint="eastAsia"/>
          <w:sz w:val="20"/>
          <w:szCs w:val="20"/>
        </w:rPr>
        <w:t>》平臺主要採用使用者</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伺服式架構。客戶端與伺服端彼此間經由網際網</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路連接，只要能連上網路的地方都能夠使用。客戶</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端與伺服端之功能分別簡述如下：</w:t>
      </w:r>
      <w:r w:rsidRPr="001976AD">
        <w:rPr>
          <w:rFonts w:ascii="Times New Roman" w:hAnsi="Times New Roman" w:cs="Times New Roman" w:hint="eastAsia"/>
          <w:sz w:val="20"/>
          <w:szCs w:val="20"/>
        </w:rPr>
        <w:t xml:space="preserve">  </w:t>
      </w:r>
    </w:p>
    <w:p w:rsidR="004576A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w:t>
      </w:r>
      <w:r>
        <w:rPr>
          <w:rFonts w:ascii="Times New Roman" w:hAnsi="Times New Roman" w:cs="Times New Roman" w:hint="eastAsia"/>
          <w:sz w:val="20"/>
          <w:szCs w:val="20"/>
        </w:rPr>
        <w:t>使用者</w:t>
      </w:r>
      <w:r w:rsidRPr="001976AD">
        <w:rPr>
          <w:rFonts w:ascii="Times New Roman" w:hAnsi="Times New Roman" w:cs="Times New Roman" w:hint="eastAsia"/>
          <w:sz w:val="20"/>
          <w:szCs w:val="20"/>
        </w:rPr>
        <w:t>端</w:t>
      </w:r>
      <w:r w:rsidRPr="001976AD">
        <w:rPr>
          <w:rFonts w:ascii="Times New Roman" w:hAnsi="Times New Roman" w:cs="Times New Roman" w:hint="eastAsia"/>
          <w:sz w:val="20"/>
          <w:szCs w:val="20"/>
        </w:rPr>
        <w:t xml:space="preserve"> (</w:t>
      </w:r>
      <w:r>
        <w:rPr>
          <w:rFonts w:ascii="Times New Roman" w:hAnsi="Times New Roman" w:cs="Times New Roman" w:hint="eastAsia"/>
          <w:sz w:val="20"/>
          <w:szCs w:val="20"/>
        </w:rPr>
        <w:t>教師</w:t>
      </w:r>
      <w:r w:rsidRPr="001976AD">
        <w:rPr>
          <w:rFonts w:ascii="Times New Roman" w:hAnsi="Times New Roman" w:cs="Times New Roman" w:hint="eastAsia"/>
          <w:sz w:val="20"/>
          <w:szCs w:val="20"/>
        </w:rPr>
        <w:t>、</w:t>
      </w:r>
      <w:r>
        <w:rPr>
          <w:rFonts w:ascii="Times New Roman" w:hAnsi="Times New Roman" w:cs="Times New Roman" w:hint="eastAsia"/>
          <w:sz w:val="20"/>
          <w:szCs w:val="20"/>
        </w:rPr>
        <w:t>學生</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採用瀏覽器為操作環境，使用者</w:t>
      </w:r>
      <w:r w:rsidRPr="001976AD">
        <w:rPr>
          <w:rFonts w:ascii="Times New Roman" w:hAnsi="Times New Roman" w:cs="Times New Roman" w:hint="eastAsia"/>
          <w:sz w:val="20"/>
          <w:szCs w:val="20"/>
        </w:rPr>
        <w:t>可以在瀏覽</w:t>
      </w:r>
    </w:p>
    <w:p w:rsidR="000B2546"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器上瀏覽</w:t>
      </w:r>
      <w:r>
        <w:rPr>
          <w:rFonts w:ascii="Times New Roman" w:hAnsi="Times New Roman" w:cs="Times New Roman" w:hint="eastAsia"/>
          <w:sz w:val="20"/>
          <w:szCs w:val="20"/>
        </w:rPr>
        <w:t>、建立課程</w:t>
      </w:r>
      <w:r w:rsidRPr="001976AD">
        <w:rPr>
          <w:rFonts w:ascii="Times New Roman" w:hAnsi="Times New Roman" w:cs="Times New Roman" w:hint="eastAsia"/>
          <w:sz w:val="20"/>
          <w:szCs w:val="20"/>
        </w:rPr>
        <w:t>、</w:t>
      </w:r>
      <w:r>
        <w:rPr>
          <w:rFonts w:ascii="Times New Roman" w:hAnsi="Times New Roman" w:cs="Times New Roman" w:hint="eastAsia"/>
          <w:sz w:val="20"/>
          <w:szCs w:val="20"/>
        </w:rPr>
        <w:t>選修課程等。</w:t>
      </w:r>
    </w:p>
    <w:p w:rsid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•伺服端</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後端資訊管理</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AB2C9B"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資料核心，採用</w:t>
      </w:r>
      <w:r w:rsidR="001976AD" w:rsidRPr="001976AD">
        <w:rPr>
          <w:rFonts w:ascii="Times New Roman" w:hAnsi="Times New Roman" w:cs="Times New Roman" w:hint="eastAsia"/>
          <w:sz w:val="20"/>
          <w:szCs w:val="20"/>
        </w:rPr>
        <w:t xml:space="preserve"> Windows </w:t>
      </w:r>
      <w:r w:rsidR="001976AD" w:rsidRPr="001976AD">
        <w:rPr>
          <w:rFonts w:ascii="Times New Roman" w:hAnsi="Times New Roman" w:cs="Times New Roman" w:hint="eastAsia"/>
          <w:sz w:val="20"/>
          <w:szCs w:val="20"/>
        </w:rPr>
        <w:t>作為伺服器的作業</w:t>
      </w:r>
      <w:r>
        <w:rPr>
          <w:rFonts w:ascii="Times New Roman" w:hAnsi="Times New Roman" w:cs="Times New Roman" w:hint="eastAsia"/>
          <w:sz w:val="20"/>
          <w:szCs w:val="20"/>
        </w:rPr>
        <w:t xml:space="preserve">　</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系統，主要提供以下功能：</w:t>
      </w:r>
    </w:p>
    <w:p w:rsidR="00AB2C9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管理端：管理者可以透過網站平臺管理系統，</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輕鬆的新增、修改程式練習區</w:t>
      </w:r>
      <w:r w:rsidR="001976AD" w:rsidRPr="001976AD">
        <w:rPr>
          <w:rFonts w:ascii="Times New Roman" w:hAnsi="Times New Roman" w:cs="Times New Roman" w:hint="eastAsia"/>
          <w:sz w:val="20"/>
          <w:szCs w:val="20"/>
        </w:rPr>
        <w:t>，無須熟悉資料庫</w:t>
      </w:r>
      <w:r w:rsidR="001976AD" w:rsidRPr="001976AD">
        <w:rPr>
          <w:rFonts w:ascii="Times New Roman" w:hAnsi="Times New Roman" w:cs="Times New Roman" w:hint="eastAsia"/>
          <w:sz w:val="20"/>
          <w:szCs w:val="20"/>
        </w:rPr>
        <w:lastRenderedPageBreak/>
        <w:t>的操作及指令，降低訓練成本。</w:t>
      </w:r>
      <w:r w:rsidR="001976AD" w:rsidRPr="001976AD">
        <w:rPr>
          <w:rFonts w:ascii="Times New Roman" w:hAnsi="Times New Roman" w:cs="Times New Roman" w:hint="eastAsia"/>
          <w:sz w:val="20"/>
          <w:szCs w:val="20"/>
        </w:rPr>
        <w:t xml:space="preserve"> </w:t>
      </w:r>
    </w:p>
    <w:p w:rsidR="001976AD" w:rsidRP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資料庫：使用</w:t>
      </w:r>
      <w:r w:rsidRPr="001976AD">
        <w:rPr>
          <w:rFonts w:ascii="Times New Roman" w:hAnsi="Times New Roman" w:cs="Times New Roman" w:hint="eastAsia"/>
          <w:sz w:val="20"/>
          <w:szCs w:val="20"/>
        </w:rPr>
        <w:t xml:space="preserve"> M</w:t>
      </w:r>
      <w:r w:rsidR="00AB2C9B">
        <w:rPr>
          <w:rFonts w:ascii="Times New Roman" w:hAnsi="Times New Roman" w:cs="Times New Roman" w:hint="eastAsia"/>
          <w:sz w:val="20"/>
          <w:szCs w:val="20"/>
        </w:rPr>
        <w:t>ongoDB</w:t>
      </w:r>
      <w:r w:rsidRPr="001976AD">
        <w:rPr>
          <w:rFonts w:ascii="Times New Roman" w:hAnsi="Times New Roman" w:cs="Times New Roman" w:hint="eastAsia"/>
          <w:sz w:val="20"/>
          <w:szCs w:val="20"/>
        </w:rPr>
        <w:t xml:space="preserve"> Server</w:t>
      </w:r>
      <w:r w:rsidR="00AB2C9B">
        <w:rPr>
          <w:rFonts w:ascii="Times New Roman" w:hAnsi="Times New Roman" w:cs="Times New Roman" w:hint="eastAsia"/>
          <w:sz w:val="20"/>
          <w:szCs w:val="20"/>
        </w:rPr>
        <w:t>，存放課程</w:t>
      </w:r>
      <w:r w:rsidRPr="001976AD">
        <w:rPr>
          <w:rFonts w:ascii="Times New Roman" w:hAnsi="Times New Roman" w:cs="Times New Roman" w:hint="eastAsia"/>
          <w:sz w:val="20"/>
          <w:szCs w:val="20"/>
        </w:rPr>
        <w:t>資</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訊、系統分類等資料</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4138C3" w:rsidRPr="00E760A0" w:rsidRDefault="00AB2C9B">
      <w:pPr>
        <w:rPr>
          <w:rFonts w:ascii="Times New Roman" w:hAnsi="Times New Roman" w:cs="Times New Roman"/>
          <w:sz w:val="20"/>
          <w:szCs w:val="20"/>
        </w:rPr>
      </w:pPr>
      <w:r>
        <w:rPr>
          <w:rFonts w:ascii="Times New Roman" w:hAnsi="Times New Roman" w:cs="Times New Roman" w:hint="eastAsia"/>
          <w:sz w:val="20"/>
          <w:szCs w:val="20"/>
        </w:rPr>
        <w:t xml:space="preserve">　　</w:t>
      </w:r>
      <w:r w:rsidR="004138C3" w:rsidRPr="004138C3">
        <w:rPr>
          <w:rFonts w:ascii="Times New Roman" w:hAnsi="Times New Roman" w:cs="Times New Roman" w:hint="eastAsia"/>
          <w:sz w:val="20"/>
          <w:szCs w:val="20"/>
        </w:rPr>
        <w:t>如前所述，本專題所發展之《</w:t>
      </w:r>
      <w:proofErr w:type="spellStart"/>
      <w:r w:rsidR="004138C3">
        <w:rPr>
          <w:rFonts w:ascii="Times New Roman" w:hAnsi="Times New Roman" w:cs="Times New Roman" w:hint="eastAsia"/>
          <w:sz w:val="20"/>
          <w:szCs w:val="20"/>
        </w:rPr>
        <w:t>i</w:t>
      </w:r>
      <w:proofErr w:type="spellEnd"/>
      <w:r w:rsidR="004138C3">
        <w:rPr>
          <w:rFonts w:ascii="Times New Roman" w:hAnsi="Times New Roman" w:cs="Times New Roman" w:hint="eastAsia"/>
          <w:sz w:val="20"/>
          <w:szCs w:val="20"/>
        </w:rPr>
        <w:t>-Cod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w:t>
      </w:r>
      <w:r w:rsidR="004138C3">
        <w:rPr>
          <w:rFonts w:ascii="Times New Roman" w:hAnsi="Times New Roman" w:cs="Times New Roman" w:hint="eastAsia"/>
          <w:sz w:val="20"/>
          <w:szCs w:val="20"/>
        </w:rPr>
        <w:t>主要採用使用者</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伺服式架構。伺服端為課程資訊</w:t>
      </w:r>
      <w:r w:rsidR="004138C3" w:rsidRPr="004138C3">
        <w:rPr>
          <w:rFonts w:ascii="Times New Roman" w:hAnsi="Times New Roman" w:cs="Times New Roman" w:hint="eastAsia"/>
          <w:sz w:val="20"/>
          <w:szCs w:val="20"/>
        </w:rPr>
        <w:t>資</w:t>
      </w:r>
      <w:r w:rsidR="004138C3">
        <w:rPr>
          <w:rFonts w:ascii="Times New Roman" w:hAnsi="Times New Roman" w:cs="Times New Roman" w:hint="eastAsia"/>
          <w:sz w:val="20"/>
          <w:szCs w:val="20"/>
        </w:rPr>
        <w:t>料庫所在，主要用於服務使用者</w:t>
      </w:r>
      <w:r w:rsidR="004138C3" w:rsidRPr="004138C3">
        <w:rPr>
          <w:rFonts w:ascii="Times New Roman" w:hAnsi="Times New Roman" w:cs="Times New Roman" w:hint="eastAsia"/>
          <w:sz w:val="20"/>
          <w:szCs w:val="20"/>
        </w:rPr>
        <w:t>端之查詢所需；至於客戶端則是以網頁瀏覽器為操作</w:t>
      </w:r>
      <w:r w:rsidR="004138C3">
        <w:rPr>
          <w:rFonts w:ascii="Times New Roman" w:hAnsi="Times New Roman" w:cs="Times New Roman" w:hint="eastAsia"/>
          <w:sz w:val="20"/>
          <w:szCs w:val="20"/>
        </w:rPr>
        <w:t>環</w:t>
      </w:r>
      <w:r w:rsidR="004138C3" w:rsidRPr="004138C3">
        <w:rPr>
          <w:rFonts w:ascii="Times New Roman" w:hAnsi="Times New Roman" w:cs="Times New Roman" w:hint="eastAsia"/>
          <w:sz w:val="20"/>
          <w:szCs w:val="20"/>
        </w:rPr>
        <w:t>境，其不僅提供</w:t>
      </w:r>
      <w:r w:rsidR="004138C3">
        <w:rPr>
          <w:rFonts w:ascii="Times New Roman" w:hAnsi="Times New Roman" w:cs="Times New Roman" w:hint="eastAsia"/>
          <w:sz w:val="20"/>
          <w:szCs w:val="20"/>
        </w:rPr>
        <w:t>顧客建立課程</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選修課程、觀看影片等之用。當教師一開始使用</w:t>
      </w:r>
      <w:r w:rsidR="004138C3" w:rsidRPr="004138C3">
        <w:rPr>
          <w:rFonts w:ascii="Times New Roman" w:hAnsi="Times New Roman" w:cs="Times New Roman" w:hint="eastAsia"/>
          <w:sz w:val="20"/>
          <w:szCs w:val="20"/>
        </w:rPr>
        <w:t>《</w:t>
      </w:r>
      <w:proofErr w:type="spellStart"/>
      <w:r w:rsidR="004138C3" w:rsidRPr="004138C3">
        <w:rPr>
          <w:rFonts w:ascii="Times New Roman" w:hAnsi="Times New Roman" w:cs="Times New Roman" w:hint="eastAsia"/>
          <w:sz w:val="20"/>
          <w:szCs w:val="20"/>
        </w:rPr>
        <w:t>i</w:t>
      </w:r>
      <w:proofErr w:type="spellEnd"/>
      <w:r w:rsidR="004138C3" w:rsidRPr="004138C3">
        <w:rPr>
          <w:rFonts w:ascii="Times New Roman" w:hAnsi="Times New Roman" w:cs="Times New Roman" w:hint="eastAsia"/>
          <w:sz w:val="20"/>
          <w:szCs w:val="20"/>
        </w:rPr>
        <w:t>-C</w:t>
      </w:r>
      <w:r w:rsidR="004138C3">
        <w:rPr>
          <w:rFonts w:ascii="Times New Roman" w:hAnsi="Times New Roman" w:cs="Times New Roman" w:hint="eastAsia"/>
          <w:sz w:val="20"/>
          <w:szCs w:val="20"/>
        </w:rPr>
        <w:t>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》平臺時，最先出現的便是系統起始畫</w:t>
      </w:r>
      <w:r w:rsidR="004138C3">
        <w:rPr>
          <w:rFonts w:ascii="Times New Roman" w:hAnsi="Times New Roman" w:cs="Times New Roman" w:hint="eastAsia"/>
          <w:sz w:val="20"/>
          <w:szCs w:val="20"/>
        </w:rPr>
        <w:t>面。此一畫面將會呈現平臺介紹。系統任務欄主要分為</w:t>
      </w:r>
      <w:r w:rsidR="008C58A0">
        <w:rPr>
          <w:rFonts w:ascii="Times New Roman" w:hAnsi="Times New Roman" w:cs="Times New Roman" w:hint="eastAsia"/>
          <w:sz w:val="20"/>
          <w:szCs w:val="20"/>
        </w:rPr>
        <w:t>兩</w:t>
      </w:r>
      <w:r w:rsidR="004138C3">
        <w:rPr>
          <w:rFonts w:ascii="Times New Roman" w:hAnsi="Times New Roman" w:cs="Times New Roman" w:hint="eastAsia"/>
          <w:sz w:val="20"/>
          <w:szCs w:val="20"/>
        </w:rPr>
        <w:t>大主軸，其分別為：【</w:t>
      </w:r>
      <w:r w:rsidR="008C58A0">
        <w:rPr>
          <w:rFonts w:ascii="Times New Roman" w:hAnsi="Times New Roman" w:cs="Times New Roman" w:hint="eastAsia"/>
          <w:sz w:val="20"/>
          <w:szCs w:val="20"/>
        </w:rPr>
        <w:t>建立課程</w:t>
      </w:r>
      <w:r w:rsidR="004138C3" w:rsidRPr="004138C3">
        <w:rPr>
          <w:rFonts w:ascii="Times New Roman" w:hAnsi="Times New Roman" w:cs="Times New Roman" w:hint="eastAsia"/>
          <w:sz w:val="20"/>
          <w:szCs w:val="20"/>
        </w:rPr>
        <w:t>】以及【</w:t>
      </w:r>
      <w:r w:rsidR="004138C3">
        <w:rPr>
          <w:rFonts w:ascii="Times New Roman" w:hAnsi="Times New Roman" w:cs="Times New Roman" w:hint="eastAsia"/>
          <w:sz w:val="20"/>
          <w:szCs w:val="20"/>
        </w:rPr>
        <w:t>開課清單</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教師可在系統主畫面中點選</w:t>
      </w:r>
      <w:r w:rsidR="008C58A0">
        <w:rPr>
          <w:rFonts w:ascii="Times New Roman" w:hAnsi="Times New Roman" w:cs="Times New Roman" w:hint="eastAsia"/>
          <w:sz w:val="20"/>
          <w:szCs w:val="20"/>
        </w:rPr>
        <w:t>建立課程，建立課程後，不僅可以放上教材、課程影片以及測驗，甚至還可以進入影片觀看情形介面，觀看每一位學生的影片觀看情形，</w:t>
      </w:r>
      <w:r w:rsidR="00C17563">
        <w:rPr>
          <w:rFonts w:ascii="Times New Roman" w:hAnsi="Times New Roman" w:cs="Times New Roman" w:hint="eastAsia"/>
          <w:sz w:val="20"/>
          <w:szCs w:val="20"/>
        </w:rPr>
        <w:t>用以作為教學的參考。此外</w:t>
      </w:r>
      <w:r w:rsidR="00FB11C0">
        <w:rPr>
          <w:rFonts w:ascii="Times New Roman" w:hAnsi="Times New Roman" w:cs="Times New Roman" w:hint="eastAsia"/>
          <w:sz w:val="20"/>
          <w:szCs w:val="20"/>
        </w:rPr>
        <w:t>在測驗部分，此一平臺提供教師在出考卷時有四種題型可以選擇</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選擇題、是非題、問答題以及程式題</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在學生填答完畢後，系統會根據教師在編輯測驗時提供的正確答案進行自動批閱，此外也提供教師觀看此測驗所有學生的各題正確率，圖表式的統計能直觀的讓教師知道學生對哪一部分較不明白，以利教師在未來課程中得以修正</w:t>
      </w:r>
      <w:r w:rsidR="00331880">
        <w:rPr>
          <w:rFonts w:ascii="Times New Roman" w:hAnsi="Times New Roman" w:cs="Times New Roman" w:hint="eastAsia"/>
          <w:sz w:val="20"/>
          <w:szCs w:val="20"/>
        </w:rPr>
        <w:t>學生不熟悉的部分</w:t>
      </w:r>
      <w:r w:rsidR="00FB11C0">
        <w:rPr>
          <w:rFonts w:ascii="Times New Roman" w:hAnsi="Times New Roman" w:cs="Times New Roman" w:hint="eastAsia"/>
          <w:sz w:val="20"/>
          <w:szCs w:val="20"/>
        </w:rPr>
        <w:t>。</w:t>
      </w:r>
      <w:r w:rsidR="00331880">
        <w:rPr>
          <w:rFonts w:ascii="Times New Roman" w:hAnsi="Times New Roman" w:cs="Times New Roman" w:hint="eastAsia"/>
          <w:sz w:val="20"/>
          <w:szCs w:val="20"/>
        </w:rPr>
        <w:t>若是學生開始使用</w:t>
      </w:r>
      <w:r w:rsidR="00331880" w:rsidRPr="004138C3">
        <w:rPr>
          <w:rFonts w:ascii="Times New Roman" w:hAnsi="Times New Roman" w:cs="Times New Roman" w:hint="eastAsia"/>
          <w:sz w:val="20"/>
          <w:szCs w:val="20"/>
        </w:rPr>
        <w:t>《</w:t>
      </w:r>
      <w:proofErr w:type="spellStart"/>
      <w:r w:rsidR="00331880" w:rsidRPr="004138C3">
        <w:rPr>
          <w:rFonts w:ascii="Times New Roman" w:hAnsi="Times New Roman" w:cs="Times New Roman" w:hint="eastAsia"/>
          <w:sz w:val="20"/>
          <w:szCs w:val="20"/>
        </w:rPr>
        <w:t>i</w:t>
      </w:r>
      <w:proofErr w:type="spellEnd"/>
      <w:r w:rsidR="00331880" w:rsidRPr="004138C3">
        <w:rPr>
          <w:rFonts w:ascii="Times New Roman" w:hAnsi="Times New Roman" w:cs="Times New Roman" w:hint="eastAsia"/>
          <w:sz w:val="20"/>
          <w:szCs w:val="20"/>
        </w:rPr>
        <w:t>-C</w:t>
      </w:r>
      <w:r w:rsidR="00331880">
        <w:rPr>
          <w:rFonts w:ascii="Times New Roman" w:hAnsi="Times New Roman" w:cs="Times New Roman" w:hint="eastAsia"/>
          <w:sz w:val="20"/>
          <w:szCs w:val="20"/>
        </w:rPr>
        <w:t>od</w:t>
      </w:r>
      <w:r w:rsidR="00331880" w:rsidRPr="004138C3">
        <w:rPr>
          <w:rFonts w:ascii="Times New Roman" w:hAnsi="Times New Roman" w:cs="Times New Roman" w:hint="eastAsia"/>
          <w:sz w:val="20"/>
          <w:szCs w:val="20"/>
        </w:rPr>
        <w:t>ing</w:t>
      </w:r>
      <w:r w:rsidR="00331880" w:rsidRPr="004138C3">
        <w:rPr>
          <w:rFonts w:ascii="Times New Roman" w:hAnsi="Times New Roman" w:cs="Times New Roman" w:hint="eastAsia"/>
          <w:sz w:val="20"/>
          <w:szCs w:val="20"/>
        </w:rPr>
        <w:t>》平臺時</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最先出現的便是系統起始畫</w:t>
      </w:r>
      <w:r w:rsidR="00331880">
        <w:rPr>
          <w:rFonts w:ascii="Times New Roman" w:hAnsi="Times New Roman" w:cs="Times New Roman" w:hint="eastAsia"/>
          <w:sz w:val="20"/>
          <w:szCs w:val="20"/>
        </w:rPr>
        <w:t>面。此一畫面將會呈現平臺介紹。系統任務欄主要分為三大主軸，其分別為：</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開課清單</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筆記</w:t>
      </w:r>
      <w:r w:rsidR="00331880" w:rsidRPr="004138C3">
        <w:rPr>
          <w:rFonts w:ascii="Times New Roman" w:hAnsi="Times New Roman" w:cs="Times New Roman" w:hint="eastAsia"/>
          <w:sz w:val="20"/>
          <w:szCs w:val="20"/>
        </w:rPr>
        <w:t>】以及【</w:t>
      </w:r>
      <w:r w:rsidR="00331880">
        <w:rPr>
          <w:rFonts w:ascii="Times New Roman" w:hAnsi="Times New Roman" w:cs="Times New Roman" w:hint="eastAsia"/>
          <w:sz w:val="20"/>
          <w:szCs w:val="20"/>
        </w:rPr>
        <w:t>程式練習區</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一開始學生可在開課清單中選擇欲選修的課程</w:t>
      </w:r>
      <w:r w:rsidR="00164932">
        <w:rPr>
          <w:rFonts w:ascii="Times New Roman" w:hAnsi="Times New Roman" w:cs="Times New Roman" w:hint="eastAsia"/>
          <w:sz w:val="20"/>
          <w:szCs w:val="20"/>
        </w:rPr>
        <w:t>進行選修</w:t>
      </w:r>
      <w:r w:rsidR="00331880">
        <w:rPr>
          <w:rFonts w:ascii="Times New Roman" w:hAnsi="Times New Roman" w:cs="Times New Roman" w:hint="eastAsia"/>
          <w:sz w:val="20"/>
          <w:szCs w:val="20"/>
        </w:rPr>
        <w:t>，</w:t>
      </w:r>
      <w:r w:rsidR="00164932">
        <w:rPr>
          <w:rFonts w:ascii="Times New Roman" w:hAnsi="Times New Roman" w:cs="Times New Roman" w:hint="eastAsia"/>
          <w:sz w:val="20"/>
          <w:szCs w:val="20"/>
        </w:rPr>
        <w:t>進入課程後即可觀看教材、課程影片、參與測驗等</w:t>
      </w:r>
      <w:r w:rsidR="00F70BB1">
        <w:rPr>
          <w:rFonts w:ascii="Times New Roman" w:hAnsi="Times New Roman" w:cs="Times New Roman" w:hint="eastAsia"/>
          <w:sz w:val="20"/>
          <w:szCs w:val="20"/>
        </w:rPr>
        <w:t>，在觀看教材及課程影片時還提供筆記功能，讓學生邊作筆記邊學習，這樣不僅能提高學生的學習效率，還能及時記下重點。此外在程式練習區，學生可以在課後之餘在此練習程式，系統會自動記錄學生的解題情況，並以圖表方式呈現，以利學生查</w:t>
      </w:r>
      <w:r w:rsidR="00F70BB1">
        <w:rPr>
          <w:rFonts w:ascii="Times New Roman" w:hAnsi="Times New Roman" w:cs="Times New Roman" w:hint="eastAsia"/>
          <w:sz w:val="20"/>
          <w:szCs w:val="20"/>
        </w:rPr>
        <w:t>看，並且會在每題的題目右方標助此程式題的難易度，讓學生了解自己的程度在哪邊，並繼續向上挑戰。</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153AE3" w:rsidRDefault="00153AE3" w:rsidP="00153AE3">
      <w:pPr>
        <w:rPr>
          <w:rFonts w:ascii="Times New Roman" w:hAnsi="Times New Roman" w:cs="Times New Roman"/>
          <w:sz w:val="20"/>
          <w:szCs w:val="20"/>
        </w:rPr>
      </w:pPr>
      <w:r>
        <w:rPr>
          <w:rFonts w:ascii="Times New Roman" w:hAnsi="Times New Roman" w:cs="Times New Roman" w:hint="eastAsia"/>
          <w:sz w:val="20"/>
          <w:szCs w:val="20"/>
        </w:rPr>
        <w:t xml:space="preserve">　　</w:t>
      </w:r>
      <w:r w:rsidRPr="00153AE3">
        <w:rPr>
          <w:rFonts w:ascii="Times New Roman" w:hAnsi="Times New Roman" w:cs="Times New Roman" w:hint="eastAsia"/>
          <w:sz w:val="20"/>
          <w:szCs w:val="20"/>
        </w:rPr>
        <w:t>本專題中，我們設計並實作出一款名為《</w:t>
      </w:r>
      <w:proofErr w:type="spellStart"/>
      <w:r w:rsidRPr="00153AE3">
        <w:rPr>
          <w:rFonts w:ascii="Times New Roman" w:hAnsi="Times New Roman" w:cs="Times New Roman" w:hint="eastAsia"/>
          <w:sz w:val="20"/>
          <w:szCs w:val="20"/>
        </w:rPr>
        <w:t>i</w:t>
      </w:r>
      <w:proofErr w:type="spellEnd"/>
      <w:r w:rsidRPr="00153AE3">
        <w:rPr>
          <w:rFonts w:ascii="Times New Roman" w:hAnsi="Times New Roman" w:cs="Times New Roman" w:hint="eastAsia"/>
          <w:sz w:val="20"/>
          <w:szCs w:val="20"/>
        </w:rPr>
        <w:t>-Coding</w:t>
      </w:r>
      <w:r w:rsidRPr="00153AE3">
        <w:rPr>
          <w:rFonts w:ascii="Times New Roman" w:hAnsi="Times New Roman" w:cs="Times New Roman" w:hint="eastAsia"/>
          <w:sz w:val="20"/>
          <w:szCs w:val="20"/>
        </w:rPr>
        <w:t>》且具備運算思維之自主學習平臺。此一平臺可透過多種方式為教師找出學生學習的問題，進而提升學生學習效率，具體作法包括：</w:t>
      </w:r>
      <w:r w:rsidRPr="00153AE3">
        <w:rPr>
          <w:rFonts w:ascii="Times New Roman" w:hAnsi="Times New Roman" w:cs="Times New Roman" w:hint="eastAsia"/>
          <w:sz w:val="20"/>
          <w:szCs w:val="20"/>
        </w:rPr>
        <w:t>(1)</w:t>
      </w:r>
      <w:r w:rsidRPr="00153AE3">
        <w:rPr>
          <w:rFonts w:ascii="Times New Roman" w:hAnsi="Times New Roman" w:cs="Times New Roman" w:hint="eastAsia"/>
          <w:sz w:val="20"/>
          <w:szCs w:val="20"/>
        </w:rPr>
        <w:t>顛覆傳統實體教室的學習模式；</w:t>
      </w:r>
      <w:r>
        <w:rPr>
          <w:rFonts w:ascii="Times New Roman" w:hAnsi="Times New Roman" w:cs="Times New Roman" w:hint="eastAsia"/>
          <w:sz w:val="20"/>
          <w:szCs w:val="20"/>
        </w:rPr>
        <w:t>(2)</w:t>
      </w:r>
      <w:r>
        <w:rPr>
          <w:rFonts w:ascii="Times New Roman" w:hAnsi="Times New Roman" w:cs="Times New Roman" w:hint="eastAsia"/>
          <w:sz w:val="20"/>
          <w:szCs w:val="20"/>
        </w:rPr>
        <w:t>提供教師與學生在課程中更多的互動；</w:t>
      </w:r>
      <w:r>
        <w:rPr>
          <w:rFonts w:ascii="Times New Roman" w:hAnsi="Times New Roman" w:cs="Times New Roman" w:hint="eastAsia"/>
          <w:sz w:val="20"/>
          <w:szCs w:val="20"/>
        </w:rPr>
        <w:t>(3)</w:t>
      </w:r>
      <w:r>
        <w:rPr>
          <w:rFonts w:ascii="Times New Roman" w:hAnsi="Times New Roman" w:cs="Times New Roman" w:hint="eastAsia"/>
          <w:sz w:val="20"/>
          <w:szCs w:val="20"/>
        </w:rPr>
        <w:t>發展智能化影片觀看行為分群機制，協助教師找出學生學習問題所在</w:t>
      </w:r>
      <w:r w:rsidRPr="00153AE3">
        <w:rPr>
          <w:rFonts w:ascii="Times New Roman" w:hAnsi="Times New Roman" w:cs="Times New Roman" w:hint="eastAsia"/>
          <w:sz w:val="20"/>
          <w:szCs w:val="20"/>
        </w:rPr>
        <w:t>。此一平臺之創作構想經實務驗證確實可為</w:t>
      </w:r>
      <w:r>
        <w:rPr>
          <w:rFonts w:ascii="Times New Roman" w:hAnsi="Times New Roman" w:cs="Times New Roman" w:hint="eastAsia"/>
          <w:sz w:val="20"/>
          <w:szCs w:val="20"/>
        </w:rPr>
        <w:t>線上自主學習</w:t>
      </w:r>
      <w:r w:rsidRPr="00153AE3">
        <w:rPr>
          <w:rFonts w:ascii="Times New Roman" w:hAnsi="Times New Roman" w:cs="Times New Roman" w:hint="eastAsia"/>
          <w:sz w:val="20"/>
          <w:szCs w:val="20"/>
        </w:rPr>
        <w:t>提供可行方案，用以解決</w:t>
      </w:r>
      <w:r>
        <w:rPr>
          <w:rFonts w:ascii="Times New Roman" w:hAnsi="Times New Roman" w:cs="Times New Roman" w:hint="eastAsia"/>
          <w:sz w:val="20"/>
          <w:szCs w:val="20"/>
        </w:rPr>
        <w:t>傳統教學</w:t>
      </w:r>
      <w:r w:rsidRPr="00153AE3">
        <w:rPr>
          <w:rFonts w:ascii="Times New Roman" w:hAnsi="Times New Roman" w:cs="Times New Roman" w:hint="eastAsia"/>
          <w:sz w:val="20"/>
          <w:szCs w:val="20"/>
        </w:rPr>
        <w:t>所遭遇之問題。</w:t>
      </w: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誌謝</w:t>
      </w:r>
    </w:p>
    <w:p w:rsidR="0098118C" w:rsidRPr="00E760A0" w:rsidRDefault="0098118C" w:rsidP="000B2546">
      <w:pPr>
        <w:pStyle w:val="a7"/>
        <w:ind w:leftChars="0" w:left="0"/>
        <w:rPr>
          <w:rFonts w:ascii="Times New Roman" w:hAnsi="Times New Roman" w:cs="Times New Roman"/>
          <w:sz w:val="20"/>
          <w:szCs w:val="20"/>
        </w:rPr>
      </w:pPr>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0A" w:rsidRDefault="00C77F0A" w:rsidP="00133066">
      <w:r>
        <w:separator/>
      </w:r>
    </w:p>
  </w:endnote>
  <w:endnote w:type="continuationSeparator" w:id="0">
    <w:p w:rsidR="00C77F0A" w:rsidRDefault="00C77F0A"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331880" w:rsidRDefault="00331880">
        <w:pPr>
          <w:pStyle w:val="a5"/>
          <w:jc w:val="center"/>
        </w:pPr>
        <w:r>
          <w:fldChar w:fldCharType="begin"/>
        </w:r>
        <w:r>
          <w:instrText>PAGE   \* MERGEFORMAT</w:instrText>
        </w:r>
        <w:r>
          <w:fldChar w:fldCharType="separate"/>
        </w:r>
        <w:r w:rsidR="00A44D9A" w:rsidRPr="00A44D9A">
          <w:rPr>
            <w:noProof/>
            <w:lang w:val="zh-TW"/>
          </w:rPr>
          <w:t>7</w:t>
        </w:r>
        <w:r>
          <w:fldChar w:fldCharType="end"/>
        </w:r>
      </w:p>
    </w:sdtContent>
  </w:sdt>
  <w:p w:rsidR="00331880" w:rsidRDefault="00331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0A" w:rsidRDefault="00C77F0A" w:rsidP="00133066">
      <w:r>
        <w:separator/>
      </w:r>
    </w:p>
  </w:footnote>
  <w:footnote w:type="continuationSeparator" w:id="0">
    <w:p w:rsidR="00C77F0A" w:rsidRDefault="00C77F0A"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31A664C7"/>
    <w:multiLevelType w:val="hybridMultilevel"/>
    <w:tmpl w:val="D8524244"/>
    <w:lvl w:ilvl="0" w:tplc="AC20FA38">
      <w:start w:val="1"/>
      <w:numFmt w:val="bullet"/>
      <w:lvlText w:val="﹣"/>
      <w:lvlJc w:val="left"/>
      <w:pPr>
        <w:ind w:left="681" w:hanging="480"/>
      </w:pPr>
      <w:rPr>
        <w:rFonts w:ascii="新細明體" w:eastAsia="新細明體" w:hAnsi="新細明體" w:hint="eastAsia"/>
      </w:rPr>
    </w:lvl>
    <w:lvl w:ilvl="1" w:tplc="04090003" w:tentative="1">
      <w:start w:val="1"/>
      <w:numFmt w:val="bullet"/>
      <w:lvlText w:val=""/>
      <w:lvlJc w:val="left"/>
      <w:pPr>
        <w:ind w:left="1161" w:hanging="480"/>
      </w:pPr>
      <w:rPr>
        <w:rFonts w:ascii="Wingdings" w:hAnsi="Wingdings" w:hint="default"/>
      </w:rPr>
    </w:lvl>
    <w:lvl w:ilvl="2" w:tplc="04090005" w:tentative="1">
      <w:start w:val="1"/>
      <w:numFmt w:val="bullet"/>
      <w:lvlText w:val=""/>
      <w:lvlJc w:val="left"/>
      <w:pPr>
        <w:ind w:left="1641" w:hanging="480"/>
      </w:pPr>
      <w:rPr>
        <w:rFonts w:ascii="Wingdings" w:hAnsi="Wingdings" w:hint="default"/>
      </w:rPr>
    </w:lvl>
    <w:lvl w:ilvl="3" w:tplc="04090001" w:tentative="1">
      <w:start w:val="1"/>
      <w:numFmt w:val="bullet"/>
      <w:lvlText w:val=""/>
      <w:lvlJc w:val="left"/>
      <w:pPr>
        <w:ind w:left="2121" w:hanging="480"/>
      </w:pPr>
      <w:rPr>
        <w:rFonts w:ascii="Wingdings" w:hAnsi="Wingdings" w:hint="default"/>
      </w:rPr>
    </w:lvl>
    <w:lvl w:ilvl="4" w:tplc="04090003" w:tentative="1">
      <w:start w:val="1"/>
      <w:numFmt w:val="bullet"/>
      <w:lvlText w:val=""/>
      <w:lvlJc w:val="left"/>
      <w:pPr>
        <w:ind w:left="2601" w:hanging="480"/>
      </w:pPr>
      <w:rPr>
        <w:rFonts w:ascii="Wingdings" w:hAnsi="Wingdings" w:hint="default"/>
      </w:rPr>
    </w:lvl>
    <w:lvl w:ilvl="5" w:tplc="04090005" w:tentative="1">
      <w:start w:val="1"/>
      <w:numFmt w:val="bullet"/>
      <w:lvlText w:val=""/>
      <w:lvlJc w:val="left"/>
      <w:pPr>
        <w:ind w:left="3081" w:hanging="480"/>
      </w:pPr>
      <w:rPr>
        <w:rFonts w:ascii="Wingdings" w:hAnsi="Wingdings" w:hint="default"/>
      </w:rPr>
    </w:lvl>
    <w:lvl w:ilvl="6" w:tplc="04090001" w:tentative="1">
      <w:start w:val="1"/>
      <w:numFmt w:val="bullet"/>
      <w:lvlText w:val=""/>
      <w:lvlJc w:val="left"/>
      <w:pPr>
        <w:ind w:left="3561" w:hanging="480"/>
      </w:pPr>
      <w:rPr>
        <w:rFonts w:ascii="Wingdings" w:hAnsi="Wingdings" w:hint="default"/>
      </w:rPr>
    </w:lvl>
    <w:lvl w:ilvl="7" w:tplc="04090003" w:tentative="1">
      <w:start w:val="1"/>
      <w:numFmt w:val="bullet"/>
      <w:lvlText w:val=""/>
      <w:lvlJc w:val="left"/>
      <w:pPr>
        <w:ind w:left="4041" w:hanging="480"/>
      </w:pPr>
      <w:rPr>
        <w:rFonts w:ascii="Wingdings" w:hAnsi="Wingdings" w:hint="default"/>
      </w:rPr>
    </w:lvl>
    <w:lvl w:ilvl="8" w:tplc="04090005" w:tentative="1">
      <w:start w:val="1"/>
      <w:numFmt w:val="bullet"/>
      <w:lvlText w:val=""/>
      <w:lvlJc w:val="left"/>
      <w:pPr>
        <w:ind w:left="4521" w:hanging="480"/>
      </w:pPr>
      <w:rPr>
        <w:rFonts w:ascii="Wingdings" w:hAnsi="Wingdings" w:hint="default"/>
      </w:rPr>
    </w:lvl>
  </w:abstractNum>
  <w:abstractNum w:abstractNumId="3"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5"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54CF9"/>
    <w:rsid w:val="00072690"/>
    <w:rsid w:val="000B2546"/>
    <w:rsid w:val="000D04ED"/>
    <w:rsid w:val="000D0D0F"/>
    <w:rsid w:val="00133066"/>
    <w:rsid w:val="00153AE3"/>
    <w:rsid w:val="00162698"/>
    <w:rsid w:val="00164932"/>
    <w:rsid w:val="001976AD"/>
    <w:rsid w:val="001C51CA"/>
    <w:rsid w:val="001E4B66"/>
    <w:rsid w:val="002264AF"/>
    <w:rsid w:val="00256493"/>
    <w:rsid w:val="00256D3F"/>
    <w:rsid w:val="00281DD6"/>
    <w:rsid w:val="002A5FDF"/>
    <w:rsid w:val="002E1232"/>
    <w:rsid w:val="00331880"/>
    <w:rsid w:val="003700CC"/>
    <w:rsid w:val="003D3CD1"/>
    <w:rsid w:val="004138C3"/>
    <w:rsid w:val="004576AB"/>
    <w:rsid w:val="00556508"/>
    <w:rsid w:val="005A3CEC"/>
    <w:rsid w:val="006029D2"/>
    <w:rsid w:val="00770BA3"/>
    <w:rsid w:val="008C58A0"/>
    <w:rsid w:val="00936519"/>
    <w:rsid w:val="0098118C"/>
    <w:rsid w:val="009D67C3"/>
    <w:rsid w:val="00A2505E"/>
    <w:rsid w:val="00A44D9A"/>
    <w:rsid w:val="00A61737"/>
    <w:rsid w:val="00A80646"/>
    <w:rsid w:val="00A847B4"/>
    <w:rsid w:val="00AB2C9B"/>
    <w:rsid w:val="00B73DA0"/>
    <w:rsid w:val="00BA4F60"/>
    <w:rsid w:val="00BA54F2"/>
    <w:rsid w:val="00C17563"/>
    <w:rsid w:val="00C65A11"/>
    <w:rsid w:val="00C77F0A"/>
    <w:rsid w:val="00D116DC"/>
    <w:rsid w:val="00E03555"/>
    <w:rsid w:val="00E760A0"/>
    <w:rsid w:val="00EB03D9"/>
    <w:rsid w:val="00EF7BC6"/>
    <w:rsid w:val="00F425A3"/>
    <w:rsid w:val="00F70BB1"/>
    <w:rsid w:val="00F84992"/>
    <w:rsid w:val="00FB11C0"/>
    <w:rsid w:val="00FC5011"/>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E3EC"/>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F1AD-AA82-4FC7-984F-1148B448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7</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19</cp:revision>
  <dcterms:created xsi:type="dcterms:W3CDTF">2019-05-06T14:18:00Z</dcterms:created>
  <dcterms:modified xsi:type="dcterms:W3CDTF">2019-05-16T15:31:00Z</dcterms:modified>
</cp:coreProperties>
</file>