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151EE" w14:textId="77777777" w:rsidR="005C1241" w:rsidRPr="005C1241" w:rsidRDefault="005C1241" w:rsidP="005C1241">
      <w:pPr>
        <w:jc w:val="center"/>
        <w:rPr>
          <w:rFonts w:ascii="Times New Roman" w:hAnsi="Times New Roman" w:cs="Times New Roman"/>
          <w:sz w:val="28"/>
          <w:szCs w:val="28"/>
        </w:rPr>
      </w:pPr>
      <w:r w:rsidRPr="005C1241"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14:paraId="0710E35E" w14:textId="77777777" w:rsidR="005C1241" w:rsidRPr="005C1241" w:rsidRDefault="005C1241" w:rsidP="005C1241">
      <w:pPr>
        <w:jc w:val="center"/>
        <w:rPr>
          <w:rFonts w:ascii="Times New Roman" w:hAnsi="Times New Roman" w:cs="Times New Roman"/>
          <w:sz w:val="28"/>
          <w:szCs w:val="28"/>
        </w:rPr>
      </w:pPr>
      <w:r w:rsidRPr="005C1241">
        <w:rPr>
          <w:rFonts w:ascii="Times New Roman" w:hAnsi="Times New Roman" w:cs="Times New Roman"/>
          <w:sz w:val="28"/>
          <w:szCs w:val="28"/>
        </w:rPr>
        <w:t>ФАКУЛЬТЕТ ПРИКЛАДНОЙ МАТЕМАТИКИ И ИНФОРМАТИКИ</w:t>
      </w:r>
    </w:p>
    <w:p w14:paraId="4E91EBAB" w14:textId="77777777" w:rsidR="005C1241" w:rsidRPr="005C1241" w:rsidRDefault="005C1241" w:rsidP="005C12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0AD464" w14:textId="77777777" w:rsidR="005C1241" w:rsidRPr="005C1241" w:rsidRDefault="005C1241" w:rsidP="005C12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82CEED" w14:textId="77777777" w:rsidR="005C1241" w:rsidRPr="005C1241" w:rsidRDefault="005C1241" w:rsidP="005C12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4948B1" w14:textId="77777777" w:rsidR="005C1241" w:rsidRPr="005C1241" w:rsidRDefault="005C1241" w:rsidP="005C12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768C09" w14:textId="77777777" w:rsidR="005C1241" w:rsidRPr="005C1241" w:rsidRDefault="005C1241" w:rsidP="005C12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A81A2C" w14:textId="7044E2B2" w:rsidR="005C1241" w:rsidRPr="005C1241" w:rsidRDefault="005C1241" w:rsidP="005C124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C1241">
        <w:rPr>
          <w:rFonts w:ascii="Times New Roman" w:hAnsi="Times New Roman" w:cs="Times New Roman"/>
          <w:sz w:val="28"/>
          <w:szCs w:val="28"/>
        </w:rPr>
        <w:t>ДОКЛАД</w:t>
      </w:r>
    </w:p>
    <w:p w14:paraId="4100F0DC" w14:textId="704FA91D" w:rsidR="005C1241" w:rsidRPr="005C1241" w:rsidRDefault="005C1241" w:rsidP="005C124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C1241">
        <w:rPr>
          <w:rFonts w:ascii="Times New Roman" w:hAnsi="Times New Roman" w:cs="Times New Roman"/>
          <w:sz w:val="28"/>
          <w:szCs w:val="28"/>
        </w:rPr>
        <w:t xml:space="preserve">по </w:t>
      </w:r>
      <w:r w:rsidRPr="005C1241">
        <w:rPr>
          <w:rFonts w:ascii="Times New Roman" w:hAnsi="Times New Roman" w:cs="Times New Roman"/>
          <w:color w:val="000000" w:themeColor="text1"/>
          <w:sz w:val="28"/>
          <w:szCs w:val="28"/>
        </w:rPr>
        <w:t>теме «</w:t>
      </w:r>
      <w:r w:rsidRPr="005C1241">
        <w:rPr>
          <w:rFonts w:ascii="Times New Roman" w:hAnsi="Times New Roman" w:cs="Times New Roman"/>
          <w:sz w:val="28"/>
          <w:szCs w:val="28"/>
        </w:rPr>
        <w:t>Объекты и субъекты геополитики</w:t>
      </w:r>
      <w:r w:rsidRPr="005C1241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5C2510E5" w14:textId="77777777" w:rsidR="005C1241" w:rsidRPr="005C1241" w:rsidRDefault="005C1241" w:rsidP="005C1241">
      <w:pPr>
        <w:rPr>
          <w:rFonts w:ascii="Times New Roman" w:hAnsi="Times New Roman" w:cs="Times New Roman"/>
          <w:kern w:val="36"/>
          <w:sz w:val="28"/>
          <w:szCs w:val="28"/>
          <w:bdr w:val="none" w:sz="0" w:space="0" w:color="auto" w:frame="1"/>
          <w:lang w:eastAsia="ru-RU"/>
        </w:rPr>
      </w:pPr>
    </w:p>
    <w:p w14:paraId="15060D64" w14:textId="77777777" w:rsidR="005C1241" w:rsidRPr="005C1241" w:rsidRDefault="005C1241" w:rsidP="005C1241">
      <w:pPr>
        <w:rPr>
          <w:rFonts w:ascii="Times New Roman" w:hAnsi="Times New Roman" w:cs="Times New Roman"/>
          <w:kern w:val="36"/>
          <w:sz w:val="28"/>
          <w:szCs w:val="28"/>
          <w:bdr w:val="none" w:sz="0" w:space="0" w:color="auto" w:frame="1"/>
          <w:lang w:eastAsia="ru-RU"/>
        </w:rPr>
      </w:pPr>
    </w:p>
    <w:p w14:paraId="243C73E5" w14:textId="77777777" w:rsidR="005C1241" w:rsidRPr="005C1241" w:rsidRDefault="005C1241" w:rsidP="005C1241">
      <w:pPr>
        <w:rPr>
          <w:rFonts w:ascii="Times New Roman" w:hAnsi="Times New Roman" w:cs="Times New Roman"/>
          <w:kern w:val="36"/>
          <w:sz w:val="28"/>
          <w:szCs w:val="28"/>
          <w:bdr w:val="none" w:sz="0" w:space="0" w:color="auto" w:frame="1"/>
          <w:lang w:eastAsia="ru-RU"/>
        </w:rPr>
      </w:pPr>
    </w:p>
    <w:p w14:paraId="3E36E55E" w14:textId="77777777" w:rsidR="005C1241" w:rsidRPr="005C1241" w:rsidRDefault="005C1241" w:rsidP="005C1241">
      <w:pPr>
        <w:rPr>
          <w:rFonts w:ascii="Times New Roman" w:hAnsi="Times New Roman" w:cs="Times New Roman"/>
          <w:sz w:val="28"/>
          <w:szCs w:val="28"/>
        </w:rPr>
      </w:pPr>
    </w:p>
    <w:p w14:paraId="5B0A246F" w14:textId="77777777" w:rsidR="005C1241" w:rsidRPr="005C1241" w:rsidRDefault="005C1241" w:rsidP="005C1241">
      <w:pPr>
        <w:rPr>
          <w:rFonts w:ascii="Times New Roman" w:hAnsi="Times New Roman" w:cs="Times New Roman"/>
          <w:sz w:val="28"/>
          <w:szCs w:val="28"/>
        </w:rPr>
      </w:pPr>
    </w:p>
    <w:p w14:paraId="2F2495A2" w14:textId="77777777" w:rsidR="005C1241" w:rsidRPr="005C1241" w:rsidRDefault="005C1241" w:rsidP="005C1241">
      <w:pPr>
        <w:rPr>
          <w:rFonts w:ascii="Times New Roman" w:hAnsi="Times New Roman" w:cs="Times New Roman"/>
          <w:sz w:val="28"/>
          <w:szCs w:val="28"/>
        </w:rPr>
      </w:pPr>
    </w:p>
    <w:p w14:paraId="69463576" w14:textId="77777777" w:rsidR="005C1241" w:rsidRDefault="005C1241" w:rsidP="005C1241">
      <w:pPr>
        <w:ind w:left="504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55EAB4F" w14:textId="2DC492F3" w:rsidR="005C1241" w:rsidRDefault="005C1241" w:rsidP="005C1241">
      <w:pPr>
        <w:ind w:left="504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C1241">
        <w:rPr>
          <w:rFonts w:ascii="Times New Roman" w:hAnsi="Times New Roman" w:cs="Times New Roman"/>
          <w:color w:val="000000" w:themeColor="text1"/>
          <w:sz w:val="28"/>
          <w:szCs w:val="28"/>
        </w:rPr>
        <w:t>Климович Дарьи Валерьевны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</w:t>
      </w:r>
    </w:p>
    <w:p w14:paraId="14C46628" w14:textId="3D18A42A" w:rsidR="005C1241" w:rsidRPr="005C1241" w:rsidRDefault="005C1241" w:rsidP="005C1241">
      <w:pPr>
        <w:ind w:left="5040"/>
        <w:rPr>
          <w:rStyle w:val="af2"/>
          <w:b w:val="0"/>
          <w:smallCap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Короля Дениса Евгеньевича</w:t>
      </w:r>
    </w:p>
    <w:p w14:paraId="4D8FD7C2" w14:textId="7C400676" w:rsidR="005C1241" w:rsidRPr="005C1241" w:rsidRDefault="005C1241" w:rsidP="005C1241">
      <w:pPr>
        <w:ind w:left="5040"/>
        <w:rPr>
          <w:rStyle w:val="af2"/>
          <w:b w:val="0"/>
          <w:smallCap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студентов</w:t>
      </w:r>
      <w:r w:rsidRPr="005C1241">
        <w:rPr>
          <w:rFonts w:ascii="Times New Roman" w:hAnsi="Times New Roman" w:cs="Times New Roman"/>
          <w:sz w:val="28"/>
          <w:szCs w:val="28"/>
        </w:rPr>
        <w:t xml:space="preserve"> 2 курса, 5 группы</w:t>
      </w:r>
    </w:p>
    <w:p w14:paraId="22551567" w14:textId="77777777" w:rsidR="005C1241" w:rsidRPr="005C1241" w:rsidRDefault="005C1241" w:rsidP="005C1241">
      <w:pPr>
        <w:ind w:left="5040"/>
        <w:rPr>
          <w:rFonts w:ascii="Times New Roman" w:hAnsi="Times New Roman" w:cs="Times New Roman"/>
          <w:sz w:val="28"/>
          <w:szCs w:val="28"/>
        </w:rPr>
      </w:pPr>
      <w:r w:rsidRPr="005C1241">
        <w:rPr>
          <w:rFonts w:ascii="Times New Roman" w:hAnsi="Times New Roman" w:cs="Times New Roman"/>
          <w:sz w:val="28"/>
          <w:szCs w:val="28"/>
        </w:rPr>
        <w:t>специальность «Прикладная</w:t>
      </w:r>
    </w:p>
    <w:p w14:paraId="3522E7C9" w14:textId="77777777" w:rsidR="005C1241" w:rsidRPr="005C1241" w:rsidRDefault="005C1241" w:rsidP="005C1241">
      <w:pPr>
        <w:ind w:left="5040"/>
        <w:rPr>
          <w:rFonts w:ascii="Times New Roman" w:hAnsi="Times New Roman" w:cs="Times New Roman"/>
          <w:sz w:val="28"/>
          <w:szCs w:val="28"/>
        </w:rPr>
      </w:pPr>
      <w:r w:rsidRPr="005C1241">
        <w:rPr>
          <w:rFonts w:ascii="Times New Roman" w:hAnsi="Times New Roman" w:cs="Times New Roman"/>
          <w:sz w:val="28"/>
          <w:szCs w:val="28"/>
        </w:rPr>
        <w:t>математика»</w:t>
      </w:r>
    </w:p>
    <w:p w14:paraId="2F5B8E4E" w14:textId="77777777" w:rsidR="005C1241" w:rsidRPr="005C1241" w:rsidRDefault="005C1241" w:rsidP="005C1241">
      <w:pPr>
        <w:ind w:left="5040"/>
        <w:rPr>
          <w:rFonts w:ascii="Times New Roman" w:hAnsi="Times New Roman" w:cs="Times New Roman"/>
          <w:sz w:val="28"/>
          <w:szCs w:val="28"/>
        </w:rPr>
      </w:pPr>
      <w:r w:rsidRPr="005C1241">
        <w:rPr>
          <w:rFonts w:ascii="Times New Roman" w:hAnsi="Times New Roman" w:cs="Times New Roman"/>
          <w:sz w:val="28"/>
          <w:szCs w:val="28"/>
        </w:rPr>
        <w:t>Преподаватель:</w:t>
      </w:r>
    </w:p>
    <w:p w14:paraId="666F0832" w14:textId="25503C9E" w:rsidR="005C1241" w:rsidRPr="005C1241" w:rsidRDefault="005C1241" w:rsidP="005C1241">
      <w:pPr>
        <w:ind w:left="5040"/>
        <w:rPr>
          <w:rStyle w:val="af2"/>
          <w:b w:val="0"/>
          <w:smallCap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Таркан И.И.</w:t>
      </w:r>
    </w:p>
    <w:p w14:paraId="4C9A5967" w14:textId="77777777" w:rsidR="005C1241" w:rsidRPr="005C1241" w:rsidRDefault="005C1241" w:rsidP="005C1241">
      <w:pPr>
        <w:ind w:firstLine="5670"/>
        <w:rPr>
          <w:rStyle w:val="af2"/>
          <w:b w:val="0"/>
          <w:smallCaps/>
          <w:color w:val="000000" w:themeColor="text1"/>
          <w:sz w:val="28"/>
          <w:szCs w:val="28"/>
        </w:rPr>
      </w:pPr>
    </w:p>
    <w:p w14:paraId="5864AC31" w14:textId="77777777" w:rsidR="005C1241" w:rsidRPr="005C1241" w:rsidRDefault="005C1241" w:rsidP="005C1241">
      <w:pPr>
        <w:ind w:firstLine="5670"/>
        <w:rPr>
          <w:rFonts w:ascii="Times New Roman" w:hAnsi="Times New Roman" w:cs="Times New Roman"/>
          <w:sz w:val="28"/>
          <w:szCs w:val="28"/>
        </w:rPr>
      </w:pPr>
    </w:p>
    <w:p w14:paraId="292EC398" w14:textId="77777777" w:rsidR="005C1241" w:rsidRPr="005C1241" w:rsidRDefault="005C1241" w:rsidP="005C1241">
      <w:pPr>
        <w:ind w:firstLine="567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212785D" w14:textId="77777777" w:rsidR="005C1241" w:rsidRPr="005C1241" w:rsidRDefault="005C1241" w:rsidP="005C1241">
      <w:pPr>
        <w:ind w:firstLine="5670"/>
        <w:rPr>
          <w:rFonts w:ascii="Times New Roman" w:hAnsi="Times New Roman" w:cs="Times New Roman"/>
          <w:sz w:val="28"/>
          <w:szCs w:val="28"/>
        </w:rPr>
      </w:pPr>
    </w:p>
    <w:p w14:paraId="19A0289B" w14:textId="77777777" w:rsidR="005C1241" w:rsidRPr="005C1241" w:rsidRDefault="005C1241" w:rsidP="005C1241">
      <w:pPr>
        <w:rPr>
          <w:rFonts w:ascii="Times New Roman" w:hAnsi="Times New Roman" w:cs="Times New Roman"/>
          <w:sz w:val="28"/>
          <w:szCs w:val="28"/>
        </w:rPr>
      </w:pPr>
    </w:p>
    <w:p w14:paraId="30428B38" w14:textId="77777777" w:rsidR="005C1241" w:rsidRPr="005C1241" w:rsidRDefault="005C1241" w:rsidP="005C1241">
      <w:pPr>
        <w:jc w:val="center"/>
        <w:rPr>
          <w:rFonts w:ascii="Times New Roman" w:hAnsi="Times New Roman" w:cs="Times New Roman"/>
          <w:sz w:val="28"/>
          <w:szCs w:val="28"/>
        </w:rPr>
      </w:pPr>
      <w:r w:rsidRPr="005C1241">
        <w:rPr>
          <w:rFonts w:ascii="Times New Roman" w:hAnsi="Times New Roman" w:cs="Times New Roman"/>
          <w:sz w:val="28"/>
          <w:szCs w:val="28"/>
        </w:rPr>
        <w:t>Минск, 2025</w:t>
      </w:r>
    </w:p>
    <w:p w14:paraId="4376A45B" w14:textId="180FEA4D" w:rsidR="002F767E" w:rsidRPr="00A621C8" w:rsidRDefault="002F767E" w:rsidP="002F767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621C8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Объекты и субъекты геополитики</w:t>
      </w:r>
    </w:p>
    <w:p w14:paraId="6A79EFEA" w14:textId="77777777" w:rsidR="002F767E" w:rsidRPr="00A621C8" w:rsidRDefault="002F767E" w:rsidP="002F76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CE84B3" w14:textId="77777777" w:rsidR="002F767E" w:rsidRPr="00A621C8" w:rsidRDefault="002F767E" w:rsidP="002F76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21C8">
        <w:rPr>
          <w:rFonts w:ascii="Times New Roman" w:hAnsi="Times New Roman" w:cs="Times New Roman"/>
          <w:b/>
          <w:bCs/>
          <w:sz w:val="28"/>
          <w:szCs w:val="28"/>
        </w:rPr>
        <w:t>Определение и сущность объекта геополитики</w:t>
      </w:r>
    </w:p>
    <w:p w14:paraId="0C4F73AA" w14:textId="3C862911" w:rsidR="002F767E" w:rsidRPr="00A621C8" w:rsidRDefault="002F767E" w:rsidP="002F767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621C8">
        <w:rPr>
          <w:rFonts w:ascii="Times New Roman" w:hAnsi="Times New Roman" w:cs="Times New Roman"/>
          <w:sz w:val="28"/>
          <w:szCs w:val="28"/>
        </w:rPr>
        <w:t xml:space="preserve">Объект геополитики – это планетарное пространство – суша, вода (моря и океаны), воздушная оболочка, окутывающая земной шар, </w:t>
      </w:r>
      <w:r w:rsidRPr="00A621C8">
        <w:rPr>
          <w:rFonts w:ascii="Times New Roman" w:hAnsi="Times New Roman" w:cs="Times New Roman"/>
          <w:sz w:val="28"/>
          <w:szCs w:val="28"/>
          <w:lang w:val="ru-RU"/>
        </w:rPr>
        <w:t>т</w:t>
      </w:r>
      <w:r w:rsidRPr="00A621C8">
        <w:rPr>
          <w:rFonts w:ascii="Times New Roman" w:hAnsi="Times New Roman" w:cs="Times New Roman"/>
          <w:sz w:val="28"/>
          <w:szCs w:val="28"/>
        </w:rPr>
        <w:t>. е. пространство с государствами, их границами, ресурсами и т.д.</w:t>
      </w:r>
    </w:p>
    <w:p w14:paraId="376B1976" w14:textId="77777777" w:rsidR="002F767E" w:rsidRPr="00A621C8" w:rsidRDefault="002F767E" w:rsidP="002F767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4A0880E" w14:textId="77777777" w:rsidR="002F767E" w:rsidRPr="00A621C8" w:rsidRDefault="002F767E" w:rsidP="002F767E">
      <w:pPr>
        <w:rPr>
          <w:rFonts w:ascii="Times New Roman" w:hAnsi="Times New Roman" w:cs="Times New Roman"/>
          <w:sz w:val="28"/>
          <w:szCs w:val="28"/>
        </w:rPr>
      </w:pPr>
      <w:r w:rsidRPr="00A621C8">
        <w:rPr>
          <w:rFonts w:ascii="Times New Roman" w:hAnsi="Times New Roman" w:cs="Times New Roman"/>
          <w:sz w:val="28"/>
          <w:szCs w:val="28"/>
        </w:rPr>
        <w:t>Ключевой характеристикой объекта является его свойство быть контролируемым. Пространство, контролируемое государством или союзом, называется геополитическим полем. Такие поля классифицируются по степени влияния и интеграции:</w:t>
      </w:r>
    </w:p>
    <w:p w14:paraId="0A0C2A4B" w14:textId="77777777" w:rsidR="002F767E" w:rsidRPr="00A621C8" w:rsidRDefault="002F767E" w:rsidP="002F767E">
      <w:pPr>
        <w:rPr>
          <w:rFonts w:ascii="Times New Roman" w:hAnsi="Times New Roman" w:cs="Times New Roman"/>
          <w:sz w:val="28"/>
          <w:szCs w:val="28"/>
        </w:rPr>
      </w:pPr>
    </w:p>
    <w:p w14:paraId="03D8B5BA" w14:textId="0E22ADFD" w:rsidR="002F767E" w:rsidRPr="00A621C8" w:rsidRDefault="002F767E" w:rsidP="002F767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21C8">
        <w:rPr>
          <w:rFonts w:ascii="Times New Roman" w:hAnsi="Times New Roman" w:cs="Times New Roman"/>
          <w:b/>
          <w:bCs/>
          <w:sz w:val="28"/>
          <w:szCs w:val="28"/>
        </w:rPr>
        <w:t>Эндемичное поле:</w:t>
      </w:r>
      <w:r w:rsidRPr="00A621C8">
        <w:rPr>
          <w:rFonts w:ascii="Times New Roman" w:hAnsi="Times New Roman" w:cs="Times New Roman"/>
          <w:sz w:val="28"/>
          <w:szCs w:val="28"/>
        </w:rPr>
        <w:t> территория, на которой исконно проживает нация, образовавшая государство</w:t>
      </w:r>
    </w:p>
    <w:p w14:paraId="2526194B" w14:textId="77777777" w:rsidR="002F767E" w:rsidRPr="00A621C8" w:rsidRDefault="002F767E" w:rsidP="002F767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21C8">
        <w:rPr>
          <w:rFonts w:ascii="Times New Roman" w:hAnsi="Times New Roman" w:cs="Times New Roman"/>
          <w:b/>
          <w:bCs/>
          <w:sz w:val="28"/>
          <w:szCs w:val="28"/>
        </w:rPr>
        <w:t>Пограничное поле:</w:t>
      </w:r>
      <w:r w:rsidRPr="00A621C8">
        <w:rPr>
          <w:rFonts w:ascii="Times New Roman" w:hAnsi="Times New Roman" w:cs="Times New Roman"/>
          <w:sz w:val="28"/>
          <w:szCs w:val="28"/>
        </w:rPr>
        <w:t> территория, которая находится под контролем государства, но в то же время остаётся недостаточно освоенной им в экономическом, культурном и этническом отношении</w:t>
      </w:r>
    </w:p>
    <w:p w14:paraId="221244BD" w14:textId="4513B0DA" w:rsidR="002F767E" w:rsidRPr="00A621C8" w:rsidRDefault="002F767E" w:rsidP="002F767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21C8">
        <w:rPr>
          <w:rFonts w:ascii="Times New Roman" w:hAnsi="Times New Roman" w:cs="Times New Roman"/>
          <w:b/>
          <w:bCs/>
          <w:sz w:val="28"/>
          <w:szCs w:val="28"/>
        </w:rPr>
        <w:t>Перекрёстное поле:</w:t>
      </w:r>
      <w:r w:rsidRPr="00A621C8">
        <w:rPr>
          <w:rFonts w:ascii="Times New Roman" w:hAnsi="Times New Roman" w:cs="Times New Roman"/>
          <w:sz w:val="28"/>
          <w:szCs w:val="28"/>
        </w:rPr>
        <w:t> часть эндемического поля, на которую претендуют два или более государств</w:t>
      </w:r>
    </w:p>
    <w:p w14:paraId="537EB4D5" w14:textId="1A35FB46" w:rsidR="002F767E" w:rsidRPr="00A621C8" w:rsidRDefault="002F767E" w:rsidP="002F767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21C8">
        <w:rPr>
          <w:rFonts w:ascii="Times New Roman" w:hAnsi="Times New Roman" w:cs="Times New Roman"/>
          <w:b/>
          <w:bCs/>
          <w:sz w:val="28"/>
          <w:szCs w:val="28"/>
        </w:rPr>
        <w:t>Метаполе</w:t>
      </w:r>
      <w:proofErr w:type="spellEnd"/>
      <w:r w:rsidRPr="00A621C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621C8">
        <w:rPr>
          <w:rFonts w:ascii="Times New Roman" w:hAnsi="Times New Roman" w:cs="Times New Roman"/>
          <w:sz w:val="28"/>
          <w:szCs w:val="28"/>
        </w:rPr>
        <w:t> территория, которая в одинаковой степени осваивается несколькими государствами на равных правах и одновременно в разных сферах (экономической, политической, военной и др.)</w:t>
      </w:r>
    </w:p>
    <w:p w14:paraId="1C1BD0AF" w14:textId="77777777" w:rsidR="002F767E" w:rsidRPr="002F767E" w:rsidRDefault="002F767E" w:rsidP="002F767E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4950403" w14:textId="41793409" w:rsidR="006E6A0B" w:rsidRPr="00A621C8" w:rsidRDefault="002F767E" w:rsidP="002F767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621C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Основные компоненты геополитического объекта (пространства)</w:t>
      </w:r>
    </w:p>
    <w:tbl>
      <w:tblPr>
        <w:tblW w:w="936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7160"/>
      </w:tblGrid>
      <w:tr w:rsidR="006E6A0B" w:rsidRPr="002F767E" w14:paraId="508AE4B0" w14:textId="77777777" w:rsidTr="006E6A0B">
        <w:trPr>
          <w:trHeight w:val="414"/>
          <w:tblHeader/>
        </w:trPr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7FA36" w14:textId="77777777" w:rsidR="002F767E" w:rsidRPr="002F767E" w:rsidRDefault="002F767E" w:rsidP="002F76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76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7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6EFD0" w14:textId="77777777" w:rsidR="002F767E" w:rsidRPr="002F767E" w:rsidRDefault="002F767E" w:rsidP="002F76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76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Содержание и роль в геополитике</w:t>
            </w:r>
          </w:p>
        </w:tc>
      </w:tr>
      <w:tr w:rsidR="006E6A0B" w:rsidRPr="002F767E" w14:paraId="2FBC4EF1" w14:textId="77777777" w:rsidTr="006E6A0B">
        <w:trPr>
          <w:trHeight w:val="698"/>
        </w:trPr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423E1" w14:textId="77777777" w:rsidR="002F767E" w:rsidRPr="002F767E" w:rsidRDefault="002F767E" w:rsidP="002F76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67E">
              <w:rPr>
                <w:rFonts w:ascii="Times New Roman" w:hAnsi="Times New Roman" w:cs="Times New Roman"/>
                <w:sz w:val="24"/>
                <w:szCs w:val="24"/>
              </w:rPr>
              <w:t>Территория</w:t>
            </w:r>
          </w:p>
        </w:tc>
        <w:tc>
          <w:tcPr>
            <w:tcW w:w="7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156D1" w14:textId="77777777" w:rsidR="002F767E" w:rsidRPr="002F767E" w:rsidRDefault="002F767E" w:rsidP="002F76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67E">
              <w:rPr>
                <w:rFonts w:ascii="Times New Roman" w:hAnsi="Times New Roman" w:cs="Times New Roman"/>
                <w:sz w:val="24"/>
                <w:szCs w:val="24"/>
              </w:rPr>
              <w:t>Величина, конфигурация, ландшафт (равнины, горы). Большая территория часто означает больше ресурсов и стратегическую глубину.</w:t>
            </w:r>
          </w:p>
        </w:tc>
      </w:tr>
      <w:tr w:rsidR="006E6A0B" w:rsidRPr="002F767E" w14:paraId="375043D7" w14:textId="77777777" w:rsidTr="006E6A0B">
        <w:trPr>
          <w:trHeight w:val="970"/>
        </w:trPr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D442C" w14:textId="77777777" w:rsidR="002F767E" w:rsidRPr="002F767E" w:rsidRDefault="002F767E" w:rsidP="002F76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67E">
              <w:rPr>
                <w:rFonts w:ascii="Times New Roman" w:hAnsi="Times New Roman" w:cs="Times New Roman"/>
                <w:sz w:val="24"/>
                <w:szCs w:val="24"/>
              </w:rPr>
              <w:t>Границы</w:t>
            </w:r>
          </w:p>
        </w:tc>
        <w:tc>
          <w:tcPr>
            <w:tcW w:w="7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D36E8" w14:textId="77777777" w:rsidR="002F767E" w:rsidRPr="002F767E" w:rsidRDefault="002F767E" w:rsidP="002F76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67E">
              <w:rPr>
                <w:rFonts w:ascii="Times New Roman" w:hAnsi="Times New Roman" w:cs="Times New Roman"/>
                <w:sz w:val="24"/>
                <w:szCs w:val="24"/>
              </w:rPr>
              <w:t>Линии раздела пространства. Бывают естественные (реки, горные хребты) и искусственные. Граница — это не просто линия, а символ, ориентирующий политический и культурный ландшафт вокруг национального ядра.</w:t>
            </w:r>
          </w:p>
        </w:tc>
      </w:tr>
      <w:tr w:rsidR="002F767E" w:rsidRPr="002F767E" w14:paraId="4B84B8DF" w14:textId="77777777" w:rsidTr="006E6A0B">
        <w:trPr>
          <w:trHeight w:val="970"/>
        </w:trPr>
        <w:tc>
          <w:tcPr>
            <w:tcW w:w="22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755C4" w14:textId="77777777" w:rsidR="002F767E" w:rsidRPr="002F767E" w:rsidRDefault="002F767E" w:rsidP="002F76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67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Ресурсы</w:t>
            </w:r>
          </w:p>
        </w:tc>
        <w:tc>
          <w:tcPr>
            <w:tcW w:w="7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1FEB1" w14:textId="77777777" w:rsidR="002F767E" w:rsidRPr="002F767E" w:rsidRDefault="002F767E" w:rsidP="002F76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67E">
              <w:rPr>
                <w:rFonts w:ascii="Times New Roman" w:hAnsi="Times New Roman" w:cs="Times New Roman"/>
                <w:sz w:val="24"/>
                <w:szCs w:val="24"/>
              </w:rPr>
              <w:t>Природные богатства (нефть, газ, руды, пресная вода), климатические условия, плодородие почв. Контроль над ключевыми ресурсами — центральный элемент геополитической силы.</w:t>
            </w:r>
          </w:p>
        </w:tc>
      </w:tr>
      <w:tr w:rsidR="006E6A0B" w:rsidRPr="002F767E" w14:paraId="49C2ECFF" w14:textId="77777777" w:rsidTr="006E6A0B">
        <w:trPr>
          <w:trHeight w:val="698"/>
        </w:trPr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5246B" w14:textId="77777777" w:rsidR="002F767E" w:rsidRPr="002F767E" w:rsidRDefault="002F767E" w:rsidP="002F76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67E">
              <w:rPr>
                <w:rFonts w:ascii="Times New Roman" w:hAnsi="Times New Roman" w:cs="Times New Roman"/>
                <w:sz w:val="24"/>
                <w:szCs w:val="24"/>
              </w:rPr>
              <w:t>Географическое положение</w:t>
            </w:r>
          </w:p>
        </w:tc>
        <w:tc>
          <w:tcPr>
            <w:tcW w:w="7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2FBCE" w14:textId="0FB96E1C" w:rsidR="002F767E" w:rsidRPr="002F767E" w:rsidRDefault="002F767E" w:rsidP="002F76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67E">
              <w:rPr>
                <w:rFonts w:ascii="Times New Roman" w:hAnsi="Times New Roman" w:cs="Times New Roman"/>
                <w:sz w:val="24"/>
                <w:szCs w:val="24"/>
              </w:rPr>
              <w:t>Место страны относительно моря/суши, соседей, торговых путей, центров силы</w:t>
            </w:r>
            <w:r w:rsidR="006E6A0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E6A0B" w:rsidRPr="002F767E" w14:paraId="05BC2861" w14:textId="77777777" w:rsidTr="006E6A0B">
        <w:trPr>
          <w:trHeight w:val="970"/>
        </w:trPr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AC056" w14:textId="77777777" w:rsidR="002F767E" w:rsidRPr="002F767E" w:rsidRDefault="002F767E" w:rsidP="002F76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67E">
              <w:rPr>
                <w:rFonts w:ascii="Times New Roman" w:hAnsi="Times New Roman" w:cs="Times New Roman"/>
                <w:sz w:val="24"/>
                <w:szCs w:val="24"/>
              </w:rPr>
              <w:t>Коммуникации</w:t>
            </w:r>
          </w:p>
        </w:tc>
        <w:tc>
          <w:tcPr>
            <w:tcW w:w="7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18AF1" w14:textId="77777777" w:rsidR="002F767E" w:rsidRPr="002F767E" w:rsidRDefault="002F767E" w:rsidP="002F76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67E">
              <w:rPr>
                <w:rFonts w:ascii="Times New Roman" w:hAnsi="Times New Roman" w:cs="Times New Roman"/>
                <w:sz w:val="24"/>
                <w:szCs w:val="24"/>
              </w:rPr>
              <w:t>Морские проливы, сухопутные коридоры, речные системы, маршруты трубопроводов и данных. Контроль над коммуникациями означает контроль над потоками товаров, капитала и информации.</w:t>
            </w:r>
          </w:p>
        </w:tc>
      </w:tr>
    </w:tbl>
    <w:p w14:paraId="39D5F024" w14:textId="77777777" w:rsidR="006E6A0B" w:rsidRPr="00A621C8" w:rsidRDefault="006E6A0B" w:rsidP="002F76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65C936" w14:textId="464AACDA" w:rsidR="002F767E" w:rsidRPr="00A621C8" w:rsidRDefault="002F767E" w:rsidP="002F767E">
      <w:pPr>
        <w:rPr>
          <w:rFonts w:ascii="Times New Roman" w:hAnsi="Times New Roman" w:cs="Times New Roman"/>
          <w:sz w:val="28"/>
          <w:szCs w:val="28"/>
        </w:rPr>
      </w:pPr>
      <w:r w:rsidRPr="00A621C8">
        <w:rPr>
          <w:rFonts w:ascii="Times New Roman" w:hAnsi="Times New Roman" w:cs="Times New Roman"/>
          <w:b/>
          <w:bCs/>
          <w:sz w:val="28"/>
          <w:szCs w:val="28"/>
        </w:rPr>
        <w:t>Эволюция восприятия объекта в истории геополитики</w:t>
      </w:r>
    </w:p>
    <w:p w14:paraId="41E4EA65" w14:textId="77777777" w:rsidR="002F767E" w:rsidRPr="00A621C8" w:rsidRDefault="002F767E" w:rsidP="002F767E">
      <w:pPr>
        <w:rPr>
          <w:rFonts w:ascii="Times New Roman" w:hAnsi="Times New Roman" w:cs="Times New Roman"/>
          <w:sz w:val="28"/>
          <w:szCs w:val="28"/>
        </w:rPr>
      </w:pPr>
      <w:r w:rsidRPr="00A621C8">
        <w:rPr>
          <w:rFonts w:ascii="Times New Roman" w:hAnsi="Times New Roman" w:cs="Times New Roman"/>
          <w:sz w:val="28"/>
          <w:szCs w:val="28"/>
        </w:rPr>
        <w:t>Взгляд на объект (пространство) менялся с развитием общества и технологий:</w:t>
      </w:r>
    </w:p>
    <w:p w14:paraId="0600ED00" w14:textId="56505661" w:rsidR="002F767E" w:rsidRPr="00A621C8" w:rsidRDefault="002F767E" w:rsidP="002F767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621C8">
        <w:rPr>
          <w:rFonts w:ascii="Times New Roman" w:hAnsi="Times New Roman" w:cs="Times New Roman"/>
          <w:b/>
          <w:bCs/>
          <w:sz w:val="28"/>
          <w:szCs w:val="28"/>
        </w:rPr>
        <w:t>Традиционная геополитика (конец XIX – середина XX вв.):</w:t>
      </w:r>
      <w:r w:rsidRPr="00A621C8">
        <w:rPr>
          <w:rFonts w:ascii="Times New Roman" w:hAnsi="Times New Roman" w:cs="Times New Roman"/>
          <w:sz w:val="28"/>
          <w:szCs w:val="28"/>
        </w:rPr>
        <w:t xml:space="preserve"> Объект рассматривался в первую очередь как территория для военно-политической экспансии и создания империй («жизненное пространство» по Ф. </w:t>
      </w:r>
      <w:proofErr w:type="spellStart"/>
      <w:r w:rsidRPr="00A621C8">
        <w:rPr>
          <w:rFonts w:ascii="Times New Roman" w:hAnsi="Times New Roman" w:cs="Times New Roman"/>
          <w:sz w:val="28"/>
          <w:szCs w:val="28"/>
        </w:rPr>
        <w:t>Ратцелю</w:t>
      </w:r>
      <w:proofErr w:type="spellEnd"/>
      <w:r w:rsidR="00151F1B" w:rsidRPr="00A621C8">
        <w:rPr>
          <w:rStyle w:val="af1"/>
          <w:rFonts w:ascii="Times New Roman" w:hAnsi="Times New Roman" w:cs="Times New Roman"/>
          <w:sz w:val="28"/>
          <w:szCs w:val="28"/>
        </w:rPr>
        <w:footnoteReference w:id="1"/>
      </w:r>
      <w:r w:rsidRPr="00A621C8">
        <w:rPr>
          <w:rFonts w:ascii="Times New Roman" w:hAnsi="Times New Roman" w:cs="Times New Roman"/>
          <w:sz w:val="28"/>
          <w:szCs w:val="28"/>
        </w:rPr>
        <w:t>).</w:t>
      </w:r>
    </w:p>
    <w:p w14:paraId="6C90D757" w14:textId="77777777" w:rsidR="002F767E" w:rsidRPr="00A621C8" w:rsidRDefault="002F767E" w:rsidP="002F767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621C8">
        <w:rPr>
          <w:rFonts w:ascii="Times New Roman" w:hAnsi="Times New Roman" w:cs="Times New Roman"/>
          <w:b/>
          <w:bCs/>
          <w:sz w:val="28"/>
          <w:szCs w:val="28"/>
        </w:rPr>
        <w:t>Геоэкономика (вторая половина XX в.):</w:t>
      </w:r>
      <w:r w:rsidRPr="00A621C8">
        <w:rPr>
          <w:rFonts w:ascii="Times New Roman" w:hAnsi="Times New Roman" w:cs="Times New Roman"/>
          <w:sz w:val="28"/>
          <w:szCs w:val="28"/>
        </w:rPr>
        <w:t> Акцент сместился с военного контроля на экономическое доминирование. Объектом становятся рынки, торговые пути, зоны экономического влияния, технологические цепочки.</w:t>
      </w:r>
    </w:p>
    <w:p w14:paraId="0BA2033E" w14:textId="010EBDBB" w:rsidR="002F767E" w:rsidRPr="00A621C8" w:rsidRDefault="002F767E" w:rsidP="002F767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621C8">
        <w:rPr>
          <w:rFonts w:ascii="Times New Roman" w:hAnsi="Times New Roman" w:cs="Times New Roman"/>
          <w:b/>
          <w:bCs/>
          <w:sz w:val="28"/>
          <w:szCs w:val="28"/>
        </w:rPr>
        <w:t>Современная геополитика:</w:t>
      </w:r>
      <w:r w:rsidRPr="00A621C8">
        <w:rPr>
          <w:rFonts w:ascii="Times New Roman" w:hAnsi="Times New Roman" w:cs="Times New Roman"/>
          <w:sz w:val="28"/>
          <w:szCs w:val="28"/>
        </w:rPr>
        <w:t> Пространство понимается комплексно, включая не только физические, но и информационные, цивилизационные и демографические измерения. Контроль над информационными потоками и «мягкая сила</w:t>
      </w:r>
      <w:r w:rsidR="00151F1B" w:rsidRPr="00A621C8">
        <w:rPr>
          <w:rStyle w:val="af1"/>
          <w:rFonts w:ascii="Times New Roman" w:hAnsi="Times New Roman" w:cs="Times New Roman"/>
          <w:sz w:val="28"/>
          <w:szCs w:val="28"/>
        </w:rPr>
        <w:footnoteReference w:id="2"/>
      </w:r>
      <w:r w:rsidRPr="00A621C8">
        <w:rPr>
          <w:rFonts w:ascii="Times New Roman" w:hAnsi="Times New Roman" w:cs="Times New Roman"/>
          <w:sz w:val="28"/>
          <w:szCs w:val="28"/>
        </w:rPr>
        <w:t>» становятся не менее важными, чем контроль над территорией.</w:t>
      </w:r>
    </w:p>
    <w:p w14:paraId="0D0D0D67" w14:textId="77777777" w:rsidR="00143F27" w:rsidRPr="00A621C8" w:rsidRDefault="00143F27" w:rsidP="00143F27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16324E2" w14:textId="77777777" w:rsidR="002F767E" w:rsidRPr="00A621C8" w:rsidRDefault="002F767E" w:rsidP="002F767E">
      <w:pPr>
        <w:rPr>
          <w:rFonts w:ascii="Times New Roman" w:hAnsi="Times New Roman" w:cs="Times New Roman"/>
          <w:sz w:val="28"/>
          <w:szCs w:val="28"/>
        </w:rPr>
      </w:pPr>
      <w:r w:rsidRPr="00A621C8">
        <w:rPr>
          <w:rFonts w:ascii="Times New Roman" w:hAnsi="Times New Roman" w:cs="Times New Roman"/>
          <w:sz w:val="28"/>
          <w:szCs w:val="28"/>
        </w:rPr>
        <w:lastRenderedPageBreak/>
        <w:t>Таким образом, объект геополитики — это сложная, многоуровневая и динамичная система географических факторов, которые одновременно являются и ареной борьбы, и её главным призом.</w:t>
      </w:r>
    </w:p>
    <w:p w14:paraId="338AD741" w14:textId="48C7EB41" w:rsidR="002F767E" w:rsidRPr="00A621C8" w:rsidRDefault="002F767E" w:rsidP="002F767E">
      <w:pPr>
        <w:rPr>
          <w:rFonts w:ascii="Times New Roman" w:hAnsi="Times New Roman" w:cs="Times New Roman"/>
          <w:sz w:val="28"/>
          <w:szCs w:val="28"/>
        </w:rPr>
      </w:pPr>
    </w:p>
    <w:p w14:paraId="7070BAB1" w14:textId="076C59CC" w:rsidR="002F767E" w:rsidRPr="00A621C8" w:rsidRDefault="002F767E" w:rsidP="002F76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21C8">
        <w:rPr>
          <w:rFonts w:ascii="Times New Roman" w:hAnsi="Times New Roman" w:cs="Times New Roman"/>
          <w:b/>
          <w:bCs/>
          <w:sz w:val="28"/>
          <w:szCs w:val="28"/>
        </w:rPr>
        <w:t>Субъекты геополитики: акторы, преобразующие пространство</w:t>
      </w:r>
    </w:p>
    <w:p w14:paraId="1C58148F" w14:textId="77777777" w:rsidR="00143F27" w:rsidRPr="00A621C8" w:rsidRDefault="00143F27" w:rsidP="002F76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E856D9" w14:textId="77777777" w:rsidR="00381590" w:rsidRPr="00A621C8" w:rsidRDefault="002F767E" w:rsidP="002F767E">
      <w:pPr>
        <w:rPr>
          <w:rFonts w:ascii="Times New Roman" w:hAnsi="Times New Roman" w:cs="Times New Roman"/>
          <w:sz w:val="28"/>
          <w:szCs w:val="28"/>
        </w:rPr>
      </w:pPr>
      <w:r w:rsidRPr="00A621C8">
        <w:rPr>
          <w:rFonts w:ascii="Times New Roman" w:hAnsi="Times New Roman" w:cs="Times New Roman"/>
          <w:sz w:val="28"/>
          <w:szCs w:val="28"/>
        </w:rPr>
        <w:t>Если объект — это то, на что направлено воздействие, то субъект — это активная сила, которая это воздействие осуществляет. Субъект геополитики — это государство или объединение государств, осуществляющее целенаправленную деятельность по изменению или сохранению геополитического пространства для обретения власти и обеспечения своих национальных интересов.</w:t>
      </w:r>
    </w:p>
    <w:p w14:paraId="1CDDCDED" w14:textId="5E96F2AA" w:rsidR="002F767E" w:rsidRPr="00A621C8" w:rsidRDefault="002F767E" w:rsidP="002F767E">
      <w:pPr>
        <w:rPr>
          <w:rFonts w:ascii="Times New Roman" w:hAnsi="Times New Roman" w:cs="Times New Roman"/>
          <w:sz w:val="28"/>
          <w:szCs w:val="28"/>
        </w:rPr>
      </w:pPr>
      <w:r w:rsidRPr="00A621C8">
        <w:rPr>
          <w:rFonts w:ascii="Times New Roman" w:hAnsi="Times New Roman" w:cs="Times New Roman"/>
          <w:b/>
          <w:bCs/>
          <w:sz w:val="28"/>
          <w:szCs w:val="28"/>
        </w:rPr>
        <w:t>Государство как главный субъект</w:t>
      </w:r>
    </w:p>
    <w:p w14:paraId="29A978A1" w14:textId="77777777" w:rsidR="00143F27" w:rsidRPr="00A621C8" w:rsidRDefault="00143F27" w:rsidP="002F767E">
      <w:pPr>
        <w:rPr>
          <w:rFonts w:ascii="Times New Roman" w:hAnsi="Times New Roman" w:cs="Times New Roman"/>
          <w:sz w:val="28"/>
          <w:szCs w:val="28"/>
        </w:rPr>
      </w:pPr>
    </w:p>
    <w:p w14:paraId="50347339" w14:textId="77777777" w:rsidR="00143F27" w:rsidRPr="00A621C8" w:rsidRDefault="002F767E" w:rsidP="002F767E">
      <w:pPr>
        <w:rPr>
          <w:rFonts w:ascii="Times New Roman" w:hAnsi="Times New Roman" w:cs="Times New Roman"/>
          <w:sz w:val="28"/>
          <w:szCs w:val="28"/>
        </w:rPr>
      </w:pPr>
      <w:r w:rsidRPr="00A621C8">
        <w:rPr>
          <w:rFonts w:ascii="Times New Roman" w:hAnsi="Times New Roman" w:cs="Times New Roman"/>
          <w:sz w:val="28"/>
          <w:szCs w:val="28"/>
        </w:rPr>
        <w:t>Государство было и остаётся центральным, исторически первым и наиболее значимым геополитическим субъектом. Именно государство формулирует </w:t>
      </w:r>
      <w:r w:rsidRPr="00A621C8">
        <w:rPr>
          <w:rFonts w:ascii="Times New Roman" w:hAnsi="Times New Roman" w:cs="Times New Roman"/>
          <w:b/>
          <w:bCs/>
          <w:sz w:val="28"/>
          <w:szCs w:val="28"/>
        </w:rPr>
        <w:t>национально-государственные интересы</w:t>
      </w:r>
      <w:r w:rsidRPr="00A621C8">
        <w:rPr>
          <w:rFonts w:ascii="Times New Roman" w:hAnsi="Times New Roman" w:cs="Times New Roman"/>
          <w:sz w:val="28"/>
          <w:szCs w:val="28"/>
        </w:rPr>
        <w:t>, которые представляют собой осознание нацией своих фундаментальных потребностей в самосохранении, безопасности и развитии, обусловленных в том числе её географическим положением.</w:t>
      </w:r>
    </w:p>
    <w:p w14:paraId="0431CE2D" w14:textId="658591BA" w:rsidR="002F767E" w:rsidRPr="00A621C8" w:rsidRDefault="002F767E" w:rsidP="002F767E">
      <w:pPr>
        <w:rPr>
          <w:rFonts w:ascii="Times New Roman" w:hAnsi="Times New Roman" w:cs="Times New Roman"/>
          <w:sz w:val="28"/>
          <w:szCs w:val="28"/>
        </w:rPr>
      </w:pPr>
      <w:r w:rsidRPr="00A621C8">
        <w:rPr>
          <w:rFonts w:ascii="Times New Roman" w:hAnsi="Times New Roman" w:cs="Times New Roman"/>
          <w:sz w:val="28"/>
          <w:szCs w:val="28"/>
        </w:rPr>
        <w:br/>
        <w:t>Сила государства как субъекта измеряется по комплексу критериев:</w:t>
      </w:r>
    </w:p>
    <w:p w14:paraId="05BF35FF" w14:textId="77777777" w:rsidR="002F767E" w:rsidRPr="00A621C8" w:rsidRDefault="002F767E" w:rsidP="002F767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621C8">
        <w:rPr>
          <w:rFonts w:ascii="Times New Roman" w:hAnsi="Times New Roman" w:cs="Times New Roman"/>
          <w:b/>
          <w:bCs/>
          <w:sz w:val="28"/>
          <w:szCs w:val="28"/>
        </w:rPr>
        <w:t>Военная мощь</w:t>
      </w:r>
      <w:r w:rsidRPr="00A621C8">
        <w:rPr>
          <w:rFonts w:ascii="Times New Roman" w:hAnsi="Times New Roman" w:cs="Times New Roman"/>
          <w:sz w:val="28"/>
          <w:szCs w:val="28"/>
        </w:rPr>
        <w:t> (размер армии, современное вооружение, наличие ядерного оружия).</w:t>
      </w:r>
    </w:p>
    <w:p w14:paraId="13871A1B" w14:textId="77777777" w:rsidR="002F767E" w:rsidRPr="00A621C8" w:rsidRDefault="002F767E" w:rsidP="002F767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621C8">
        <w:rPr>
          <w:rFonts w:ascii="Times New Roman" w:hAnsi="Times New Roman" w:cs="Times New Roman"/>
          <w:b/>
          <w:bCs/>
          <w:sz w:val="28"/>
          <w:szCs w:val="28"/>
        </w:rPr>
        <w:t>Экономический потенциал</w:t>
      </w:r>
      <w:r w:rsidRPr="00A621C8">
        <w:rPr>
          <w:rFonts w:ascii="Times New Roman" w:hAnsi="Times New Roman" w:cs="Times New Roman"/>
          <w:sz w:val="28"/>
          <w:szCs w:val="28"/>
        </w:rPr>
        <w:t> (объём ВВП, контроль над стратегическими рынками, инновационный потенциал).</w:t>
      </w:r>
    </w:p>
    <w:p w14:paraId="41014690" w14:textId="77777777" w:rsidR="002F767E" w:rsidRPr="00A621C8" w:rsidRDefault="002F767E" w:rsidP="002F767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621C8">
        <w:rPr>
          <w:rFonts w:ascii="Times New Roman" w:hAnsi="Times New Roman" w:cs="Times New Roman"/>
          <w:b/>
          <w:bCs/>
          <w:sz w:val="28"/>
          <w:szCs w:val="28"/>
        </w:rPr>
        <w:t>Демографический и ресурсный потенциал</w:t>
      </w:r>
      <w:r w:rsidRPr="00A621C8">
        <w:rPr>
          <w:rFonts w:ascii="Times New Roman" w:hAnsi="Times New Roman" w:cs="Times New Roman"/>
          <w:sz w:val="28"/>
          <w:szCs w:val="28"/>
        </w:rPr>
        <w:t>.</w:t>
      </w:r>
    </w:p>
    <w:p w14:paraId="68FCEA76" w14:textId="77777777" w:rsidR="002F767E" w:rsidRPr="00A621C8" w:rsidRDefault="002F767E" w:rsidP="002F767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621C8">
        <w:rPr>
          <w:rFonts w:ascii="Times New Roman" w:hAnsi="Times New Roman" w:cs="Times New Roman"/>
          <w:b/>
          <w:bCs/>
          <w:sz w:val="28"/>
          <w:szCs w:val="28"/>
        </w:rPr>
        <w:t>Географическое положение и контроль над ключевыми пространствами</w:t>
      </w:r>
      <w:r w:rsidRPr="00A621C8">
        <w:rPr>
          <w:rFonts w:ascii="Times New Roman" w:hAnsi="Times New Roman" w:cs="Times New Roman"/>
          <w:sz w:val="28"/>
          <w:szCs w:val="28"/>
        </w:rPr>
        <w:t>.</w:t>
      </w:r>
      <w:r w:rsidRPr="00A621C8">
        <w:rPr>
          <w:rFonts w:ascii="Times New Roman" w:hAnsi="Times New Roman" w:cs="Times New Roman"/>
          <w:sz w:val="28"/>
          <w:szCs w:val="28"/>
        </w:rPr>
        <w:br/>
        <w:t xml:space="preserve">На основе совокупной мощи государства классифицируются как сверхдержавы, великие державы, региональные державы и </w:t>
      </w:r>
      <w:proofErr w:type="gramStart"/>
      <w:r w:rsidRPr="00A621C8">
        <w:rPr>
          <w:rFonts w:ascii="Times New Roman" w:hAnsi="Times New Roman" w:cs="Times New Roman"/>
          <w:sz w:val="28"/>
          <w:szCs w:val="28"/>
        </w:rPr>
        <w:t>т.д..</w:t>
      </w:r>
      <w:proofErr w:type="gramEnd"/>
    </w:p>
    <w:p w14:paraId="63A85BE5" w14:textId="77777777" w:rsidR="001A2509" w:rsidRPr="00A621C8" w:rsidRDefault="001A2509" w:rsidP="0069633C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63676D9" w14:textId="4CA951DE" w:rsidR="00151F1B" w:rsidRPr="00A621C8" w:rsidRDefault="00151F1B" w:rsidP="001A250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621C8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A621C8">
        <w:rPr>
          <w:rFonts w:ascii="Times New Roman" w:hAnsi="Times New Roman" w:cs="Times New Roman"/>
          <w:sz w:val="28"/>
          <w:szCs w:val="28"/>
        </w:rPr>
        <w:t xml:space="preserve"> XX-XXI веках геополитическая картина существенно усложнилась. Помимо государства, активными игроками на мировой арене стали объединения государств, а также силы, не обладающие формальным </w:t>
      </w:r>
      <w:r w:rsidRPr="00A621C8">
        <w:rPr>
          <w:rFonts w:ascii="Times New Roman" w:hAnsi="Times New Roman" w:cs="Times New Roman"/>
          <w:sz w:val="28"/>
          <w:szCs w:val="28"/>
        </w:rPr>
        <w:lastRenderedPageBreak/>
        <w:t>суверенитетом, но способные оказывать значительное влияние на международные процессы. </w:t>
      </w:r>
    </w:p>
    <w:p w14:paraId="75231FCB" w14:textId="022E11DB" w:rsidR="00151F1B" w:rsidRDefault="00151F1B" w:rsidP="001A250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C6FAB11" w14:textId="77777777" w:rsidR="00A621C8" w:rsidRPr="00A621C8" w:rsidRDefault="00A621C8" w:rsidP="001A250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94B66CD" w14:textId="0AD7C670" w:rsidR="00151F1B" w:rsidRPr="00A621C8" w:rsidRDefault="001A2509" w:rsidP="001A250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621C8">
        <w:rPr>
          <w:rFonts w:ascii="Times New Roman" w:hAnsi="Times New Roman" w:cs="Times New Roman"/>
          <w:b/>
          <w:bCs/>
          <w:sz w:val="28"/>
          <w:szCs w:val="28"/>
        </w:rPr>
        <w:t>Блок государств — субъект коллективной силы и сдерживания</w:t>
      </w:r>
    </w:p>
    <w:p w14:paraId="6388069C" w14:textId="77777777" w:rsidR="001A2509" w:rsidRPr="00A621C8" w:rsidRDefault="001A2509" w:rsidP="001A2509">
      <w:pPr>
        <w:rPr>
          <w:rFonts w:ascii="Times New Roman" w:hAnsi="Times New Roman" w:cs="Times New Roman"/>
          <w:sz w:val="28"/>
          <w:szCs w:val="28"/>
        </w:rPr>
      </w:pPr>
      <w:r w:rsidRPr="00A621C8">
        <w:rPr>
          <w:rFonts w:ascii="Times New Roman" w:hAnsi="Times New Roman" w:cs="Times New Roman"/>
          <w:sz w:val="28"/>
          <w:szCs w:val="28"/>
        </w:rPr>
        <w:t>Блок — это военно-политический союз суверенных государств, созданный для достижения общих стратегических целей, чаще всего — коллективной обороны или сдерживания общего противника.</w:t>
      </w:r>
    </w:p>
    <w:p w14:paraId="74728236" w14:textId="77777777" w:rsidR="001A2509" w:rsidRPr="00A621C8" w:rsidRDefault="001A2509" w:rsidP="001A2509">
      <w:pPr>
        <w:rPr>
          <w:rFonts w:ascii="Times New Roman" w:hAnsi="Times New Roman" w:cs="Times New Roman"/>
          <w:sz w:val="28"/>
          <w:szCs w:val="28"/>
        </w:rPr>
      </w:pPr>
      <w:r w:rsidRPr="00A621C8">
        <w:rPr>
          <w:rFonts w:ascii="Times New Roman" w:hAnsi="Times New Roman" w:cs="Times New Roman"/>
          <w:b/>
          <w:bCs/>
          <w:sz w:val="28"/>
          <w:szCs w:val="28"/>
        </w:rPr>
        <w:t>Роль:</w:t>
      </w:r>
      <w:r w:rsidRPr="00A621C8">
        <w:rPr>
          <w:rFonts w:ascii="Times New Roman" w:hAnsi="Times New Roman" w:cs="Times New Roman"/>
          <w:sz w:val="28"/>
          <w:szCs w:val="28"/>
        </w:rPr>
        <w:t> Блок усиливает геополитические позиции своих членов, превращая их в единый стратегический фронт. Он создаёт зоны гарантированной безопасности и проекции силы (например, «зона ответственности НАТО»).</w:t>
      </w:r>
    </w:p>
    <w:p w14:paraId="67FA45E7" w14:textId="77777777" w:rsidR="001A2509" w:rsidRPr="00A621C8" w:rsidRDefault="001A2509" w:rsidP="001A2509">
      <w:pPr>
        <w:rPr>
          <w:rFonts w:ascii="Times New Roman" w:hAnsi="Times New Roman" w:cs="Times New Roman"/>
          <w:sz w:val="28"/>
          <w:szCs w:val="28"/>
        </w:rPr>
      </w:pPr>
      <w:r w:rsidRPr="00A621C8">
        <w:rPr>
          <w:rFonts w:ascii="Times New Roman" w:hAnsi="Times New Roman" w:cs="Times New Roman"/>
          <w:b/>
          <w:bCs/>
          <w:sz w:val="28"/>
          <w:szCs w:val="28"/>
        </w:rPr>
        <w:t>Ключевая черта:</w:t>
      </w:r>
      <w:r w:rsidRPr="00A621C8">
        <w:rPr>
          <w:rFonts w:ascii="Times New Roman" w:hAnsi="Times New Roman" w:cs="Times New Roman"/>
          <w:sz w:val="28"/>
          <w:szCs w:val="28"/>
        </w:rPr>
        <w:t> Организационная иерархия, часто с лидерством одной державы (США в НАТО). Действия блока координируются, но суверенитет членов формально сохраняется.</w:t>
      </w:r>
    </w:p>
    <w:p w14:paraId="2428F8F5" w14:textId="77777777" w:rsidR="00381590" w:rsidRPr="00A621C8" w:rsidRDefault="001A2509" w:rsidP="001A2509">
      <w:pPr>
        <w:rPr>
          <w:rFonts w:ascii="Times New Roman" w:hAnsi="Times New Roman" w:cs="Times New Roman"/>
          <w:sz w:val="28"/>
          <w:szCs w:val="28"/>
        </w:rPr>
      </w:pPr>
      <w:r w:rsidRPr="00A621C8">
        <w:rPr>
          <w:rFonts w:ascii="Times New Roman" w:hAnsi="Times New Roman" w:cs="Times New Roman"/>
          <w:b/>
          <w:bCs/>
          <w:sz w:val="28"/>
          <w:szCs w:val="28"/>
        </w:rPr>
        <w:t>Пример:</w:t>
      </w:r>
      <w:r w:rsidRPr="00A621C8">
        <w:rPr>
          <w:rFonts w:ascii="Times New Roman" w:hAnsi="Times New Roman" w:cs="Times New Roman"/>
          <w:sz w:val="28"/>
          <w:szCs w:val="28"/>
        </w:rPr>
        <w:t> </w:t>
      </w:r>
      <w:r w:rsidRPr="00A621C8">
        <w:rPr>
          <w:rFonts w:ascii="Times New Roman" w:hAnsi="Times New Roman" w:cs="Times New Roman"/>
          <w:b/>
          <w:bCs/>
          <w:sz w:val="28"/>
          <w:szCs w:val="28"/>
        </w:rPr>
        <w:t>НАТО</w:t>
      </w:r>
      <w:r w:rsidRPr="00A621C8">
        <w:rPr>
          <w:rFonts w:ascii="Times New Roman" w:hAnsi="Times New Roman" w:cs="Times New Roman"/>
          <w:sz w:val="28"/>
          <w:szCs w:val="28"/>
        </w:rPr>
        <w:t> — наиболее институционализированный блок, где коллективная оборона (статья 5 Устава</w:t>
      </w:r>
      <w:r w:rsidR="00381590" w:rsidRPr="00A621C8">
        <w:rPr>
          <w:rStyle w:val="af1"/>
          <w:rFonts w:ascii="Times New Roman" w:hAnsi="Times New Roman" w:cs="Times New Roman"/>
          <w:sz w:val="28"/>
          <w:szCs w:val="28"/>
        </w:rPr>
        <w:footnoteReference w:id="3"/>
      </w:r>
      <w:r w:rsidRPr="00A621C8">
        <w:rPr>
          <w:rFonts w:ascii="Times New Roman" w:hAnsi="Times New Roman" w:cs="Times New Roman"/>
          <w:sz w:val="28"/>
          <w:szCs w:val="28"/>
        </w:rPr>
        <w:t>) является краеугольным камнем. Существование такого блока напрямую формирует архитектуру безопасности целого континента.</w:t>
      </w:r>
    </w:p>
    <w:p w14:paraId="75A645F0" w14:textId="4EFB9250" w:rsidR="00151F1B" w:rsidRPr="00A621C8" w:rsidRDefault="001A2509" w:rsidP="001A2509">
      <w:pPr>
        <w:rPr>
          <w:rFonts w:ascii="Times New Roman" w:hAnsi="Times New Roman" w:cs="Times New Roman"/>
          <w:sz w:val="28"/>
          <w:szCs w:val="28"/>
        </w:rPr>
      </w:pPr>
      <w:r w:rsidRPr="00A621C8">
        <w:rPr>
          <w:rFonts w:ascii="Times New Roman" w:hAnsi="Times New Roman" w:cs="Times New Roman"/>
          <w:b/>
          <w:bCs/>
          <w:sz w:val="28"/>
          <w:szCs w:val="28"/>
        </w:rPr>
        <w:t>Интеграционные объединения — субъект создания общего пространства</w:t>
      </w:r>
    </w:p>
    <w:p w14:paraId="29AD1477" w14:textId="77777777" w:rsidR="001A2509" w:rsidRPr="00A621C8" w:rsidRDefault="001A2509" w:rsidP="001A2509">
      <w:pPr>
        <w:rPr>
          <w:rFonts w:ascii="Times New Roman" w:hAnsi="Times New Roman" w:cs="Times New Roman"/>
          <w:sz w:val="28"/>
          <w:szCs w:val="28"/>
        </w:rPr>
      </w:pPr>
      <w:r w:rsidRPr="00A621C8">
        <w:rPr>
          <w:rFonts w:ascii="Times New Roman" w:hAnsi="Times New Roman" w:cs="Times New Roman"/>
          <w:sz w:val="28"/>
          <w:szCs w:val="28"/>
        </w:rPr>
        <w:t>Это союзы государств, основанные на глубокой экономической, правовой, а иногда и политической интеграции. Их цель — не просто совместные действия, а создание нового, общего пространства с наднациональными институтами управления.</w:t>
      </w:r>
    </w:p>
    <w:p w14:paraId="6FF6D58C" w14:textId="77777777" w:rsidR="001A2509" w:rsidRPr="00A621C8" w:rsidRDefault="001A2509" w:rsidP="00AB6BA0">
      <w:pPr>
        <w:rPr>
          <w:rFonts w:ascii="Times New Roman" w:hAnsi="Times New Roman" w:cs="Times New Roman"/>
          <w:sz w:val="28"/>
          <w:szCs w:val="28"/>
        </w:rPr>
      </w:pPr>
      <w:r w:rsidRPr="00A621C8">
        <w:rPr>
          <w:rFonts w:ascii="Times New Roman" w:hAnsi="Times New Roman" w:cs="Times New Roman"/>
          <w:b/>
          <w:bCs/>
          <w:sz w:val="28"/>
          <w:szCs w:val="28"/>
        </w:rPr>
        <w:t>Роль</w:t>
      </w:r>
      <w:proofErr w:type="gramStart"/>
      <w:r w:rsidRPr="00A621C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621C8">
        <w:rPr>
          <w:rFonts w:ascii="Times New Roman" w:hAnsi="Times New Roman" w:cs="Times New Roman"/>
          <w:sz w:val="28"/>
          <w:szCs w:val="28"/>
        </w:rPr>
        <w:t> Они</w:t>
      </w:r>
      <w:proofErr w:type="gramEnd"/>
      <w:r w:rsidRPr="00A621C8">
        <w:rPr>
          <w:rFonts w:ascii="Times New Roman" w:hAnsi="Times New Roman" w:cs="Times New Roman"/>
          <w:sz w:val="28"/>
          <w:szCs w:val="28"/>
        </w:rPr>
        <w:t xml:space="preserve"> постепенно «размывают» жёсткие границы между государствами-членами, формируя более крупный и конкурентоспособный геополитический субъект. Фокус смещается с военной силы на экономические стандарты, регуляции и «мягкую силу».</w:t>
      </w:r>
    </w:p>
    <w:p w14:paraId="6B6B3E2A" w14:textId="77777777" w:rsidR="001A2509" w:rsidRPr="00A621C8" w:rsidRDefault="001A2509" w:rsidP="00AB6BA0">
      <w:pPr>
        <w:rPr>
          <w:rFonts w:ascii="Times New Roman" w:hAnsi="Times New Roman" w:cs="Times New Roman"/>
          <w:sz w:val="28"/>
          <w:szCs w:val="28"/>
        </w:rPr>
      </w:pPr>
      <w:r w:rsidRPr="00A621C8">
        <w:rPr>
          <w:rFonts w:ascii="Times New Roman" w:hAnsi="Times New Roman" w:cs="Times New Roman"/>
          <w:b/>
          <w:bCs/>
          <w:sz w:val="28"/>
          <w:szCs w:val="28"/>
        </w:rPr>
        <w:t>Ключевая черта:</w:t>
      </w:r>
      <w:r w:rsidRPr="00A621C8">
        <w:rPr>
          <w:rFonts w:ascii="Times New Roman" w:hAnsi="Times New Roman" w:cs="Times New Roman"/>
          <w:sz w:val="28"/>
          <w:szCs w:val="28"/>
        </w:rPr>
        <w:t> Частичная передача суверенитета наднациональным органам (Еврокомиссия, Суд ЕС). Это порождает уникальный феномен — субъект, который больше суммы его частей.</w:t>
      </w:r>
    </w:p>
    <w:p w14:paraId="0EB5B355" w14:textId="7C636637" w:rsidR="00AB6BA0" w:rsidRPr="00A621C8" w:rsidRDefault="001A2509" w:rsidP="00AB6BA0">
      <w:pPr>
        <w:rPr>
          <w:rFonts w:ascii="Times New Roman" w:hAnsi="Times New Roman" w:cs="Times New Roman"/>
          <w:sz w:val="28"/>
          <w:szCs w:val="28"/>
        </w:rPr>
      </w:pPr>
      <w:r w:rsidRPr="00A621C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Пример:</w:t>
      </w:r>
      <w:r w:rsidRPr="00A621C8">
        <w:rPr>
          <w:rFonts w:ascii="Times New Roman" w:hAnsi="Times New Roman" w:cs="Times New Roman"/>
          <w:sz w:val="28"/>
          <w:szCs w:val="28"/>
        </w:rPr>
        <w:t> </w:t>
      </w:r>
      <w:r w:rsidRPr="00A621C8">
        <w:rPr>
          <w:rFonts w:ascii="Times New Roman" w:hAnsi="Times New Roman" w:cs="Times New Roman"/>
          <w:b/>
          <w:bCs/>
          <w:sz w:val="28"/>
          <w:szCs w:val="28"/>
        </w:rPr>
        <w:t>Европейский союз</w:t>
      </w:r>
      <w:r w:rsidRPr="00A621C8">
        <w:rPr>
          <w:rFonts w:ascii="Times New Roman" w:hAnsi="Times New Roman" w:cs="Times New Roman"/>
          <w:sz w:val="28"/>
          <w:szCs w:val="28"/>
        </w:rPr>
        <w:t> — наиболее продвинутая форма, которая сама выступает как единый игрок в торговле, климатической политике и частично в дипломатии.</w:t>
      </w:r>
    </w:p>
    <w:p w14:paraId="3C841969" w14:textId="27B3A6CD" w:rsidR="00AB6BA0" w:rsidRDefault="00AB6BA0" w:rsidP="00AB6BA0">
      <w:pPr>
        <w:rPr>
          <w:rFonts w:ascii="Times New Roman" w:hAnsi="Times New Roman" w:cs="Times New Roman"/>
          <w:sz w:val="28"/>
          <w:szCs w:val="28"/>
        </w:rPr>
      </w:pPr>
    </w:p>
    <w:p w14:paraId="3212BEF8" w14:textId="1435084A" w:rsidR="00A621C8" w:rsidRDefault="00A621C8" w:rsidP="00AB6BA0">
      <w:pPr>
        <w:rPr>
          <w:rFonts w:ascii="Times New Roman" w:hAnsi="Times New Roman" w:cs="Times New Roman"/>
          <w:sz w:val="28"/>
          <w:szCs w:val="28"/>
        </w:rPr>
      </w:pPr>
    </w:p>
    <w:p w14:paraId="518BAA57" w14:textId="7612B2EE" w:rsidR="00A621C8" w:rsidRDefault="00A621C8" w:rsidP="00AB6BA0">
      <w:pPr>
        <w:rPr>
          <w:rFonts w:ascii="Times New Roman" w:hAnsi="Times New Roman" w:cs="Times New Roman"/>
          <w:sz w:val="28"/>
          <w:szCs w:val="28"/>
        </w:rPr>
      </w:pPr>
    </w:p>
    <w:p w14:paraId="466740CF" w14:textId="77777777" w:rsidR="00A621C8" w:rsidRPr="00A621C8" w:rsidRDefault="00A621C8" w:rsidP="00AB6BA0">
      <w:pPr>
        <w:rPr>
          <w:rFonts w:ascii="Times New Roman" w:hAnsi="Times New Roman" w:cs="Times New Roman"/>
          <w:sz w:val="28"/>
          <w:szCs w:val="28"/>
        </w:rPr>
      </w:pPr>
    </w:p>
    <w:p w14:paraId="5671C4D1" w14:textId="09FDD7C5" w:rsidR="00AB6BA0" w:rsidRPr="00A621C8" w:rsidRDefault="001A2509" w:rsidP="001A250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621C8">
        <w:rPr>
          <w:rFonts w:ascii="Times New Roman" w:hAnsi="Times New Roman" w:cs="Times New Roman"/>
          <w:b/>
          <w:bCs/>
          <w:sz w:val="28"/>
          <w:szCs w:val="28"/>
        </w:rPr>
        <w:t>Нация — потенциальный субъект и источник легитимности</w:t>
      </w:r>
    </w:p>
    <w:p w14:paraId="4C7466E1" w14:textId="77777777" w:rsidR="001A2509" w:rsidRPr="00A621C8" w:rsidRDefault="001A2509" w:rsidP="001A2509">
      <w:pPr>
        <w:rPr>
          <w:rFonts w:ascii="Times New Roman" w:hAnsi="Times New Roman" w:cs="Times New Roman"/>
          <w:sz w:val="28"/>
          <w:szCs w:val="28"/>
        </w:rPr>
      </w:pPr>
      <w:r w:rsidRPr="00A621C8">
        <w:rPr>
          <w:rFonts w:ascii="Times New Roman" w:hAnsi="Times New Roman" w:cs="Times New Roman"/>
          <w:sz w:val="28"/>
          <w:szCs w:val="28"/>
        </w:rPr>
        <w:t>Нация — это большая социальная группа, объединённая общим самосознанием, историей, языком и культурой, которая может проживать как в рамках одного государства, так и быть разделённой границами.</w:t>
      </w:r>
    </w:p>
    <w:p w14:paraId="289BA56C" w14:textId="077091F9" w:rsidR="001A2509" w:rsidRPr="00A621C8" w:rsidRDefault="001A2509" w:rsidP="00AB6BA0">
      <w:pPr>
        <w:rPr>
          <w:rFonts w:ascii="Times New Roman" w:hAnsi="Times New Roman" w:cs="Times New Roman"/>
          <w:sz w:val="28"/>
          <w:szCs w:val="28"/>
        </w:rPr>
      </w:pPr>
      <w:r w:rsidRPr="00A621C8">
        <w:rPr>
          <w:rFonts w:ascii="Times New Roman" w:hAnsi="Times New Roman" w:cs="Times New Roman"/>
          <w:sz w:val="28"/>
          <w:szCs w:val="28"/>
        </w:rPr>
        <w:t>Нация является ключевым источником легитимности для государства (принцип национального самоопределения). Она выступает как:</w:t>
      </w:r>
    </w:p>
    <w:p w14:paraId="7625F859" w14:textId="77777777" w:rsidR="001A2509" w:rsidRPr="00A621C8" w:rsidRDefault="001A2509" w:rsidP="006A1030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621C8">
        <w:rPr>
          <w:rFonts w:ascii="Times New Roman" w:hAnsi="Times New Roman" w:cs="Times New Roman"/>
          <w:b/>
          <w:bCs/>
          <w:sz w:val="28"/>
          <w:szCs w:val="28"/>
        </w:rPr>
        <w:t>Внутренний мотор</w:t>
      </w:r>
      <w:r w:rsidRPr="00A621C8">
        <w:rPr>
          <w:rFonts w:ascii="Times New Roman" w:hAnsi="Times New Roman" w:cs="Times New Roman"/>
          <w:sz w:val="28"/>
          <w:szCs w:val="28"/>
        </w:rPr>
        <w:t> государственной политики, формулирующий национальные интересы.</w:t>
      </w:r>
    </w:p>
    <w:p w14:paraId="29B55F8D" w14:textId="77777777" w:rsidR="001A2509" w:rsidRPr="00A621C8" w:rsidRDefault="001A2509" w:rsidP="006A1030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621C8">
        <w:rPr>
          <w:rFonts w:ascii="Times New Roman" w:hAnsi="Times New Roman" w:cs="Times New Roman"/>
          <w:b/>
          <w:bCs/>
          <w:sz w:val="28"/>
          <w:szCs w:val="28"/>
        </w:rPr>
        <w:t>Потенциальный создатель</w:t>
      </w:r>
      <w:r w:rsidRPr="00A621C8">
        <w:rPr>
          <w:rFonts w:ascii="Times New Roman" w:hAnsi="Times New Roman" w:cs="Times New Roman"/>
          <w:sz w:val="28"/>
          <w:szCs w:val="28"/>
        </w:rPr>
        <w:t> новых государств (сепаратизм: курды, каталонцы).</w:t>
      </w:r>
    </w:p>
    <w:p w14:paraId="2E1F6962" w14:textId="669BB6D6" w:rsidR="001A2509" w:rsidRPr="00A621C8" w:rsidRDefault="001A2509" w:rsidP="006A1030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621C8">
        <w:rPr>
          <w:rFonts w:ascii="Times New Roman" w:hAnsi="Times New Roman" w:cs="Times New Roman"/>
          <w:b/>
          <w:bCs/>
          <w:sz w:val="28"/>
          <w:szCs w:val="28"/>
        </w:rPr>
        <w:t>Трансграничный актор</w:t>
      </w:r>
      <w:r w:rsidRPr="00A621C8">
        <w:rPr>
          <w:rFonts w:ascii="Times New Roman" w:hAnsi="Times New Roman" w:cs="Times New Roman"/>
          <w:sz w:val="28"/>
          <w:szCs w:val="28"/>
        </w:rPr>
        <w:t>, влияющий на отношения между странами (например</w:t>
      </w:r>
      <w:r w:rsidR="006A1030" w:rsidRPr="00A621C8">
        <w:rPr>
          <w:rFonts w:ascii="Times New Roman" w:hAnsi="Times New Roman" w:cs="Times New Roman"/>
          <w:sz w:val="28"/>
          <w:szCs w:val="28"/>
        </w:rPr>
        <w:t xml:space="preserve"> </w:t>
      </w:r>
      <w:r w:rsidRPr="00A621C8">
        <w:rPr>
          <w:rFonts w:ascii="Times New Roman" w:hAnsi="Times New Roman" w:cs="Times New Roman"/>
          <w:sz w:val="28"/>
          <w:szCs w:val="28"/>
        </w:rPr>
        <w:t>идеи пантюркизма</w:t>
      </w:r>
      <w:r w:rsidR="006A1030" w:rsidRPr="00A621C8">
        <w:rPr>
          <w:rStyle w:val="af1"/>
          <w:rFonts w:ascii="Times New Roman" w:hAnsi="Times New Roman" w:cs="Times New Roman"/>
          <w:sz w:val="28"/>
          <w:szCs w:val="28"/>
        </w:rPr>
        <w:footnoteReference w:id="4"/>
      </w:r>
      <w:r w:rsidRPr="00A621C8">
        <w:rPr>
          <w:rFonts w:ascii="Times New Roman" w:hAnsi="Times New Roman" w:cs="Times New Roman"/>
          <w:sz w:val="28"/>
          <w:szCs w:val="28"/>
        </w:rPr>
        <w:t>).</w:t>
      </w:r>
    </w:p>
    <w:p w14:paraId="061AA12F" w14:textId="1B9EF4BB" w:rsidR="001A2509" w:rsidRPr="00A621C8" w:rsidRDefault="001A2509" w:rsidP="00AB6BA0">
      <w:pPr>
        <w:rPr>
          <w:rFonts w:ascii="Times New Roman" w:hAnsi="Times New Roman" w:cs="Times New Roman"/>
          <w:sz w:val="28"/>
          <w:szCs w:val="28"/>
        </w:rPr>
      </w:pPr>
      <w:r w:rsidRPr="00A621C8">
        <w:rPr>
          <w:rFonts w:ascii="Times New Roman" w:hAnsi="Times New Roman" w:cs="Times New Roman"/>
          <w:sz w:val="28"/>
          <w:szCs w:val="28"/>
        </w:rPr>
        <w:t>Проистекает из идей сплочённости, исторической памяти и способности к мобилизации.</w:t>
      </w:r>
    </w:p>
    <w:p w14:paraId="4528560B" w14:textId="77777777" w:rsidR="00AB6BA0" w:rsidRPr="00A621C8" w:rsidRDefault="00AB6BA0" w:rsidP="00AB6BA0">
      <w:pPr>
        <w:rPr>
          <w:rFonts w:ascii="Times New Roman" w:hAnsi="Times New Roman" w:cs="Times New Roman"/>
          <w:sz w:val="28"/>
          <w:szCs w:val="28"/>
        </w:rPr>
      </w:pPr>
    </w:p>
    <w:p w14:paraId="46A62D9D" w14:textId="06D61103" w:rsidR="001A2509" w:rsidRPr="00A621C8" w:rsidRDefault="001A2509" w:rsidP="001A25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21C8">
        <w:rPr>
          <w:rFonts w:ascii="Times New Roman" w:hAnsi="Times New Roman" w:cs="Times New Roman"/>
          <w:b/>
          <w:bCs/>
          <w:sz w:val="28"/>
          <w:szCs w:val="28"/>
        </w:rPr>
        <w:t>Этническая, социальная, религиозная группа — субъект внутренней и трансграничной динамики</w:t>
      </w:r>
    </w:p>
    <w:p w14:paraId="7030B9F2" w14:textId="77777777" w:rsidR="001A2509" w:rsidRPr="00A621C8" w:rsidRDefault="001A2509" w:rsidP="001A2509">
      <w:pPr>
        <w:rPr>
          <w:rFonts w:ascii="Times New Roman" w:hAnsi="Times New Roman" w:cs="Times New Roman"/>
          <w:sz w:val="28"/>
          <w:szCs w:val="28"/>
        </w:rPr>
      </w:pPr>
      <w:r w:rsidRPr="00A621C8">
        <w:rPr>
          <w:rFonts w:ascii="Times New Roman" w:hAnsi="Times New Roman" w:cs="Times New Roman"/>
          <w:sz w:val="28"/>
          <w:szCs w:val="28"/>
        </w:rPr>
        <w:t>Это более узкие, чем нация, сообщества, чьи интересы могут не совпадать с официальным курсом государства. Их влияние часто носит дестабилизирующий или коррекционный характер.</w:t>
      </w:r>
    </w:p>
    <w:p w14:paraId="185A77EC" w14:textId="2BE7354B" w:rsidR="001A2509" w:rsidRPr="00A621C8" w:rsidRDefault="001A2509" w:rsidP="006A1030">
      <w:pPr>
        <w:rPr>
          <w:rFonts w:ascii="Times New Roman" w:hAnsi="Times New Roman" w:cs="Times New Roman"/>
          <w:sz w:val="28"/>
          <w:szCs w:val="28"/>
        </w:rPr>
      </w:pPr>
      <w:r w:rsidRPr="00A621C8">
        <w:rPr>
          <w:rFonts w:ascii="Times New Roman" w:hAnsi="Times New Roman" w:cs="Times New Roman"/>
          <w:sz w:val="28"/>
          <w:szCs w:val="28"/>
        </w:rPr>
        <w:t>Такие группы действуют как:</w:t>
      </w:r>
    </w:p>
    <w:p w14:paraId="61B747B6" w14:textId="3C2632B1" w:rsidR="001A2509" w:rsidRPr="00A621C8" w:rsidRDefault="001A2509" w:rsidP="006A1030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621C8">
        <w:rPr>
          <w:rFonts w:ascii="Times New Roman" w:hAnsi="Times New Roman" w:cs="Times New Roman"/>
          <w:b/>
          <w:bCs/>
          <w:sz w:val="28"/>
          <w:szCs w:val="28"/>
        </w:rPr>
        <w:t>Внутренний лоббист</w:t>
      </w:r>
      <w:r w:rsidRPr="00A621C8">
        <w:rPr>
          <w:rFonts w:ascii="Times New Roman" w:hAnsi="Times New Roman" w:cs="Times New Roman"/>
          <w:sz w:val="28"/>
          <w:szCs w:val="28"/>
        </w:rPr>
        <w:t> или источник давления (этнические диаспоры, влияющие на внешнюю политику; протестные движения).</w:t>
      </w:r>
    </w:p>
    <w:p w14:paraId="2F4363D2" w14:textId="77777777" w:rsidR="006A1030" w:rsidRPr="00A621C8" w:rsidRDefault="001A2509" w:rsidP="006A1030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621C8">
        <w:rPr>
          <w:rFonts w:ascii="Times New Roman" w:hAnsi="Times New Roman" w:cs="Times New Roman"/>
          <w:b/>
          <w:bCs/>
          <w:sz w:val="28"/>
          <w:szCs w:val="28"/>
        </w:rPr>
        <w:lastRenderedPageBreak/>
        <w:t>Трансграничная сеть</w:t>
      </w:r>
      <w:r w:rsidRPr="00A621C8">
        <w:rPr>
          <w:rFonts w:ascii="Times New Roman" w:hAnsi="Times New Roman" w:cs="Times New Roman"/>
          <w:sz w:val="28"/>
          <w:szCs w:val="28"/>
        </w:rPr>
        <w:t>, создающая свои каналы влияния и солидарности (например, сеть уйгурских или тамильских организаций).</w:t>
      </w:r>
    </w:p>
    <w:p w14:paraId="73CC6FD4" w14:textId="54E9FAB2" w:rsidR="001A2509" w:rsidRPr="00A621C8" w:rsidRDefault="001A2509" w:rsidP="006A1030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621C8">
        <w:rPr>
          <w:rFonts w:ascii="Times New Roman" w:hAnsi="Times New Roman" w:cs="Times New Roman"/>
          <w:b/>
          <w:bCs/>
          <w:sz w:val="28"/>
          <w:szCs w:val="28"/>
        </w:rPr>
        <w:t>Дестабилизирующий фактор</w:t>
      </w:r>
      <w:r w:rsidRPr="00A621C8">
        <w:rPr>
          <w:rFonts w:ascii="Times New Roman" w:hAnsi="Times New Roman" w:cs="Times New Roman"/>
          <w:sz w:val="28"/>
          <w:szCs w:val="28"/>
        </w:rPr>
        <w:t>, требующий от государства ресурсов на умиротворение и отвлекающий его от внешних задач.</w:t>
      </w:r>
    </w:p>
    <w:p w14:paraId="04EB1C7E" w14:textId="77777777" w:rsidR="001A2509" w:rsidRPr="00A621C8" w:rsidRDefault="001A2509" w:rsidP="006A1030">
      <w:pPr>
        <w:rPr>
          <w:rFonts w:ascii="Times New Roman" w:hAnsi="Times New Roman" w:cs="Times New Roman"/>
          <w:sz w:val="28"/>
          <w:szCs w:val="28"/>
        </w:rPr>
      </w:pPr>
      <w:r w:rsidRPr="00A621C8">
        <w:rPr>
          <w:rFonts w:ascii="Times New Roman" w:hAnsi="Times New Roman" w:cs="Times New Roman"/>
          <w:b/>
          <w:bCs/>
          <w:sz w:val="28"/>
          <w:szCs w:val="28"/>
        </w:rPr>
        <w:t>Примеры:</w:t>
      </w:r>
      <w:r w:rsidRPr="00A621C8">
        <w:rPr>
          <w:rFonts w:ascii="Times New Roman" w:hAnsi="Times New Roman" w:cs="Times New Roman"/>
          <w:sz w:val="28"/>
          <w:szCs w:val="28"/>
        </w:rPr>
        <w:t> Этнические меньшинства (каталонцы в Испании), религиозные общины с глобальными связями, транснациональные социальные движения (экологические, правозащитные).</w:t>
      </w:r>
    </w:p>
    <w:p w14:paraId="30B3174E" w14:textId="1AA57D15" w:rsidR="006A1030" w:rsidRDefault="006A1030" w:rsidP="006A1030">
      <w:pPr>
        <w:rPr>
          <w:rFonts w:ascii="Times New Roman" w:hAnsi="Times New Roman" w:cs="Times New Roman"/>
          <w:sz w:val="28"/>
          <w:szCs w:val="28"/>
        </w:rPr>
      </w:pPr>
    </w:p>
    <w:p w14:paraId="59BC4BC5" w14:textId="77777777" w:rsidR="00A621C8" w:rsidRPr="00A621C8" w:rsidRDefault="00A621C8" w:rsidP="006A1030">
      <w:pPr>
        <w:rPr>
          <w:rFonts w:ascii="Times New Roman" w:hAnsi="Times New Roman" w:cs="Times New Roman"/>
          <w:sz w:val="28"/>
          <w:szCs w:val="28"/>
        </w:rPr>
      </w:pPr>
    </w:p>
    <w:p w14:paraId="0F97E5A9" w14:textId="2D9C60C0" w:rsidR="008F39C2" w:rsidRPr="00A621C8" w:rsidRDefault="008F39C2" w:rsidP="008F39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21C8">
        <w:rPr>
          <w:rFonts w:ascii="Times New Roman" w:hAnsi="Times New Roman" w:cs="Times New Roman"/>
          <w:b/>
          <w:bCs/>
          <w:sz w:val="28"/>
          <w:szCs w:val="28"/>
        </w:rPr>
        <w:t>Взаимосвязь объектов и субъектов геополитики.</w:t>
      </w:r>
    </w:p>
    <w:p w14:paraId="69B11A8E" w14:textId="77777777" w:rsidR="008F39C2" w:rsidRPr="00A621C8" w:rsidRDefault="008F39C2" w:rsidP="008F39C2">
      <w:pPr>
        <w:rPr>
          <w:rFonts w:ascii="Times New Roman" w:hAnsi="Times New Roman" w:cs="Times New Roman"/>
          <w:sz w:val="28"/>
          <w:szCs w:val="28"/>
        </w:rPr>
      </w:pPr>
    </w:p>
    <w:p w14:paraId="515240A3" w14:textId="77777777" w:rsidR="008F39C2" w:rsidRPr="00A621C8" w:rsidRDefault="008F39C2" w:rsidP="008F39C2">
      <w:pPr>
        <w:rPr>
          <w:rFonts w:ascii="Times New Roman" w:hAnsi="Times New Roman" w:cs="Times New Roman"/>
          <w:sz w:val="28"/>
          <w:szCs w:val="28"/>
        </w:rPr>
      </w:pPr>
      <w:r w:rsidRPr="00A621C8">
        <w:rPr>
          <w:rFonts w:ascii="Times New Roman" w:hAnsi="Times New Roman" w:cs="Times New Roman"/>
          <w:sz w:val="28"/>
          <w:szCs w:val="28"/>
        </w:rPr>
        <w:t>Взаимосвязь между объектами и субъектами является центральным механизмом геополитики, её «движущей силой». Их взаимодействие формирует всю мировую политическую динамику.</w:t>
      </w:r>
    </w:p>
    <w:p w14:paraId="36D00682" w14:textId="77777777" w:rsidR="008F39C2" w:rsidRPr="00A621C8" w:rsidRDefault="008F39C2" w:rsidP="008F39C2">
      <w:pPr>
        <w:rPr>
          <w:rFonts w:ascii="Times New Roman" w:hAnsi="Times New Roman" w:cs="Times New Roman"/>
          <w:sz w:val="28"/>
          <w:szCs w:val="28"/>
        </w:rPr>
      </w:pPr>
      <w:r w:rsidRPr="00A621C8">
        <w:rPr>
          <w:rFonts w:ascii="Times New Roman" w:hAnsi="Times New Roman" w:cs="Times New Roman"/>
          <w:sz w:val="28"/>
          <w:szCs w:val="28"/>
        </w:rPr>
        <w:t>Это не просто одностороннее воздействие. Между ними существует двусторонняя обусловленность:</w:t>
      </w:r>
    </w:p>
    <w:p w14:paraId="65967F2B" w14:textId="77777777" w:rsidR="008F39C2" w:rsidRPr="00A621C8" w:rsidRDefault="008F39C2" w:rsidP="008F39C2">
      <w:pPr>
        <w:rPr>
          <w:rFonts w:ascii="Times New Roman" w:hAnsi="Times New Roman" w:cs="Times New Roman"/>
          <w:sz w:val="28"/>
          <w:szCs w:val="28"/>
        </w:rPr>
      </w:pPr>
      <w:r w:rsidRPr="00A621C8">
        <w:rPr>
          <w:rFonts w:ascii="Times New Roman" w:hAnsi="Times New Roman" w:cs="Times New Roman"/>
          <w:b/>
          <w:bCs/>
          <w:sz w:val="28"/>
          <w:szCs w:val="28"/>
        </w:rPr>
        <w:t>Объект определяет возможности субъекта</w:t>
      </w:r>
      <w:r w:rsidRPr="00A621C8">
        <w:rPr>
          <w:rFonts w:ascii="Times New Roman" w:hAnsi="Times New Roman" w:cs="Times New Roman"/>
          <w:sz w:val="28"/>
          <w:szCs w:val="28"/>
        </w:rPr>
        <w:t>: Географическое положение, ресурсы, размер территории и климат исторически формировали интересы, стратегии и саму идентичность государств (субъектов). Например, островное положение Великобритании предопределило развитие её мощного флота и морской стратегии.</w:t>
      </w:r>
    </w:p>
    <w:p w14:paraId="59997B92" w14:textId="77777777" w:rsidR="008F39C2" w:rsidRPr="00A621C8" w:rsidRDefault="008F39C2" w:rsidP="008F39C2">
      <w:pPr>
        <w:rPr>
          <w:rFonts w:ascii="Times New Roman" w:hAnsi="Times New Roman" w:cs="Times New Roman"/>
          <w:sz w:val="28"/>
          <w:szCs w:val="28"/>
        </w:rPr>
      </w:pPr>
      <w:r w:rsidRPr="00A621C8">
        <w:rPr>
          <w:rFonts w:ascii="Times New Roman" w:hAnsi="Times New Roman" w:cs="Times New Roman"/>
          <w:b/>
          <w:bCs/>
          <w:sz w:val="28"/>
          <w:szCs w:val="28"/>
        </w:rPr>
        <w:t>Субъект изменяет свойства объекта</w:t>
      </w:r>
      <w:r w:rsidRPr="00A621C8">
        <w:rPr>
          <w:rFonts w:ascii="Times New Roman" w:hAnsi="Times New Roman" w:cs="Times New Roman"/>
          <w:sz w:val="28"/>
          <w:szCs w:val="28"/>
        </w:rPr>
        <w:t>: Политическая воля и технологические возможности субъектов способны кардинально менять значимость и характеристики объектов: строятся каналы (Суэцкий, Панамский), прокладываются трубопроводы, осваиваются ранее недоступные пространства (Арктика, космос), а границы пересматриваются в результате войн или договоров.</w:t>
      </w:r>
    </w:p>
    <w:p w14:paraId="04C68C1B" w14:textId="77777777" w:rsidR="008F39C2" w:rsidRPr="00A621C8" w:rsidRDefault="008F39C2" w:rsidP="008F39C2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005C864" w14:textId="63385FF8" w:rsidR="008F39C2" w:rsidRPr="00A621C8" w:rsidRDefault="008F39C2" w:rsidP="008F39C2">
      <w:pPr>
        <w:rPr>
          <w:rFonts w:ascii="Times New Roman" w:hAnsi="Times New Roman" w:cs="Times New Roman"/>
          <w:sz w:val="28"/>
          <w:szCs w:val="28"/>
        </w:rPr>
      </w:pPr>
      <w:r w:rsidRPr="00A621C8">
        <w:rPr>
          <w:rFonts w:ascii="Times New Roman" w:hAnsi="Times New Roman" w:cs="Times New Roman"/>
          <w:sz w:val="28"/>
          <w:szCs w:val="28"/>
        </w:rPr>
        <w:t>Геополитическое пространство (объект) почти всегда ограничено и неделимо. Конкуренция нескольких субъектов за один и тот же объект (территорию, ресурс, коммуникационный узел) является главным источником международных конфликтов, союзов и изменений на карте мира.</w:t>
      </w:r>
    </w:p>
    <w:p w14:paraId="235851ED" w14:textId="77777777" w:rsidR="008F39C2" w:rsidRPr="001A2509" w:rsidRDefault="008F39C2" w:rsidP="006A1030">
      <w:pPr>
        <w:rPr>
          <w:rFonts w:ascii="Times New Roman" w:hAnsi="Times New Roman" w:cs="Times New Roman"/>
          <w:sz w:val="24"/>
          <w:szCs w:val="24"/>
        </w:rPr>
      </w:pPr>
    </w:p>
    <w:p w14:paraId="54BA5E69" w14:textId="77777777" w:rsidR="00C70995" w:rsidRDefault="00C709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0866CEF" w14:textId="77777777" w:rsidR="005C1241" w:rsidRDefault="005C1241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C71664D" w14:textId="77777777" w:rsidR="005C1241" w:rsidRDefault="005C1241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054D6B6" w14:textId="77777777" w:rsidR="005C1241" w:rsidRDefault="005C1241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B1B7BA3" w14:textId="77777777" w:rsidR="005C1241" w:rsidRDefault="005C1241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347B9A4" w14:textId="77777777" w:rsidR="005C1241" w:rsidRDefault="005C1241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7328D3A" w14:textId="77777777" w:rsidR="005C1241" w:rsidRDefault="005C1241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737956A" w14:textId="5F4793F4" w:rsidR="005C1241" w:rsidRDefault="005C1241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803E75C" w14:textId="28CF8798" w:rsidR="00A621C8" w:rsidRDefault="00A621C8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7F9888E" w14:textId="03EA67C0" w:rsidR="00A621C8" w:rsidRDefault="00A621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9AE08E" w14:textId="77777777" w:rsidR="00A621C8" w:rsidRPr="00A621C8" w:rsidRDefault="00A621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218F1F" w14:textId="77777777" w:rsidR="005C1241" w:rsidRPr="006F4F99" w:rsidRDefault="005C1241" w:rsidP="005C1241">
      <w:pPr>
        <w:pStyle w:val="af3"/>
        <w:jc w:val="both"/>
        <w:rPr>
          <w:rFonts w:eastAsia="Calibri"/>
          <w:sz w:val="28"/>
          <w:szCs w:val="28"/>
          <w:lang w:val="ru-BY" w:eastAsia="en-US"/>
        </w:rPr>
      </w:pPr>
      <w:r>
        <w:rPr>
          <w:rFonts w:eastAsia="Calibri"/>
          <w:sz w:val="28"/>
          <w:szCs w:val="28"/>
          <w:lang w:val="ru-BY" w:eastAsia="en-US"/>
        </w:rPr>
        <w:t>Список литературы:</w:t>
      </w:r>
    </w:p>
    <w:p w14:paraId="4AE6A737" w14:textId="17A643ED" w:rsidR="00F635DD" w:rsidRDefault="00F635DD" w:rsidP="005C1241">
      <w:pPr>
        <w:pStyle w:val="af3"/>
        <w:numPr>
          <w:ilvl w:val="0"/>
          <w:numId w:val="15"/>
        </w:numPr>
        <w:jc w:val="both"/>
        <w:rPr>
          <w:rFonts w:eastAsia="Calibri"/>
          <w:sz w:val="28"/>
          <w:szCs w:val="28"/>
          <w:lang w:val="ru-BY" w:eastAsia="en-US"/>
        </w:rPr>
      </w:pPr>
      <w:r w:rsidRPr="00F635DD">
        <w:rPr>
          <w:rFonts w:eastAsia="Calibri"/>
          <w:sz w:val="28"/>
          <w:szCs w:val="28"/>
          <w:lang w:val="ru-BY" w:eastAsia="en-US"/>
        </w:rPr>
        <w:t xml:space="preserve">Исаев Б. А. Философия геополитики // Философия и гуманитарные науки в информационном обществе. – 2018. – № 3. – С. 75–99. URL: </w:t>
      </w:r>
      <w:hyperlink r:id="rId8" w:history="1">
        <w:r w:rsidRPr="00A74551">
          <w:rPr>
            <w:rStyle w:val="af4"/>
            <w:rFonts w:eastAsia="Calibri"/>
            <w:sz w:val="28"/>
            <w:szCs w:val="28"/>
            <w:lang w:val="ru-BY" w:eastAsia="en-US"/>
          </w:rPr>
          <w:t>http://fikio.ru/?p=3286</w:t>
        </w:r>
      </w:hyperlink>
      <w:r w:rsidRPr="00F635DD">
        <w:rPr>
          <w:rFonts w:eastAsia="Calibri"/>
          <w:sz w:val="28"/>
          <w:szCs w:val="28"/>
          <w:lang w:val="ru-BY" w:eastAsia="en-US"/>
        </w:rPr>
        <w:t>.</w:t>
      </w:r>
    </w:p>
    <w:p w14:paraId="3227541E" w14:textId="2DF5D484" w:rsidR="005C1241" w:rsidRPr="006F4F99" w:rsidRDefault="005C1241" w:rsidP="005C1241">
      <w:pPr>
        <w:pStyle w:val="af3"/>
        <w:numPr>
          <w:ilvl w:val="0"/>
          <w:numId w:val="15"/>
        </w:numPr>
        <w:jc w:val="both"/>
        <w:rPr>
          <w:rFonts w:eastAsia="Calibri"/>
          <w:sz w:val="28"/>
          <w:szCs w:val="28"/>
          <w:lang w:val="ru-BY" w:eastAsia="en-US"/>
        </w:rPr>
      </w:pPr>
      <w:r w:rsidRPr="005C1241">
        <w:rPr>
          <w:rFonts w:eastAsia="Calibri"/>
          <w:sz w:val="28"/>
          <w:szCs w:val="28"/>
          <w:lang w:val="ru-BY" w:eastAsia="en-US"/>
        </w:rPr>
        <w:t>Гаджиев К. С. Введение в геополитику</w:t>
      </w:r>
      <w:r>
        <w:rPr>
          <w:rFonts w:eastAsia="Calibri"/>
          <w:sz w:val="28"/>
          <w:szCs w:val="28"/>
          <w:lang w:val="ru-BY" w:eastAsia="en-US"/>
        </w:rPr>
        <w:t xml:space="preserve"> </w:t>
      </w:r>
      <w:r w:rsidRPr="005C1241">
        <w:rPr>
          <w:rFonts w:eastAsia="Calibri"/>
          <w:sz w:val="28"/>
          <w:szCs w:val="28"/>
          <w:lang w:val="ru-BY" w:eastAsia="en-US"/>
        </w:rPr>
        <w:t>– М.: Логос, 2003. – 432 с. </w:t>
      </w:r>
    </w:p>
    <w:p w14:paraId="314D3837" w14:textId="055776AD" w:rsidR="00F635DD" w:rsidRPr="00F635DD" w:rsidRDefault="00F635DD" w:rsidP="00F635DD">
      <w:pPr>
        <w:pStyle w:val="a7"/>
        <w:numPr>
          <w:ilvl w:val="0"/>
          <w:numId w:val="15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635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Предмет геополитики, ее базовые понятия // </w:t>
      </w:r>
      <w:proofErr w:type="spellStart"/>
      <w:r w:rsidRPr="00F635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Moodle</w:t>
      </w:r>
      <w:proofErr w:type="spellEnd"/>
      <w:r w:rsidRPr="00F635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Костромского государственного технологического университета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F635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– URL: https://moodle.kstu.ru/mod/book/view.php?id=131751</w:t>
      </w:r>
    </w:p>
    <w:p w14:paraId="590D0F08" w14:textId="0186510C" w:rsidR="00F635DD" w:rsidRPr="00F635DD" w:rsidRDefault="00F635DD" w:rsidP="00F635DD">
      <w:pPr>
        <w:pStyle w:val="a7"/>
        <w:numPr>
          <w:ilvl w:val="0"/>
          <w:numId w:val="15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635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Официальный сайт НАТО (NATO)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F635DD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//</w:t>
      </w:r>
      <w:r w:rsidRPr="00F635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– URL: https://www.nato.int</w:t>
      </w:r>
    </w:p>
    <w:p w14:paraId="553486BB" w14:textId="77777777" w:rsidR="005C1241" w:rsidRPr="005C1241" w:rsidRDefault="005C1241">
      <w:pPr>
        <w:rPr>
          <w:rFonts w:ascii="Times New Roman" w:hAnsi="Times New Roman" w:cs="Times New Roman"/>
          <w:sz w:val="24"/>
          <w:szCs w:val="24"/>
        </w:rPr>
      </w:pPr>
    </w:p>
    <w:sectPr w:rsidR="005C1241" w:rsidRPr="005C12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016CED" w14:textId="77777777" w:rsidR="00B262D2" w:rsidRDefault="00B262D2" w:rsidP="006A1030">
      <w:pPr>
        <w:spacing w:after="0" w:line="240" w:lineRule="auto"/>
      </w:pPr>
      <w:r>
        <w:separator/>
      </w:r>
    </w:p>
  </w:endnote>
  <w:endnote w:type="continuationSeparator" w:id="0">
    <w:p w14:paraId="19D9CAEE" w14:textId="77777777" w:rsidR="00B262D2" w:rsidRDefault="00B262D2" w:rsidP="006A1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AAA34E" w14:textId="77777777" w:rsidR="00B262D2" w:rsidRDefault="00B262D2" w:rsidP="006A1030">
      <w:pPr>
        <w:spacing w:after="0" w:line="240" w:lineRule="auto"/>
      </w:pPr>
      <w:r>
        <w:separator/>
      </w:r>
    </w:p>
  </w:footnote>
  <w:footnote w:type="continuationSeparator" w:id="0">
    <w:p w14:paraId="73A1EC4C" w14:textId="77777777" w:rsidR="00B262D2" w:rsidRDefault="00B262D2" w:rsidP="006A1030">
      <w:pPr>
        <w:spacing w:after="0" w:line="240" w:lineRule="auto"/>
      </w:pPr>
      <w:r>
        <w:continuationSeparator/>
      </w:r>
    </w:p>
  </w:footnote>
  <w:footnote w:id="1">
    <w:p w14:paraId="630EAE7D" w14:textId="32DA1DAB" w:rsidR="00151F1B" w:rsidRPr="00151F1B" w:rsidRDefault="00151F1B">
      <w:pPr>
        <w:pStyle w:val="af"/>
        <w:rPr>
          <w:lang w:val="ru-RU"/>
        </w:rPr>
      </w:pPr>
      <w:r>
        <w:rPr>
          <w:rStyle w:val="af1"/>
        </w:rPr>
        <w:footnoteRef/>
      </w:r>
      <w:r>
        <w:t xml:space="preserve"> </w:t>
      </w:r>
      <w:r w:rsidRPr="00151F1B">
        <w:rPr>
          <w:rFonts w:ascii="Times New Roman" w:hAnsi="Times New Roman" w:cs="Times New Roman"/>
        </w:rPr>
        <w:t xml:space="preserve">«Жизненное пространство» Фридриха </w:t>
      </w:r>
      <w:proofErr w:type="spellStart"/>
      <w:r w:rsidRPr="00151F1B">
        <w:rPr>
          <w:rFonts w:ascii="Times New Roman" w:hAnsi="Times New Roman" w:cs="Times New Roman"/>
        </w:rPr>
        <w:t>Ратцеля</w:t>
      </w:r>
      <w:proofErr w:type="spellEnd"/>
      <w:r w:rsidRPr="00151F1B">
        <w:rPr>
          <w:rFonts w:ascii="Times New Roman" w:hAnsi="Times New Roman" w:cs="Times New Roman"/>
        </w:rPr>
        <w:t xml:space="preserve"> — это геополитическая концепция, сравнивающая государство с живым организмом, который нуждается в постоянном территориальном росте (экспансии) для выживания и развития, получения ресурсов и самореализации</w:t>
      </w:r>
      <w:r>
        <w:rPr>
          <w:rFonts w:ascii="Times New Roman" w:hAnsi="Times New Roman" w:cs="Times New Roman"/>
          <w:lang w:val="ru-RU"/>
        </w:rPr>
        <w:t>.</w:t>
      </w:r>
    </w:p>
  </w:footnote>
  <w:footnote w:id="2">
    <w:p w14:paraId="2D914E7B" w14:textId="0DD7007D" w:rsidR="00151F1B" w:rsidRPr="00151F1B" w:rsidRDefault="00151F1B">
      <w:pPr>
        <w:pStyle w:val="af"/>
      </w:pPr>
      <w:r>
        <w:rPr>
          <w:rStyle w:val="af1"/>
        </w:rPr>
        <w:footnoteRef/>
      </w:r>
      <w:r>
        <w:t xml:space="preserve"> </w:t>
      </w:r>
      <w:r w:rsidRPr="00151F1B">
        <w:rPr>
          <w:rFonts w:ascii="Times New Roman" w:hAnsi="Times New Roman" w:cs="Times New Roman"/>
        </w:rPr>
        <w:t>Мягкая сила — это способность государства добиваться своих целей через привлекательность культуры, политических ценностей и внешней политики, а не через принуждение или силу, привлекая других к добровольному сотрудничеству</w:t>
      </w:r>
      <w:r w:rsidRPr="00151F1B">
        <w:t>. </w:t>
      </w:r>
    </w:p>
  </w:footnote>
  <w:footnote w:id="3">
    <w:p w14:paraId="3A9358EC" w14:textId="77777777" w:rsidR="00381590" w:rsidRPr="00381590" w:rsidRDefault="00381590" w:rsidP="00381590">
      <w:pPr>
        <w:pStyle w:val="af"/>
        <w:rPr>
          <w:rFonts w:ascii="Times New Roman" w:hAnsi="Times New Roman" w:cs="Times New Roman"/>
        </w:rPr>
      </w:pPr>
      <w:r>
        <w:rPr>
          <w:rStyle w:val="af1"/>
        </w:rPr>
        <w:footnoteRef/>
      </w:r>
      <w:r>
        <w:t xml:space="preserve"> </w:t>
      </w:r>
      <w:r w:rsidRPr="00381590">
        <w:rPr>
          <w:rFonts w:ascii="Times New Roman" w:hAnsi="Times New Roman" w:cs="Times New Roman"/>
        </w:rPr>
        <w:t>Статья 5 Североатлантического договора гласит, что вооруженное нападение на одного члена НАТО должно рассматриваться как нападение на всех членов и приводит в действие обязательство каждого члена оказать ему помощь.</w:t>
      </w:r>
    </w:p>
    <w:p w14:paraId="34F9B076" w14:textId="41C73604" w:rsidR="00381590" w:rsidRPr="00381590" w:rsidRDefault="00381590">
      <w:pPr>
        <w:pStyle w:val="af"/>
      </w:pPr>
    </w:p>
  </w:footnote>
  <w:footnote w:id="4">
    <w:p w14:paraId="7EC21C63" w14:textId="5E543608" w:rsidR="006A1030" w:rsidRPr="006A1030" w:rsidRDefault="006A1030">
      <w:pPr>
        <w:pStyle w:val="af"/>
        <w:rPr>
          <w:lang w:val="ru-RU"/>
        </w:rPr>
      </w:pPr>
      <w:r>
        <w:rPr>
          <w:rStyle w:val="af1"/>
        </w:rPr>
        <w:footnoteRef/>
      </w:r>
      <w:r>
        <w:t xml:space="preserve"> </w:t>
      </w:r>
      <w:r w:rsidRPr="006A1030">
        <w:rPr>
          <w:rFonts w:ascii="Times New Roman" w:hAnsi="Times New Roman" w:cs="Times New Roman"/>
        </w:rPr>
        <w:t>Идеи пантюркизма — это националистическая доктрина, направленная на политическое, культурное и языковое объединение всех тюркских народов в единое целое или мощный союз, основанный на их этнической, культурной и языковой общности, с целью создания «Великого Турана», а также укрепления самостоятельной роли тюркского мира, противостоящего Западу и исламизму, через создание общетюркского языка, общей культуры и демократической модели.</w:t>
      </w:r>
      <w:r w:rsidRPr="006A1030">
        <w:t> 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A4410"/>
    <w:multiLevelType w:val="multilevel"/>
    <w:tmpl w:val="D470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407D4"/>
    <w:multiLevelType w:val="multilevel"/>
    <w:tmpl w:val="FA00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B43B5"/>
    <w:multiLevelType w:val="multilevel"/>
    <w:tmpl w:val="7B66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C6E40"/>
    <w:multiLevelType w:val="multilevel"/>
    <w:tmpl w:val="A498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74C1E"/>
    <w:multiLevelType w:val="multilevel"/>
    <w:tmpl w:val="C012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C2200"/>
    <w:multiLevelType w:val="multilevel"/>
    <w:tmpl w:val="FE98C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6007B9"/>
    <w:multiLevelType w:val="multilevel"/>
    <w:tmpl w:val="E1CC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972D8"/>
    <w:multiLevelType w:val="hybridMultilevel"/>
    <w:tmpl w:val="2DB006F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1D744A"/>
    <w:multiLevelType w:val="hybridMultilevel"/>
    <w:tmpl w:val="1C3204E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7D2804"/>
    <w:multiLevelType w:val="hybridMultilevel"/>
    <w:tmpl w:val="B17E9C6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073CA4"/>
    <w:multiLevelType w:val="multilevel"/>
    <w:tmpl w:val="2060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401432"/>
    <w:multiLevelType w:val="multilevel"/>
    <w:tmpl w:val="0C4A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4B5FCC"/>
    <w:multiLevelType w:val="multilevel"/>
    <w:tmpl w:val="BD5C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963CEF"/>
    <w:multiLevelType w:val="multilevel"/>
    <w:tmpl w:val="B7F2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99001F"/>
    <w:multiLevelType w:val="multilevel"/>
    <w:tmpl w:val="9600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5D2875"/>
    <w:multiLevelType w:val="multilevel"/>
    <w:tmpl w:val="B52E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5"/>
  </w:num>
  <w:num w:numId="3">
    <w:abstractNumId w:val="5"/>
  </w:num>
  <w:num w:numId="4">
    <w:abstractNumId w:val="14"/>
  </w:num>
  <w:num w:numId="5">
    <w:abstractNumId w:val="6"/>
  </w:num>
  <w:num w:numId="6">
    <w:abstractNumId w:val="13"/>
  </w:num>
  <w:num w:numId="7">
    <w:abstractNumId w:val="11"/>
  </w:num>
  <w:num w:numId="8">
    <w:abstractNumId w:val="3"/>
  </w:num>
  <w:num w:numId="9">
    <w:abstractNumId w:val="1"/>
  </w:num>
  <w:num w:numId="10">
    <w:abstractNumId w:val="0"/>
  </w:num>
  <w:num w:numId="11">
    <w:abstractNumId w:val="2"/>
  </w:num>
  <w:num w:numId="12">
    <w:abstractNumId w:val="9"/>
  </w:num>
  <w:num w:numId="13">
    <w:abstractNumId w:val="7"/>
  </w:num>
  <w:num w:numId="14">
    <w:abstractNumId w:val="4"/>
  </w:num>
  <w:num w:numId="15">
    <w:abstractNumId w:val="8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67E"/>
    <w:rsid w:val="00143F27"/>
    <w:rsid w:val="00151F1B"/>
    <w:rsid w:val="001A2509"/>
    <w:rsid w:val="002F767E"/>
    <w:rsid w:val="00381590"/>
    <w:rsid w:val="00422018"/>
    <w:rsid w:val="004D3B33"/>
    <w:rsid w:val="005C1241"/>
    <w:rsid w:val="0069633C"/>
    <w:rsid w:val="006A1030"/>
    <w:rsid w:val="006B1712"/>
    <w:rsid w:val="006E6A0B"/>
    <w:rsid w:val="007763F2"/>
    <w:rsid w:val="00872321"/>
    <w:rsid w:val="008F39C2"/>
    <w:rsid w:val="00A621C8"/>
    <w:rsid w:val="00AB6BA0"/>
    <w:rsid w:val="00B262D2"/>
    <w:rsid w:val="00BD6421"/>
    <w:rsid w:val="00C70995"/>
    <w:rsid w:val="00D36E7D"/>
    <w:rsid w:val="00D73419"/>
    <w:rsid w:val="00F635DD"/>
    <w:rsid w:val="00F63730"/>
    <w:rsid w:val="00F710B7"/>
    <w:rsid w:val="00FF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02B57"/>
  <w15:chartTrackingRefBased/>
  <w15:docId w15:val="{CB0A6381-34CF-49E5-91E1-F766EEDBC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7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7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7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7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7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7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7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7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7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7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7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7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76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76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76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76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76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76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7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7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7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7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7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76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76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76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7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76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767E"/>
    <w:rPr>
      <w:b/>
      <w:bCs/>
      <w:smallCaps/>
      <w:color w:val="0F4761" w:themeColor="accent1" w:themeShade="BF"/>
      <w:spacing w:val="5"/>
    </w:rPr>
  </w:style>
  <w:style w:type="paragraph" w:styleId="ac">
    <w:name w:val="endnote text"/>
    <w:basedOn w:val="a"/>
    <w:link w:val="ad"/>
    <w:uiPriority w:val="99"/>
    <w:semiHidden/>
    <w:unhideWhenUsed/>
    <w:rsid w:val="006A1030"/>
    <w:pPr>
      <w:spacing w:after="0" w:line="240" w:lineRule="auto"/>
    </w:pPr>
    <w:rPr>
      <w:sz w:val="20"/>
      <w:szCs w:val="20"/>
    </w:rPr>
  </w:style>
  <w:style w:type="character" w:customStyle="1" w:styleId="ad">
    <w:name w:val="Текст концевой сноски Знак"/>
    <w:basedOn w:val="a0"/>
    <w:link w:val="ac"/>
    <w:uiPriority w:val="99"/>
    <w:semiHidden/>
    <w:rsid w:val="006A1030"/>
    <w:rPr>
      <w:sz w:val="20"/>
      <w:szCs w:val="20"/>
    </w:rPr>
  </w:style>
  <w:style w:type="character" w:styleId="ae">
    <w:name w:val="endnote reference"/>
    <w:basedOn w:val="a0"/>
    <w:uiPriority w:val="99"/>
    <w:semiHidden/>
    <w:unhideWhenUsed/>
    <w:rsid w:val="006A1030"/>
    <w:rPr>
      <w:vertAlign w:val="superscript"/>
    </w:rPr>
  </w:style>
  <w:style w:type="paragraph" w:styleId="af">
    <w:name w:val="footnote text"/>
    <w:basedOn w:val="a"/>
    <w:link w:val="af0"/>
    <w:uiPriority w:val="99"/>
    <w:semiHidden/>
    <w:unhideWhenUsed/>
    <w:rsid w:val="006A1030"/>
    <w:pPr>
      <w:spacing w:after="0" w:line="240" w:lineRule="auto"/>
    </w:pPr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sid w:val="006A1030"/>
    <w:rPr>
      <w:sz w:val="20"/>
      <w:szCs w:val="20"/>
    </w:rPr>
  </w:style>
  <w:style w:type="character" w:styleId="af1">
    <w:name w:val="footnote reference"/>
    <w:basedOn w:val="a0"/>
    <w:uiPriority w:val="99"/>
    <w:semiHidden/>
    <w:unhideWhenUsed/>
    <w:rsid w:val="006A1030"/>
    <w:rPr>
      <w:vertAlign w:val="superscript"/>
    </w:rPr>
  </w:style>
  <w:style w:type="character" w:styleId="af2">
    <w:name w:val="Book Title"/>
    <w:uiPriority w:val="33"/>
    <w:qFormat/>
    <w:rsid w:val="005C1241"/>
    <w:rPr>
      <w:rFonts w:ascii="Times New Roman" w:hAnsi="Times New Roman" w:cs="Times New Roman" w:hint="default"/>
      <w:b/>
      <w:bCs/>
      <w:i w:val="0"/>
      <w:iCs w:val="0"/>
      <w:caps/>
      <w:smallCaps w:val="0"/>
      <w:strike w:val="0"/>
      <w:dstrike w:val="0"/>
      <w:vanish w:val="0"/>
      <w:webHidden w:val="0"/>
      <w:color w:val="000000"/>
      <w:spacing w:val="5"/>
      <w:sz w:val="32"/>
      <w:u w:val="none"/>
      <w:effect w:val="none"/>
      <w:vertAlign w:val="baseline"/>
      <w:specVanish w:val="0"/>
    </w:rPr>
  </w:style>
  <w:style w:type="paragraph" w:styleId="af3">
    <w:name w:val="Normal (Web)"/>
    <w:basedOn w:val="a"/>
    <w:uiPriority w:val="99"/>
    <w:unhideWhenUsed/>
    <w:rsid w:val="005C12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character" w:styleId="af4">
    <w:name w:val="Hyperlink"/>
    <w:basedOn w:val="a0"/>
    <w:uiPriority w:val="99"/>
    <w:unhideWhenUsed/>
    <w:rsid w:val="00F635DD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F635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fikio.ru/?p=3286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565DA0-494A-41EF-9698-BAB0342BD0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1454</Words>
  <Characters>8290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AK131</dc:creator>
  <cp:keywords/>
  <dc:description/>
  <cp:lastModifiedBy>DENIS KOROL</cp:lastModifiedBy>
  <cp:revision>2</cp:revision>
  <dcterms:created xsi:type="dcterms:W3CDTF">2025-12-21T18:44:00Z</dcterms:created>
  <dcterms:modified xsi:type="dcterms:W3CDTF">2025-12-21T18:44:00Z</dcterms:modified>
</cp:coreProperties>
</file>