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60"/>
        <w:jc w:val="center"/>
      </w:pPr>
      <w:r>
        <w:rPr>
          <w:rFonts w:ascii="Calibri" w:hAnsi="Calibri"/>
          <w:b/>
          <w:color w:val="2E74B5"/>
          <w:sz w:val="22"/>
        </w:rPr>
        <w:t>7SENG013W SOFTWARE DEVELOPMENT PROJECT</w:t>
      </w:r>
    </w:p>
    <w:p>
      <w:pPr>
        <w:spacing w:after="160"/>
        <w:jc w:val="center"/>
      </w:pPr>
      <w:r>
        <w:rPr>
          <w:rFonts w:ascii="Calibri" w:hAnsi="Calibri"/>
          <w:b/>
          <w:color w:val="243447"/>
          <w:sz w:val="64"/>
        </w:rPr>
        <w:t>CreatorInc</w:t>
      </w:r>
    </w:p>
    <w:p>
      <w:pPr>
        <w:spacing w:after="680"/>
        <w:jc w:val="center"/>
      </w:pPr>
      <w:r>
        <w:rPr>
          <w:rFonts w:ascii="Calibri" w:hAnsi="Calibri"/>
          <w:i/>
          <w:color w:val="1F4D78"/>
          <w:sz w:val="30"/>
        </w:rPr>
        <w:t>An iOS platform connecting creators and brands</w:t>
      </w:r>
    </w:p>
    <w:p>
      <w:pPr>
        <w:spacing w:after="60"/>
        <w:jc w:val="center"/>
      </w:pPr>
      <w:r>
        <w:rPr>
          <w:rFonts w:ascii="Calibri" w:hAnsi="Calibri"/>
          <w:b/>
          <w:color w:val="667085"/>
          <w:sz w:val="20"/>
        </w:rPr>
        <w:t xml:space="preserve">Student: </w:t>
      </w:r>
      <w:r>
        <w:rPr>
          <w:rFonts w:ascii="Calibri" w:hAnsi="Calibri"/>
          <w:color w:val="243447"/>
          <w:sz w:val="20"/>
        </w:rPr>
        <w:t>[TO COMPLETE: Name and student number]</w:t>
      </w:r>
    </w:p>
    <w:p>
      <w:pPr>
        <w:spacing w:after="60"/>
        <w:jc w:val="center"/>
      </w:pPr>
      <w:r>
        <w:rPr>
          <w:rFonts w:ascii="Calibri" w:hAnsi="Calibri"/>
          <w:b/>
          <w:color w:val="667085"/>
          <w:sz w:val="20"/>
        </w:rPr>
        <w:t xml:space="preserve">Supervisor: </w:t>
      </w:r>
      <w:r>
        <w:rPr>
          <w:rFonts w:ascii="Calibri" w:hAnsi="Calibri"/>
          <w:color w:val="243447"/>
          <w:sz w:val="20"/>
        </w:rPr>
        <w:t>[TO COMPLETE: Supervisor name]</w:t>
      </w:r>
    </w:p>
    <w:p>
      <w:pPr>
        <w:spacing w:after="60"/>
        <w:jc w:val="center"/>
      </w:pPr>
      <w:r>
        <w:rPr>
          <w:rFonts w:ascii="Calibri" w:hAnsi="Calibri"/>
          <w:b/>
          <w:color w:val="667085"/>
          <w:sz w:val="20"/>
        </w:rPr>
        <w:t xml:space="preserve">Academic year: </w:t>
      </w:r>
      <w:r>
        <w:rPr>
          <w:rFonts w:ascii="Calibri" w:hAnsi="Calibri"/>
          <w:color w:val="243447"/>
          <w:sz w:val="20"/>
        </w:rPr>
        <w:t>2025/26</w:t>
      </w:r>
    </w:p>
    <w:p>
      <w:pPr>
        <w:spacing w:after="60"/>
        <w:jc w:val="center"/>
      </w:pPr>
      <w:r>
        <w:rPr>
          <w:rFonts w:ascii="Calibri" w:hAnsi="Calibri"/>
          <w:b/>
          <w:color w:val="667085"/>
          <w:sz w:val="20"/>
        </w:rPr>
        <w:t xml:space="preserve">Implementation baseline: </w:t>
      </w:r>
      <w:r>
        <w:rPr>
          <w:rFonts w:ascii="Calibri" w:hAnsi="Calibri"/>
          <w:color w:val="243447"/>
          <w:sz w:val="20"/>
        </w:rPr>
        <w:t>main @ 9d4e8012f813</w:t>
      </w:r>
    </w:p>
    <w:p>
      <w:pPr>
        <w:spacing w:after="60"/>
        <w:jc w:val="center"/>
      </w:pPr>
      <w:r>
        <w:rPr>
          <w:rFonts w:ascii="Calibri" w:hAnsi="Calibri"/>
          <w:b/>
          <w:color w:val="667085"/>
          <w:sz w:val="20"/>
        </w:rPr>
        <w:t xml:space="preserve">Documentation status: </w:t>
      </w:r>
      <w:r>
        <w:rPr>
          <w:rFonts w:ascii="Calibri" w:hAnsi="Calibri"/>
          <w:color w:val="243447"/>
          <w:sz w:val="20"/>
        </w:rPr>
        <w:t>Initial implementation-aligned draft</w:t>
      </w:r>
    </w:p>
    <w:p>
      <w:pPr>
        <w:spacing w:after="60"/>
        <w:jc w:val="center"/>
      </w:pPr>
      <w:r>
        <w:rPr>
          <w:rFonts w:ascii="Calibri" w:hAnsi="Calibri"/>
          <w:b/>
          <w:color w:val="667085"/>
          <w:sz w:val="20"/>
        </w:rPr>
        <w:t xml:space="preserve">Prepared: </w:t>
      </w:r>
      <w:r>
        <w:rPr>
          <w:rFonts w:ascii="Calibri" w:hAnsi="Calibri"/>
          <w:color w:val="243447"/>
          <w:sz w:val="20"/>
        </w:rPr>
        <w:t>29 August 2026</w:t>
      </w:r>
    </w:p>
    <w:p>
      <w:pPr>
        <w:spacing w:before="880"/>
        <w:jc w:val="center"/>
      </w:pPr>
      <w:r>
        <w:rPr>
          <w:rFonts w:ascii="Calibri" w:hAnsi="Calibri"/>
          <w:b/>
          <w:color w:val="243447"/>
          <w:sz w:val="22"/>
        </w:rPr>
        <w:t>MSc Software Engineering (Conversion)</w:t>
        <w:br/>
        <w:t>University of Westminster</w:t>
      </w:r>
    </w:p>
    <w:p>
      <w:r>
        <w:br w:type="page"/>
      </w:r>
    </w:p>
    <w:p>
      <w:pPr>
        <w:pStyle w:val="Heading1"/>
        <w:keepNext/>
        <w:keepLines/>
      </w:pPr>
      <w:r>
        <w:t>Abstract</w:t>
      </w:r>
    </w:p>
    <w:p>
      <w:r>
        <w:rPr>
          <w:rFonts w:ascii="Calibri" w:hAnsi="Calibri"/>
          <w:b w:val="0"/>
          <w:i w:val="0"/>
          <w:color w:val="000000"/>
          <w:sz w:val="22"/>
        </w:rPr>
        <w:t>CreatorInc is a native iOS application intended to connect content creators with brands. The current implementation supports role-based account creation and login, creator and brand profiles, creator and gig discovery, brand gig publishing, creator expressions of interest, creator short-video portfolios, and direct messaging. The app is built in Swift and SwiftUI and uses a view/view-model/service structure with protocol-backed service boundaries. Supabase provides authentication, Postgres-backed data access, public object storage and an authenticated Edge Function. Stream Chat provides conversations and messages; the Edge Function creates Stream user tokens without exposing the Stream API secret in the iOS app.</w:t>
      </w:r>
    </w:p>
    <w:p>
      <w:r>
        <w:rPr>
          <w:rFonts w:ascii="Calibri" w:hAnsi="Calibri"/>
          <w:b w:val="0"/>
          <w:i w:val="0"/>
          <w:color w:val="000000"/>
          <w:sz w:val="22"/>
        </w:rPr>
        <w:t>This report is an implementation-aligned draft generated from the repository's main branch at commit 9d4e8012f813c20c3d9bd0aad71a96fdc2c27ffb. It records only behaviour visible in that code. Database policies and constraints could not be verified from the separate database repository, and no test suite was executed during this documentation pass. Research, evaluation, survey, formal UML and submission metadata sections remain clearly marked for completion.</w:t>
      </w:r>
    </w:p>
    <w:p>
      <w:pPr>
        <w:pStyle w:val="Heading2"/>
        <w:keepNext/>
        <w:keepLines/>
      </w:pPr>
      <w:r>
        <w:t>Keywords</w:t>
      </w:r>
    </w:p>
    <w:p>
      <w:pPr>
        <w:numPr>
          <w:ilvl w:val="0"/>
          <w:numId w:val="90"/>
        </w:numPr>
      </w:pPr>
      <w:r>
        <w:rPr>
          <w:rFonts w:ascii="Calibri" w:hAnsi="Calibri"/>
          <w:color w:val="000000"/>
          <w:sz w:val="22"/>
        </w:rPr>
        <w:t>creator economy</w:t>
      </w:r>
    </w:p>
    <w:p>
      <w:pPr>
        <w:numPr>
          <w:ilvl w:val="0"/>
          <w:numId w:val="90"/>
        </w:numPr>
      </w:pPr>
      <w:r>
        <w:rPr>
          <w:rFonts w:ascii="Calibri" w:hAnsi="Calibri"/>
          <w:color w:val="000000"/>
          <w:sz w:val="22"/>
        </w:rPr>
        <w:t>iOS</w:t>
      </w:r>
    </w:p>
    <w:p>
      <w:pPr>
        <w:numPr>
          <w:ilvl w:val="0"/>
          <w:numId w:val="90"/>
        </w:numPr>
      </w:pPr>
      <w:r>
        <w:rPr>
          <w:rFonts w:ascii="Calibri" w:hAnsi="Calibri"/>
          <w:color w:val="000000"/>
          <w:sz w:val="22"/>
        </w:rPr>
        <w:t>Swift</w:t>
      </w:r>
    </w:p>
    <w:p>
      <w:pPr>
        <w:numPr>
          <w:ilvl w:val="0"/>
          <w:numId w:val="90"/>
        </w:numPr>
      </w:pPr>
      <w:r>
        <w:rPr>
          <w:rFonts w:ascii="Calibri" w:hAnsi="Calibri"/>
          <w:color w:val="000000"/>
          <w:sz w:val="22"/>
        </w:rPr>
        <w:t>SwiftUI</w:t>
      </w:r>
    </w:p>
    <w:p>
      <w:pPr>
        <w:numPr>
          <w:ilvl w:val="0"/>
          <w:numId w:val="90"/>
        </w:numPr>
      </w:pPr>
      <w:r>
        <w:rPr>
          <w:rFonts w:ascii="Calibri" w:hAnsi="Calibri"/>
          <w:color w:val="000000"/>
          <w:sz w:val="22"/>
        </w:rPr>
        <w:t>Supabase</w:t>
      </w:r>
    </w:p>
    <w:p>
      <w:pPr>
        <w:numPr>
          <w:ilvl w:val="0"/>
          <w:numId w:val="90"/>
        </w:numPr>
      </w:pPr>
      <w:r>
        <w:rPr>
          <w:rFonts w:ascii="Calibri" w:hAnsi="Calibri"/>
          <w:color w:val="000000"/>
          <w:sz w:val="22"/>
        </w:rPr>
        <w:t>Stream Chat</w:t>
      </w:r>
    </w:p>
    <w:p>
      <w:r>
        <w:br w:type="page"/>
      </w:r>
    </w:p>
    <w:p>
      <w:pPr>
        <w:pStyle w:val="Heading1"/>
        <w:keepNext/>
        <w:keepLines/>
      </w:pPr>
      <w:r>
        <w:t>Declaration</w:t>
      </w:r>
    </w:p>
    <w:p>
      <w:pPr>
        <w:pStyle w:val="IncompleteNote"/>
        <w:shd w:fill="FFF4CE"/>
      </w:pPr>
      <w:r>
        <w:rPr>
          <w:rFonts w:ascii="Calibri" w:hAnsi="Calibri"/>
          <w:b/>
          <w:color w:val="9B1C1C"/>
          <w:sz w:val="20"/>
        </w:rPr>
        <w:t>[TO COMPLETE] Replace this section with the university-approved declaration wording and add the student's signature/date if required.</w:t>
      </w:r>
    </w:p>
    <w:p>
      <w:pPr>
        <w:pStyle w:val="Heading2"/>
        <w:keepNext/>
        <w:keepLines/>
      </w:pPr>
      <w:r>
        <w:t>Use of Generative AI Tools</w:t>
      </w:r>
    </w:p>
    <w:p>
      <w:pPr>
        <w:pStyle w:val="Caption"/>
        <w:keepNext/>
        <w:jc w:val="left"/>
      </w:pPr>
      <w:r>
        <w:t>Table 0.1 Generative AI disclosure draft</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7460"/>
      </w:tblGrid>
      <w:tr>
        <w:trPr>
          <w:tblHeader w:val="true"/>
          <w:cantSplit/>
        </w:trPr>
        <w:tc>
          <w:tcPr>
            <w:tcW w:type="dxa" w:w="1900"/>
            <w:tcMar>
              <w:top w:w="80" w:type="dxa"/>
              <w:start w:w="120" w:type="dxa"/>
              <w:bottom w:w="80" w:type="dxa"/>
              <w:end w:w="120" w:type="dxa"/>
            </w:tcMar>
            <w:vAlign w:val="center"/>
            <w:shd w:fill="EAF1F8"/>
          </w:tcPr>
          <w:p>
            <w:pPr>
              <w:spacing w:after="0"/>
              <w:jc w:val="left"/>
            </w:pPr>
            <w:r>
              <w:rPr>
                <w:rFonts w:ascii="Calibri" w:hAnsi="Calibri"/>
                <w:b/>
                <w:color w:val="1F4D78"/>
                <w:sz w:val="17"/>
              </w:rPr>
              <w:t>Tool</w:t>
            </w:r>
          </w:p>
        </w:tc>
        <w:tc>
          <w:tcPr>
            <w:tcW w:type="dxa" w:w="7460"/>
            <w:tcMar>
              <w:top w:w="80" w:type="dxa"/>
              <w:start w:w="120" w:type="dxa"/>
              <w:bottom w:w="80" w:type="dxa"/>
              <w:end w:w="120" w:type="dxa"/>
            </w:tcMar>
            <w:vAlign w:val="center"/>
            <w:shd w:fill="EAF1F8"/>
          </w:tcPr>
          <w:p>
            <w:pPr>
              <w:spacing w:after="0"/>
              <w:jc w:val="left"/>
            </w:pPr>
            <w:r>
              <w:rPr>
                <w:rFonts w:ascii="Calibri" w:hAnsi="Calibri"/>
                <w:b/>
                <w:color w:val="1F4D78"/>
                <w:sz w:val="17"/>
              </w:rPr>
              <w:t>Verified use in this report</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7"/>
              </w:rPr>
              <w:t>OpenAI Codex</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243447"/>
                <w:sz w:val="17"/>
              </w:rPr>
              <w:t>Inspected the main-branch implementation and produced this implementation-aligned draft. The student must review, correct and disclose usage according to university policy.</w:t>
            </w:r>
          </w:p>
        </w:tc>
      </w:tr>
    </w:tbl>
    <w:p>
      <w:pPr>
        <w:spacing w:after="40"/>
      </w:pPr>
    </w:p>
    <w:p>
      <w:r>
        <w:rPr>
          <w:rFonts w:ascii="Calibri" w:hAnsi="Calibri"/>
          <w:b/>
          <w:i w:val="0"/>
          <w:color w:val="243447"/>
          <w:sz w:val="22"/>
        </w:rPr>
        <w:t xml:space="preserve">Word count: </w:t>
      </w:r>
      <w:r>
        <w:rPr>
          <w:rFonts w:ascii="Calibri" w:hAnsi="Calibri"/>
          <w:b w:val="0"/>
          <w:i w:val="0"/>
          <w:color w:val="9B1C1C"/>
          <w:sz w:val="22"/>
        </w:rPr>
        <w:t>[TO COMPLETE after final editing]</w:t>
      </w:r>
    </w:p>
    <w:p>
      <w:pPr>
        <w:pStyle w:val="Heading1"/>
        <w:keepNext/>
        <w:keepLines/>
      </w:pPr>
      <w:r>
        <w:t>Acknowledgements</w:t>
      </w:r>
    </w:p>
    <w:p>
      <w:pPr>
        <w:pStyle w:val="IncompleteNote"/>
        <w:shd w:fill="FFF4CE"/>
      </w:pPr>
      <w:r>
        <w:rPr>
          <w:rFonts w:ascii="Calibri" w:hAnsi="Calibri"/>
          <w:b/>
          <w:color w:val="9B1C1C"/>
          <w:sz w:val="20"/>
        </w:rPr>
        <w:t>[TO COMPLETE] Add acknowledgements supplied by the student. No acknowledgements were inferred from the repository.</w:t>
      </w:r>
    </w:p>
    <w:p>
      <w:r>
        <w:br w:type="page"/>
      </w:r>
    </w:p>
    <w:p>
      <w:pPr>
        <w:pStyle w:val="Heading1"/>
        <w:keepNext/>
        <w:keepLines/>
      </w:pPr>
      <w:r>
        <w:t>Contents</w:t>
      </w:r>
    </w:p>
    <w:p>
      <w:pPr>
        <w:shd w:fill="FFF4CE"/>
        <w:spacing w:before="80" w:after="160"/>
        <w:ind w:left="216" w:right="216"/>
      </w:pPr>
      <w:r>
        <w:rPr>
          <w:rFonts w:ascii="Calibri" w:hAnsi="Calibri"/>
          <w:b/>
          <w:color w:val="9B1C1C"/>
          <w:sz w:val="20"/>
        </w:rPr>
        <w:t xml:space="preserve">Before submission: </w:t>
      </w:r>
      <w:r>
        <w:rPr>
          <w:rFonts w:ascii="Calibri" w:hAnsi="Calibri"/>
          <w:color w:val="243447"/>
          <w:sz w:val="20"/>
        </w:rPr>
        <w:t>Update page numbers and generate Word's automatic table of contents after the report is final.</w:t>
      </w:r>
    </w:p>
    <w:p>
      <w:pPr>
        <w:numPr>
          <w:ilvl w:val="0"/>
          <w:numId w:val="90"/>
        </w:numPr>
        <w:spacing w:after="60"/>
      </w:pPr>
      <w:r>
        <w:rPr>
          <w:rFonts w:ascii="Calibri" w:hAnsi="Calibri"/>
          <w:color w:val="000000"/>
          <w:sz w:val="22"/>
        </w:rPr>
        <w:t>Chapter 1: Introduction</w:t>
      </w:r>
    </w:p>
    <w:p>
      <w:pPr>
        <w:numPr>
          <w:ilvl w:val="0"/>
          <w:numId w:val="90"/>
        </w:numPr>
        <w:spacing w:after="60"/>
      </w:pPr>
      <w:r>
        <w:rPr>
          <w:rFonts w:ascii="Calibri" w:hAnsi="Calibri"/>
          <w:color w:val="000000"/>
          <w:sz w:val="22"/>
        </w:rPr>
        <w:t>Chapter 2: Requirements Analysis</w:t>
      </w:r>
    </w:p>
    <w:p>
      <w:pPr>
        <w:numPr>
          <w:ilvl w:val="0"/>
          <w:numId w:val="90"/>
        </w:numPr>
        <w:spacing w:after="60"/>
      </w:pPr>
      <w:r>
        <w:rPr>
          <w:rFonts w:ascii="Calibri" w:hAnsi="Calibri"/>
          <w:color w:val="000000"/>
          <w:sz w:val="22"/>
        </w:rPr>
        <w:t>Chapter 3: System Requirements</w:t>
      </w:r>
    </w:p>
    <w:p>
      <w:pPr>
        <w:numPr>
          <w:ilvl w:val="0"/>
          <w:numId w:val="90"/>
        </w:numPr>
        <w:spacing w:after="60"/>
      </w:pPr>
      <w:r>
        <w:rPr>
          <w:rFonts w:ascii="Calibri" w:hAnsi="Calibri"/>
          <w:color w:val="000000"/>
          <w:sz w:val="22"/>
        </w:rPr>
        <w:t>Chapter 4: System Design</w:t>
      </w:r>
    </w:p>
    <w:p>
      <w:pPr>
        <w:numPr>
          <w:ilvl w:val="0"/>
          <w:numId w:val="90"/>
        </w:numPr>
        <w:spacing w:after="60"/>
      </w:pPr>
      <w:r>
        <w:rPr>
          <w:rFonts w:ascii="Calibri" w:hAnsi="Calibri"/>
          <w:color w:val="000000"/>
          <w:sz w:val="22"/>
        </w:rPr>
        <w:t>Chapter 5: Implementation</w:t>
      </w:r>
    </w:p>
    <w:p>
      <w:pPr>
        <w:numPr>
          <w:ilvl w:val="0"/>
          <w:numId w:val="90"/>
        </w:numPr>
        <w:spacing w:after="60"/>
      </w:pPr>
      <w:r>
        <w:rPr>
          <w:rFonts w:ascii="Calibri" w:hAnsi="Calibri"/>
          <w:color w:val="000000"/>
          <w:sz w:val="22"/>
        </w:rPr>
        <w:t>Chapter 6: Testing</w:t>
      </w:r>
    </w:p>
    <w:p>
      <w:pPr>
        <w:numPr>
          <w:ilvl w:val="0"/>
          <w:numId w:val="90"/>
        </w:numPr>
        <w:spacing w:after="60"/>
      </w:pPr>
      <w:r>
        <w:rPr>
          <w:rFonts w:ascii="Calibri" w:hAnsi="Calibri"/>
          <w:color w:val="000000"/>
          <w:sz w:val="22"/>
        </w:rPr>
        <w:t>Chapter 7: Conclusions</w:t>
      </w:r>
    </w:p>
    <w:p>
      <w:pPr>
        <w:numPr>
          <w:ilvl w:val="0"/>
          <w:numId w:val="90"/>
        </w:numPr>
        <w:spacing w:after="60"/>
      </w:pPr>
      <w:r>
        <w:rPr>
          <w:rFonts w:ascii="Calibri" w:hAnsi="Calibri"/>
          <w:color w:val="000000"/>
          <w:sz w:val="22"/>
        </w:rPr>
        <w:t>Bibliography</w:t>
      </w:r>
    </w:p>
    <w:p>
      <w:pPr>
        <w:numPr>
          <w:ilvl w:val="0"/>
          <w:numId w:val="90"/>
        </w:numPr>
        <w:spacing w:after="60"/>
      </w:pPr>
      <w:r>
        <w:rPr>
          <w:rFonts w:ascii="Calibri" w:hAnsi="Calibri"/>
          <w:color w:val="000000"/>
          <w:sz w:val="22"/>
        </w:rPr>
        <w:t>Appendix A: Traceability and Architecture</w:t>
      </w:r>
    </w:p>
    <w:p>
      <w:pPr>
        <w:numPr>
          <w:ilvl w:val="0"/>
          <w:numId w:val="90"/>
        </w:numPr>
        <w:spacing w:after="60"/>
      </w:pPr>
      <w:r>
        <w:rPr>
          <w:rFonts w:ascii="Calibri" w:hAnsi="Calibri"/>
          <w:color w:val="000000"/>
          <w:sz w:val="22"/>
        </w:rPr>
        <w:t>Appendix B: Program Code Index</w:t>
      </w:r>
    </w:p>
    <w:p>
      <w:pPr>
        <w:numPr>
          <w:ilvl w:val="0"/>
          <w:numId w:val="90"/>
        </w:numPr>
        <w:spacing w:after="60"/>
      </w:pPr>
      <w:r>
        <w:rPr>
          <w:rFonts w:ascii="Calibri" w:hAnsi="Calibri"/>
          <w:color w:val="000000"/>
          <w:sz w:val="22"/>
        </w:rPr>
        <w:t>Appendix C: Evidence and Change Log</w:t>
      </w:r>
    </w:p>
    <w:p>
      <w:r>
        <w:br w:type="page"/>
      </w:r>
    </w:p>
    <w:p>
      <w:pPr>
        <w:pStyle w:val="Heading1"/>
        <w:keepNext/>
        <w:keepLines/>
      </w:pPr>
      <w:r>
        <w:t>List of Figures</w:t>
      </w:r>
    </w:p>
    <w:p>
      <w:pPr>
        <w:numPr>
          <w:ilvl w:val="0"/>
          <w:numId w:val="90"/>
        </w:numPr>
      </w:pPr>
      <w:r>
        <w:rPr>
          <w:rFonts w:ascii="Calibri" w:hAnsi="Calibri"/>
          <w:color w:val="000000"/>
          <w:sz w:val="22"/>
        </w:rPr>
        <w:t>Figure 4.1 Current screen and navigation flow</w:t>
      </w:r>
    </w:p>
    <w:p>
      <w:pPr>
        <w:numPr>
          <w:ilvl w:val="0"/>
          <w:numId w:val="90"/>
        </w:numPr>
      </w:pPr>
      <w:r>
        <w:rPr>
          <w:rFonts w:ascii="Calibri" w:hAnsi="Calibri"/>
          <w:color w:val="000000"/>
          <w:sz w:val="22"/>
        </w:rPr>
        <w:t>Figure 5.1 Implemented component and data flow</w:t>
      </w:r>
    </w:p>
    <w:p>
      <w:pPr>
        <w:pStyle w:val="Heading1"/>
        <w:keepNext/>
        <w:keepLines/>
      </w:pPr>
      <w:r>
        <w:t>List of Tables</w:t>
      </w:r>
    </w:p>
    <w:p>
      <w:pPr>
        <w:numPr>
          <w:ilvl w:val="0"/>
          <w:numId w:val="90"/>
        </w:numPr>
      </w:pPr>
      <w:r>
        <w:rPr>
          <w:rFonts w:ascii="Calibri" w:hAnsi="Calibri"/>
          <w:color w:val="000000"/>
          <w:sz w:val="22"/>
        </w:rPr>
        <w:t>Table 0.1 Generative AI disclosure draft</w:t>
      </w:r>
    </w:p>
    <w:p>
      <w:pPr>
        <w:numPr>
          <w:ilvl w:val="0"/>
          <w:numId w:val="90"/>
        </w:numPr>
      </w:pPr>
      <w:r>
        <w:rPr>
          <w:rFonts w:ascii="Calibri" w:hAnsi="Calibri"/>
          <w:color w:val="000000"/>
          <w:sz w:val="22"/>
        </w:rPr>
        <w:t>Table 1.1 Verified project resources</w:t>
      </w:r>
    </w:p>
    <w:p>
      <w:pPr>
        <w:numPr>
          <w:ilvl w:val="0"/>
          <w:numId w:val="90"/>
        </w:numPr>
      </w:pPr>
      <w:r>
        <w:rPr>
          <w:rFonts w:ascii="Calibri" w:hAnsi="Calibri"/>
          <w:color w:val="000000"/>
          <w:sz w:val="22"/>
        </w:rPr>
        <w:t>Table 3.1 Implementation-derived functional requirements</w:t>
      </w:r>
    </w:p>
    <w:p>
      <w:pPr>
        <w:numPr>
          <w:ilvl w:val="0"/>
          <w:numId w:val="90"/>
        </w:numPr>
      </w:pPr>
      <w:r>
        <w:rPr>
          <w:rFonts w:ascii="Calibri" w:hAnsi="Calibri"/>
          <w:color w:val="000000"/>
          <w:sz w:val="22"/>
        </w:rPr>
        <w:t>Table 3.2 Non-functional requirements and evidence</w:t>
      </w:r>
    </w:p>
    <w:p>
      <w:pPr>
        <w:numPr>
          <w:ilvl w:val="0"/>
          <w:numId w:val="90"/>
        </w:numPr>
      </w:pPr>
      <w:r>
        <w:rPr>
          <w:rFonts w:ascii="Calibri" w:hAnsi="Calibri"/>
          <w:color w:val="000000"/>
          <w:sz w:val="22"/>
        </w:rPr>
        <w:t>Table 3.3 User-interface requirements and evidence</w:t>
      </w:r>
    </w:p>
    <w:p>
      <w:pPr>
        <w:numPr>
          <w:ilvl w:val="0"/>
          <w:numId w:val="90"/>
        </w:numPr>
      </w:pPr>
      <w:r>
        <w:rPr>
          <w:rFonts w:ascii="Calibri" w:hAnsi="Calibri"/>
          <w:color w:val="000000"/>
          <w:sz w:val="22"/>
        </w:rPr>
        <w:t>Table 4.1 Significant implemented use cases</w:t>
      </w:r>
    </w:p>
    <w:p>
      <w:pPr>
        <w:numPr>
          <w:ilvl w:val="0"/>
          <w:numId w:val="90"/>
        </w:numPr>
      </w:pPr>
      <w:r>
        <w:rPr>
          <w:rFonts w:ascii="Calibri" w:hAnsi="Calibri"/>
          <w:color w:val="000000"/>
          <w:sz w:val="22"/>
        </w:rPr>
        <w:t>Table 4.2 Local database usage evidence</w:t>
      </w:r>
    </w:p>
    <w:p>
      <w:pPr>
        <w:numPr>
          <w:ilvl w:val="0"/>
          <w:numId w:val="90"/>
        </w:numPr>
      </w:pPr>
      <w:r>
        <w:rPr>
          <w:rFonts w:ascii="Calibri" w:hAnsi="Calibri"/>
          <w:color w:val="000000"/>
          <w:sz w:val="22"/>
        </w:rPr>
        <w:t>Table 5.1 Architecture components</w:t>
      </w:r>
    </w:p>
    <w:p>
      <w:pPr>
        <w:numPr>
          <w:ilvl w:val="0"/>
          <w:numId w:val="90"/>
        </w:numPr>
      </w:pPr>
      <w:r>
        <w:rPr>
          <w:rFonts w:ascii="Calibri" w:hAnsi="Calibri"/>
          <w:color w:val="000000"/>
          <w:sz w:val="22"/>
        </w:rPr>
        <w:t>Table 5.2 External and platform integrations</w:t>
      </w:r>
    </w:p>
    <w:p>
      <w:pPr>
        <w:numPr>
          <w:ilvl w:val="0"/>
          <w:numId w:val="90"/>
        </w:numPr>
      </w:pPr>
      <w:r>
        <w:rPr>
          <w:rFonts w:ascii="Calibri" w:hAnsi="Calibri"/>
          <w:color w:val="000000"/>
          <w:sz w:val="22"/>
        </w:rPr>
        <w:t>Table 5.3 Main view-model dependencies</w:t>
      </w:r>
    </w:p>
    <w:p>
      <w:pPr>
        <w:numPr>
          <w:ilvl w:val="0"/>
          <w:numId w:val="90"/>
        </w:numPr>
      </w:pPr>
      <w:r>
        <w:rPr>
          <w:rFonts w:ascii="Calibri" w:hAnsi="Calibri"/>
          <w:color w:val="000000"/>
          <w:sz w:val="22"/>
        </w:rPr>
        <w:t>Table 5.4 Observed incomplete areas and limitations</w:t>
      </w:r>
    </w:p>
    <w:p>
      <w:pPr>
        <w:numPr>
          <w:ilvl w:val="0"/>
          <w:numId w:val="90"/>
        </w:numPr>
      </w:pPr>
      <w:r>
        <w:rPr>
          <w:rFonts w:ascii="Calibri" w:hAnsi="Calibri"/>
          <w:color w:val="000000"/>
          <w:sz w:val="22"/>
        </w:rPr>
        <w:t>Table 6.1 Automated test inventory on main</w:t>
      </w:r>
    </w:p>
    <w:p>
      <w:pPr>
        <w:numPr>
          <w:ilvl w:val="0"/>
          <w:numId w:val="90"/>
        </w:numPr>
      </w:pPr>
      <w:r>
        <w:rPr>
          <w:rFonts w:ascii="Calibri" w:hAnsi="Calibri"/>
          <w:color w:val="000000"/>
          <w:sz w:val="22"/>
        </w:rPr>
        <w:t>Table 6.2 Missing or unavailable test evidence</w:t>
      </w:r>
    </w:p>
    <w:p>
      <w:pPr>
        <w:numPr>
          <w:ilvl w:val="0"/>
          <w:numId w:val="90"/>
        </w:numPr>
      </w:pPr>
      <w:r>
        <w:rPr>
          <w:rFonts w:ascii="Calibri" w:hAnsi="Calibri"/>
          <w:color w:val="000000"/>
          <w:sz w:val="22"/>
        </w:rPr>
        <w:t>Table 7.1 Review of implementation-derived aims</w:t>
      </w:r>
    </w:p>
    <w:p>
      <w:pPr>
        <w:numPr>
          <w:ilvl w:val="0"/>
          <w:numId w:val="90"/>
        </w:numPr>
      </w:pPr>
      <w:r>
        <w:rPr>
          <w:rFonts w:ascii="Calibri" w:hAnsi="Calibri"/>
          <w:color w:val="000000"/>
          <w:sz w:val="22"/>
        </w:rPr>
        <w:t>Table 7.2 Functional requirement review</w:t>
      </w:r>
    </w:p>
    <w:p>
      <w:pPr>
        <w:numPr>
          <w:ilvl w:val="0"/>
          <w:numId w:val="90"/>
        </w:numPr>
      </w:pPr>
      <w:r>
        <w:rPr>
          <w:rFonts w:ascii="Calibri" w:hAnsi="Calibri"/>
          <w:color w:val="000000"/>
          <w:sz w:val="22"/>
        </w:rPr>
        <w:t>Table A.1 Current traceability matrix</w:t>
      </w:r>
    </w:p>
    <w:p>
      <w:pPr>
        <w:numPr>
          <w:ilvl w:val="0"/>
          <w:numId w:val="90"/>
        </w:numPr>
      </w:pPr>
      <w:r>
        <w:rPr>
          <w:rFonts w:ascii="Calibri" w:hAnsi="Calibri"/>
          <w:color w:val="000000"/>
          <w:sz w:val="22"/>
        </w:rPr>
        <w:t>Table A.2 Service dependency map</w:t>
      </w:r>
    </w:p>
    <w:p>
      <w:pPr>
        <w:numPr>
          <w:ilvl w:val="0"/>
          <w:numId w:val="90"/>
        </w:numPr>
      </w:pPr>
      <w:r>
        <w:rPr>
          <w:rFonts w:ascii="Calibri" w:hAnsi="Calibri"/>
          <w:color w:val="000000"/>
          <w:sz w:val="22"/>
        </w:rPr>
        <w:t>Table B.1 Program code index</w:t>
      </w:r>
    </w:p>
    <w:p>
      <w:pPr>
        <w:numPr>
          <w:ilvl w:val="0"/>
          <w:numId w:val="90"/>
        </w:numPr>
      </w:pPr>
      <w:r>
        <w:rPr>
          <w:rFonts w:ascii="Calibri" w:hAnsi="Calibri"/>
          <w:color w:val="000000"/>
          <w:sz w:val="22"/>
        </w:rPr>
        <w:t>Table C.1 Documentation change log</w:t>
      </w:r>
    </w:p>
    <w:p>
      <w:r>
        <w:br w:type="page"/>
      </w:r>
    </w:p>
    <w:p>
      <w:pPr>
        <w:pStyle w:val="Heading1"/>
        <w:keepNext/>
        <w:keepLines/>
      </w:pPr>
      <w:r>
        <w:t>Chapter 1: Introduction</w:t>
      </w:r>
    </w:p>
    <w:p>
      <w:pPr>
        <w:pStyle w:val="Heading2"/>
        <w:keepNext/>
        <w:keepLines/>
      </w:pPr>
      <w:r>
        <w:t>1.1 Introduction</w:t>
      </w:r>
    </w:p>
    <w:p>
      <w:r>
        <w:rPr>
          <w:rFonts w:ascii="Calibri" w:hAnsi="Calibri"/>
          <w:b w:val="0"/>
          <w:i w:val="0"/>
          <w:color w:val="000000"/>
          <w:sz w:val="22"/>
        </w:rPr>
        <w:t>CreatorInc is a role-based iOS application for two user groups: content creators and brands. Creators can build a profile and video portfolio, discover open brand gigs, indicate interest, retain those gigs in a personal list, inspect other creator profiles and exchange direct messages. Brands can build a company profile, publish gigs, browse creators and gigs, review creators interested in their own gigs and exchange messages.</w:t>
      </w:r>
    </w:p>
    <w:p>
      <w:r>
        <w:rPr>
          <w:rFonts w:ascii="Calibri" w:hAnsi="Calibri"/>
          <w:b w:val="0"/>
          <w:i w:val="0"/>
          <w:color w:val="000000"/>
          <w:sz w:val="22"/>
        </w:rPr>
        <w:t>The application runs as a SwiftUI app. ContentView owns the top-level onboarding and role-routing state. After login, each role receives a native tab bar with Home, Discover, My Gigs and Messages. Views create protocol-conforming services and pass those services into observable view models. Supabase is the main identity, data and object-storage platform. Stream Chat is a separate real-time messaging service.</w:t>
      </w:r>
    </w:p>
    <w:p>
      <w:pPr>
        <w:shd w:fill="EAF1F8"/>
        <w:spacing w:before="80" w:after="160"/>
        <w:ind w:left="216" w:right="216"/>
      </w:pPr>
      <w:r>
        <w:rPr>
          <w:rFonts w:ascii="Calibri" w:hAnsi="Calibri"/>
          <w:b/>
          <w:color w:val="1F4D78"/>
          <w:sz w:val="20"/>
        </w:rPr>
        <w:t xml:space="preserve">Current scope: </w:t>
      </w:r>
      <w:r>
        <w:rPr>
          <w:rFonts w:ascii="Calibri" w:hAnsi="Calibri"/>
          <w:color w:val="243447"/>
          <w:sz w:val="20"/>
        </w:rPr>
        <w:t>This report describes the repository's current implementation, not a finished production release. Placeholder screens and inactive controls are recorded as incomplete.</w:t>
      </w:r>
    </w:p>
    <w:p>
      <w:pPr>
        <w:pStyle w:val="Heading2"/>
        <w:keepNext/>
        <w:keepLines/>
      </w:pPr>
      <w:r>
        <w:t>1.2 Project Aims and Objectives</w:t>
      </w:r>
    </w:p>
    <w:p>
      <w:pPr>
        <w:pStyle w:val="Heading3"/>
        <w:keepNext/>
        <w:keepLines/>
      </w:pPr>
      <w:r>
        <w:t>1.2.1 Project Aims</w:t>
      </w:r>
    </w:p>
    <w:p>
      <w:pPr>
        <w:numPr>
          <w:ilvl w:val="0"/>
          <w:numId w:val="90"/>
        </w:numPr>
      </w:pPr>
      <w:r>
        <w:rPr>
          <w:rFonts w:ascii="Calibri" w:hAnsi="Calibri"/>
          <w:color w:val="000000"/>
          <w:sz w:val="22"/>
        </w:rPr>
        <w:t>PA1: Provide one mobile space where creators and brands can find each other.</w:t>
      </w:r>
    </w:p>
    <w:p>
      <w:pPr>
        <w:numPr>
          <w:ilvl w:val="0"/>
          <w:numId w:val="90"/>
        </w:numPr>
      </w:pPr>
      <w:r>
        <w:rPr>
          <w:rFonts w:ascii="Calibri" w:hAnsi="Calibri"/>
          <w:color w:val="000000"/>
          <w:sz w:val="22"/>
        </w:rPr>
        <w:t>PA2: Give each role a suitable onboarding and profile flow.</w:t>
      </w:r>
    </w:p>
    <w:p>
      <w:pPr>
        <w:numPr>
          <w:ilvl w:val="0"/>
          <w:numId w:val="90"/>
        </w:numPr>
      </w:pPr>
      <w:r>
        <w:rPr>
          <w:rFonts w:ascii="Calibri" w:hAnsi="Calibri"/>
          <w:color w:val="000000"/>
          <w:sz w:val="22"/>
        </w:rPr>
        <w:t>PA3: Let brands publish campaign opportunities and review creator interest.</w:t>
      </w:r>
    </w:p>
    <w:p>
      <w:pPr>
        <w:numPr>
          <w:ilvl w:val="0"/>
          <w:numId w:val="90"/>
        </w:numPr>
      </w:pPr>
      <w:r>
        <w:rPr>
          <w:rFonts w:ascii="Calibri" w:hAnsi="Calibri"/>
          <w:color w:val="000000"/>
          <w:sz w:val="22"/>
        </w:rPr>
        <w:t>PA4: Let creators present their identity and short-form video work.</w:t>
      </w:r>
    </w:p>
    <w:p>
      <w:pPr>
        <w:numPr>
          <w:ilvl w:val="0"/>
          <w:numId w:val="90"/>
        </w:numPr>
      </w:pPr>
      <w:r>
        <w:rPr>
          <w:rFonts w:ascii="Calibri" w:hAnsi="Calibri"/>
          <w:color w:val="000000"/>
          <w:sz w:val="22"/>
        </w:rPr>
        <w:t>PA5: Support direct communication between authenticated users.</w:t>
      </w:r>
    </w:p>
    <w:p>
      <w:pPr>
        <w:numPr>
          <w:ilvl w:val="0"/>
          <w:numId w:val="90"/>
        </w:numPr>
      </w:pPr>
      <w:r>
        <w:rPr>
          <w:rFonts w:ascii="Calibri" w:hAnsi="Calibri"/>
          <w:color w:val="000000"/>
          <w:sz w:val="22"/>
        </w:rPr>
        <w:t>PA6: Keep remote integrations separated behind testable service boundaries.</w:t>
      </w:r>
    </w:p>
    <w:p>
      <w:pPr>
        <w:pStyle w:val="IncompleteNote"/>
        <w:shd w:fill="FFF4CE"/>
      </w:pPr>
      <w:r>
        <w:rPr>
          <w:rFonts w:ascii="Calibri" w:hAnsi="Calibri"/>
          <w:b/>
          <w:color w:val="9B1C1C"/>
          <w:sz w:val="20"/>
        </w:rPr>
        <w:t>[TO COMPLETE] Confirm these implementation-derived aims against the original approved project proposal.</w:t>
      </w:r>
    </w:p>
    <w:p>
      <w:pPr>
        <w:pStyle w:val="Heading3"/>
        <w:keepNext/>
        <w:keepLines/>
      </w:pPr>
      <w:r>
        <w:t>1.2.2 Project Objectives</w:t>
      </w:r>
    </w:p>
    <w:p>
      <w:pPr>
        <w:numPr>
          <w:ilvl w:val="0"/>
          <w:numId w:val="90"/>
        </w:numPr>
      </w:pPr>
      <w:r>
        <w:rPr>
          <w:rFonts w:ascii="Calibri" w:hAnsi="Calibri"/>
          <w:color w:val="000000"/>
          <w:sz w:val="22"/>
        </w:rPr>
        <w:t>OBJ1.1: Implement creator and brand account roles and route successful login by saved role.</w:t>
      </w:r>
    </w:p>
    <w:p>
      <w:pPr>
        <w:numPr>
          <w:ilvl w:val="0"/>
          <w:numId w:val="90"/>
        </w:numPr>
      </w:pPr>
      <w:r>
        <w:rPr>
          <w:rFonts w:ascii="Calibri" w:hAnsi="Calibri"/>
          <w:color w:val="000000"/>
          <w:sz w:val="22"/>
        </w:rPr>
        <w:t>OBJ2.1: Persist creator and brand profile data through Supabase.</w:t>
      </w:r>
    </w:p>
    <w:p>
      <w:pPr>
        <w:numPr>
          <w:ilvl w:val="0"/>
          <w:numId w:val="90"/>
        </w:numPr>
      </w:pPr>
      <w:r>
        <w:rPr>
          <w:rFonts w:ascii="Calibri" w:hAnsi="Calibri"/>
          <w:color w:val="000000"/>
          <w:sz w:val="22"/>
        </w:rPr>
        <w:t>OBJ3.1: Support creation, listing and detail display of brand gigs.</w:t>
      </w:r>
    </w:p>
    <w:p>
      <w:pPr>
        <w:numPr>
          <w:ilvl w:val="0"/>
          <w:numId w:val="90"/>
        </w:numPr>
      </w:pPr>
      <w:r>
        <w:rPr>
          <w:rFonts w:ascii="Calibri" w:hAnsi="Calibri"/>
          <w:color w:val="000000"/>
          <w:sz w:val="22"/>
        </w:rPr>
        <w:t>OBJ3.2: Record creator interest and show interested creators to the owning brand.</w:t>
      </w:r>
    </w:p>
    <w:p>
      <w:pPr>
        <w:numPr>
          <w:ilvl w:val="0"/>
          <w:numId w:val="90"/>
        </w:numPr>
      </w:pPr>
      <w:r>
        <w:rPr>
          <w:rFonts w:ascii="Calibri" w:hAnsi="Calibri"/>
          <w:color w:val="000000"/>
          <w:sz w:val="22"/>
        </w:rPr>
        <w:t>OBJ4.1: Process, upload, display and delete creator short records for videos up to 30 seconds.</w:t>
      </w:r>
    </w:p>
    <w:p>
      <w:pPr>
        <w:numPr>
          <w:ilvl w:val="0"/>
          <w:numId w:val="90"/>
        </w:numPr>
      </w:pPr>
      <w:r>
        <w:rPr>
          <w:rFonts w:ascii="Calibri" w:hAnsi="Calibri"/>
          <w:color w:val="000000"/>
          <w:sz w:val="22"/>
        </w:rPr>
        <w:t>OBJ5.1: Connect authenticated users to Stream Chat and support direct text messages.</w:t>
      </w:r>
    </w:p>
    <w:p>
      <w:pPr>
        <w:numPr>
          <w:ilvl w:val="0"/>
          <w:numId w:val="90"/>
        </w:numPr>
      </w:pPr>
      <w:r>
        <w:rPr>
          <w:rFonts w:ascii="Calibri" w:hAnsi="Calibri"/>
          <w:color w:val="000000"/>
          <w:sz w:val="22"/>
        </w:rPr>
        <w:t>OBJ6.1: Use protocols and injected services for core view-model dependencies.</w:t>
      </w:r>
    </w:p>
    <w:p>
      <w:pPr>
        <w:pStyle w:val="Heading2"/>
        <w:keepNext/>
        <w:keepLines/>
      </w:pPr>
      <w:r>
        <w:t>1.3 Project Resources</w:t>
      </w:r>
    </w:p>
    <w:p>
      <w:pPr>
        <w:pStyle w:val="Caption"/>
        <w:keepNext/>
        <w:jc w:val="left"/>
      </w:pPr>
      <w:r>
        <w:t>Table 1.1 Verified project resources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50"/>
        <w:gridCol w:w="3400"/>
        <w:gridCol w:w="4210"/>
      </w:tblGrid>
      <w:tr>
        <w:trPr>
          <w:tblHeader w:val="true"/>
          <w:cantSplit/>
        </w:trPr>
        <w:tc>
          <w:tcPr>
            <w:tcW w:type="dxa" w:w="1750"/>
            <w:tcMar>
              <w:top w:w="80" w:type="dxa"/>
              <w:start w:w="120" w:type="dxa"/>
              <w:bottom w:w="80" w:type="dxa"/>
              <w:end w:w="120" w:type="dxa"/>
            </w:tcMar>
            <w:vAlign w:val="center"/>
            <w:shd w:fill="EAF1F8"/>
          </w:tcPr>
          <w:p>
            <w:pPr>
              <w:spacing w:after="0"/>
              <w:jc w:val="left"/>
            </w:pPr>
            <w:r>
              <w:rPr>
                <w:rFonts w:ascii="Calibri" w:hAnsi="Calibri"/>
                <w:b/>
                <w:color w:val="1F4D78"/>
                <w:sz w:val="17"/>
              </w:rPr>
              <w:t>Resource</w:t>
            </w:r>
          </w:p>
        </w:tc>
        <w:tc>
          <w:tcPr>
            <w:tcW w:type="dxa" w:w="3400"/>
            <w:tcMar>
              <w:top w:w="80" w:type="dxa"/>
              <w:start w:w="120" w:type="dxa"/>
              <w:bottom w:w="80" w:type="dxa"/>
              <w:end w:w="120" w:type="dxa"/>
            </w:tcMar>
            <w:vAlign w:val="center"/>
            <w:shd w:fill="EAF1F8"/>
          </w:tcPr>
          <w:p>
            <w:pPr>
              <w:spacing w:after="0"/>
              <w:jc w:val="left"/>
            </w:pPr>
            <w:r>
              <w:rPr>
                <w:rFonts w:ascii="Calibri" w:hAnsi="Calibri"/>
                <w:b/>
                <w:color w:val="1F4D78"/>
                <w:sz w:val="17"/>
              </w:rPr>
              <w:t>Verified repository evidence</w:t>
            </w:r>
          </w:p>
        </w:tc>
        <w:tc>
          <w:tcPr>
            <w:tcW w:type="dxa" w:w="4210"/>
            <w:tcMar>
              <w:top w:w="80" w:type="dxa"/>
              <w:start w:w="120" w:type="dxa"/>
              <w:bottom w:w="80" w:type="dxa"/>
              <w:end w:w="120" w:type="dxa"/>
            </w:tcMar>
            <w:vAlign w:val="center"/>
            <w:shd w:fill="EAF1F8"/>
          </w:tcPr>
          <w:p>
            <w:pPr>
              <w:spacing w:after="0"/>
              <w:jc w:val="left"/>
            </w:pPr>
            <w:r>
              <w:rPr>
                <w:rFonts w:ascii="Calibri" w:hAnsi="Calibri"/>
                <w:b/>
                <w:color w:val="1F4D78"/>
                <w:sz w:val="17"/>
              </w:rPr>
              <w:t>Role</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Swift 5.0</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Xcode project build setting</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Application language</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SwiftUI</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All app screens and app entry point</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Native user interface</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iOS deployment target 26.2</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Xcode project build setting</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Target platform</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Supabase Swift 2.5.1</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Package.resolved</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Auth, database, storage, Edge Functions</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Stream Chat Swift 5.9.0</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Package.resolved</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Direct messages, channel list and live message updates</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AVFoundation / AVKit</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Video validator, processor and player</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Duration checks, compression, thumbnail and playback</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PhotosUI</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Creator profile video picker</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Select videos from the device</w:t>
            </w:r>
          </w:p>
        </w:tc>
      </w:tr>
      <w:tr>
        <w:trPr>
          <w:cantSplit/>
        </w:trPr>
        <w:tc>
          <w:tcPr>
            <w:tcW w:type="dxa" w:w="1750"/>
            <w:tcMar>
              <w:top w:w="80" w:type="dxa"/>
              <w:start w:w="120" w:type="dxa"/>
              <w:bottom w:w="80" w:type="dxa"/>
              <w:end w:w="120" w:type="dxa"/>
            </w:tcMar>
            <w:vAlign w:val="center"/>
          </w:tcPr>
          <w:p>
            <w:pPr>
              <w:spacing w:after="0" w:line="259" w:lineRule="auto"/>
              <w:jc w:val="left"/>
            </w:pPr>
            <w:r>
              <w:rPr>
                <w:rFonts w:ascii="Calibri" w:hAnsi="Calibri"/>
                <w:color w:val="243447"/>
                <w:sz w:val="17"/>
              </w:rPr>
              <w:t>Swift Testing</w:t>
            </w:r>
          </w:p>
        </w:tc>
        <w:tc>
          <w:tcPr>
            <w:tcW w:type="dxa" w:w="3400"/>
            <w:tcMar>
              <w:top w:w="80" w:type="dxa"/>
              <w:start w:w="120" w:type="dxa"/>
              <w:bottom w:w="80" w:type="dxa"/>
              <w:end w:w="120" w:type="dxa"/>
            </w:tcMar>
            <w:vAlign w:val="center"/>
          </w:tcPr>
          <w:p>
            <w:pPr>
              <w:spacing w:after="0" w:line="259" w:lineRule="auto"/>
              <w:jc w:val="left"/>
            </w:pPr>
            <w:r>
              <w:rPr>
                <w:rFonts w:ascii="Calibri" w:hAnsi="Calibri"/>
                <w:color w:val="243447"/>
                <w:sz w:val="17"/>
              </w:rPr>
              <w:t>CreatorIncTests imports</w:t>
            </w:r>
          </w:p>
        </w:tc>
        <w:tc>
          <w:tcPr>
            <w:tcW w:type="dxa" w:w="4210"/>
            <w:tcMar>
              <w:top w:w="80" w:type="dxa"/>
              <w:start w:w="120" w:type="dxa"/>
              <w:bottom w:w="80" w:type="dxa"/>
              <w:end w:w="120" w:type="dxa"/>
            </w:tcMar>
            <w:vAlign w:val="center"/>
          </w:tcPr>
          <w:p>
            <w:pPr>
              <w:spacing w:after="0" w:line="259" w:lineRule="auto"/>
              <w:jc w:val="left"/>
            </w:pPr>
            <w:r>
              <w:rPr>
                <w:rFonts w:ascii="Calibri" w:hAnsi="Calibri"/>
                <w:color w:val="243447"/>
                <w:sz w:val="17"/>
              </w:rPr>
              <w:t>Unit-test framework</w:t>
            </w:r>
          </w:p>
        </w:tc>
      </w:tr>
    </w:tbl>
    <w:p>
      <w:pPr>
        <w:spacing w:after="40"/>
      </w:pPr>
    </w:p>
    <w:p>
      <w:pPr>
        <w:pStyle w:val="IncompleteNote"/>
        <w:shd w:fill="FFF4CE"/>
      </w:pPr>
      <w:r>
        <w:rPr>
          <w:rFonts w:ascii="Calibri" w:hAnsi="Calibri"/>
          <w:b/>
          <w:color w:val="9B1C1C"/>
          <w:sz w:val="20"/>
        </w:rPr>
        <w:t>[TO COMPLETE] Add the actual Xcode version, macOS version, development hardware and physical/simulator test devices used by the student.</w:t>
      </w:r>
    </w:p>
    <w:p>
      <w:pPr>
        <w:pStyle w:val="Heading2"/>
        <w:keepNext/>
        <w:keepLines/>
      </w:pPr>
      <w:r>
        <w:t>1.4 Outline of the Report</w:t>
      </w:r>
    </w:p>
    <w:p>
      <w:pPr>
        <w:numPr>
          <w:ilvl w:val="0"/>
          <w:numId w:val="90"/>
        </w:numPr>
      </w:pPr>
      <w:r>
        <w:rPr>
          <w:rFonts w:ascii="Calibri" w:hAnsi="Calibri"/>
          <w:color w:val="000000"/>
          <w:sz w:val="22"/>
        </w:rPr>
        <w:t>Chapter 2 identifies the research and elicitation evidence still required before submission.</w:t>
      </w:r>
    </w:p>
    <w:p>
      <w:pPr>
        <w:numPr>
          <w:ilvl w:val="0"/>
          <w:numId w:val="90"/>
        </w:numPr>
      </w:pPr>
      <w:r>
        <w:rPr>
          <w:rFonts w:ascii="Calibri" w:hAnsi="Calibri"/>
          <w:color w:val="000000"/>
          <w:sz w:val="22"/>
        </w:rPr>
        <w:t>Chapter 3 records implementation-derived requirements and current completion status.</w:t>
      </w:r>
    </w:p>
    <w:p>
      <w:pPr>
        <w:numPr>
          <w:ilvl w:val="0"/>
          <w:numId w:val="90"/>
        </w:numPr>
      </w:pPr>
      <w:r>
        <w:rPr>
          <w:rFonts w:ascii="Calibri" w:hAnsi="Calibri"/>
          <w:color w:val="000000"/>
          <w:sz w:val="22"/>
        </w:rPr>
        <w:t>Chapter 4 describes the implemented design, flows, data contracts and algorithms.</w:t>
      </w:r>
    </w:p>
    <w:p>
      <w:pPr>
        <w:numPr>
          <w:ilvl w:val="0"/>
          <w:numId w:val="90"/>
        </w:numPr>
      </w:pPr>
      <w:r>
        <w:rPr>
          <w:rFonts w:ascii="Calibri" w:hAnsi="Calibri"/>
          <w:color w:val="000000"/>
          <w:sz w:val="22"/>
        </w:rPr>
        <w:t>Chapter 5 documents the main components, integrations and technical decisions.</w:t>
      </w:r>
    </w:p>
    <w:p>
      <w:pPr>
        <w:numPr>
          <w:ilvl w:val="0"/>
          <w:numId w:val="90"/>
        </w:numPr>
      </w:pPr>
      <w:r>
        <w:rPr>
          <w:rFonts w:ascii="Calibri" w:hAnsi="Calibri"/>
          <w:color w:val="000000"/>
          <w:sz w:val="22"/>
        </w:rPr>
        <w:t>Chapter 6 inventories the automated tests present on main and identifies missing test evidence.</w:t>
      </w:r>
    </w:p>
    <w:p>
      <w:pPr>
        <w:numPr>
          <w:ilvl w:val="0"/>
          <w:numId w:val="90"/>
        </w:numPr>
      </w:pPr>
      <w:r>
        <w:rPr>
          <w:rFonts w:ascii="Calibri" w:hAnsi="Calibri"/>
          <w:color w:val="000000"/>
          <w:sz w:val="22"/>
        </w:rPr>
        <w:t>Chapter 7 evaluates the current implementation against the derived aims and requirements.</w:t>
      </w:r>
    </w:p>
    <w:p>
      <w:r>
        <w:br w:type="page"/>
      </w:r>
    </w:p>
    <w:p>
      <w:pPr>
        <w:pStyle w:val="Heading1"/>
        <w:keepNext/>
        <w:keepLines/>
      </w:pPr>
      <w:r>
        <w:t>Chapter 2: Requirements Analysis</w:t>
      </w:r>
    </w:p>
    <w:p>
      <w:pPr>
        <w:pStyle w:val="Heading2"/>
        <w:keepNext/>
        <w:keepLines/>
      </w:pPr>
      <w:r>
        <w:t>2.1 Introduction</w:t>
      </w:r>
    </w:p>
    <w:p>
      <w:r>
        <w:rPr>
          <w:rFonts w:ascii="Calibri" w:hAnsi="Calibri"/>
          <w:b w:val="0"/>
          <w:i w:val="0"/>
          <w:color w:val="000000"/>
          <w:sz w:val="22"/>
        </w:rPr>
        <w:t>This chapter should connect domain research, comparable-system review and stakeholder evidence to the requirements in Chapter 3. The repository does not contain research records, interview notes, survey data or an approved requirements specification, so those findings cannot be reconstructed safely from code.</w:t>
      </w:r>
    </w:p>
    <w:p>
      <w:pPr>
        <w:pStyle w:val="Heading2"/>
        <w:keepNext/>
        <w:keepLines/>
      </w:pPr>
      <w:r>
        <w:t>2.2 Background Research</w:t>
      </w:r>
    </w:p>
    <w:p>
      <w:r>
        <w:rPr>
          <w:rFonts w:ascii="Calibri" w:hAnsi="Calibri"/>
          <w:b w:val="0"/>
          <w:i w:val="0"/>
          <w:color w:val="000000"/>
          <w:sz w:val="22"/>
        </w:rPr>
        <w:t>The implemented domain is a two-sided creator-brand marketplace with profile discovery, campaign opportunities, creator portfolios and direct communication. The code also demonstrates relevant technologies: native iOS UI, service-backed MVVM-style state, Supabase backend services, media processing and a third-party chat platform.</w:t>
      </w:r>
    </w:p>
    <w:p>
      <w:pPr>
        <w:pStyle w:val="IncompleteNote"/>
        <w:shd w:fill="FFF4CE"/>
      </w:pPr>
      <w:r>
        <w:rPr>
          <w:rFonts w:ascii="Calibri" w:hAnsi="Calibri"/>
          <w:b/>
          <w:color w:val="9B1C1C"/>
          <w:sz w:val="20"/>
        </w:rPr>
        <w:t>[TO COMPLETE] Add cited academic and industry research about the creator economy, two-sided marketplaces, mobile usability, privacy, authentication, media upload and messaging. Do not rely on this implementation summary as research evidence.</w:t>
      </w:r>
    </w:p>
    <w:p>
      <w:pPr>
        <w:pStyle w:val="Heading2"/>
        <w:keepNext/>
        <w:keepLines/>
      </w:pPr>
      <w:r>
        <w:t>2.3 Systems to be Reviewed</w:t>
      </w:r>
    </w:p>
    <w:p>
      <w:pPr>
        <w:pStyle w:val="IncompleteNote"/>
        <w:shd w:fill="FFF4CE"/>
      </w:pPr>
      <w:r>
        <w:rPr>
          <w:rFonts w:ascii="Calibri" w:hAnsi="Calibri"/>
          <w:b/>
          <w:color w:val="9B1C1C"/>
          <w:sz w:val="20"/>
        </w:rPr>
        <w:t>[TO COMPLETE] Select and justify 4-6 comparable systems. No comparable-system list or screenshots exist in the repository.</w:t>
      </w:r>
    </w:p>
    <w:p>
      <w:pPr>
        <w:pStyle w:val="Heading2"/>
        <w:keepNext/>
        <w:keepLines/>
      </w:pPr>
      <w:r>
        <w:t>2.4 Review Criteria</w:t>
      </w:r>
    </w:p>
    <w:p>
      <w:pPr>
        <w:pStyle w:val="IncompleteNote"/>
        <w:shd w:fill="FFF4CE"/>
      </w:pPr>
      <w:r>
        <w:rPr>
          <w:rFonts w:ascii="Calibri" w:hAnsi="Calibri"/>
          <w:b/>
          <w:color w:val="9B1C1C"/>
          <w:sz w:val="20"/>
        </w:rPr>
        <w:t>[TO COMPLETE] Define 10-15 review criteria before evaluating comparable systems. Candidate topics must be confirmed from the proposal and research.</w:t>
      </w:r>
    </w:p>
    <w:p>
      <w:pPr>
        <w:pStyle w:val="Heading2"/>
        <w:keepNext/>
        <w:keepLines/>
      </w:pPr>
      <w:r>
        <w:t>2.5 Review of the Systems</w:t>
      </w:r>
    </w:p>
    <w:p>
      <w:pPr>
        <w:pStyle w:val="IncompleteNote"/>
        <w:shd w:fill="FFF4CE"/>
      </w:pPr>
      <w:r>
        <w:rPr>
          <w:rFonts w:ascii="Calibri" w:hAnsi="Calibri"/>
          <w:b/>
          <w:color w:val="9B1C1C"/>
          <w:sz w:val="20"/>
        </w:rPr>
        <w:t>[TO COMPLETE] Add evidence-based reviews, citations and screenshots for each chosen system.</w:t>
      </w:r>
    </w:p>
    <w:p>
      <w:pPr>
        <w:pStyle w:val="Heading2"/>
        <w:keepNext/>
        <w:keepLines/>
      </w:pPr>
      <w:r>
        <w:t>2.6 Conclusions and Comparisons of Systems</w:t>
      </w:r>
    </w:p>
    <w:p>
      <w:pPr>
        <w:pStyle w:val="IncompleteNote"/>
        <w:shd w:fill="FFF4CE"/>
      </w:pPr>
      <w:r>
        <w:rPr>
          <w:rFonts w:ascii="Calibri" w:hAnsi="Calibri"/>
          <w:b/>
          <w:color w:val="9B1C1C"/>
          <w:sz w:val="20"/>
        </w:rPr>
        <w:t>[TO COMPLETE] Add a scored comparison only after review criteria and evidence are available.</w:t>
      </w:r>
    </w:p>
    <w:p>
      <w:pPr>
        <w:pStyle w:val="Heading2"/>
        <w:keepNext/>
        <w:keepLines/>
      </w:pPr>
      <w:r>
        <w:t>2.7 Requirements Elicitation</w:t>
      </w:r>
    </w:p>
    <w:p>
      <w:pPr>
        <w:pStyle w:val="IncompleteNote"/>
        <w:shd w:fill="FFF4CE"/>
      </w:pPr>
      <w:r>
        <w:rPr>
          <w:rFonts w:ascii="Calibri" w:hAnsi="Calibri"/>
          <w:b/>
          <w:color w:val="9B1C1C"/>
          <w:sz w:val="20"/>
        </w:rPr>
        <w:t>[TO COMPLETE] Document the methods actually used, participants, questions and findings. No interviews, workshops, observation notes or source documents were found in the repository.</w:t>
      </w:r>
    </w:p>
    <w:p>
      <w:pPr>
        <w:pStyle w:val="Heading2"/>
        <w:keepNext/>
        <w:keepLines/>
      </w:pPr>
      <w:r>
        <w:t>2.8 User Survey</w:t>
      </w:r>
    </w:p>
    <w:p>
      <w:pPr>
        <w:pStyle w:val="IncompleteNote"/>
        <w:shd w:fill="FFF4CE"/>
      </w:pPr>
      <w:r>
        <w:rPr>
          <w:rFonts w:ascii="Calibri" w:hAnsi="Calibri"/>
          <w:b/>
          <w:color w:val="9B1C1C"/>
          <w:sz w:val="20"/>
        </w:rPr>
        <w:t>[TO COMPLETE] No survey questionnaire, participant count, responses or results were found. Do not add survey claims unless primary evidence is supplied.</w:t>
      </w:r>
    </w:p>
    <w:p>
      <w:pPr>
        <w:pStyle w:val="Heading2"/>
        <w:keepNext/>
        <w:keepLines/>
      </w:pPr>
      <w:r>
        <w:t>2.9 Conclusion</w:t>
      </w:r>
    </w:p>
    <w:p>
      <w:r>
        <w:rPr>
          <w:rFonts w:ascii="Calibri" w:hAnsi="Calibri"/>
          <w:b w:val="0"/>
          <w:i w:val="0"/>
          <w:color w:val="000000"/>
          <w:sz w:val="22"/>
        </w:rPr>
        <w:t>The implementation provides useful evidence of delivered behaviour, but it cannot replace the missing research and elicitation trail. Chapter 3 therefore labels its requirements as implementation-derived and subject to confirmation against the original proposal.</w:t>
      </w:r>
    </w:p>
    <w:p>
      <w:r>
        <w:br w:type="page"/>
      </w:r>
    </w:p>
    <w:p>
      <w:pPr>
        <w:pStyle w:val="Heading1"/>
        <w:keepNext/>
        <w:keepLines/>
      </w:pPr>
      <w:r>
        <w:t>Chapter 3: System Requirements</w:t>
      </w:r>
    </w:p>
    <w:p>
      <w:pPr>
        <w:pStyle w:val="Heading2"/>
        <w:keepNext/>
        <w:keepLines/>
      </w:pPr>
      <w:r>
        <w:t>3.1 Introduction</w:t>
      </w:r>
    </w:p>
    <w:p>
      <w:r>
        <w:rPr>
          <w:rFonts w:ascii="Calibri" w:hAnsi="Calibri"/>
          <w:b w:val="0"/>
          <w:i w:val="0"/>
          <w:color w:val="000000"/>
          <w:sz w:val="22"/>
        </w:rPr>
        <w:t>The requirements below were derived from behaviour verified on main. They describe what the current code delivers or visibly attempts to deliver; they are not presented as the original approved requirements.</w:t>
      </w:r>
    </w:p>
    <w:p>
      <w:pPr>
        <w:pStyle w:val="Heading2"/>
        <w:keepNext/>
        <w:keepLines/>
      </w:pPr>
      <w:r>
        <w:t>3.2 System Stakeholders</w:t>
      </w:r>
    </w:p>
    <w:p>
      <w:pPr>
        <w:numPr>
          <w:ilvl w:val="0"/>
          <w:numId w:val="90"/>
        </w:numPr>
      </w:pPr>
      <w:r>
        <w:rPr>
          <w:rFonts w:ascii="Calibri" w:hAnsi="Calibri"/>
          <w:color w:val="000000"/>
          <w:sz w:val="22"/>
        </w:rPr>
        <w:t>Primary: creators and brand users who interact with the iOS app.</w:t>
      </w:r>
    </w:p>
    <w:p>
      <w:pPr>
        <w:numPr>
          <w:ilvl w:val="0"/>
          <w:numId w:val="90"/>
        </w:numPr>
      </w:pPr>
      <w:r>
        <w:rPr>
          <w:rFonts w:ascii="Calibri" w:hAnsi="Calibri"/>
          <w:color w:val="000000"/>
          <w:sz w:val="22"/>
        </w:rPr>
        <w:t>Secondary: the developer/maintainer and project supervisor.</w:t>
      </w:r>
    </w:p>
    <w:p>
      <w:pPr>
        <w:numPr>
          <w:ilvl w:val="0"/>
          <w:numId w:val="90"/>
        </w:numPr>
      </w:pPr>
      <w:r>
        <w:rPr>
          <w:rFonts w:ascii="Calibri" w:hAnsi="Calibri"/>
          <w:color w:val="000000"/>
          <w:sz w:val="22"/>
        </w:rPr>
        <w:t>Facilitating: Apple platform services, Supabase and Stream Chat.</w:t>
      </w:r>
    </w:p>
    <w:p>
      <w:pPr>
        <w:numPr>
          <w:ilvl w:val="0"/>
          <w:numId w:val="90"/>
        </w:numPr>
      </w:pPr>
      <w:r>
        <w:rPr>
          <w:rFonts w:ascii="Calibri" w:hAnsi="Calibri"/>
          <w:color w:val="000000"/>
          <w:sz w:val="22"/>
        </w:rPr>
        <w:t>Tertiary: [TO COMPLETE after stakeholder analysis; not evidenced in the repository].</w:t>
      </w:r>
    </w:p>
    <w:p>
      <w:pPr>
        <w:pStyle w:val="IncompleteNote"/>
        <w:shd w:fill="FFF4CE"/>
      </w:pPr>
      <w:r>
        <w:rPr>
          <w:rFonts w:ascii="Calibri" w:hAnsi="Calibri"/>
          <w:b/>
          <w:color w:val="9B1C1C"/>
          <w:sz w:val="20"/>
        </w:rPr>
        <w:t>[TO COMPLETE] Create a formal stakeholder/onion diagram after the stakeholder list has been validated.</w:t>
      </w:r>
    </w:p>
    <w:p>
      <w:pPr>
        <w:pStyle w:val="Heading2"/>
        <w:keepNext/>
        <w:keepLines/>
      </w:pPr>
      <w:r>
        <w:t>3.3 System Context</w:t>
      </w:r>
    </w:p>
    <w:p>
      <w:r>
        <w:rPr>
          <w:rFonts w:ascii="Calibri" w:hAnsi="Calibri"/>
          <w:b w:val="0"/>
          <w:i w:val="0"/>
          <w:color w:val="000000"/>
          <w:sz w:val="22"/>
        </w:rPr>
        <w:t>A user interacts with the CreatorInc iOS client. The client authenticates and reads/writes application data through Supabase. It uploads public profile images and creator videos to Supabase Storage. For messaging, the client invokes an authenticated Supabase Edge Function to obtain a Stream token and then connects to Stream Chat. AVFoundation and PhotosUI process device-selected media locally before upload.</w:t>
      </w:r>
    </w:p>
    <w:p>
      <w:pPr>
        <w:pStyle w:val="Heading2"/>
        <w:keepNext/>
        <w:keepLines/>
      </w:pPr>
      <w:r>
        <w:t>3.4 System Requirements</w:t>
      </w:r>
    </w:p>
    <w:p>
      <w:pPr>
        <w:pStyle w:val="Caption"/>
        <w:keepNext/>
        <w:jc w:val="left"/>
      </w:pPr>
      <w:r>
        <w:t>Table 3.1 Implementation-derived functional requirements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00"/>
        <w:gridCol w:w="5010"/>
        <w:gridCol w:w="1450"/>
        <w:gridCol w:w="2200"/>
      </w:tblGrid>
      <w:tr>
        <w:trPr>
          <w:tblHeader w:val="true"/>
          <w:cantSplit/>
        </w:trPr>
        <w:tc>
          <w:tcPr>
            <w:tcW w:type="dxa" w:w="700"/>
            <w:tcMar>
              <w:top w:w="80" w:type="dxa"/>
              <w:start w:w="120" w:type="dxa"/>
              <w:bottom w:w="80" w:type="dxa"/>
              <w:end w:w="120" w:type="dxa"/>
            </w:tcMar>
            <w:vAlign w:val="center"/>
            <w:shd w:fill="EAF1F8"/>
          </w:tcPr>
          <w:p>
            <w:pPr>
              <w:spacing w:after="0"/>
              <w:jc w:val="left"/>
            </w:pPr>
            <w:r>
              <w:rPr>
                <w:rFonts w:ascii="Calibri" w:hAnsi="Calibri"/>
                <w:b/>
                <w:color w:val="1F4D78"/>
                <w:sz w:val="16"/>
              </w:rPr>
              <w:t>ID</w:t>
            </w:r>
          </w:p>
        </w:tc>
        <w:tc>
          <w:tcPr>
            <w:tcW w:type="dxa" w:w="5010"/>
            <w:tcMar>
              <w:top w:w="80" w:type="dxa"/>
              <w:start w:w="120" w:type="dxa"/>
              <w:bottom w:w="80" w:type="dxa"/>
              <w:end w:w="120" w:type="dxa"/>
            </w:tcMar>
            <w:vAlign w:val="center"/>
            <w:shd w:fill="EAF1F8"/>
          </w:tcPr>
          <w:p>
            <w:pPr>
              <w:spacing w:after="0"/>
              <w:jc w:val="left"/>
            </w:pPr>
            <w:r>
              <w:rPr>
                <w:rFonts w:ascii="Calibri" w:hAnsi="Calibri"/>
                <w:b/>
                <w:color w:val="1F4D78"/>
                <w:sz w:val="16"/>
              </w:rPr>
              <w:t>Requirement</w:t>
            </w:r>
          </w:p>
        </w:tc>
        <w:tc>
          <w:tcPr>
            <w:tcW w:type="dxa" w:w="1450"/>
            <w:tcMar>
              <w:top w:w="80" w:type="dxa"/>
              <w:start w:w="120" w:type="dxa"/>
              <w:bottom w:w="80" w:type="dxa"/>
              <w:end w:w="120" w:type="dxa"/>
            </w:tcMar>
            <w:vAlign w:val="center"/>
            <w:shd w:fill="EAF1F8"/>
          </w:tcPr>
          <w:p>
            <w:pPr>
              <w:spacing w:after="0"/>
              <w:jc w:val="left"/>
            </w:pPr>
            <w:r>
              <w:rPr>
                <w:rFonts w:ascii="Calibri" w:hAnsi="Calibri"/>
                <w:b/>
                <w:color w:val="1F4D78"/>
                <w:sz w:val="16"/>
              </w:rPr>
              <w:t>Priority</w:t>
            </w:r>
          </w:p>
        </w:tc>
        <w:tc>
          <w:tcPr>
            <w:tcW w:type="dxa" w:w="2200"/>
            <w:tcMar>
              <w:top w:w="80" w:type="dxa"/>
              <w:start w:w="120" w:type="dxa"/>
              <w:bottom w:w="80" w:type="dxa"/>
              <w:end w:w="120" w:type="dxa"/>
            </w:tcMar>
            <w:vAlign w:val="center"/>
            <w:shd w:fill="EAF1F8"/>
          </w:tcPr>
          <w:p>
            <w:pPr>
              <w:spacing w:after="0"/>
              <w:jc w:val="left"/>
            </w:pPr>
            <w:r>
              <w:rPr>
                <w:rFonts w:ascii="Calibri" w:hAnsi="Calibri"/>
                <w:b/>
                <w:color w:val="1F4D78"/>
                <w:sz w:val="16"/>
              </w:rPr>
              <w:t>Current status</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FR1</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Create an email/password account as creator or brand</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FR2</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Log in, read the saved role and route to the correct profile/home flow</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FR3</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Create and edit creator or brand profile data</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FR4</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Select, resize and upload a creator profile photograph</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Desirable</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FR5</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Create and list brand-owned gigs with budget, brief, date and structured lists</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FR6</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Discover creators and open gigs and open detail sheets</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FR7</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Allow a creator to indicate interest once and list interested open gigs</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FR8</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Show a brand the interest count and creator profiles for its gig</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FR9</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Upload, play and remove creator short records for clips up to 30 seconds</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Desirable</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Partially 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FR10</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Start direct conversations, list channels and send/receive text messages</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FR11</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Sign out of Supabase and disconnect Stream Chat</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Implemented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FR12</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Sign in with Google or Apple</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Luxury</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UI only; no action</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FR13</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Open Terms and Privacy Policy</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Essential</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UI only; no destination</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FR14</w:t>
            </w:r>
          </w:p>
        </w:tc>
        <w:tc>
          <w:tcPr>
            <w:tcW w:type="dxa" w:w="5010"/>
            <w:tcMar>
              <w:top w:w="80" w:type="dxa"/>
              <w:start w:w="120" w:type="dxa"/>
              <w:bottom w:w="80" w:type="dxa"/>
              <w:end w:w="120" w:type="dxa"/>
            </w:tcMar>
            <w:vAlign w:val="center"/>
          </w:tcPr>
          <w:p>
            <w:pPr>
              <w:spacing w:after="0" w:line="259" w:lineRule="auto"/>
              <w:jc w:val="left"/>
            </w:pPr>
            <w:r>
              <w:rPr>
                <w:rFonts w:ascii="Calibri" w:hAnsi="Calibri"/>
                <w:color w:val="243447"/>
                <w:sz w:val="16"/>
              </w:rPr>
              <w:t>Provide useful creator and brand home dashboards</w:t>
            </w:r>
          </w:p>
        </w:tc>
        <w:tc>
          <w:tcPr>
            <w:tcW w:type="dxa" w:w="1450"/>
            <w:tcMar>
              <w:top w:w="80" w:type="dxa"/>
              <w:start w:w="120" w:type="dxa"/>
              <w:bottom w:w="80" w:type="dxa"/>
              <w:end w:w="120" w:type="dxa"/>
            </w:tcMar>
            <w:vAlign w:val="center"/>
          </w:tcPr>
          <w:p>
            <w:pPr>
              <w:spacing w:after="0" w:line="259" w:lineRule="auto"/>
              <w:jc w:val="left"/>
            </w:pPr>
            <w:r>
              <w:rPr>
                <w:rFonts w:ascii="Calibri" w:hAnsi="Calibri"/>
                <w:color w:val="243447"/>
                <w:sz w:val="16"/>
              </w:rPr>
              <w:t>Desirable</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Incomplete placeholder screens</w:t>
            </w:r>
          </w:p>
        </w:tc>
      </w:tr>
    </w:tbl>
    <w:p>
      <w:pPr>
        <w:spacing w:after="40"/>
      </w:pPr>
    </w:p>
    <w:p>
      <w:pPr>
        <w:pStyle w:val="Heading3"/>
        <w:keepNext/>
        <w:keepLines/>
      </w:pPr>
      <w:r>
        <w:t>3.4.2 Non-Functional Requirements</w:t>
      </w:r>
    </w:p>
    <w:p>
      <w:pPr>
        <w:pStyle w:val="Caption"/>
        <w:keepNext/>
        <w:jc w:val="left"/>
      </w:pPr>
      <w:r>
        <w:t>Table 3.2 Non-functional requirements and evidence</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00"/>
        <w:gridCol w:w="2900"/>
        <w:gridCol w:w="4000"/>
        <w:gridCol w:w="1760"/>
      </w:tblGrid>
      <w:tr>
        <w:trPr>
          <w:tblHeader w:val="true"/>
          <w:cantSplit/>
        </w:trPr>
        <w:tc>
          <w:tcPr>
            <w:tcW w:type="dxa" w:w="700"/>
            <w:tcMar>
              <w:top w:w="80" w:type="dxa"/>
              <w:start w:w="120" w:type="dxa"/>
              <w:bottom w:w="80" w:type="dxa"/>
              <w:end w:w="120" w:type="dxa"/>
            </w:tcMar>
            <w:vAlign w:val="center"/>
            <w:shd w:fill="EAF1F8"/>
          </w:tcPr>
          <w:p>
            <w:pPr>
              <w:spacing w:after="0"/>
              <w:jc w:val="left"/>
            </w:pPr>
            <w:r>
              <w:rPr>
                <w:rFonts w:ascii="Calibri" w:hAnsi="Calibri"/>
                <w:b/>
                <w:color w:val="1F4D78"/>
                <w:sz w:val="15"/>
              </w:rPr>
              <w:t>ID</w:t>
            </w:r>
          </w:p>
        </w:tc>
        <w:tc>
          <w:tcPr>
            <w:tcW w:type="dxa" w:w="2900"/>
            <w:tcMar>
              <w:top w:w="80" w:type="dxa"/>
              <w:start w:w="120" w:type="dxa"/>
              <w:bottom w:w="80" w:type="dxa"/>
              <w:end w:w="120" w:type="dxa"/>
            </w:tcMar>
            <w:vAlign w:val="center"/>
            <w:shd w:fill="EAF1F8"/>
          </w:tcPr>
          <w:p>
            <w:pPr>
              <w:spacing w:after="0"/>
              <w:jc w:val="left"/>
            </w:pPr>
            <w:r>
              <w:rPr>
                <w:rFonts w:ascii="Calibri" w:hAnsi="Calibri"/>
                <w:b/>
                <w:color w:val="1F4D78"/>
                <w:sz w:val="15"/>
              </w:rPr>
              <w:t>Requirement</w:t>
            </w:r>
          </w:p>
        </w:tc>
        <w:tc>
          <w:tcPr>
            <w:tcW w:type="dxa" w:w="4000"/>
            <w:tcMar>
              <w:top w:w="80" w:type="dxa"/>
              <w:start w:w="120" w:type="dxa"/>
              <w:bottom w:w="80" w:type="dxa"/>
              <w:end w:w="120" w:type="dxa"/>
            </w:tcMar>
            <w:vAlign w:val="center"/>
            <w:shd w:fill="EAF1F8"/>
          </w:tcPr>
          <w:p>
            <w:pPr>
              <w:spacing w:after="0"/>
              <w:jc w:val="left"/>
            </w:pPr>
            <w:r>
              <w:rPr>
                <w:rFonts w:ascii="Calibri" w:hAnsi="Calibri"/>
                <w:b/>
                <w:color w:val="1F4D78"/>
                <w:sz w:val="15"/>
              </w:rPr>
              <w:t>Evidence</w:t>
            </w:r>
          </w:p>
        </w:tc>
        <w:tc>
          <w:tcPr>
            <w:tcW w:type="dxa" w:w="1760"/>
            <w:tcMar>
              <w:top w:w="80" w:type="dxa"/>
              <w:start w:w="120" w:type="dxa"/>
              <w:bottom w:w="80" w:type="dxa"/>
              <w:end w:w="120" w:type="dxa"/>
            </w:tcMar>
            <w:vAlign w:val="center"/>
            <w:shd w:fill="EAF1F8"/>
          </w:tcPr>
          <w:p>
            <w:pPr>
              <w:spacing w:after="0"/>
              <w:jc w:val="left"/>
            </w:pPr>
            <w:r>
              <w:rPr>
                <w:rFonts w:ascii="Calibri" w:hAnsi="Calibri"/>
                <w:b/>
                <w:color w:val="1F4D78"/>
                <w:sz w:val="15"/>
              </w:rPr>
              <w:t>Status</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NFR1</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Configuration failure must produce controlled behaviour</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Unavailable service implementations return explicit errors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NFR2</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Core business state should be testable without live services</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Service protocols and injected view-model dependencies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NFR3</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Remote work should show progress and errors</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Loading flags, ProgressView and error text across major flows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NFR4</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Secrets must not be embedded in the iOS client</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Stream API secret stays in Edge Function environment; client contains public keys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verified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NFR5</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Database access must enforce user isolation</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Supabase auth is used; RLS/policies were not available for inspection</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Not verified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NFR6</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Discovery should avoid loading every creator at once</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Five-record pages using shuffled offsets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Implemented; not performance-tested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NFR7</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The interface should be accessible</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Some labels/hints and native controls exist; no accessibility audit</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met</w:t>
            </w:r>
          </w:p>
        </w:tc>
      </w:tr>
    </w:tbl>
    <w:p>
      <w:pPr>
        <w:spacing w:after="40"/>
      </w:pPr>
    </w:p>
    <w:p>
      <w:pPr>
        <w:pStyle w:val="Heading3"/>
        <w:keepNext/>
        <w:keepLines/>
      </w:pPr>
      <w:r>
        <w:t>3.4.3 User Interface Requirements</w:t>
      </w:r>
    </w:p>
    <w:p>
      <w:pPr>
        <w:pStyle w:val="Caption"/>
        <w:keepNext/>
        <w:jc w:val="left"/>
      </w:pPr>
      <w:r>
        <w:t>Table 3.3 User-interface requirements and evidence</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00"/>
        <w:gridCol w:w="2900"/>
        <w:gridCol w:w="4000"/>
        <w:gridCol w:w="1760"/>
      </w:tblGrid>
      <w:tr>
        <w:trPr>
          <w:tblHeader w:val="true"/>
          <w:cantSplit/>
        </w:trPr>
        <w:tc>
          <w:tcPr>
            <w:tcW w:type="dxa" w:w="700"/>
            <w:tcMar>
              <w:top w:w="80" w:type="dxa"/>
              <w:start w:w="120" w:type="dxa"/>
              <w:bottom w:w="80" w:type="dxa"/>
              <w:end w:w="120" w:type="dxa"/>
            </w:tcMar>
            <w:vAlign w:val="center"/>
            <w:shd w:fill="EAF1F8"/>
          </w:tcPr>
          <w:p>
            <w:pPr>
              <w:spacing w:after="0"/>
              <w:jc w:val="left"/>
            </w:pPr>
            <w:r>
              <w:rPr>
                <w:rFonts w:ascii="Calibri" w:hAnsi="Calibri"/>
                <w:b/>
                <w:color w:val="1F4D78"/>
                <w:sz w:val="15"/>
              </w:rPr>
              <w:t>ID</w:t>
            </w:r>
          </w:p>
        </w:tc>
        <w:tc>
          <w:tcPr>
            <w:tcW w:type="dxa" w:w="2900"/>
            <w:tcMar>
              <w:top w:w="80" w:type="dxa"/>
              <w:start w:w="120" w:type="dxa"/>
              <w:bottom w:w="80" w:type="dxa"/>
              <w:end w:w="120" w:type="dxa"/>
            </w:tcMar>
            <w:vAlign w:val="center"/>
            <w:shd w:fill="EAF1F8"/>
          </w:tcPr>
          <w:p>
            <w:pPr>
              <w:spacing w:after="0"/>
              <w:jc w:val="left"/>
            </w:pPr>
            <w:r>
              <w:rPr>
                <w:rFonts w:ascii="Calibri" w:hAnsi="Calibri"/>
                <w:b/>
                <w:color w:val="1F4D78"/>
                <w:sz w:val="15"/>
              </w:rPr>
              <w:t>Requirement</w:t>
            </w:r>
          </w:p>
        </w:tc>
        <w:tc>
          <w:tcPr>
            <w:tcW w:type="dxa" w:w="4000"/>
            <w:tcMar>
              <w:top w:w="80" w:type="dxa"/>
              <w:start w:w="120" w:type="dxa"/>
              <w:bottom w:w="80" w:type="dxa"/>
              <w:end w:w="120" w:type="dxa"/>
            </w:tcMar>
            <w:vAlign w:val="center"/>
            <w:shd w:fill="EAF1F8"/>
          </w:tcPr>
          <w:p>
            <w:pPr>
              <w:spacing w:after="0"/>
              <w:jc w:val="left"/>
            </w:pPr>
            <w:r>
              <w:rPr>
                <w:rFonts w:ascii="Calibri" w:hAnsi="Calibri"/>
                <w:b/>
                <w:color w:val="1F4D78"/>
                <w:sz w:val="15"/>
              </w:rPr>
              <w:t>Evidence</w:t>
            </w:r>
          </w:p>
        </w:tc>
        <w:tc>
          <w:tcPr>
            <w:tcW w:type="dxa" w:w="1760"/>
            <w:tcMar>
              <w:top w:w="80" w:type="dxa"/>
              <w:start w:w="120" w:type="dxa"/>
              <w:bottom w:w="80" w:type="dxa"/>
              <w:end w:w="120" w:type="dxa"/>
            </w:tcMar>
            <w:vAlign w:val="center"/>
            <w:shd w:fill="EAF1F8"/>
          </w:tcPr>
          <w:p>
            <w:pPr>
              <w:spacing w:after="0"/>
              <w:jc w:val="left"/>
            </w:pPr>
            <w:r>
              <w:rPr>
                <w:rFonts w:ascii="Calibri" w:hAnsi="Calibri"/>
                <w:b/>
                <w:color w:val="1F4D78"/>
                <w:sz w:val="15"/>
              </w:rPr>
              <w:t>Status</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UIR1</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Use familiar iOS navigation and controls</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TabView, NavigationStack, sheets, toolbar items and SF Symbols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UIR2</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Show loading, empty and error states</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ProgressView, ContentUnavailableView and error labels</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UIR3</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Support dark appearance after login</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Preferred dark colour scheme and a shared colour theme</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UIR4</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Provide clear confirmation for destructive deletion</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Short deletion uses confirmationDialog</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Met for shorts</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UIR5</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Provide accessible names and hints</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Some sign-out labels and detail hints; coverage is incomplete</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5"/>
              </w:rPr>
              <w:t>UIR6</w:t>
            </w:r>
          </w:p>
        </w:tc>
        <w:tc>
          <w:tcPr>
            <w:tcW w:type="dxa" w:w="2900"/>
            <w:tcMar>
              <w:top w:w="80" w:type="dxa"/>
              <w:start w:w="120" w:type="dxa"/>
              <w:bottom w:w="80" w:type="dxa"/>
              <w:end w:w="120" w:type="dxa"/>
            </w:tcMar>
            <w:vAlign w:val="center"/>
          </w:tcPr>
          <w:p>
            <w:pPr>
              <w:spacing w:after="0" w:line="259" w:lineRule="auto"/>
              <w:jc w:val="left"/>
            </w:pPr>
            <w:r>
              <w:rPr>
                <w:rFonts w:ascii="Calibri" w:hAnsi="Calibri"/>
                <w:color w:val="243447"/>
                <w:sz w:val="15"/>
              </w:rPr>
              <w:t>Support Dynamic Type and minimum touch sizes</w:t>
            </w:r>
          </w:p>
        </w:tc>
        <w:tc>
          <w:tcPr>
            <w:tcW w:type="dxa" w:w="4000"/>
            <w:tcMar>
              <w:top w:w="80" w:type="dxa"/>
              <w:start w:w="120" w:type="dxa"/>
              <w:bottom w:w="80" w:type="dxa"/>
              <w:end w:w="120" w:type="dxa"/>
            </w:tcMar>
            <w:vAlign w:val="center"/>
          </w:tcPr>
          <w:p>
            <w:pPr>
              <w:spacing w:after="0" w:line="259" w:lineRule="auto"/>
              <w:jc w:val="left"/>
            </w:pPr>
            <w:r>
              <w:rPr>
                <w:rFonts w:ascii="Calibri" w:hAnsi="Calibri"/>
                <w:color w:val="243447"/>
                <w:sz w:val="15"/>
              </w:rPr>
              <w:t>Native text is used, but many fixed font/frame values remain; no audit</w:t>
            </w:r>
          </w:p>
        </w:tc>
        <w:tc>
          <w:tcPr>
            <w:tcW w:type="dxa" w:w="1760"/>
            <w:tcMar>
              <w:top w:w="80" w:type="dxa"/>
              <w:start w:w="120" w:type="dxa"/>
              <w:bottom w:w="80" w:type="dxa"/>
              <w:end w:w="120" w:type="dxa"/>
            </w:tcMar>
            <w:vAlign w:val="center"/>
          </w:tcPr>
          <w:p>
            <w:pPr>
              <w:spacing w:after="0" w:line="259" w:lineRule="auto"/>
              <w:jc w:val="left"/>
            </w:pPr>
            <w:r>
              <w:rPr>
                <w:rFonts w:ascii="Calibri" w:hAnsi="Calibri"/>
                <w:color w:val="243447"/>
                <w:sz w:val="15"/>
              </w:rPr>
              <w:t>Not verified</w:t>
            </w:r>
          </w:p>
        </w:tc>
      </w:tr>
    </w:tbl>
    <w:p>
      <w:pPr>
        <w:spacing w:after="40"/>
      </w:pPr>
    </w:p>
    <w:p>
      <w:pPr>
        <w:pStyle w:val="IncompleteNote"/>
        <w:shd w:fill="FFF4CE"/>
      </w:pPr>
      <w:r>
        <w:rPr>
          <w:rFonts w:ascii="Calibri" w:hAnsi="Calibri"/>
          <w:b/>
          <w:color w:val="9B1C1C"/>
          <w:sz w:val="20"/>
        </w:rPr>
        <w:t>[TO COMPLETE] Add approved use-case and stakeholder diagrams once the original requirements are confirmed.</w:t>
      </w:r>
    </w:p>
    <w:p>
      <w:r>
        <w:br w:type="page"/>
      </w:r>
    </w:p>
    <w:p>
      <w:pPr>
        <w:pStyle w:val="Heading1"/>
        <w:keepNext/>
        <w:keepLines/>
      </w:pPr>
      <w:r>
        <w:t>Chapter 4: System Design</w:t>
      </w:r>
    </w:p>
    <w:p>
      <w:pPr>
        <w:pStyle w:val="Heading2"/>
        <w:keepNext/>
        <w:keepLines/>
      </w:pPr>
      <w:r>
        <w:t>4.1 Introduction</w:t>
      </w:r>
    </w:p>
    <w:p>
      <w:r>
        <w:rPr>
          <w:rFonts w:ascii="Calibri" w:hAnsi="Calibri"/>
          <w:b w:val="0"/>
          <w:i w:val="0"/>
          <w:color w:val="000000"/>
          <w:sz w:val="22"/>
        </w:rPr>
        <w:t>The implemented design separates screen rendering, observable screen state and remote service calls. It is best described as an MVVM-style SwiftUI client with protocol-backed service adapters. ContentView also acts as a small application coordinator for onboarding and role routing.</w:t>
      </w:r>
    </w:p>
    <w:p>
      <w:pPr>
        <w:pStyle w:val="Heading2"/>
        <w:keepNext/>
        <w:keepLines/>
      </w:pPr>
      <w:r>
        <w:t>4.2 Use Cases</w:t>
      </w:r>
    </w:p>
    <w:p>
      <w:pPr>
        <w:pStyle w:val="Caption"/>
        <w:keepNext/>
        <w:jc w:val="left"/>
      </w:pPr>
      <w:r>
        <w:t>Table 4.1 Significant implemented use cases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850"/>
        <w:gridCol w:w="2200"/>
        <w:gridCol w:w="1650"/>
        <w:gridCol w:w="4660"/>
      </w:tblGrid>
      <w:tr>
        <w:trPr>
          <w:tblHeader w:val="true"/>
          <w:cantSplit/>
        </w:trPr>
        <w:tc>
          <w:tcPr>
            <w:tcW w:type="dxa" w:w="850"/>
            <w:tcMar>
              <w:top w:w="80" w:type="dxa"/>
              <w:start w:w="120" w:type="dxa"/>
              <w:bottom w:w="80" w:type="dxa"/>
              <w:end w:w="120" w:type="dxa"/>
            </w:tcMar>
            <w:vAlign w:val="center"/>
            <w:shd w:fill="EAF1F8"/>
          </w:tcPr>
          <w:p>
            <w:pPr>
              <w:spacing w:after="0"/>
              <w:jc w:val="left"/>
            </w:pPr>
            <w:r>
              <w:rPr>
                <w:rFonts w:ascii="Calibri" w:hAnsi="Calibri"/>
                <w:b/>
                <w:color w:val="1F4D78"/>
                <w:sz w:val="16"/>
              </w:rPr>
              <w:t>Use case</w:t>
            </w:r>
          </w:p>
        </w:tc>
        <w:tc>
          <w:tcPr>
            <w:tcW w:type="dxa" w:w="2200"/>
            <w:tcMar>
              <w:top w:w="80" w:type="dxa"/>
              <w:start w:w="120" w:type="dxa"/>
              <w:bottom w:w="80" w:type="dxa"/>
              <w:end w:w="120" w:type="dxa"/>
            </w:tcMar>
            <w:vAlign w:val="center"/>
            <w:shd w:fill="EAF1F8"/>
          </w:tcPr>
          <w:p>
            <w:pPr>
              <w:spacing w:after="0"/>
              <w:jc w:val="left"/>
            </w:pPr>
            <w:r>
              <w:rPr>
                <w:rFonts w:ascii="Calibri" w:hAnsi="Calibri"/>
                <w:b/>
                <w:color w:val="1F4D78"/>
                <w:sz w:val="16"/>
              </w:rPr>
              <w:t>Name</w:t>
            </w:r>
          </w:p>
        </w:tc>
        <w:tc>
          <w:tcPr>
            <w:tcW w:type="dxa" w:w="1650"/>
            <w:tcMar>
              <w:top w:w="80" w:type="dxa"/>
              <w:start w:w="120" w:type="dxa"/>
              <w:bottom w:w="80" w:type="dxa"/>
              <w:end w:w="120" w:type="dxa"/>
            </w:tcMar>
            <w:vAlign w:val="center"/>
            <w:shd w:fill="EAF1F8"/>
          </w:tcPr>
          <w:p>
            <w:pPr>
              <w:spacing w:after="0"/>
              <w:jc w:val="left"/>
            </w:pPr>
            <w:r>
              <w:rPr>
                <w:rFonts w:ascii="Calibri" w:hAnsi="Calibri"/>
                <w:b/>
                <w:color w:val="1F4D78"/>
                <w:sz w:val="16"/>
              </w:rPr>
              <w:t>Actor</w:t>
            </w:r>
          </w:p>
        </w:tc>
        <w:tc>
          <w:tcPr>
            <w:tcW w:type="dxa" w:w="4660"/>
            <w:tcMar>
              <w:top w:w="80" w:type="dxa"/>
              <w:start w:w="120" w:type="dxa"/>
              <w:bottom w:w="80" w:type="dxa"/>
              <w:end w:w="120" w:type="dxa"/>
            </w:tcMar>
            <w:vAlign w:val="center"/>
            <w:shd w:fill="EAF1F8"/>
          </w:tcPr>
          <w:p>
            <w:pPr>
              <w:spacing w:after="0"/>
              <w:jc w:val="left"/>
            </w:pPr>
            <w:r>
              <w:rPr>
                <w:rFonts w:ascii="Calibri" w:hAnsi="Calibri"/>
                <w:b/>
                <w:color w:val="1F4D78"/>
                <w:sz w:val="16"/>
              </w:rPr>
              <w:t>Success outcome</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UC1</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Register and log in</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Guest</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Account is created; login returns role and routes the user</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UC2</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Create or edit profile</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Creator / Brand</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One upsert returns the full saved profile used by the UI</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UC3</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Publish a gig</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Brand</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New open gig appears at the start of My Gigs</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UC4</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Discover and indicate interest</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Creator</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Interest record is created and the gig appears in creator My Gigs</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UC5</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Review interested creators</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Brand</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Count and creator list are shown for the selected owned gig</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UC6</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Manage creator short</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Creator</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Validated clip and thumbnail are uploaded; record appears in profile</w:t>
            </w:r>
          </w:p>
        </w:tc>
      </w:tr>
      <w:tr>
        <w:trPr>
          <w:cantSplit/>
        </w:trPr>
        <w:tc>
          <w:tcPr>
            <w:tcW w:type="dxa" w:w="850"/>
            <w:tcMar>
              <w:top w:w="80" w:type="dxa"/>
              <w:start w:w="120" w:type="dxa"/>
              <w:bottom w:w="80" w:type="dxa"/>
              <w:end w:w="120" w:type="dxa"/>
            </w:tcMar>
            <w:vAlign w:val="center"/>
          </w:tcPr>
          <w:p>
            <w:pPr>
              <w:spacing w:after="0" w:line="259" w:lineRule="auto"/>
              <w:jc w:val="left"/>
            </w:pPr>
            <w:r>
              <w:rPr>
                <w:rFonts w:ascii="Calibri" w:hAnsi="Calibri"/>
                <w:color w:val="243447"/>
                <w:sz w:val="16"/>
              </w:rPr>
              <w:t>UC7</w:t>
            </w:r>
          </w:p>
        </w:tc>
        <w:tc>
          <w:tcPr>
            <w:tcW w:type="dxa" w:w="2200"/>
            <w:tcMar>
              <w:top w:w="80" w:type="dxa"/>
              <w:start w:w="120" w:type="dxa"/>
              <w:bottom w:w="80" w:type="dxa"/>
              <w:end w:w="120" w:type="dxa"/>
            </w:tcMar>
            <w:vAlign w:val="center"/>
          </w:tcPr>
          <w:p>
            <w:pPr>
              <w:spacing w:after="0" w:line="259" w:lineRule="auto"/>
              <w:jc w:val="left"/>
            </w:pPr>
            <w:r>
              <w:rPr>
                <w:rFonts w:ascii="Calibri" w:hAnsi="Calibri"/>
                <w:color w:val="243447"/>
                <w:sz w:val="16"/>
              </w:rPr>
              <w:t>Message a creator</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6"/>
              </w:rPr>
              <w:t>Authenticated user</w:t>
            </w:r>
          </w:p>
        </w:tc>
        <w:tc>
          <w:tcPr>
            <w:tcW w:type="dxa" w:w="4660"/>
            <w:tcMar>
              <w:top w:w="80" w:type="dxa"/>
              <w:start w:w="120" w:type="dxa"/>
              <w:bottom w:w="80" w:type="dxa"/>
              <w:end w:w="120" w:type="dxa"/>
            </w:tcMar>
            <w:vAlign w:val="center"/>
          </w:tcPr>
          <w:p>
            <w:pPr>
              <w:spacing w:after="0" w:line="259" w:lineRule="auto"/>
              <w:jc w:val="left"/>
            </w:pPr>
            <w:r>
              <w:rPr>
                <w:rFonts w:ascii="Calibri" w:hAnsi="Calibri"/>
                <w:color w:val="243447"/>
                <w:sz w:val="16"/>
              </w:rPr>
              <w:t>Direct Stream channel opens and text messages synchronize</w:t>
            </w:r>
          </w:p>
        </w:tc>
      </w:tr>
    </w:tbl>
    <w:p>
      <w:pPr>
        <w:spacing w:after="40"/>
      </w:pPr>
    </w:p>
    <w:p>
      <w:pPr>
        <w:pStyle w:val="Heading2"/>
        <w:keepNext/>
        <w:keepLines/>
      </w:pPr>
      <w:r>
        <w:t>4.3 Detailed Use-Case Flows</w:t>
      </w:r>
    </w:p>
    <w:p>
      <w:pPr>
        <w:pStyle w:val="Heading3"/>
        <w:keepNext/>
        <w:keepLines/>
      </w:pPr>
      <w:r>
        <w:t>UC1: Register and Log In</w:t>
      </w:r>
    </w:p>
    <w:p>
      <w:pPr>
        <w:numPr>
          <w:ilvl w:val="0"/>
          <w:numId w:val="91"/>
        </w:numPr>
      </w:pPr>
      <w:r>
        <w:rPr>
          <w:rFonts w:ascii="Calibri" w:hAnsi="Calibri"/>
          <w:color w:val="000000"/>
          <w:sz w:val="22"/>
        </w:rPr>
        <w:t>The guest selects Creator or Brand on the welcome screen.</w:t>
      </w:r>
    </w:p>
    <w:p>
      <w:pPr>
        <w:numPr>
          <w:ilvl w:val="0"/>
          <w:numId w:val="91"/>
        </w:numPr>
      </w:pPr>
      <w:r>
        <w:rPr>
          <w:rFonts w:ascii="Calibri" w:hAnsi="Calibri"/>
          <w:color w:val="000000"/>
          <w:sz w:val="22"/>
        </w:rPr>
        <w:t>The app validates email, password length and confirmation locally.</w:t>
      </w:r>
    </w:p>
    <w:p>
      <w:pPr>
        <w:numPr>
          <w:ilvl w:val="0"/>
          <w:numId w:val="91"/>
        </w:numPr>
      </w:pPr>
      <w:r>
        <w:rPr>
          <w:rFonts w:ascii="Calibri" w:hAnsi="Calibri"/>
          <w:color w:val="000000"/>
          <w:sz w:val="22"/>
        </w:rPr>
        <w:t>Supabase Auth creates the user and stores the selected role as auth metadata.</w:t>
      </w:r>
    </w:p>
    <w:p>
      <w:pPr>
        <w:numPr>
          <w:ilvl w:val="0"/>
          <w:numId w:val="91"/>
        </w:numPr>
      </w:pPr>
      <w:r>
        <w:rPr>
          <w:rFonts w:ascii="Calibri" w:hAnsi="Calibri"/>
          <w:color w:val="000000"/>
          <w:sz w:val="22"/>
        </w:rPr>
        <w:t>After login, the app reads the matching profiles row to obtain the role.</w:t>
      </w:r>
    </w:p>
    <w:p>
      <w:pPr>
        <w:numPr>
          <w:ilvl w:val="0"/>
          <w:numId w:val="91"/>
        </w:numPr>
      </w:pPr>
      <w:r>
        <w:rPr>
          <w:rFonts w:ascii="Calibri" w:hAnsi="Calibri"/>
          <w:color w:val="000000"/>
          <w:sz w:val="22"/>
        </w:rPr>
        <w:t>ContentView loads the relevant profile. Missing profiles route to profile setup; saved profiles route to the role tab bar.</w:t>
      </w:r>
    </w:p>
    <w:p>
      <w:pPr>
        <w:pStyle w:val="Heading3"/>
        <w:keepNext/>
        <w:keepLines/>
      </w:pPr>
      <w:r>
        <w:t>UC4: Discover and Indicate Interest</w:t>
      </w:r>
    </w:p>
    <w:p>
      <w:pPr>
        <w:numPr>
          <w:ilvl w:val="0"/>
          <w:numId w:val="92"/>
        </w:numPr>
      </w:pPr>
      <w:r>
        <w:rPr>
          <w:rFonts w:ascii="Calibri" w:hAnsi="Calibri"/>
          <w:color w:val="000000"/>
          <w:sz w:val="22"/>
        </w:rPr>
        <w:t>DiscoverViewModel gets the available creator count and builds shuffled page offsets of five records.</w:t>
      </w:r>
    </w:p>
    <w:p>
      <w:pPr>
        <w:numPr>
          <w:ilvl w:val="0"/>
          <w:numId w:val="92"/>
        </w:numPr>
      </w:pPr>
      <w:r>
        <w:rPr>
          <w:rFonts w:ascii="Calibri" w:hAnsi="Calibri"/>
          <w:color w:val="000000"/>
          <w:sz w:val="22"/>
        </w:rPr>
        <w:t>The view loads one creator page and all open gigs, then presents a segmented creator/gig choice.</w:t>
      </w:r>
    </w:p>
    <w:p>
      <w:pPr>
        <w:numPr>
          <w:ilvl w:val="0"/>
          <w:numId w:val="92"/>
        </w:numPr>
      </w:pPr>
      <w:r>
        <w:rPr>
          <w:rFonts w:ascii="Calibri" w:hAnsi="Calibri"/>
          <w:color w:val="000000"/>
          <w:sz w:val="22"/>
        </w:rPr>
        <w:t>Selecting a gig opens GigDetailView. Creator context loads any existing interest.</w:t>
      </w:r>
    </w:p>
    <w:p>
      <w:pPr>
        <w:numPr>
          <w:ilvl w:val="0"/>
          <w:numId w:val="92"/>
        </w:numPr>
      </w:pPr>
      <w:r>
        <w:rPr>
          <w:rFonts w:ascii="Calibri" w:hAnsi="Calibri"/>
          <w:color w:val="000000"/>
          <w:sz w:val="22"/>
        </w:rPr>
        <w:t>The creator can insert one gig_interests record; the UI disables the action after success.</w:t>
      </w:r>
    </w:p>
    <w:p>
      <w:pPr>
        <w:numPr>
          <w:ilvl w:val="0"/>
          <w:numId w:val="92"/>
        </w:numPr>
      </w:pPr>
      <w:r>
        <w:rPr>
          <w:rFonts w:ascii="Calibri" w:hAnsi="Calibri"/>
          <w:color w:val="000000"/>
          <w:sz w:val="22"/>
        </w:rPr>
        <w:t>Creator My Gigs later joins interest records to open gigs and their brand profile name.</w:t>
      </w:r>
    </w:p>
    <w:p>
      <w:pPr>
        <w:pStyle w:val="Heading3"/>
        <w:keepNext/>
        <w:keepLines/>
      </w:pPr>
      <w:r>
        <w:t>UC7: Direct Messaging</w:t>
      </w:r>
    </w:p>
    <w:p>
      <w:pPr>
        <w:numPr>
          <w:ilvl w:val="0"/>
          <w:numId w:val="93"/>
        </w:numPr>
      </w:pPr>
      <w:r>
        <w:rPr>
          <w:rFonts w:ascii="Calibri" w:hAnsi="Calibri"/>
          <w:color w:val="000000"/>
          <w:sz w:val="22"/>
        </w:rPr>
        <w:t>After profile loading, the app invokes the authenticated stream-token Edge Function.</w:t>
      </w:r>
    </w:p>
    <w:p>
      <w:pPr>
        <w:numPr>
          <w:ilvl w:val="0"/>
          <w:numId w:val="93"/>
        </w:numPr>
      </w:pPr>
      <w:r>
        <w:rPr>
          <w:rFonts w:ascii="Calibri" w:hAnsi="Calibri"/>
          <w:color w:val="000000"/>
          <w:sz w:val="22"/>
        </w:rPr>
        <w:t>The Edge Function reads the authenticated user id and signs a Stream token using server-only credentials.</w:t>
      </w:r>
    </w:p>
    <w:p>
      <w:pPr>
        <w:numPr>
          <w:ilvl w:val="0"/>
          <w:numId w:val="93"/>
        </w:numPr>
      </w:pPr>
      <w:r>
        <w:rPr>
          <w:rFonts w:ascii="Calibri" w:hAnsi="Calibri"/>
          <w:color w:val="000000"/>
          <w:sz w:val="22"/>
        </w:rPr>
        <w:t>The app connects a Stream ChatClient using the returned token and user profile data.</w:t>
      </w:r>
    </w:p>
    <w:p>
      <w:pPr>
        <w:numPr>
          <w:ilvl w:val="0"/>
          <w:numId w:val="93"/>
        </w:numPr>
      </w:pPr>
      <w:r>
        <w:rPr>
          <w:rFonts w:ascii="Calibri" w:hAnsi="Calibri"/>
          <w:color w:val="000000"/>
          <w:sz w:val="22"/>
        </w:rPr>
        <w:t>A creator detail sheet can create a direct-message channel; the Messages tab lists channels containing the current user.</w:t>
      </w:r>
    </w:p>
    <w:p>
      <w:pPr>
        <w:numPr>
          <w:ilvl w:val="0"/>
          <w:numId w:val="93"/>
        </w:numPr>
      </w:pPr>
      <w:r>
        <w:rPr>
          <w:rFonts w:ascii="Calibri" w:hAnsi="Calibri"/>
          <w:color w:val="000000"/>
          <w:sz w:val="22"/>
        </w:rPr>
        <w:t>Channel controllers publish message changes and submit new text messages.</w:t>
      </w:r>
    </w:p>
    <w:p>
      <w:pPr>
        <w:pStyle w:val="Heading2"/>
        <w:keepNext/>
        <w:keepLines/>
      </w:pPr>
      <w:r>
        <w:t>4.4 Screen and Navigation Design</w:t>
      </w:r>
    </w:p>
    <w:p>
      <w:pPr>
        <w:pStyle w:val="CodeBlock"/>
        <w:shd w:fill="F4F6F9"/>
      </w:pPr>
      <w:r>
        <w:t>Welcome</w:t>
        <w:br/>
        <w:t xml:space="preserve">  -&gt; Create Account -&gt; Login</w:t>
        <w:br/>
        <w:t xml:space="preserve">  -&gt; Login -&gt; Loading Profile</w:t>
        <w:br/>
        <w:t xml:space="preserve">       -&gt; Missing Creator Profile -&gt; Creator Profile Setup</w:t>
        <w:br/>
        <w:t xml:space="preserve">       -&gt; Missing Brand Profile   -&gt; Brand Profile Setup</w:t>
        <w:br/>
        <w:t xml:space="preserve">       -&gt; Creator Tabs: Home | Discover | My Gigs | Messages</w:t>
        <w:br/>
        <w:t xml:space="preserve">       -&gt; Brand Tabs:   Home | Discover | My Gigs | Messages</w:t>
        <w:br/>
        <w:t>Discover -&gt; Creator Detail -&gt; Chat Thread</w:t>
        <w:br/>
        <w:t>Discover/My Gigs -&gt; Gig Detail -&gt; Interest or Interested Creators</w:t>
      </w:r>
    </w:p>
    <w:p>
      <w:pPr>
        <w:pStyle w:val="Caption"/>
      </w:pPr>
      <w:r>
        <w:t>Figure 4.1 Current screen and navigation flow</w:t>
      </w:r>
    </w:p>
    <w:p>
      <w:pPr>
        <w:pStyle w:val="Heading2"/>
        <w:keepNext/>
        <w:keepLines/>
      </w:pPr>
      <w:r>
        <w:t>4.5 Class and Dependency Design</w:t>
      </w:r>
    </w:p>
    <w:p>
      <w:r>
        <w:rPr>
          <w:rFonts w:ascii="Calibri" w:hAnsi="Calibri"/>
          <w:b w:val="0"/>
          <w:i w:val="0"/>
          <w:color w:val="000000"/>
          <w:sz w:val="22"/>
        </w:rPr>
        <w:t>Views own observable view models with StateObject where the state must survive SwiftUI redraws. View models expose published state and depend on small service protocols. Production adapters call Supabase or Stream; unavailable adapters return configuration errors. Models separate read types from insert/save payloads where the remote response contains fields not supplied by the client.</w:t>
      </w:r>
    </w:p>
    <w:p>
      <w:pPr>
        <w:pStyle w:val="IncompleteNote"/>
        <w:shd w:fill="FFF4CE"/>
      </w:pPr>
      <w:r>
        <w:rPr>
          <w:rFonts w:ascii="Calibri" w:hAnsi="Calibri"/>
          <w:b/>
          <w:color w:val="9B1C1C"/>
          <w:sz w:val="20"/>
        </w:rPr>
        <w:t>[TO COMPLETE] Create a formal UML class diagram from the verified classes before final submission. The component inventory in Chapter 5 is the current textual substitute.</w:t>
      </w:r>
    </w:p>
    <w:p>
      <w:pPr>
        <w:pStyle w:val="Heading2"/>
        <w:keepNext/>
        <w:keepLines/>
      </w:pPr>
      <w:r>
        <w:t>4.6 Data Design</w:t>
      </w:r>
    </w:p>
    <w:p>
      <w:pPr>
        <w:pStyle w:val="Caption"/>
        <w:keepNext/>
        <w:jc w:val="left"/>
      </w:pPr>
      <w:r>
        <w:t>Table 4.2 Local database usage evidence</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00"/>
        <w:gridCol w:w="3000"/>
        <w:gridCol w:w="2880"/>
        <w:gridCol w:w="2080"/>
      </w:tblGrid>
      <w:tr>
        <w:trPr>
          <w:tblHeader w:val="true"/>
          <w:cantSplit/>
        </w:trPr>
        <w:tc>
          <w:tcPr>
            <w:tcW w:type="dxa" w:w="1400"/>
            <w:tcMar>
              <w:top w:w="80" w:type="dxa"/>
              <w:start w:w="120" w:type="dxa"/>
              <w:bottom w:w="80" w:type="dxa"/>
              <w:end w:w="120" w:type="dxa"/>
            </w:tcMar>
            <w:vAlign w:val="center"/>
            <w:shd w:fill="EAF1F8"/>
          </w:tcPr>
          <w:p>
            <w:pPr>
              <w:spacing w:after="0"/>
              <w:jc w:val="left"/>
            </w:pPr>
            <w:r>
              <w:rPr>
                <w:rFonts w:ascii="Calibri" w:hAnsi="Calibri"/>
                <w:b/>
                <w:color w:val="1F4D78"/>
                <w:sz w:val="14"/>
              </w:rPr>
              <w:t>Remote object</w:t>
            </w:r>
          </w:p>
        </w:tc>
        <w:tc>
          <w:tcPr>
            <w:tcW w:type="dxa" w:w="3000"/>
            <w:tcMar>
              <w:top w:w="80" w:type="dxa"/>
              <w:start w:w="120" w:type="dxa"/>
              <w:bottom w:w="80" w:type="dxa"/>
              <w:end w:w="120" w:type="dxa"/>
            </w:tcMar>
            <w:vAlign w:val="center"/>
            <w:shd w:fill="EAF1F8"/>
          </w:tcPr>
          <w:p>
            <w:pPr>
              <w:spacing w:after="0"/>
              <w:jc w:val="left"/>
            </w:pPr>
            <w:r>
              <w:rPr>
                <w:rFonts w:ascii="Calibri" w:hAnsi="Calibri"/>
                <w:b/>
                <w:color w:val="1F4D78"/>
                <w:sz w:val="14"/>
              </w:rPr>
              <w:t>Fields referenced locally</w:t>
            </w:r>
          </w:p>
        </w:tc>
        <w:tc>
          <w:tcPr>
            <w:tcW w:type="dxa" w:w="2880"/>
            <w:tcMar>
              <w:top w:w="80" w:type="dxa"/>
              <w:start w:w="120" w:type="dxa"/>
              <w:bottom w:w="80" w:type="dxa"/>
              <w:end w:w="120" w:type="dxa"/>
            </w:tcMar>
            <w:vAlign w:val="center"/>
            <w:shd w:fill="EAF1F8"/>
          </w:tcPr>
          <w:p>
            <w:pPr>
              <w:spacing w:after="0"/>
              <w:jc w:val="left"/>
            </w:pPr>
            <w:r>
              <w:rPr>
                <w:rFonts w:ascii="Calibri" w:hAnsi="Calibri"/>
                <w:b/>
                <w:color w:val="1F4D78"/>
                <w:sz w:val="14"/>
              </w:rPr>
              <w:t>App use</w:t>
            </w:r>
          </w:p>
        </w:tc>
        <w:tc>
          <w:tcPr>
            <w:tcW w:type="dxa" w:w="2080"/>
            <w:tcMar>
              <w:top w:w="80" w:type="dxa"/>
              <w:start w:w="120" w:type="dxa"/>
              <w:bottom w:w="80" w:type="dxa"/>
              <w:end w:w="120" w:type="dxa"/>
            </w:tcMar>
            <w:vAlign w:val="center"/>
            <w:shd w:fill="EAF1F8"/>
          </w:tcPr>
          <w:p>
            <w:pPr>
              <w:spacing w:after="0"/>
              <w:jc w:val="left"/>
            </w:pPr>
            <w:r>
              <w:rPr>
                <w:rFonts w:ascii="Calibri" w:hAnsi="Calibri"/>
                <w:b/>
                <w:color w:val="1F4D78"/>
                <w:sz w:val="14"/>
              </w:rPr>
              <w:t>Evidence limit</w:t>
            </w:r>
          </w:p>
        </w:tc>
      </w:tr>
      <w:tr>
        <w:trPr>
          <w:cantSplit/>
        </w:trPr>
        <w:tc>
          <w:tcPr>
            <w:tcW w:type="dxa" w:w="1400"/>
            <w:tcMar>
              <w:top w:w="80" w:type="dxa"/>
              <w:start w:w="120" w:type="dxa"/>
              <w:bottom w:w="80" w:type="dxa"/>
              <w:end w:w="120" w:type="dxa"/>
            </w:tcMar>
            <w:vAlign w:val="center"/>
          </w:tcPr>
          <w:p>
            <w:pPr>
              <w:spacing w:after="0" w:line="259" w:lineRule="auto"/>
              <w:jc w:val="left"/>
            </w:pPr>
            <w:r>
              <w:rPr>
                <w:rFonts w:ascii="Calibri" w:hAnsi="Calibri"/>
                <w:color w:val="243447"/>
                <w:sz w:val="14"/>
              </w:rPr>
              <w:t>profiles</w:t>
            </w:r>
          </w:p>
        </w:tc>
        <w:tc>
          <w:tcPr>
            <w:tcW w:type="dxa" w:w="3000"/>
            <w:tcMar>
              <w:top w:w="80" w:type="dxa"/>
              <w:start w:w="120" w:type="dxa"/>
              <w:bottom w:w="80" w:type="dxa"/>
              <w:end w:w="120" w:type="dxa"/>
            </w:tcMar>
            <w:vAlign w:val="center"/>
          </w:tcPr>
          <w:p>
            <w:pPr>
              <w:spacing w:after="0" w:line="259" w:lineRule="auto"/>
              <w:jc w:val="left"/>
            </w:pPr>
            <w:r>
              <w:rPr>
                <w:rFonts w:ascii="Calibri" w:hAnsi="Calibri"/>
                <w:color w:val="243447"/>
                <w:sz w:val="14"/>
              </w:rPr>
              <w:t>id, role, email, created_at, updated_at</w:t>
            </w:r>
          </w:p>
        </w:tc>
        <w:tc>
          <w:tcPr>
            <w:tcW w:type="dxa" w:w="2880"/>
            <w:tcMar>
              <w:top w:w="80" w:type="dxa"/>
              <w:start w:w="120" w:type="dxa"/>
              <w:bottom w:w="80" w:type="dxa"/>
              <w:end w:w="120" w:type="dxa"/>
            </w:tcMar>
            <w:vAlign w:val="center"/>
          </w:tcPr>
          <w:p>
            <w:pPr>
              <w:spacing w:after="0" w:line="259" w:lineRule="auto"/>
              <w:jc w:val="left"/>
            </w:pPr>
            <w:r>
              <w:rPr>
                <w:rFonts w:ascii="Calibri" w:hAnsi="Calibri"/>
                <w:color w:val="243447"/>
                <w:sz w:val="14"/>
              </w:rPr>
              <w:t>Auth login reads role by authenticated user id</w:t>
            </w:r>
          </w:p>
        </w:tc>
        <w:tc>
          <w:tcPr>
            <w:tcW w:type="dxa" w:w="2080"/>
            <w:tcMar>
              <w:top w:w="80" w:type="dxa"/>
              <w:start w:w="120" w:type="dxa"/>
              <w:bottom w:w="80" w:type="dxa"/>
              <w:end w:w="120" w:type="dxa"/>
            </w:tcMar>
            <w:vAlign w:val="center"/>
          </w:tcPr>
          <w:p>
            <w:pPr>
              <w:spacing w:after="0" w:line="259" w:lineRule="auto"/>
              <w:jc w:val="left"/>
            </w:pPr>
            <w:r>
              <w:rPr>
                <w:rFonts w:ascii="Calibri" w:hAnsi="Calibri"/>
                <w:color w:val="243447"/>
                <w:sz w:val="14"/>
              </w:rPr>
              <w:t>Schema constraints/RLS unavailable</w:t>
            </w:r>
          </w:p>
        </w:tc>
      </w:tr>
      <w:tr>
        <w:trPr>
          <w:cantSplit/>
        </w:trPr>
        <w:tc>
          <w:tcPr>
            <w:tcW w:type="dxa" w:w="1400"/>
            <w:tcMar>
              <w:top w:w="80" w:type="dxa"/>
              <w:start w:w="120" w:type="dxa"/>
              <w:bottom w:w="80" w:type="dxa"/>
              <w:end w:w="120" w:type="dxa"/>
            </w:tcMar>
            <w:vAlign w:val="center"/>
          </w:tcPr>
          <w:p>
            <w:pPr>
              <w:spacing w:after="0" w:line="259" w:lineRule="auto"/>
              <w:jc w:val="left"/>
            </w:pPr>
            <w:r>
              <w:rPr>
                <w:rFonts w:ascii="Calibri" w:hAnsi="Calibri"/>
                <w:color w:val="243447"/>
                <w:sz w:val="14"/>
              </w:rPr>
              <w:t>creator_profiles</w:t>
            </w:r>
          </w:p>
        </w:tc>
        <w:tc>
          <w:tcPr>
            <w:tcW w:type="dxa" w:w="3000"/>
            <w:tcMar>
              <w:top w:w="80" w:type="dxa"/>
              <w:start w:w="120" w:type="dxa"/>
              <w:bottom w:w="80" w:type="dxa"/>
              <w:end w:w="120" w:type="dxa"/>
            </w:tcMar>
            <w:vAlign w:val="center"/>
          </w:tcPr>
          <w:p>
            <w:pPr>
              <w:spacing w:after="0" w:line="259" w:lineRule="auto"/>
              <w:jc w:val="left"/>
            </w:pPr>
            <w:r>
              <w:rPr>
                <w:rFonts w:ascii="Calibri" w:hAnsi="Calibri"/>
                <w:color w:val="243447"/>
                <w:sz w:val="14"/>
              </w:rPr>
              <w:t>id, user_id, display_name, niche, bio, profile_photo_url</w:t>
            </w:r>
          </w:p>
        </w:tc>
        <w:tc>
          <w:tcPr>
            <w:tcW w:type="dxa" w:w="2880"/>
            <w:tcMar>
              <w:top w:w="80" w:type="dxa"/>
              <w:start w:w="120" w:type="dxa"/>
              <w:bottom w:w="80" w:type="dxa"/>
              <w:end w:w="120" w:type="dxa"/>
            </w:tcMar>
            <w:vAlign w:val="center"/>
          </w:tcPr>
          <w:p>
            <w:pPr>
              <w:spacing w:after="0" w:line="259" w:lineRule="auto"/>
              <w:jc w:val="left"/>
            </w:pPr>
            <w:r>
              <w:rPr>
                <w:rFonts w:ascii="Calibri" w:hAnsi="Calibri"/>
                <w:color w:val="243447"/>
                <w:sz w:val="14"/>
              </w:rPr>
              <w:t>Fetch/upsert profile; discovery and interest joins</w:t>
            </w:r>
          </w:p>
        </w:tc>
        <w:tc>
          <w:tcPr>
            <w:tcW w:type="dxa" w:w="2080"/>
            <w:tcMar>
              <w:top w:w="80" w:type="dxa"/>
              <w:start w:w="120" w:type="dxa"/>
              <w:bottom w:w="80" w:type="dxa"/>
              <w:end w:w="120" w:type="dxa"/>
            </w:tcMar>
            <w:vAlign w:val="center"/>
          </w:tcPr>
          <w:p>
            <w:pPr>
              <w:spacing w:after="0" w:line="259" w:lineRule="auto"/>
              <w:jc w:val="left"/>
            </w:pPr>
            <w:r>
              <w:rPr>
                <w:rFonts w:ascii="Calibri" w:hAnsi="Calibri"/>
                <w:color w:val="243447"/>
                <w:sz w:val="14"/>
              </w:rPr>
              <w:t>Relationship constraints unverified</w:t>
            </w:r>
          </w:p>
        </w:tc>
      </w:tr>
      <w:tr>
        <w:trPr>
          <w:cantSplit/>
        </w:trPr>
        <w:tc>
          <w:tcPr>
            <w:tcW w:type="dxa" w:w="1400"/>
            <w:tcMar>
              <w:top w:w="80" w:type="dxa"/>
              <w:start w:w="120" w:type="dxa"/>
              <w:bottom w:w="80" w:type="dxa"/>
              <w:end w:w="120" w:type="dxa"/>
            </w:tcMar>
            <w:vAlign w:val="center"/>
          </w:tcPr>
          <w:p>
            <w:pPr>
              <w:spacing w:after="0" w:line="259" w:lineRule="auto"/>
              <w:jc w:val="left"/>
            </w:pPr>
            <w:r>
              <w:rPr>
                <w:rFonts w:ascii="Calibri" w:hAnsi="Calibri"/>
                <w:color w:val="243447"/>
                <w:sz w:val="14"/>
              </w:rPr>
              <w:t>brand_profiles</w:t>
            </w:r>
          </w:p>
        </w:tc>
        <w:tc>
          <w:tcPr>
            <w:tcW w:type="dxa" w:w="3000"/>
            <w:tcMar>
              <w:top w:w="80" w:type="dxa"/>
              <w:start w:w="120" w:type="dxa"/>
              <w:bottom w:w="80" w:type="dxa"/>
              <w:end w:w="120" w:type="dxa"/>
            </w:tcMar>
            <w:vAlign w:val="center"/>
          </w:tcPr>
          <w:p>
            <w:pPr>
              <w:spacing w:after="0" w:line="259" w:lineRule="auto"/>
              <w:jc w:val="left"/>
            </w:pPr>
            <w:r>
              <w:rPr>
                <w:rFonts w:ascii="Calibri" w:hAnsi="Calibri"/>
                <w:color w:val="243447"/>
                <w:sz w:val="14"/>
              </w:rPr>
              <w:t>id, user_id, company_name, brand_intro, industries, website, location, target_creator_niches</w:t>
            </w:r>
          </w:p>
        </w:tc>
        <w:tc>
          <w:tcPr>
            <w:tcW w:type="dxa" w:w="2880"/>
            <w:tcMar>
              <w:top w:w="80" w:type="dxa"/>
              <w:start w:w="120" w:type="dxa"/>
              <w:bottom w:w="80" w:type="dxa"/>
              <w:end w:w="120" w:type="dxa"/>
            </w:tcMar>
            <w:vAlign w:val="center"/>
          </w:tcPr>
          <w:p>
            <w:pPr>
              <w:spacing w:after="0" w:line="259" w:lineRule="auto"/>
              <w:jc w:val="left"/>
            </w:pPr>
            <w:r>
              <w:rPr>
                <w:rFonts w:ascii="Calibri" w:hAnsi="Calibri"/>
                <w:color w:val="243447"/>
                <w:sz w:val="14"/>
              </w:rPr>
              <w:t>Fetch/upsert profile; company name joined into gigs</w:t>
            </w:r>
          </w:p>
        </w:tc>
        <w:tc>
          <w:tcPr>
            <w:tcW w:type="dxa" w:w="2080"/>
            <w:tcMar>
              <w:top w:w="80" w:type="dxa"/>
              <w:start w:w="120" w:type="dxa"/>
              <w:bottom w:w="80" w:type="dxa"/>
              <w:end w:w="120" w:type="dxa"/>
            </w:tcMar>
            <w:vAlign w:val="center"/>
          </w:tcPr>
          <w:p>
            <w:pPr>
              <w:spacing w:after="0" w:line="259" w:lineRule="auto"/>
              <w:jc w:val="left"/>
            </w:pPr>
            <w:r>
              <w:rPr>
                <w:rFonts w:ascii="Calibri" w:hAnsi="Calibri"/>
                <w:color w:val="243447"/>
                <w:sz w:val="14"/>
              </w:rPr>
              <w:t>Relationship constraints unverified</w:t>
            </w:r>
          </w:p>
        </w:tc>
      </w:tr>
      <w:tr>
        <w:trPr>
          <w:cantSplit/>
        </w:trPr>
        <w:tc>
          <w:tcPr>
            <w:tcW w:type="dxa" w:w="1400"/>
            <w:tcMar>
              <w:top w:w="80" w:type="dxa"/>
              <w:start w:w="120" w:type="dxa"/>
              <w:bottom w:w="80" w:type="dxa"/>
              <w:end w:w="120" w:type="dxa"/>
            </w:tcMar>
            <w:vAlign w:val="center"/>
          </w:tcPr>
          <w:p>
            <w:pPr>
              <w:spacing w:after="0" w:line="259" w:lineRule="auto"/>
              <w:jc w:val="left"/>
            </w:pPr>
            <w:r>
              <w:rPr>
                <w:rFonts w:ascii="Calibri" w:hAnsi="Calibri"/>
                <w:color w:val="243447"/>
                <w:sz w:val="14"/>
              </w:rPr>
              <w:t>gigs</w:t>
            </w:r>
          </w:p>
        </w:tc>
        <w:tc>
          <w:tcPr>
            <w:tcW w:type="dxa" w:w="3000"/>
            <w:tcMar>
              <w:top w:w="80" w:type="dxa"/>
              <w:start w:w="120" w:type="dxa"/>
              <w:bottom w:w="80" w:type="dxa"/>
              <w:end w:w="120" w:type="dxa"/>
            </w:tcMar>
            <w:vAlign w:val="center"/>
          </w:tcPr>
          <w:p>
            <w:pPr>
              <w:spacing w:after="0" w:line="259" w:lineRule="auto"/>
              <w:jc w:val="left"/>
            </w:pPr>
            <w:r>
              <w:rPr>
                <w:rFonts w:ascii="Calibri" w:hAnsi="Calibri"/>
                <w:color w:val="243447"/>
                <w:sz w:val="14"/>
              </w:rPr>
              <w:t>id, brand_id, title, status, budget, brief, closes_at, requirements, deliverables, tags, interested_count</w:t>
            </w:r>
          </w:p>
        </w:tc>
        <w:tc>
          <w:tcPr>
            <w:tcW w:type="dxa" w:w="2880"/>
            <w:tcMar>
              <w:top w:w="80" w:type="dxa"/>
              <w:start w:w="120" w:type="dxa"/>
              <w:bottom w:w="80" w:type="dxa"/>
              <w:end w:w="120" w:type="dxa"/>
            </w:tcMar>
            <w:vAlign w:val="center"/>
          </w:tcPr>
          <w:p>
            <w:pPr>
              <w:spacing w:after="0" w:line="259" w:lineRule="auto"/>
              <w:jc w:val="left"/>
            </w:pPr>
            <w:r>
              <w:rPr>
                <w:rFonts w:ascii="Calibri" w:hAnsi="Calibri"/>
                <w:color w:val="243447"/>
                <w:sz w:val="14"/>
              </w:rPr>
              <w:t>Create/list gigs and discover open gigs</w:t>
            </w:r>
          </w:p>
        </w:tc>
        <w:tc>
          <w:tcPr>
            <w:tcW w:type="dxa" w:w="2080"/>
            <w:tcMar>
              <w:top w:w="80" w:type="dxa"/>
              <w:start w:w="120" w:type="dxa"/>
              <w:bottom w:w="80" w:type="dxa"/>
              <w:end w:w="120" w:type="dxa"/>
            </w:tcMar>
            <w:vAlign w:val="center"/>
          </w:tcPr>
          <w:p>
            <w:pPr>
              <w:spacing w:after="0" w:line="259" w:lineRule="auto"/>
              <w:jc w:val="left"/>
            </w:pPr>
            <w:r>
              <w:rPr>
                <w:rFonts w:ascii="Calibri" w:hAnsi="Calibri"/>
                <w:color w:val="243447"/>
                <w:sz w:val="14"/>
              </w:rPr>
              <w:t>interested_count source not verified</w:t>
            </w:r>
          </w:p>
        </w:tc>
      </w:tr>
      <w:tr>
        <w:trPr>
          <w:cantSplit/>
        </w:trPr>
        <w:tc>
          <w:tcPr>
            <w:tcW w:type="dxa" w:w="1400"/>
            <w:tcMar>
              <w:top w:w="80" w:type="dxa"/>
              <w:start w:w="120" w:type="dxa"/>
              <w:bottom w:w="80" w:type="dxa"/>
              <w:end w:w="120" w:type="dxa"/>
            </w:tcMar>
            <w:vAlign w:val="center"/>
          </w:tcPr>
          <w:p>
            <w:pPr>
              <w:spacing w:after="0" w:line="259" w:lineRule="auto"/>
              <w:jc w:val="left"/>
            </w:pPr>
            <w:r>
              <w:rPr>
                <w:rFonts w:ascii="Calibri" w:hAnsi="Calibri"/>
                <w:color w:val="243447"/>
                <w:sz w:val="14"/>
              </w:rPr>
              <w:t>gig_interests</w:t>
            </w:r>
          </w:p>
        </w:tc>
        <w:tc>
          <w:tcPr>
            <w:tcW w:type="dxa" w:w="3000"/>
            <w:tcMar>
              <w:top w:w="80" w:type="dxa"/>
              <w:start w:w="120" w:type="dxa"/>
              <w:bottom w:w="80" w:type="dxa"/>
              <w:end w:w="120" w:type="dxa"/>
            </w:tcMar>
            <w:vAlign w:val="center"/>
          </w:tcPr>
          <w:p>
            <w:pPr>
              <w:spacing w:after="0" w:line="259" w:lineRule="auto"/>
              <w:jc w:val="left"/>
            </w:pPr>
            <w:r>
              <w:rPr>
                <w:rFonts w:ascii="Calibri" w:hAnsi="Calibri"/>
                <w:color w:val="243447"/>
                <w:sz w:val="14"/>
              </w:rPr>
              <w:t>id, gig_id, creator_user_id, created_at</w:t>
            </w:r>
          </w:p>
        </w:tc>
        <w:tc>
          <w:tcPr>
            <w:tcW w:type="dxa" w:w="2880"/>
            <w:tcMar>
              <w:top w:w="80" w:type="dxa"/>
              <w:start w:w="120" w:type="dxa"/>
              <w:bottom w:w="80" w:type="dxa"/>
              <w:end w:w="120" w:type="dxa"/>
            </w:tcMar>
            <w:vAlign w:val="center"/>
          </w:tcPr>
          <w:p>
            <w:pPr>
              <w:spacing w:after="0" w:line="259" w:lineRule="auto"/>
              <w:jc w:val="left"/>
            </w:pPr>
            <w:r>
              <w:rPr>
                <w:rFonts w:ascii="Calibri" w:hAnsi="Calibri"/>
                <w:color w:val="243447"/>
                <w:sz w:val="14"/>
              </w:rPr>
              <w:t>Read/insert interest; count and join to creators/gigs</w:t>
            </w:r>
          </w:p>
        </w:tc>
        <w:tc>
          <w:tcPr>
            <w:tcW w:type="dxa" w:w="2080"/>
            <w:tcMar>
              <w:top w:w="80" w:type="dxa"/>
              <w:start w:w="120" w:type="dxa"/>
              <w:bottom w:w="80" w:type="dxa"/>
              <w:end w:w="120" w:type="dxa"/>
            </w:tcMar>
            <w:vAlign w:val="center"/>
          </w:tcPr>
          <w:p>
            <w:pPr>
              <w:spacing w:after="0" w:line="259" w:lineRule="auto"/>
              <w:jc w:val="left"/>
            </w:pPr>
            <w:r>
              <w:rPr>
                <w:rFonts w:ascii="Calibri" w:hAnsi="Calibri"/>
                <w:color w:val="243447"/>
                <w:sz w:val="14"/>
              </w:rPr>
              <w:t>Uniqueness/RLS unverified</w:t>
            </w:r>
          </w:p>
        </w:tc>
      </w:tr>
      <w:tr>
        <w:trPr>
          <w:cantSplit/>
        </w:trPr>
        <w:tc>
          <w:tcPr>
            <w:tcW w:type="dxa" w:w="1400"/>
            <w:tcMar>
              <w:top w:w="80" w:type="dxa"/>
              <w:start w:w="120" w:type="dxa"/>
              <w:bottom w:w="80" w:type="dxa"/>
              <w:end w:w="120" w:type="dxa"/>
            </w:tcMar>
            <w:vAlign w:val="center"/>
          </w:tcPr>
          <w:p>
            <w:pPr>
              <w:spacing w:after="0" w:line="259" w:lineRule="auto"/>
              <w:jc w:val="left"/>
            </w:pPr>
            <w:r>
              <w:rPr>
                <w:rFonts w:ascii="Calibri" w:hAnsi="Calibri"/>
                <w:color w:val="243447"/>
                <w:sz w:val="14"/>
              </w:rPr>
              <w:t>creator_shorts</w:t>
            </w:r>
          </w:p>
        </w:tc>
        <w:tc>
          <w:tcPr>
            <w:tcW w:type="dxa" w:w="3000"/>
            <w:tcMar>
              <w:top w:w="80" w:type="dxa"/>
              <w:start w:w="120" w:type="dxa"/>
              <w:bottom w:w="80" w:type="dxa"/>
              <w:end w:w="120" w:type="dxa"/>
            </w:tcMar>
            <w:vAlign w:val="center"/>
          </w:tcPr>
          <w:p>
            <w:pPr>
              <w:spacing w:after="0" w:line="259" w:lineRule="auto"/>
              <w:jc w:val="left"/>
            </w:pPr>
            <w:r>
              <w:rPr>
                <w:rFonts w:ascii="Calibri" w:hAnsi="Calibri"/>
                <w:color w:val="243447"/>
                <w:sz w:val="14"/>
              </w:rPr>
              <w:t>id, user_id, video_url, thumbnail_url, description, created_at</w:t>
            </w:r>
          </w:p>
        </w:tc>
        <w:tc>
          <w:tcPr>
            <w:tcW w:type="dxa" w:w="2880"/>
            <w:tcMar>
              <w:top w:w="80" w:type="dxa"/>
              <w:start w:w="120" w:type="dxa"/>
              <w:bottom w:w="80" w:type="dxa"/>
              <w:end w:w="120" w:type="dxa"/>
            </w:tcMar>
            <w:vAlign w:val="center"/>
          </w:tcPr>
          <w:p>
            <w:pPr>
              <w:spacing w:after="0" w:line="259" w:lineRule="auto"/>
              <w:jc w:val="left"/>
            </w:pPr>
            <w:r>
              <w:rPr>
                <w:rFonts w:ascii="Calibri" w:hAnsi="Calibri"/>
                <w:color w:val="243447"/>
                <w:sz w:val="14"/>
              </w:rPr>
              <w:t>List, insert and delete creator short records</w:t>
            </w:r>
          </w:p>
        </w:tc>
        <w:tc>
          <w:tcPr>
            <w:tcW w:type="dxa" w:w="2080"/>
            <w:tcMar>
              <w:top w:w="80" w:type="dxa"/>
              <w:start w:w="120" w:type="dxa"/>
              <w:bottom w:w="80" w:type="dxa"/>
              <w:end w:w="120" w:type="dxa"/>
            </w:tcMar>
            <w:vAlign w:val="center"/>
          </w:tcPr>
          <w:p>
            <w:pPr>
              <w:spacing w:after="0" w:line="259" w:lineRule="auto"/>
              <w:jc w:val="left"/>
            </w:pPr>
            <w:r>
              <w:rPr>
                <w:rFonts w:ascii="Calibri" w:hAnsi="Calibri"/>
                <w:color w:val="243447"/>
                <w:sz w:val="14"/>
              </w:rPr>
              <w:t>Storage cleanup is not implemented</w:t>
            </w:r>
          </w:p>
        </w:tc>
      </w:tr>
    </w:tbl>
    <w:p>
      <w:pPr>
        <w:spacing w:after="40"/>
      </w:pPr>
    </w:p>
    <w:p>
      <w:pPr>
        <w:shd w:fill="FFF4CE"/>
        <w:spacing w:before="80" w:after="160"/>
        <w:ind w:left="216" w:right="216"/>
      </w:pPr>
      <w:r>
        <w:rPr>
          <w:rFonts w:ascii="Calibri" w:hAnsi="Calibri"/>
          <w:b/>
          <w:color w:val="9B1C1C"/>
          <w:sz w:val="20"/>
        </w:rPr>
        <w:t xml:space="preserve">Database evidence limit: </w:t>
      </w:r>
      <w:r>
        <w:rPr>
          <w:rFonts w:ascii="Calibri" w:hAnsi="Calibri"/>
          <w:color w:val="243447"/>
          <w:sz w:val="20"/>
        </w:rPr>
        <w:t>The separate superbase-db-queries main branch could not be accessed in this run. No table definition, key, trigger, function or RLS policy is therefore claimed as verified.</w:t>
      </w:r>
    </w:p>
    <w:p>
      <w:pPr>
        <w:pStyle w:val="Heading2"/>
        <w:keepNext/>
        <w:keepLines/>
      </w:pPr>
      <w:r>
        <w:t>4.7 Algorithmic Design</w:t>
      </w:r>
    </w:p>
    <w:p>
      <w:pPr>
        <w:pStyle w:val="Heading3"/>
        <w:keepNext/>
        <w:keepLines/>
      </w:pPr>
      <w:r>
        <w:t>Randomised Creator Pagination</w:t>
      </w:r>
    </w:p>
    <w:p>
      <w:r>
        <w:rPr>
          <w:rFonts w:ascii="Calibri" w:hAnsi="Calibri"/>
          <w:b w:val="0"/>
          <w:i w:val="0"/>
          <w:color w:val="000000"/>
          <w:sz w:val="22"/>
        </w:rPr>
        <w:t>DiscoverPagePlanner creates offsets from zero to the creator count in steps of five, shuffles the offsets, then fetches one page when needed. Each returned page is also shuffled. For p pages, offset creation and shuffling use O(p) time and O(p) space. The network cost is one count request plus one request per loaded page.</w:t>
      </w:r>
    </w:p>
    <w:p>
      <w:pPr>
        <w:pStyle w:val="Heading3"/>
        <w:keepNext/>
        <w:keepLines/>
      </w:pPr>
      <w:r>
        <w:t>Creator Short Processing</w:t>
      </w:r>
    </w:p>
    <w:p>
      <w:r>
        <w:rPr>
          <w:rFonts w:ascii="Calibri" w:hAnsi="Calibri"/>
          <w:b w:val="0"/>
          <w:i w:val="0"/>
          <w:color w:val="000000"/>
          <w:sz w:val="22"/>
        </w:rPr>
        <w:t>The short workflow checks the selected clip duration with AVFoundation, rejects clips longer than 30 seconds, compresses valid media to a temporary MP4 using the medium-quality export preset, generates a JPEG thumbnail from the first frame, uploads both objects, and inserts their public URLs in creator_shorts.</w:t>
      </w:r>
    </w:p>
    <w:p>
      <w:pPr>
        <w:pStyle w:val="Heading2"/>
        <w:keepNext/>
        <w:keepLines/>
      </w:pPr>
      <w:r>
        <w:t>4.8 GUI Design</w:t>
      </w:r>
    </w:p>
    <w:p>
      <w:r>
        <w:rPr>
          <w:rFonts w:ascii="Calibri" w:hAnsi="Calibri"/>
          <w:b w:val="0"/>
          <w:i w:val="0"/>
          <w:color w:val="000000"/>
          <w:sz w:val="22"/>
        </w:rPr>
        <w:t>The post-login interface uses a dark content-first theme, native tab bars and navigation stacks, SF Symbols, segmented pickers, sheets for detail tasks, progress indicators, empty-state views and a confirmation dialog for short deletion. Several screens use fixed font sizes and compact icon controls; accessibility and Dynamic Type behaviour still require a dedicated audit.</w:t>
      </w:r>
    </w:p>
    <w:p>
      <w:pPr>
        <w:pStyle w:val="IncompleteNote"/>
        <w:shd w:fill="FFF4CE"/>
      </w:pPr>
      <w:r>
        <w:rPr>
          <w:rFonts w:ascii="Calibri" w:hAnsi="Calibri"/>
          <w:b/>
          <w:color w:val="9B1C1C"/>
          <w:sz w:val="20"/>
        </w:rPr>
        <w:t>[TO COMPLETE] Add original wireframes, screen-design rationale and a formal screen graph if these exist outside the repository.</w:t>
      </w:r>
    </w:p>
    <w:p>
      <w:r>
        <w:br w:type="page"/>
      </w:r>
    </w:p>
    <w:p>
      <w:pPr>
        <w:pStyle w:val="Heading1"/>
        <w:keepNext/>
        <w:keepLines/>
      </w:pPr>
      <w:r>
        <w:t>Chapter 5: Implementation</w:t>
      </w:r>
    </w:p>
    <w:p>
      <w:pPr>
        <w:pStyle w:val="Heading2"/>
        <w:keepNext/>
        <w:keepLines/>
      </w:pPr>
      <w:r>
        <w:t>5.1 Introduction</w:t>
      </w:r>
    </w:p>
    <w:p>
      <w:r>
        <w:rPr>
          <w:rFonts w:ascii="Calibri" w:hAnsi="Calibri"/>
          <w:b w:val="0"/>
          <w:i w:val="0"/>
          <w:color w:val="000000"/>
          <w:sz w:val="22"/>
        </w:rPr>
        <w:t>The current main branch contains a native SwiftUI application and a Supabase Edge Function. The implementation has grown from onboarding and authentication into profiles, gigs, discovery, creator interest, video shorts and messaging. This chapter documents the code as it exists at the stated baseline.</w:t>
      </w:r>
    </w:p>
    <w:p>
      <w:pPr>
        <w:pStyle w:val="Heading2"/>
        <w:keepNext/>
        <w:keepLines/>
      </w:pPr>
      <w:r>
        <w:t>5.2 System Architecture</w:t>
      </w:r>
    </w:p>
    <w:p>
      <w:pPr>
        <w:pStyle w:val="CodeBlock"/>
        <w:shd w:fill="F4F6F9"/>
      </w:pPr>
      <w:r>
        <w:t>SwiftUI Views and ContentView coordinator</w:t>
        <w:br/>
        <w:t xml:space="preserve">             | published state / user actions</w:t>
        <w:br/>
        <w:t xml:space="preserve">             v</w:t>
        <w:br/>
        <w:t>@MainActor Observable ViewModels + pure Validators</w:t>
        <w:br/>
        <w:t xml:space="preserve">             | protocol calls</w:t>
        <w:br/>
        <w:t xml:space="preserve">             v</w:t>
        <w:br/>
        <w:t>Supabase service adapters ---- StreamChatService</w:t>
        <w:br/>
        <w:t xml:space="preserve">  | Auth | Database | Storage     | channels/messages</w:t>
        <w:br/>
        <w:t xml:space="preserve">  |</w:t>
        <w:br/>
        <w:t xml:space="preserve">  +-&gt; authenticated stream-token Edge Function -&gt; Stream Chat API</w:t>
        <w:br/>
        <w:t>Local media path: PhotosUI -&gt; AVFoundation/UIKit -&gt; Supabase Storage</w:t>
      </w:r>
    </w:p>
    <w:p>
      <w:pPr>
        <w:pStyle w:val="Caption"/>
      </w:pPr>
      <w:r>
        <w:t>Figure 5.1 Implemented component and data flow</w:t>
      </w:r>
    </w:p>
    <w:p>
      <w:pPr>
        <w:pStyle w:val="Caption"/>
        <w:keepNext/>
        <w:jc w:val="left"/>
      </w:pPr>
      <w:r>
        <w:t>Table 5.1 Architecture components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50"/>
        <w:gridCol w:w="4300"/>
        <w:gridCol w:w="3210"/>
      </w:tblGrid>
      <w:tr>
        <w:trPr>
          <w:tblHeader w:val="true"/>
          <w:cantSplit/>
        </w:trPr>
        <w:tc>
          <w:tcPr>
            <w:tcW w:type="dxa" w:w="1850"/>
            <w:tcMar>
              <w:top w:w="80" w:type="dxa"/>
              <w:start w:w="120" w:type="dxa"/>
              <w:bottom w:w="80" w:type="dxa"/>
              <w:end w:w="120" w:type="dxa"/>
            </w:tcMar>
            <w:vAlign w:val="center"/>
            <w:shd w:fill="EAF1F8"/>
          </w:tcPr>
          <w:p>
            <w:pPr>
              <w:spacing w:after="0"/>
              <w:jc w:val="left"/>
            </w:pPr>
            <w:r>
              <w:rPr>
                <w:rFonts w:ascii="Calibri" w:hAnsi="Calibri"/>
                <w:b/>
                <w:color w:val="1F4D78"/>
                <w:sz w:val="16"/>
              </w:rPr>
              <w:t>Component</w:t>
            </w:r>
          </w:p>
        </w:tc>
        <w:tc>
          <w:tcPr>
            <w:tcW w:type="dxa" w:w="4300"/>
            <w:tcMar>
              <w:top w:w="80" w:type="dxa"/>
              <w:start w:w="120" w:type="dxa"/>
              <w:bottom w:w="80" w:type="dxa"/>
              <w:end w:w="120" w:type="dxa"/>
            </w:tcMar>
            <w:vAlign w:val="center"/>
            <w:shd w:fill="EAF1F8"/>
          </w:tcPr>
          <w:p>
            <w:pPr>
              <w:spacing w:after="0"/>
              <w:jc w:val="left"/>
            </w:pPr>
            <w:r>
              <w:rPr>
                <w:rFonts w:ascii="Calibri" w:hAnsi="Calibri"/>
                <w:b/>
                <w:color w:val="1F4D78"/>
                <w:sz w:val="16"/>
              </w:rPr>
              <w:t>Purpose</w:t>
            </w:r>
          </w:p>
        </w:tc>
        <w:tc>
          <w:tcPr>
            <w:tcW w:type="dxa" w:w="3210"/>
            <w:tcMar>
              <w:top w:w="80" w:type="dxa"/>
              <w:start w:w="120" w:type="dxa"/>
              <w:bottom w:w="80" w:type="dxa"/>
              <w:end w:w="120" w:type="dxa"/>
            </w:tcMar>
            <w:vAlign w:val="center"/>
            <w:shd w:fill="EAF1F8"/>
          </w:tcPr>
          <w:p>
            <w:pPr>
              <w:spacing w:after="0"/>
              <w:jc w:val="left"/>
            </w:pPr>
            <w:r>
              <w:rPr>
                <w:rFonts w:ascii="Calibri" w:hAnsi="Calibri"/>
                <w:b/>
                <w:color w:val="1F4D78"/>
                <w:sz w:val="16"/>
              </w:rPr>
              <w:t>Technology/files</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Application shell</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Starts the app and routes onboarding, profiles, homes and sign-out</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CreatorIncApp, ContentView</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Views</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Render role-specific screens and forward user actions</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SwiftUI</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View models</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Own observable form/list state and coordinate async work</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Combine ObservableObject, @MainActor</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Validation/utilities</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Validate text/media and prepare images/videos</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Foundation, UIKit, AVFoundation</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Service interfaces</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Separate view models from external clients</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Swift protocols</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Supabase adapters</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Auth, PostgREST data access, storage and function invocation</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supabase-swift 2.5.1</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Chat adapter</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Connect users, channels and messages</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stream-chat-swift 5.9.0</w:t>
            </w:r>
          </w:p>
        </w:tc>
      </w:tr>
      <w:tr>
        <w:trPr>
          <w:cantSplit/>
        </w:trPr>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6"/>
              </w:rPr>
              <w:t>Edge Function</w:t>
            </w:r>
          </w:p>
        </w:tc>
        <w:tc>
          <w:tcPr>
            <w:tcW w:type="dxa" w:w="4300"/>
            <w:tcMar>
              <w:top w:w="80" w:type="dxa"/>
              <w:start w:w="120" w:type="dxa"/>
              <w:bottom w:w="80" w:type="dxa"/>
              <w:end w:w="120" w:type="dxa"/>
            </w:tcMar>
            <w:vAlign w:val="center"/>
          </w:tcPr>
          <w:p>
            <w:pPr>
              <w:spacing w:after="0" w:line="259" w:lineRule="auto"/>
              <w:jc w:val="left"/>
            </w:pPr>
            <w:r>
              <w:rPr>
                <w:rFonts w:ascii="Calibri" w:hAnsi="Calibri"/>
                <w:color w:val="243447"/>
                <w:sz w:val="16"/>
              </w:rPr>
              <w:t>Create authenticated Stream tokens with server credentials</w:t>
            </w:r>
          </w:p>
        </w:tc>
        <w:tc>
          <w:tcPr>
            <w:tcW w:type="dxa" w:w="3210"/>
            <w:tcMar>
              <w:top w:w="80" w:type="dxa"/>
              <w:start w:w="120" w:type="dxa"/>
              <w:bottom w:w="80" w:type="dxa"/>
              <w:end w:w="120" w:type="dxa"/>
            </w:tcMar>
            <w:vAlign w:val="center"/>
          </w:tcPr>
          <w:p>
            <w:pPr>
              <w:spacing w:after="0" w:line="259" w:lineRule="auto"/>
              <w:jc w:val="left"/>
            </w:pPr>
            <w:r>
              <w:rPr>
                <w:rFonts w:ascii="Calibri" w:hAnsi="Calibri"/>
                <w:color w:val="243447"/>
                <w:sz w:val="16"/>
              </w:rPr>
              <w:t>Deno/TypeScript, @supabase/server, stream-chat</w:t>
            </w:r>
          </w:p>
        </w:tc>
      </w:tr>
    </w:tbl>
    <w:p>
      <w:pPr>
        <w:spacing w:after="40"/>
      </w:pPr>
    </w:p>
    <w:p>
      <w:pPr>
        <w:pStyle w:val="Heading2"/>
        <w:keepNext/>
        <w:keepLines/>
      </w:pPr>
      <w:r>
        <w:t>5.3 Review of Technologies</w:t>
      </w:r>
    </w:p>
    <w:p>
      <w:r>
        <w:rPr>
          <w:rFonts w:ascii="Calibri" w:hAnsi="Calibri"/>
          <w:b w:val="0"/>
          <w:i w:val="0"/>
          <w:color w:val="000000"/>
          <w:sz w:val="22"/>
        </w:rPr>
        <w:t>Swift and SwiftUI are selected by the repository as the native client stack. Supabase Swift 2.5.1 and Stream Chat Swift 5.9.0 are direct package dependencies. The repository does not contain a recorded alternatives analysis, cost comparison or formal selection study, so no rejected technology is invented here.</w:t>
      </w:r>
    </w:p>
    <w:p>
      <w:pPr>
        <w:pStyle w:val="Caption"/>
        <w:keepNext/>
        <w:jc w:val="left"/>
      </w:pPr>
      <w:r>
        <w:t>Table 5.2 External and platform integrations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3100"/>
        <w:gridCol w:w="4360"/>
      </w:tblGrid>
      <w:tr>
        <w:trPr>
          <w:tblHeader w:val="true"/>
          <w:cantSplit/>
        </w:trPr>
        <w:tc>
          <w:tcPr>
            <w:tcW w:type="dxa" w:w="1900"/>
            <w:tcMar>
              <w:top w:w="80" w:type="dxa"/>
              <w:start w:w="120" w:type="dxa"/>
              <w:bottom w:w="80" w:type="dxa"/>
              <w:end w:w="120" w:type="dxa"/>
            </w:tcMar>
            <w:vAlign w:val="center"/>
            <w:shd w:fill="EAF1F8"/>
          </w:tcPr>
          <w:p>
            <w:pPr>
              <w:spacing w:after="0"/>
              <w:jc w:val="left"/>
            </w:pPr>
            <w:r>
              <w:rPr>
                <w:rFonts w:ascii="Calibri" w:hAnsi="Calibri"/>
                <w:b/>
                <w:color w:val="1F4D78"/>
                <w:sz w:val="16"/>
              </w:rPr>
              <w:t>Integration</w:t>
            </w:r>
          </w:p>
        </w:tc>
        <w:tc>
          <w:tcPr>
            <w:tcW w:type="dxa" w:w="3100"/>
            <w:tcMar>
              <w:top w:w="80" w:type="dxa"/>
              <w:start w:w="120" w:type="dxa"/>
              <w:bottom w:w="80" w:type="dxa"/>
              <w:end w:w="120" w:type="dxa"/>
            </w:tcMar>
            <w:vAlign w:val="center"/>
            <w:shd w:fill="EAF1F8"/>
          </w:tcPr>
          <w:p>
            <w:pPr>
              <w:spacing w:after="0"/>
              <w:jc w:val="left"/>
            </w:pPr>
            <w:r>
              <w:rPr>
                <w:rFonts w:ascii="Calibri" w:hAnsi="Calibri"/>
                <w:b/>
                <w:color w:val="1F4D78"/>
                <w:sz w:val="16"/>
              </w:rPr>
              <w:t>Purpose</w:t>
            </w:r>
          </w:p>
        </w:tc>
        <w:tc>
          <w:tcPr>
            <w:tcW w:type="dxa" w:w="4360"/>
            <w:tcMar>
              <w:top w:w="80" w:type="dxa"/>
              <w:start w:w="120" w:type="dxa"/>
              <w:bottom w:w="80" w:type="dxa"/>
              <w:end w:w="120" w:type="dxa"/>
            </w:tcMar>
            <w:vAlign w:val="center"/>
            <w:shd w:fill="EAF1F8"/>
          </w:tcPr>
          <w:p>
            <w:pPr>
              <w:spacing w:after="0"/>
              <w:jc w:val="left"/>
            </w:pPr>
            <w:r>
              <w:rPr>
                <w:rFonts w:ascii="Calibri" w:hAnsi="Calibri"/>
                <w:b/>
                <w:color w:val="1F4D78"/>
                <w:sz w:val="16"/>
              </w:rPr>
              <w:t>Implementation detail</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6"/>
              </w:rPr>
              <w:t>Supabase Auth</w:t>
            </w:r>
          </w:p>
        </w:tc>
        <w:tc>
          <w:tcPr>
            <w:tcW w:type="dxa" w:w="3100"/>
            <w:tcMar>
              <w:top w:w="80" w:type="dxa"/>
              <w:start w:w="120" w:type="dxa"/>
              <w:bottom w:w="80" w:type="dxa"/>
              <w:end w:w="120" w:type="dxa"/>
            </w:tcMar>
            <w:vAlign w:val="center"/>
          </w:tcPr>
          <w:p>
            <w:pPr>
              <w:spacing w:after="0" w:line="259" w:lineRule="auto"/>
              <w:jc w:val="left"/>
            </w:pPr>
            <w:r>
              <w:rPr>
                <w:rFonts w:ascii="Calibri" w:hAnsi="Calibri"/>
                <w:color w:val="243447"/>
                <w:sz w:val="16"/>
              </w:rPr>
              <w:t>Email/password sign-up, login and sign-out</w:t>
            </w:r>
          </w:p>
        </w:tc>
        <w:tc>
          <w:tcPr>
            <w:tcW w:type="dxa" w:w="4360"/>
            <w:tcMar>
              <w:top w:w="80" w:type="dxa"/>
              <w:start w:w="120" w:type="dxa"/>
              <w:bottom w:w="80" w:type="dxa"/>
              <w:end w:w="120" w:type="dxa"/>
            </w:tcMar>
            <w:vAlign w:val="center"/>
          </w:tcPr>
          <w:p>
            <w:pPr>
              <w:spacing w:after="0" w:line="259" w:lineRule="auto"/>
              <w:jc w:val="left"/>
            </w:pPr>
            <w:r>
              <w:rPr>
                <w:rFonts w:ascii="Calibri" w:hAnsi="Calibri"/>
                <w:color w:val="243447"/>
                <w:sz w:val="16"/>
              </w:rPr>
              <w:t>Role is supplied as sign-up metadata; login reads profiles.role</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6"/>
              </w:rPr>
              <w:t>Supabase Database</w:t>
            </w:r>
          </w:p>
        </w:tc>
        <w:tc>
          <w:tcPr>
            <w:tcW w:type="dxa" w:w="3100"/>
            <w:tcMar>
              <w:top w:w="80" w:type="dxa"/>
              <w:start w:w="120" w:type="dxa"/>
              <w:bottom w:w="80" w:type="dxa"/>
              <w:end w:w="120" w:type="dxa"/>
            </w:tcMar>
            <w:vAlign w:val="center"/>
          </w:tcPr>
          <w:p>
            <w:pPr>
              <w:spacing w:after="0" w:line="259" w:lineRule="auto"/>
              <w:jc w:val="left"/>
            </w:pPr>
            <w:r>
              <w:rPr>
                <w:rFonts w:ascii="Calibri" w:hAnsi="Calibri"/>
                <w:color w:val="243447"/>
                <w:sz w:val="16"/>
              </w:rPr>
              <w:t>Profiles, gigs, interests and short records</w:t>
            </w:r>
          </w:p>
        </w:tc>
        <w:tc>
          <w:tcPr>
            <w:tcW w:type="dxa" w:w="4360"/>
            <w:tcMar>
              <w:top w:w="80" w:type="dxa"/>
              <w:start w:w="120" w:type="dxa"/>
              <w:bottom w:w="80" w:type="dxa"/>
              <w:end w:w="120" w:type="dxa"/>
            </w:tcMar>
            <w:vAlign w:val="center"/>
          </w:tcPr>
          <w:p>
            <w:pPr>
              <w:spacing w:after="0" w:line="259" w:lineRule="auto"/>
              <w:jc w:val="left"/>
            </w:pPr>
            <w:r>
              <w:rPr>
                <w:rFonts w:ascii="Calibri" w:hAnsi="Calibri"/>
                <w:color w:val="243447"/>
                <w:sz w:val="16"/>
              </w:rPr>
              <w:t>PostgREST select/insert/upsert/delete and embedded joins</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6"/>
              </w:rPr>
              <w:t>Supabase Storage</w:t>
            </w:r>
          </w:p>
        </w:tc>
        <w:tc>
          <w:tcPr>
            <w:tcW w:type="dxa" w:w="3100"/>
            <w:tcMar>
              <w:top w:w="80" w:type="dxa"/>
              <w:start w:w="120" w:type="dxa"/>
              <w:bottom w:w="80" w:type="dxa"/>
              <w:end w:w="120" w:type="dxa"/>
            </w:tcMar>
            <w:vAlign w:val="center"/>
          </w:tcPr>
          <w:p>
            <w:pPr>
              <w:spacing w:after="0" w:line="259" w:lineRule="auto"/>
              <w:jc w:val="left"/>
            </w:pPr>
            <w:r>
              <w:rPr>
                <w:rFonts w:ascii="Calibri" w:hAnsi="Calibri"/>
                <w:color w:val="243447"/>
                <w:sz w:val="16"/>
              </w:rPr>
              <w:t>Public creator photos, videos and thumbnails</w:t>
            </w:r>
          </w:p>
        </w:tc>
        <w:tc>
          <w:tcPr>
            <w:tcW w:type="dxa" w:w="4360"/>
            <w:tcMar>
              <w:top w:w="80" w:type="dxa"/>
              <w:start w:w="120" w:type="dxa"/>
              <w:bottom w:w="80" w:type="dxa"/>
              <w:end w:w="120" w:type="dxa"/>
            </w:tcMar>
            <w:vAlign w:val="center"/>
          </w:tcPr>
          <w:p>
            <w:pPr>
              <w:spacing w:after="0" w:line="259" w:lineRule="auto"/>
              <w:jc w:val="left"/>
            </w:pPr>
            <w:r>
              <w:rPr>
                <w:rFonts w:ascii="Calibri" w:hAnsi="Calibri"/>
                <w:color w:val="243447"/>
                <w:sz w:val="16"/>
              </w:rPr>
              <w:t>profile-photos and creator-videos buckets</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6"/>
              </w:rPr>
              <w:t>Supabase Edge Function</w:t>
            </w:r>
          </w:p>
        </w:tc>
        <w:tc>
          <w:tcPr>
            <w:tcW w:type="dxa" w:w="3100"/>
            <w:tcMar>
              <w:top w:w="80" w:type="dxa"/>
              <w:start w:w="120" w:type="dxa"/>
              <w:bottom w:w="80" w:type="dxa"/>
              <w:end w:w="120" w:type="dxa"/>
            </w:tcMar>
            <w:vAlign w:val="center"/>
          </w:tcPr>
          <w:p>
            <w:pPr>
              <w:spacing w:after="0" w:line="259" w:lineRule="auto"/>
              <w:jc w:val="left"/>
            </w:pPr>
            <w:r>
              <w:rPr>
                <w:rFonts w:ascii="Calibri" w:hAnsi="Calibri"/>
                <w:color w:val="243447"/>
                <w:sz w:val="16"/>
              </w:rPr>
              <w:t>Authenticated Stream token endpoint</w:t>
            </w:r>
          </w:p>
        </w:tc>
        <w:tc>
          <w:tcPr>
            <w:tcW w:type="dxa" w:w="4360"/>
            <w:tcMar>
              <w:top w:w="80" w:type="dxa"/>
              <w:start w:w="120" w:type="dxa"/>
              <w:bottom w:w="80" w:type="dxa"/>
              <w:end w:w="120" w:type="dxa"/>
            </w:tcMar>
            <w:vAlign w:val="center"/>
          </w:tcPr>
          <w:p>
            <w:pPr>
              <w:spacing w:after="0" w:line="259" w:lineRule="auto"/>
              <w:jc w:val="left"/>
            </w:pPr>
            <w:r>
              <w:rPr>
                <w:rFonts w:ascii="Calibri" w:hAnsi="Calibri"/>
                <w:color w:val="243447"/>
                <w:sz w:val="16"/>
              </w:rPr>
              <w:t>stream-token; requires STREAM_API_KEY and STREAM_API_SECRET</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6"/>
              </w:rPr>
              <w:t>Stream Chat</w:t>
            </w:r>
          </w:p>
        </w:tc>
        <w:tc>
          <w:tcPr>
            <w:tcW w:type="dxa" w:w="3100"/>
            <w:tcMar>
              <w:top w:w="80" w:type="dxa"/>
              <w:start w:w="120" w:type="dxa"/>
              <w:bottom w:w="80" w:type="dxa"/>
              <w:end w:w="120" w:type="dxa"/>
            </w:tcMar>
            <w:vAlign w:val="center"/>
          </w:tcPr>
          <w:p>
            <w:pPr>
              <w:spacing w:after="0" w:line="259" w:lineRule="auto"/>
              <w:jc w:val="left"/>
            </w:pPr>
            <w:r>
              <w:rPr>
                <w:rFonts w:ascii="Calibri" w:hAnsi="Calibri"/>
                <w:color w:val="243447"/>
                <w:sz w:val="16"/>
              </w:rPr>
              <w:t>Direct channels, channel lists and messages</w:t>
            </w:r>
          </w:p>
        </w:tc>
        <w:tc>
          <w:tcPr>
            <w:tcW w:type="dxa" w:w="4360"/>
            <w:tcMar>
              <w:top w:w="80" w:type="dxa"/>
              <w:start w:w="120" w:type="dxa"/>
              <w:bottom w:w="80" w:type="dxa"/>
              <w:end w:w="120" w:type="dxa"/>
            </w:tcMar>
            <w:vAlign w:val="center"/>
          </w:tcPr>
          <w:p>
            <w:pPr>
              <w:spacing w:after="0" w:line="259" w:lineRule="auto"/>
              <w:jc w:val="left"/>
            </w:pPr>
            <w:r>
              <w:rPr>
                <w:rFonts w:ascii="Calibri" w:hAnsi="Calibri"/>
                <w:color w:val="243447"/>
                <w:sz w:val="16"/>
              </w:rPr>
              <w:t>Shared ChatClient with channel controllers and Combine publishers</w:t>
            </w:r>
          </w:p>
        </w:tc>
      </w:tr>
      <w:tr>
        <w:trPr>
          <w:cantSplit/>
        </w:trPr>
        <w:tc>
          <w:tcPr>
            <w:tcW w:type="dxa" w:w="1900"/>
            <w:tcMar>
              <w:top w:w="80" w:type="dxa"/>
              <w:start w:w="120" w:type="dxa"/>
              <w:bottom w:w="80" w:type="dxa"/>
              <w:end w:w="120" w:type="dxa"/>
            </w:tcMar>
            <w:vAlign w:val="center"/>
          </w:tcPr>
          <w:p>
            <w:pPr>
              <w:spacing w:after="0" w:line="259" w:lineRule="auto"/>
              <w:jc w:val="left"/>
            </w:pPr>
            <w:r>
              <w:rPr>
                <w:rFonts w:ascii="Calibri" w:hAnsi="Calibri"/>
                <w:color w:val="243447"/>
                <w:sz w:val="16"/>
              </w:rPr>
              <w:t>Apple media frameworks</w:t>
            </w:r>
          </w:p>
        </w:tc>
        <w:tc>
          <w:tcPr>
            <w:tcW w:type="dxa" w:w="3100"/>
            <w:tcMar>
              <w:top w:w="80" w:type="dxa"/>
              <w:start w:w="120" w:type="dxa"/>
              <w:bottom w:w="80" w:type="dxa"/>
              <w:end w:w="120" w:type="dxa"/>
            </w:tcMar>
            <w:vAlign w:val="center"/>
          </w:tcPr>
          <w:p>
            <w:pPr>
              <w:spacing w:after="0" w:line="259" w:lineRule="auto"/>
              <w:jc w:val="left"/>
            </w:pPr>
            <w:r>
              <w:rPr>
                <w:rFonts w:ascii="Calibri" w:hAnsi="Calibri"/>
                <w:color w:val="243447"/>
                <w:sz w:val="16"/>
              </w:rPr>
              <w:t>Select, validate, compress, thumbnail and play clips</w:t>
            </w:r>
          </w:p>
        </w:tc>
        <w:tc>
          <w:tcPr>
            <w:tcW w:type="dxa" w:w="4360"/>
            <w:tcMar>
              <w:top w:w="80" w:type="dxa"/>
              <w:start w:w="120" w:type="dxa"/>
              <w:bottom w:w="80" w:type="dxa"/>
              <w:end w:w="120" w:type="dxa"/>
            </w:tcMar>
            <w:vAlign w:val="center"/>
          </w:tcPr>
          <w:p>
            <w:pPr>
              <w:spacing w:after="0" w:line="259" w:lineRule="auto"/>
              <w:jc w:val="left"/>
            </w:pPr>
            <w:r>
              <w:rPr>
                <w:rFonts w:ascii="Calibri" w:hAnsi="Calibri"/>
                <w:color w:val="243447"/>
                <w:sz w:val="16"/>
              </w:rPr>
              <w:t>PhotosUI, AVFoundation, AVKit and UIKit</w:t>
            </w:r>
          </w:p>
        </w:tc>
      </w:tr>
    </w:tbl>
    <w:p>
      <w:pPr>
        <w:spacing w:after="40"/>
      </w:pPr>
    </w:p>
    <w:p>
      <w:pPr>
        <w:pStyle w:val="Heading2"/>
        <w:keepNext/>
        <w:keepLines/>
      </w:pPr>
      <w:r>
        <w:t>5.4 Implementation Decisions</w:t>
      </w:r>
    </w:p>
    <w:p>
      <w:pPr>
        <w:pStyle w:val="Heading3"/>
        <w:keepNext/>
        <w:keepLines/>
      </w:pPr>
      <w:r>
        <w:t>Protocol-backed services</w:t>
      </w:r>
    </w:p>
    <w:p>
      <w:r>
        <w:rPr>
          <w:rFonts w:ascii="Calibri" w:hAnsi="Calibri"/>
          <w:b w:val="0"/>
          <w:i w:val="0"/>
          <w:color w:val="000000"/>
          <w:sz w:val="22"/>
        </w:rPr>
        <w:t>AuthServicing, ProfileServicing, DiscoverServicing, GigServicing, GigInterestServicing, VideoServicing and ChatServicing provide small dependency seams. View models can therefore receive spies or unavailable implementations without constructing live clients.</w:t>
      </w:r>
    </w:p>
    <w:p>
      <w:pPr>
        <w:pStyle w:val="Heading3"/>
        <w:keepNext/>
        <w:keepLines/>
      </w:pPr>
      <w:r>
        <w:t>One save, one returned object</w:t>
      </w:r>
    </w:p>
    <w:p>
      <w:r>
        <w:rPr>
          <w:rFonts w:ascii="Calibri" w:hAnsi="Calibri"/>
          <w:b w:val="0"/>
          <w:i w:val="0"/>
          <w:color w:val="000000"/>
          <w:sz w:val="22"/>
        </w:rPr>
        <w:t>Profile and gig saves send an insert/save payload and request the full saved object in the same Supabase operation. Different views render subsets of that returned object; the app does not perform a second save for cards or details.</w:t>
      </w:r>
    </w:p>
    <w:p>
      <w:pPr>
        <w:pStyle w:val="Heading3"/>
        <w:keepNext/>
        <w:keepLines/>
      </w:pPr>
      <w:r>
        <w:t>Server-issued chat tokens</w:t>
      </w:r>
    </w:p>
    <w:p>
      <w:r>
        <w:rPr>
          <w:rFonts w:ascii="Calibri" w:hAnsi="Calibri"/>
          <w:b w:val="0"/>
          <w:i w:val="0"/>
          <w:color w:val="000000"/>
          <w:sz w:val="22"/>
        </w:rPr>
        <w:t>The iOS app contains the public Stream API key, while the Edge Function reads the Stream API secret from its environment and signs a token for the authenticated Supabase user id.</w:t>
      </w:r>
    </w:p>
    <w:p>
      <w:pPr>
        <w:pStyle w:val="Heading3"/>
        <w:keepNext/>
        <w:keepLines/>
      </w:pPr>
      <w:r>
        <w:t>Role routing in ContentView</w:t>
      </w:r>
    </w:p>
    <w:p>
      <w:r>
        <w:rPr>
          <w:rFonts w:ascii="Calibri" w:hAnsi="Calibri"/>
          <w:b w:val="0"/>
          <w:i w:val="0"/>
          <w:color w:val="000000"/>
          <w:sz w:val="22"/>
        </w:rPr>
        <w:t>The top-level view reads the saved role after login, fetches the corresponding profile and selects profile setup or the correct tab interface.</w:t>
      </w:r>
    </w:p>
    <w:p>
      <w:pPr>
        <w:pStyle w:val="Heading3"/>
        <w:keepNext/>
        <w:keepLines/>
      </w:pPr>
      <w:r>
        <w:t>Context-aware gig details</w:t>
      </w:r>
    </w:p>
    <w:p>
      <w:r>
        <w:rPr>
          <w:rFonts w:ascii="Calibri" w:hAnsi="Calibri"/>
          <w:b w:val="0"/>
          <w:i w:val="0"/>
          <w:color w:val="000000"/>
          <w:sz w:val="22"/>
        </w:rPr>
        <w:t>GigDetailContext changes the detail screen: creator discovery can indicate interest, brand-owned gigs can open interested creators, and saved/brand-discovery contexts remain read-only.</w:t>
      </w:r>
    </w:p>
    <w:p>
      <w:pPr>
        <w:pStyle w:val="Heading2"/>
        <w:keepNext/>
        <w:keepLines/>
      </w:pPr>
      <w:r>
        <w:t>5.5 Implementation Class Overview</w:t>
      </w:r>
    </w:p>
    <w:p>
      <w:pPr>
        <w:pStyle w:val="Caption"/>
        <w:keepNext/>
        <w:jc w:val="left"/>
      </w:pPr>
      <w:r>
        <w:t>Table 5.3 Main view-model dependencies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350"/>
        <w:gridCol w:w="2850"/>
        <w:gridCol w:w="2650"/>
        <w:gridCol w:w="2510"/>
      </w:tblGrid>
      <w:tr>
        <w:trPr>
          <w:tblHeader w:val="true"/>
          <w:cantSplit/>
        </w:trPr>
        <w:tc>
          <w:tcPr>
            <w:tcW w:type="dxa" w:w="1350"/>
            <w:tcMar>
              <w:top w:w="80" w:type="dxa"/>
              <w:start w:w="120" w:type="dxa"/>
              <w:bottom w:w="80" w:type="dxa"/>
              <w:end w:w="120" w:type="dxa"/>
            </w:tcMar>
            <w:vAlign w:val="center"/>
            <w:shd w:fill="EAF1F8"/>
          </w:tcPr>
          <w:p>
            <w:pPr>
              <w:spacing w:after="0"/>
              <w:jc w:val="left"/>
            </w:pPr>
            <w:r>
              <w:rPr>
                <w:rFonts w:ascii="Calibri" w:hAnsi="Calibri"/>
                <w:b/>
                <w:color w:val="1F4D78"/>
                <w:sz w:val="15"/>
              </w:rPr>
              <w:t>Area</w:t>
            </w:r>
          </w:p>
        </w:tc>
        <w:tc>
          <w:tcPr>
            <w:tcW w:type="dxa" w:w="2850"/>
            <w:tcMar>
              <w:top w:w="80" w:type="dxa"/>
              <w:start w:w="120" w:type="dxa"/>
              <w:bottom w:w="80" w:type="dxa"/>
              <w:end w:w="120" w:type="dxa"/>
            </w:tcMar>
            <w:vAlign w:val="center"/>
            <w:shd w:fill="EAF1F8"/>
          </w:tcPr>
          <w:p>
            <w:pPr>
              <w:spacing w:after="0"/>
              <w:jc w:val="left"/>
            </w:pPr>
            <w:r>
              <w:rPr>
                <w:rFonts w:ascii="Calibri" w:hAnsi="Calibri"/>
                <w:b/>
                <w:color w:val="1F4D78"/>
                <w:sz w:val="15"/>
              </w:rPr>
              <w:t>View models</w:t>
            </w:r>
          </w:p>
        </w:tc>
        <w:tc>
          <w:tcPr>
            <w:tcW w:type="dxa" w:w="2650"/>
            <w:tcMar>
              <w:top w:w="80" w:type="dxa"/>
              <w:start w:w="120" w:type="dxa"/>
              <w:bottom w:w="80" w:type="dxa"/>
              <w:end w:w="120" w:type="dxa"/>
            </w:tcMar>
            <w:vAlign w:val="center"/>
            <w:shd w:fill="EAF1F8"/>
          </w:tcPr>
          <w:p>
            <w:pPr>
              <w:spacing w:after="0"/>
              <w:jc w:val="left"/>
            </w:pPr>
            <w:r>
              <w:rPr>
                <w:rFonts w:ascii="Calibri" w:hAnsi="Calibri"/>
                <w:b/>
                <w:color w:val="1F4D78"/>
                <w:sz w:val="15"/>
              </w:rPr>
              <w:t>Dependency</w:t>
            </w:r>
          </w:p>
        </w:tc>
        <w:tc>
          <w:tcPr>
            <w:tcW w:type="dxa" w:w="2510"/>
            <w:tcMar>
              <w:top w:w="80" w:type="dxa"/>
              <w:start w:w="120" w:type="dxa"/>
              <w:bottom w:w="80" w:type="dxa"/>
              <w:end w:w="120" w:type="dxa"/>
            </w:tcMar>
            <w:vAlign w:val="center"/>
            <w:shd w:fill="EAF1F8"/>
          </w:tcPr>
          <w:p>
            <w:pPr>
              <w:spacing w:after="0"/>
              <w:jc w:val="left"/>
            </w:pPr>
            <w:r>
              <w:rPr>
                <w:rFonts w:ascii="Calibri" w:hAnsi="Calibri"/>
                <w:b/>
                <w:color w:val="1F4D78"/>
                <w:sz w:val="15"/>
              </w:rPr>
              <w:t>Responsibility</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Authentication</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CreateAccountViewModel, LoginViewModel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AuthServicing</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Create account, login, sign out</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Profiles</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BuildCreatorProfileViewModel, BuildBrandProfileViewModel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ProfileServicing</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Validate, upload image and upsert profiles</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Discovery</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DiscoverViewModel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DiscoverServicing</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Randomised creator pages and open gigs</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Gigs</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GigViewModel, CreatorMyGigsViewModel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GigServicing, GigInterestServicing</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Create/list gigs and creator saved gigs</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Interest</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GigInterestViewModel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GigInterestServicing</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Interest state, insert, count and creator list</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Shorts</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CreatorShortsViewModel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VideoServicing</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Load, process, upload and delete short records</w:t>
            </w:r>
          </w:p>
        </w:tc>
      </w:tr>
      <w:tr>
        <w:trPr>
          <w:cantSplit/>
        </w:trPr>
        <w:tc>
          <w:tcPr>
            <w:tcW w:type="dxa" w:w="1350"/>
            <w:tcMar>
              <w:top w:w="80" w:type="dxa"/>
              <w:start w:w="120" w:type="dxa"/>
              <w:bottom w:w="80" w:type="dxa"/>
              <w:end w:w="120" w:type="dxa"/>
            </w:tcMar>
            <w:vAlign w:val="center"/>
          </w:tcPr>
          <w:p>
            <w:pPr>
              <w:spacing w:after="0" w:line="259" w:lineRule="auto"/>
              <w:jc w:val="left"/>
            </w:pPr>
            <w:r>
              <w:rPr>
                <w:rFonts w:ascii="Calibri" w:hAnsi="Calibri"/>
                <w:color w:val="243447"/>
                <w:sz w:val="15"/>
              </w:rPr>
              <w:t>Messaging</w:t>
            </w:r>
          </w:p>
        </w:tc>
        <w:tc>
          <w:tcPr>
            <w:tcW w:type="dxa" w:w="2850"/>
            <w:tcMar>
              <w:top w:w="80" w:type="dxa"/>
              <w:start w:w="120" w:type="dxa"/>
              <w:bottom w:w="80" w:type="dxa"/>
              <w:end w:w="120" w:type="dxa"/>
            </w:tcMar>
            <w:vAlign w:val="center"/>
          </w:tcPr>
          <w:p>
            <w:pPr>
              <w:spacing w:after="0" w:line="259" w:lineRule="auto"/>
              <w:jc w:val="left"/>
            </w:pPr>
            <w:r>
              <w:rPr>
                <w:rFonts w:ascii="Calibri" w:hAnsi="Calibri"/>
                <w:color w:val="243447"/>
                <w:sz w:val="15"/>
              </w:rPr>
              <w:t>ChatViewModel, ChatThreadViewModel</w:t>
            </w:r>
          </w:p>
        </w:tc>
        <w:tc>
          <w:tcPr>
            <w:tcW w:type="dxa" w:w="2650"/>
            <w:tcMar>
              <w:top w:w="80" w:type="dxa"/>
              <w:start w:w="120" w:type="dxa"/>
              <w:bottom w:w="80" w:type="dxa"/>
              <w:end w:w="120" w:type="dxa"/>
            </w:tcMar>
            <w:vAlign w:val="center"/>
          </w:tcPr>
          <w:p>
            <w:pPr>
              <w:spacing w:after="0" w:line="259" w:lineRule="auto"/>
              <w:jc w:val="left"/>
            </w:pPr>
            <w:r>
              <w:rPr>
                <w:rFonts w:ascii="Calibri" w:hAnsi="Calibri"/>
                <w:color w:val="243447"/>
                <w:sz w:val="15"/>
              </w:rPr>
              <w:t>ChatServicing / Stream controllers</w:t>
            </w:r>
          </w:p>
        </w:tc>
        <w:tc>
          <w:tcPr>
            <w:tcW w:type="dxa" w:w="2510"/>
            <w:tcMar>
              <w:top w:w="80" w:type="dxa"/>
              <w:start w:w="120" w:type="dxa"/>
              <w:bottom w:w="80" w:type="dxa"/>
              <w:end w:w="120" w:type="dxa"/>
            </w:tcMar>
            <w:vAlign w:val="center"/>
          </w:tcPr>
          <w:p>
            <w:pPr>
              <w:spacing w:after="0" w:line="259" w:lineRule="auto"/>
              <w:jc w:val="left"/>
            </w:pPr>
            <w:r>
              <w:rPr>
                <w:rFonts w:ascii="Calibri" w:hAnsi="Calibri"/>
                <w:color w:val="243447"/>
                <w:sz w:val="15"/>
              </w:rPr>
              <w:t>Channel list, synchronization and messages</w:t>
            </w:r>
          </w:p>
        </w:tc>
      </w:tr>
    </w:tbl>
    <w:p>
      <w:pPr>
        <w:spacing w:after="40"/>
      </w:pPr>
    </w:p>
    <w:p>
      <w:pPr>
        <w:pStyle w:val="Heading2"/>
        <w:keepNext/>
        <w:keepLines/>
      </w:pPr>
      <w:r>
        <w:t>5.6 Overview of Software Components</w:t>
      </w:r>
    </w:p>
    <w:p>
      <w:pPr>
        <w:pStyle w:val="Heading3"/>
        <w:keepNext/>
        <w:keepLines/>
      </w:pPr>
      <w:r>
        <w:t>Component: Authentication and Application Routing</w:t>
      </w:r>
    </w:p>
    <w:p>
      <w:r>
        <w:rPr>
          <w:rFonts w:ascii="Calibri" w:hAnsi="Calibri"/>
          <w:b w:val="0"/>
          <w:i w:val="0"/>
          <w:color w:val="000000"/>
          <w:sz w:val="22"/>
        </w:rPr>
        <w:t>CreatorIncApp starts ContentView. ContentView switches between welcome, account creation, login, profile setup, role-specific tabs and profile screens. CreateAccountViewModel and LoginViewModel validate credentials before calling AuthServicing. SupabaseAuthService uses Auth sign-up/sign-in/sign-out and reads profiles to obtain the role.</w:t>
      </w:r>
    </w:p>
    <w:p>
      <w:pPr>
        <w:jc w:val="left"/>
      </w:pPr>
      <w:r>
        <w:rPr>
          <w:rFonts w:ascii="Calibri" w:hAnsi="Calibri"/>
          <w:b/>
          <w:i w:val="0"/>
          <w:color w:val="1F4D78"/>
          <w:sz w:val="22"/>
        </w:rPr>
        <w:t xml:space="preserve">Files/classes: </w:t>
      </w:r>
      <w:r>
        <w:rPr>
          <w:rFonts w:ascii="Calibri" w:hAnsi="Calibri"/>
          <w:b w:val="0"/>
          <w:i w:val="0"/>
          <w:color w:val="243447"/>
          <w:sz w:val="22"/>
        </w:rPr>
        <w:t>CreatorIncApp.swift; ContentView.swift; CreateAccountViewModel.swift; LoginViewModel.swift; AuthService.swift; AccountProfile.swift; AccountRole.swift</w:t>
      </w:r>
    </w:p>
    <w:p>
      <w:pPr>
        <w:pStyle w:val="Heading3"/>
        <w:keepNext/>
        <w:keepLines/>
      </w:pPr>
      <w:r>
        <w:t>Component: Creator and Brand Profiles</w:t>
      </w:r>
    </w:p>
    <w:p>
      <w:r>
        <w:rPr>
          <w:rFonts w:ascii="Calibri" w:hAnsi="Calibri"/>
          <w:b w:val="0"/>
          <w:i w:val="0"/>
          <w:color w:val="000000"/>
          <w:sz w:val="22"/>
        </w:rPr>
        <w:t>BuildCreatorProfileViewModel and BuildBrandProfileViewModel trim required names, convert empty optional values to nil and call ProfileServicing. SupabaseProfileService fetches profiles by the authenticated user id and upserts on user_id. Creator photos are resized to at most 1000 x 1000 and encoded at JPEG quality 0.8 before upload.</w:t>
      </w:r>
    </w:p>
    <w:p>
      <w:pPr>
        <w:jc w:val="left"/>
      </w:pPr>
      <w:r>
        <w:rPr>
          <w:rFonts w:ascii="Calibri" w:hAnsi="Calibri"/>
          <w:b/>
          <w:i w:val="0"/>
          <w:color w:val="1F4D78"/>
          <w:sz w:val="22"/>
        </w:rPr>
        <w:t xml:space="preserve">Files/classes: </w:t>
      </w:r>
      <w:r>
        <w:rPr>
          <w:rFonts w:ascii="Calibri" w:hAnsi="Calibri"/>
          <w:b w:val="0"/>
          <w:i w:val="0"/>
          <w:color w:val="243447"/>
          <w:sz w:val="22"/>
        </w:rPr>
        <w:t>BuildCreatorProfileViewModel.swift; BuildBrandProfileViewModel.swift; ProfileService.swift; ProfileValidator.swift; ProfileImageProcessor.swift</w:t>
      </w:r>
    </w:p>
    <w:p>
      <w:pPr>
        <w:pStyle w:val="Heading3"/>
        <w:keepNext/>
        <w:keepLines/>
      </w:pPr>
      <w:r>
        <w:t>Component: Discovery</w:t>
      </w:r>
    </w:p>
    <w:p>
      <w:r>
        <w:rPr>
          <w:rFonts w:ascii="Calibri" w:hAnsi="Calibri"/>
          <w:b w:val="0"/>
          <w:i w:val="0"/>
          <w:color w:val="000000"/>
          <w:sz w:val="22"/>
        </w:rPr>
        <w:t>DiscoverViewModel loads creators in shuffled five-record pages and loads open gigs. DiscoverView switches between creator and gig lists, opens read-only detail sheets and selects gig-detail behaviour from the current role.</w:t>
      </w:r>
    </w:p>
    <w:p>
      <w:pPr>
        <w:jc w:val="left"/>
      </w:pPr>
      <w:r>
        <w:rPr>
          <w:rFonts w:ascii="Calibri" w:hAnsi="Calibri"/>
          <w:b/>
          <w:i w:val="0"/>
          <w:color w:val="1F4D78"/>
          <w:sz w:val="22"/>
        </w:rPr>
        <w:t xml:space="preserve">Files/classes: </w:t>
      </w:r>
      <w:r>
        <w:rPr>
          <w:rFonts w:ascii="Calibri" w:hAnsi="Calibri"/>
          <w:b w:val="0"/>
          <w:i w:val="0"/>
          <w:color w:val="243447"/>
          <w:sz w:val="22"/>
        </w:rPr>
        <w:t>DiscoverViewModel.swift; DiscoverService.swift; DiscoverView.swift; CreatorDetailView.swift; GigDetailView.swift</w:t>
      </w:r>
    </w:p>
    <w:p>
      <w:pPr>
        <w:pStyle w:val="Heading3"/>
        <w:keepNext/>
        <w:keepLines/>
      </w:pPr>
      <w:r>
        <w:t>Component: Gig Publishing and Interest</w:t>
      </w:r>
    </w:p>
    <w:p>
      <w:r>
        <w:rPr>
          <w:rFonts w:ascii="Calibri" w:hAnsi="Calibri"/>
          <w:b w:val="0"/>
          <w:i w:val="0"/>
          <w:color w:val="000000"/>
          <w:sz w:val="22"/>
        </w:rPr>
        <w:t>GigViewModel validates required text and positive Decimal budget values, converts multiline requirements/deliverables to arrays and creates an open gig. GigInterestViewModel reads/inserts interest, loads counts and fetches creator details. CreatorMyGigsViewModel loads open gigs joined through the current creator's interests.</w:t>
      </w:r>
    </w:p>
    <w:p>
      <w:pPr>
        <w:jc w:val="left"/>
      </w:pPr>
      <w:r>
        <w:rPr>
          <w:rFonts w:ascii="Calibri" w:hAnsi="Calibri"/>
          <w:b/>
          <w:i w:val="0"/>
          <w:color w:val="1F4D78"/>
          <w:sz w:val="22"/>
        </w:rPr>
        <w:t xml:space="preserve">Files/classes: </w:t>
      </w:r>
      <w:r>
        <w:rPr>
          <w:rFonts w:ascii="Calibri" w:hAnsi="Calibri"/>
          <w:b w:val="0"/>
          <w:i w:val="0"/>
          <w:color w:val="243447"/>
          <w:sz w:val="22"/>
        </w:rPr>
        <w:t>GigViewModel.swift; GigService.swift; GigInterestViewModel.swift; GigInterestService.swift; CreatorMyGigsViewModel.swift</w:t>
      </w:r>
    </w:p>
    <w:p>
      <w:pPr>
        <w:pStyle w:val="Heading3"/>
        <w:keepNext/>
        <w:keepLines/>
      </w:pPr>
      <w:r>
        <w:t>Component: Creator Short Videos</w:t>
      </w:r>
    </w:p>
    <w:p>
      <w:r>
        <w:rPr>
          <w:rFonts w:ascii="Calibri" w:hAnsi="Calibri"/>
          <w:b w:val="0"/>
          <w:i w:val="0"/>
          <w:color w:val="000000"/>
          <w:sz w:val="22"/>
        </w:rPr>
        <w:t>CreatorShortsViewModel validates a 30-second maximum, compresses the clip, creates a thumbnail and sends bytes to VideoServicing. The service uploads media, inserts a creator_shorts record, lists current-user shorts and deletes a record by id. SwiftUI presents upload, playback and deletion confirmation sheets.</w:t>
      </w:r>
    </w:p>
    <w:p>
      <w:pPr>
        <w:jc w:val="left"/>
      </w:pPr>
      <w:r>
        <w:rPr>
          <w:rFonts w:ascii="Calibri" w:hAnsi="Calibri"/>
          <w:b/>
          <w:i w:val="0"/>
          <w:color w:val="1F4D78"/>
          <w:sz w:val="22"/>
        </w:rPr>
        <w:t xml:space="preserve">Files/classes: </w:t>
      </w:r>
      <w:r>
        <w:rPr>
          <w:rFonts w:ascii="Calibri" w:hAnsi="Calibri"/>
          <w:b w:val="0"/>
          <w:i w:val="0"/>
          <w:color w:val="243447"/>
          <w:sz w:val="22"/>
        </w:rPr>
        <w:t>CreatorShortsViewModel.swift; CreatorShortValidator.swift; CreatorShortVideoProcessor.swift; VideoServicing.swift; CreatorProfileView.swift; NewShortView.swift; ShortPlayerView.swift</w:t>
      </w:r>
    </w:p>
    <w:p>
      <w:pPr>
        <w:pStyle w:val="Heading3"/>
        <w:keepNext/>
        <w:keepLines/>
      </w:pPr>
      <w:r>
        <w:t>Component: Messaging</w:t>
      </w:r>
    </w:p>
    <w:p>
      <w:r>
        <w:rPr>
          <w:rFonts w:ascii="Calibri" w:hAnsi="Calibri"/>
          <w:b w:val="0"/>
          <w:i w:val="0"/>
          <w:color w:val="000000"/>
          <w:sz w:val="22"/>
        </w:rPr>
        <w:t>ContentView connects the authenticated profile to Stream. StreamChatService invokes the stream-token function, shares one ChatClient and creates channel controllers. ChatViewModel subscribes to channel changes; ChatThreadViewModel subscribes to messages, synchronizes and submits new text messages.</w:t>
      </w:r>
    </w:p>
    <w:p>
      <w:pPr>
        <w:jc w:val="left"/>
      </w:pPr>
      <w:r>
        <w:rPr>
          <w:rFonts w:ascii="Calibri" w:hAnsi="Calibri"/>
          <w:b/>
          <w:i w:val="0"/>
          <w:color w:val="1F4D78"/>
          <w:sz w:val="22"/>
        </w:rPr>
        <w:t xml:space="preserve">Files/classes: </w:t>
      </w:r>
      <w:r>
        <w:rPr>
          <w:rFonts w:ascii="Calibri" w:hAnsi="Calibri"/>
          <w:b w:val="0"/>
          <w:i w:val="0"/>
          <w:color w:val="243447"/>
          <w:sz w:val="22"/>
        </w:rPr>
        <w:t>ChatService.swift; ChatViewModel.swift; ChatThreadViewModel.swift; ChatListView.swift; ChatThreadView.swift; CreatorDetailView.swift; supabase/functions/stream-token/index.ts</w:t>
      </w:r>
    </w:p>
    <w:p>
      <w:pPr>
        <w:pStyle w:val="Heading2"/>
        <w:keepNext/>
        <w:keepLines/>
      </w:pPr>
      <w:r>
        <w:t>5.7 Observed Incomplete Areas and Limitations</w:t>
      </w:r>
    </w:p>
    <w:p>
      <w:pPr>
        <w:pStyle w:val="Caption"/>
        <w:keepNext/>
        <w:jc w:val="left"/>
      </w:pPr>
      <w:r>
        <w:t>Table 5.4 Observed incomplete areas and limitations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650"/>
        <w:gridCol w:w="4900"/>
        <w:gridCol w:w="3810"/>
      </w:tblGrid>
      <w:tr>
        <w:trPr>
          <w:tblHeader w:val="true"/>
          <w:cantSplit/>
        </w:trPr>
        <w:tc>
          <w:tcPr>
            <w:tcW w:type="dxa" w:w="650"/>
            <w:tcMar>
              <w:top w:w="80" w:type="dxa"/>
              <w:start w:w="120" w:type="dxa"/>
              <w:bottom w:w="80" w:type="dxa"/>
              <w:end w:w="120" w:type="dxa"/>
            </w:tcMar>
            <w:vAlign w:val="center"/>
            <w:shd w:fill="EAF1F8"/>
          </w:tcPr>
          <w:p>
            <w:pPr>
              <w:spacing w:after="0"/>
              <w:jc w:val="left"/>
            </w:pPr>
            <w:r>
              <w:rPr>
                <w:rFonts w:ascii="Calibri" w:hAnsi="Calibri"/>
                <w:b/>
                <w:color w:val="1F4D78"/>
                <w:sz w:val="15"/>
              </w:rPr>
              <w:t>ID</w:t>
            </w:r>
          </w:p>
        </w:tc>
        <w:tc>
          <w:tcPr>
            <w:tcW w:type="dxa" w:w="4900"/>
            <w:tcMar>
              <w:top w:w="80" w:type="dxa"/>
              <w:start w:w="120" w:type="dxa"/>
              <w:bottom w:w="80" w:type="dxa"/>
              <w:end w:w="120" w:type="dxa"/>
            </w:tcMar>
            <w:vAlign w:val="center"/>
            <w:shd w:fill="EAF1F8"/>
          </w:tcPr>
          <w:p>
            <w:pPr>
              <w:spacing w:after="0"/>
              <w:jc w:val="left"/>
            </w:pPr>
            <w:r>
              <w:rPr>
                <w:rFonts w:ascii="Calibri" w:hAnsi="Calibri"/>
                <w:b/>
                <w:color w:val="1F4D78"/>
                <w:sz w:val="15"/>
              </w:rPr>
              <w:t>Observed evidence</w:t>
            </w:r>
          </w:p>
        </w:tc>
        <w:tc>
          <w:tcPr>
            <w:tcW w:type="dxa" w:w="3810"/>
            <w:tcMar>
              <w:top w:w="80" w:type="dxa"/>
              <w:start w:w="120" w:type="dxa"/>
              <w:bottom w:w="80" w:type="dxa"/>
              <w:end w:w="120" w:type="dxa"/>
            </w:tcMar>
            <w:vAlign w:val="center"/>
            <w:shd w:fill="EAF1F8"/>
          </w:tcPr>
          <w:p>
            <w:pPr>
              <w:spacing w:after="0"/>
              <w:jc w:val="left"/>
            </w:pPr>
            <w:r>
              <w:rPr>
                <w:rFonts w:ascii="Calibri" w:hAnsi="Calibri"/>
                <w:b/>
                <w:color w:val="1F4D78"/>
                <w:sz w:val="15"/>
              </w:rPr>
              <w:t>Effect</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L1</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CreatorHomeView and BrandHomeView show placeholder 'Hello World' content</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Home dashboard requirements remain incomplete</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L2</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Google and Apple sign-in buttons have empty actions</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Social authentication is not implemented</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L3</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Terms and Privacy Policy buttons have empty actions</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Required legal destinations are not implemented</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L4</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Creator profile metrics use hard-coded 84K, 31K and 6.2% values</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Metrics are presentation placeholders, not model-backed data</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L5</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Deleting a creator short deletes only creator_shorts row</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Uploaded video and thumbnail objects are not removed by the client</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L6</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Compressed temporary MP4 files are not removed in the shown pipeline</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Temporary storage cleanup is not implemented</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L7</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Chat connection failure is printed; CreatorDetailView stores but does not display messagingError</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Some chat failures are not surfaced to users</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L8</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Database repository was unavailable</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Tables, keys, policies, triggers and RLS remain unverified</w:t>
            </w:r>
          </w:p>
        </w:tc>
      </w:tr>
      <w:tr>
        <w:trPr>
          <w:cantSplit/>
        </w:trPr>
        <w:tc>
          <w:tcPr>
            <w:tcW w:type="dxa" w:w="650"/>
            <w:tcMar>
              <w:top w:w="80" w:type="dxa"/>
              <w:start w:w="120" w:type="dxa"/>
              <w:bottom w:w="80" w:type="dxa"/>
              <w:end w:w="120" w:type="dxa"/>
            </w:tcMar>
            <w:vAlign w:val="center"/>
          </w:tcPr>
          <w:p>
            <w:pPr>
              <w:spacing w:after="0" w:line="259" w:lineRule="auto"/>
              <w:jc w:val="left"/>
            </w:pPr>
            <w:r>
              <w:rPr>
                <w:rFonts w:ascii="Calibri" w:hAnsi="Calibri"/>
                <w:color w:val="243447"/>
                <w:sz w:val="15"/>
              </w:rPr>
              <w:t>L9</w:t>
            </w:r>
          </w:p>
        </w:tc>
        <w:tc>
          <w:tcPr>
            <w:tcW w:type="dxa" w:w="4900"/>
            <w:tcMar>
              <w:top w:w="80" w:type="dxa"/>
              <w:start w:w="120" w:type="dxa"/>
              <w:bottom w:w="80" w:type="dxa"/>
              <w:end w:w="120" w:type="dxa"/>
            </w:tcMar>
            <w:vAlign w:val="center"/>
          </w:tcPr>
          <w:p>
            <w:pPr>
              <w:spacing w:after="0" w:line="259" w:lineRule="auto"/>
              <w:jc w:val="left"/>
            </w:pPr>
            <w:r>
              <w:rPr>
                <w:rFonts w:ascii="Calibri" w:hAnsi="Calibri"/>
                <w:color w:val="243447"/>
                <w:sz w:val="15"/>
              </w:rPr>
              <w:t>seenCreatorIDs exists but is not used</w:t>
            </w:r>
          </w:p>
        </w:tc>
        <w:tc>
          <w:tcPr>
            <w:tcW w:type="dxa" w:w="3810"/>
            <w:tcMar>
              <w:top w:w="80" w:type="dxa"/>
              <w:start w:w="120" w:type="dxa"/>
              <w:bottom w:w="80" w:type="dxa"/>
              <w:end w:w="120" w:type="dxa"/>
            </w:tcMar>
            <w:vAlign w:val="center"/>
          </w:tcPr>
          <w:p>
            <w:pPr>
              <w:spacing w:after="0" w:line="259" w:lineRule="auto"/>
              <w:jc w:val="left"/>
            </w:pPr>
            <w:r>
              <w:rPr>
                <w:rFonts w:ascii="Calibri" w:hAnsi="Calibri"/>
                <w:color w:val="243447"/>
                <w:sz w:val="15"/>
              </w:rPr>
              <w:t>Cross-page creator deduplication is not implemented in the view model</w:t>
            </w:r>
          </w:p>
        </w:tc>
      </w:tr>
    </w:tbl>
    <w:p>
      <w:pPr>
        <w:spacing w:after="40"/>
      </w:pPr>
    </w:p>
    <w:p>
      <w:pPr>
        <w:pStyle w:val="Heading2"/>
        <w:keepNext/>
        <w:keepLines/>
      </w:pPr>
      <w:r>
        <w:t>5.8 Conclusion</w:t>
      </w:r>
    </w:p>
    <w:p>
      <w:r>
        <w:rPr>
          <w:rFonts w:ascii="Calibri" w:hAnsi="Calibri"/>
          <w:b w:val="0"/>
          <w:i w:val="0"/>
          <w:color w:val="000000"/>
          <w:sz w:val="22"/>
        </w:rPr>
        <w:t>The implementation delivers the main two-role flows across authentication, profiles, discovery, gigs, interest, short video and messaging. The clearest strengths are service separation, role-aware routing and use of server-side token generation for Stream. Production readiness still depends on completing placeholder controls/screens, verifying database security, broadening automated tests and addressing media/chat error and cleanup paths.</w:t>
      </w:r>
    </w:p>
    <w:p>
      <w:r>
        <w:br w:type="page"/>
      </w:r>
    </w:p>
    <w:p>
      <w:pPr>
        <w:pStyle w:val="Heading1"/>
        <w:keepNext/>
        <w:keepLines/>
      </w:pPr>
      <w:r>
        <w:t>Chapter 6: Testing</w:t>
      </w:r>
    </w:p>
    <w:p>
      <w:pPr>
        <w:pStyle w:val="Heading2"/>
        <w:keepNext/>
        <w:keepLines/>
      </w:pPr>
      <w:r>
        <w:t>6.1 Types of Testing</w:t>
      </w:r>
    </w:p>
    <w:p>
      <w:r>
        <w:rPr>
          <w:rFonts w:ascii="Calibri" w:hAnsi="Calibri"/>
          <w:b w:val="0"/>
          <w:i w:val="0"/>
          <w:color w:val="000000"/>
          <w:sz w:val="22"/>
        </w:rPr>
        <w:t>The main branch contains Swift Testing unit tests across nine files. Two pure validators cover credential and profile rules, while protocol-backed spies isolate account creation, creator and brand profile saves, discovery loading, gig creation, interest submission and chat-list controller creation from live services. No UI, integration, performance, scalability, usability or security test suite was found on main.</w:t>
      </w:r>
    </w:p>
    <w:p>
      <w:pPr/>
      <w:r>
        <w:rPr>
          <w:b/>
        </w:rPr>
        <w:t xml:space="preserve">Coverage change: </w:t>
      </w:r>
      <w:r>
        <w:t>The verified range adds profile-save, discovery, gig, interest and chat view-model tests. It also removes direct CreateAccountViewModel checks for initial state, validation short-circuiting and loading while a request is pending, and consolidates credential tests so whitespace-only email, the eight-character boundary, error ordering and user-facing messages are no longer checked directly on main.</w:t>
      </w:r>
    </w:p>
    <w:p>
      <w:pPr>
        <w:shd w:fill="FFF4CE"/>
        <w:spacing w:before="80" w:after="160"/>
        <w:ind w:left="216" w:right="216"/>
      </w:pPr>
      <w:r>
        <w:rPr>
          <w:rFonts w:ascii="Calibri" w:hAnsi="Calibri"/>
          <w:b/>
          <w:color w:val="9B1C1C"/>
          <w:sz w:val="20"/>
        </w:rPr>
        <w:t xml:space="preserve">Execution status: </w:t>
      </w:r>
      <w:r>
        <w:rPr>
          <w:rFonts w:ascii="Calibri" w:hAnsi="Calibri"/>
          <w:color w:val="243447"/>
          <w:sz w:val="20"/>
        </w:rPr>
        <w:t>The 23 @Test declarations below represent 26 cases after parameterized credential inputs are expanded. They were inspected in source but were not executed during this documentation pass. No pass/fail claim is made.</w:t>
      </w:r>
    </w:p>
    <w:p>
      <w:pPr>
        <w:pStyle w:val="Caption"/>
        <w:keepNext/>
        <w:jc w:val="left"/>
      </w:pPr>
      <w:r>
        <w:t>Table 6.1 Automated test inventory on main</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0"/>
        <w:gridCol w:w="4560"/>
        <w:gridCol w:w="1800"/>
      </w:tblGrid>
      <w:tr>
        <w:trPr>
          <w:tblHeader w:val="true"/>
          <w:cantSplit/>
        </w:trPr>
        <w:tc>
          <w:tcPr>
            <w:tcW w:type="dxa" w:w="2300"/>
            <w:tcMar>
              <w:top w:w="80" w:type="dxa"/>
              <w:start w:w="120" w:type="dxa"/>
              <w:bottom w:w="80" w:type="dxa"/>
              <w:end w:w="120" w:type="dxa"/>
            </w:tcMar>
            <w:vAlign w:val="center"/>
            <w:shd w:fill="EAF1F8"/>
          </w:tcPr>
          <w:p>
            <w:pPr>
              <w:spacing w:after="0"/>
              <w:jc w:val="left"/>
            </w:pPr>
            <w:r>
              <w:rPr>
                <w:rFonts w:ascii="Calibri" w:hAnsi="Calibri"/>
                <w:b/>
                <w:color w:val="1F4D78"/>
                <w:sz w:val="16"/>
              </w:rPr>
              <w:t>Test file</w:t>
            </w:r>
          </w:p>
        </w:tc>
        <w:tc>
          <w:tcPr>
            <w:tcW w:type="dxa" w:w="700"/>
            <w:tcMar>
              <w:top w:w="80" w:type="dxa"/>
              <w:start w:w="120" w:type="dxa"/>
              <w:bottom w:w="80" w:type="dxa"/>
              <w:end w:w="120" w:type="dxa"/>
            </w:tcMar>
            <w:vAlign w:val="center"/>
            <w:shd w:fill="EAF1F8"/>
          </w:tcPr>
          <w:p>
            <w:pPr>
              <w:spacing w:after="0"/>
              <w:jc w:val="left"/>
            </w:pPr>
            <w:r>
              <w:rPr>
                <w:rFonts w:ascii="Calibri" w:hAnsi="Calibri"/>
                <w:b/>
                <w:color w:val="1F4D78"/>
                <w:sz w:val="16"/>
              </w:rPr>
              <w:t>Tests</w:t>
            </w:r>
          </w:p>
        </w:tc>
        <w:tc>
          <w:tcPr>
            <w:tcW w:type="dxa" w:w="4560"/>
            <w:tcMar>
              <w:top w:w="80" w:type="dxa"/>
              <w:start w:w="120" w:type="dxa"/>
              <w:bottom w:w="80" w:type="dxa"/>
              <w:end w:w="120" w:type="dxa"/>
            </w:tcMar>
            <w:vAlign w:val="center"/>
            <w:shd w:fill="EAF1F8"/>
          </w:tcPr>
          <w:p>
            <w:pPr>
              <w:spacing w:after="0"/>
              <w:jc w:val="left"/>
            </w:pPr>
            <w:r>
              <w:rPr>
                <w:rFonts w:ascii="Calibri" w:hAnsi="Calibri"/>
                <w:b/>
                <w:color w:val="1F4D78"/>
                <w:sz w:val="16"/>
              </w:rPr>
              <w:t>Coverage</w:t>
            </w:r>
          </w:p>
        </w:tc>
        <w:tc>
          <w:tcPr>
            <w:tcW w:type="dxa" w:w="1800"/>
            <w:tcMar>
              <w:top w:w="80" w:type="dxa"/>
              <w:start w:w="120" w:type="dxa"/>
              <w:bottom w:w="80" w:type="dxa"/>
              <w:end w:w="120" w:type="dxa"/>
            </w:tcMar>
            <w:vAlign w:val="center"/>
            <w:shd w:fill="EAF1F8"/>
          </w:tcPr>
          <w:p>
            <w:pPr>
              <w:spacing w:after="0"/>
              <w:jc w:val="left"/>
            </w:pPr>
            <w:r>
              <w:rPr>
                <w:rFonts w:ascii="Calibri" w:hAnsi="Calibri"/>
                <w:b/>
                <w:color w:val="1F4D78"/>
                <w:sz w:val="16"/>
              </w:rPr>
              <w:t>Observed result</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AuthCredentialsValidatorTests.swift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2 declarations / 5 cases</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Missing email/password, short password, mismatch and valid credentials</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ProfileValidatorTests.swift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12</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Required names, trimming, optional text/list conversion and messages</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CreateAccountViewModelTests.swift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2</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Successful request/form reset and service-failure form retention</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BuildCreatorProfileViewModelTests.swift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1</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Valid creator profile save, trimming and nil photo URL</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BuildBrandProfileViewModelTests.swift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1</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Valid brand profile save and text/list forwarding</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DiscoverViewModelTest.swift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1</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Creator and open-gig results are loaded from a service spy</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GigViewModelTests.swift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2</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Valid gig normalization/service call and invalid-input short-circuit</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GigInterestViewModelTest.swift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1</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Repeated interest action inserts once and updates local state</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ChatViewModelTests.swift</w:t>
            </w:r>
          </w:p>
        </w:tc>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1</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Loading chats requests one channel-list controller</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243447"/>
                <w:sz w:val="16"/>
              </w:rPr>
              <w:t>Present; not run</w:t>
            </w:r>
          </w:p>
        </w:tc>
      </w:tr>
    </w:tbl>
    <w:p>
      <w:pPr>
        <w:spacing w:after="40"/>
      </w:pPr>
    </w:p>
    <w:p>
      <w:pPr>
        <w:pStyle w:val="Heading2"/>
        <w:keepNext/>
        <w:keepLines/>
      </w:pPr>
      <w:r>
        <w:t>6.2 Record of Black Box Testing</w:t>
      </w:r>
    </w:p>
    <w:p>
      <w:pPr>
        <w:pStyle w:val="IncompleteNote"/>
        <w:shd w:fill="FFF4CE"/>
      </w:pPr>
      <w:r>
        <w:rPr>
          <w:rFonts w:ascii="Calibri" w:hAnsi="Calibri"/>
          <w:b/>
          <w:color w:val="9B1C1C"/>
          <w:sz w:val="20"/>
        </w:rPr>
        <w:t>[TO COMPLETE] No executed manual black-box test record was found. Add test ids, inputs, actual outputs, dates and results from real test sessions.</w:t>
      </w:r>
    </w:p>
    <w:p>
      <w:pPr>
        <w:pStyle w:val="Heading2"/>
        <w:keepNext/>
        <w:keepLines/>
      </w:pPr>
      <w:r>
        <w:t>6.3 Other Types of Testing Carried Out</w:t>
      </w:r>
    </w:p>
    <w:p>
      <w:pPr>
        <w:pStyle w:val="Caption"/>
        <w:keepNext/>
        <w:jc w:val="left"/>
      </w:pPr>
      <w:r>
        <w:t>Table 6.2 Missing or unavailable test evidence</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tblHeader w:val="true"/>
          <w:cantSplit/>
        </w:trPr>
        <w:tc>
          <w:tcPr>
            <w:tcW w:type="dxa" w:w="2300"/>
            <w:tcMar>
              <w:top w:w="80" w:type="dxa"/>
              <w:start w:w="120" w:type="dxa"/>
              <w:bottom w:w="80" w:type="dxa"/>
              <w:end w:w="120" w:type="dxa"/>
            </w:tcMar>
            <w:vAlign w:val="center"/>
            <w:shd w:fill="EAF1F8"/>
          </w:tcPr>
          <w:p>
            <w:pPr>
              <w:spacing w:after="0"/>
              <w:jc w:val="left"/>
            </w:pPr>
            <w:r>
              <w:rPr>
                <w:rFonts w:ascii="Calibri" w:hAnsi="Calibri"/>
                <w:b/>
                <w:color w:val="1F4D78"/>
                <w:sz w:val="17"/>
              </w:rPr>
              <w:t>Test category</w:t>
            </w:r>
          </w:p>
        </w:tc>
        <w:tc>
          <w:tcPr>
            <w:tcW w:type="dxa" w:w="7060"/>
            <w:tcMar>
              <w:top w:w="80" w:type="dxa"/>
              <w:start w:w="120" w:type="dxa"/>
              <w:bottom w:w="80" w:type="dxa"/>
              <w:end w:w="120" w:type="dxa"/>
            </w:tcMar>
            <w:vAlign w:val="center"/>
            <w:shd w:fill="EAF1F8"/>
          </w:tcPr>
          <w:p>
            <w:pPr>
              <w:spacing w:after="0"/>
              <w:jc w:val="left"/>
            </w:pPr>
            <w:r>
              <w:rPr>
                <w:rFonts w:ascii="Calibri" w:hAnsi="Calibri"/>
                <w:b/>
                <w:color w:val="1F4D78"/>
                <w:sz w:val="17"/>
              </w:rPr>
              <w:t>Repository evidence</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7"/>
              </w:rPr>
              <w:t>Integration</w:t>
            </w:r>
          </w:p>
        </w:tc>
        <w:tc>
          <w:tcPr>
            <w:tcW w:type="dxa" w:w="7060"/>
            <w:tcMar>
              <w:top w:w="80" w:type="dxa"/>
              <w:start w:w="120" w:type="dxa"/>
              <w:bottom w:w="80" w:type="dxa"/>
              <w:end w:w="120" w:type="dxa"/>
            </w:tcMar>
            <w:vAlign w:val="center"/>
          </w:tcPr>
          <w:p>
            <w:pPr>
              <w:spacing w:after="0" w:line="259" w:lineRule="auto"/>
              <w:jc w:val="left"/>
            </w:pPr>
            <w:r>
              <w:rPr>
                <w:rFonts w:ascii="Calibri" w:hAnsi="Calibri"/>
                <w:color w:val="243447"/>
                <w:sz w:val="17"/>
              </w:rPr>
              <w:t>No automated Supabase, Storage, Edge Function or Stream integration tests found</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7"/>
              </w:rPr>
              <w:t>UI</w:t>
            </w:r>
          </w:p>
        </w:tc>
        <w:tc>
          <w:tcPr>
            <w:tcW w:type="dxa" w:w="7060"/>
            <w:tcMar>
              <w:top w:w="80" w:type="dxa"/>
              <w:start w:w="120" w:type="dxa"/>
              <w:bottom w:w="80" w:type="dxa"/>
              <w:end w:w="120" w:type="dxa"/>
            </w:tcMar>
            <w:vAlign w:val="center"/>
          </w:tcPr>
          <w:p>
            <w:pPr>
              <w:spacing w:after="0" w:line="259" w:lineRule="auto"/>
              <w:jc w:val="left"/>
            </w:pPr>
            <w:r>
              <w:rPr>
                <w:rFonts w:ascii="Calibri" w:hAnsi="Calibri"/>
                <w:color w:val="243447"/>
                <w:sz w:val="17"/>
              </w:rPr>
              <w:t>No XCUITest target or UI test cases found</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7"/>
              </w:rPr>
              <w:t>Performance/scalability</w:t>
            </w:r>
          </w:p>
        </w:tc>
        <w:tc>
          <w:tcPr>
            <w:tcW w:type="dxa" w:w="7060"/>
            <w:tcMar>
              <w:top w:w="80" w:type="dxa"/>
              <w:start w:w="120" w:type="dxa"/>
              <w:bottom w:w="80" w:type="dxa"/>
              <w:end w:w="120" w:type="dxa"/>
            </w:tcMar>
            <w:vAlign w:val="center"/>
          </w:tcPr>
          <w:p>
            <w:pPr>
              <w:spacing w:after="0" w:line="259" w:lineRule="auto"/>
              <w:jc w:val="left"/>
            </w:pPr>
            <w:r>
              <w:rPr>
                <w:rFonts w:ascii="Calibri" w:hAnsi="Calibri"/>
                <w:color w:val="243447"/>
                <w:sz w:val="17"/>
              </w:rPr>
              <w:t>No measurements, load scenarios or results found</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7"/>
              </w:rPr>
              <w:t>Usability</w:t>
            </w:r>
          </w:p>
        </w:tc>
        <w:tc>
          <w:tcPr>
            <w:tcW w:type="dxa" w:w="7060"/>
            <w:tcMar>
              <w:top w:w="80" w:type="dxa"/>
              <w:start w:w="120" w:type="dxa"/>
              <w:bottom w:w="80" w:type="dxa"/>
              <w:end w:w="120" w:type="dxa"/>
            </w:tcMar>
            <w:vAlign w:val="center"/>
          </w:tcPr>
          <w:p>
            <w:pPr>
              <w:spacing w:after="0" w:line="259" w:lineRule="auto"/>
              <w:jc w:val="left"/>
            </w:pPr>
            <w:r>
              <w:rPr>
                <w:rFonts w:ascii="Calibri" w:hAnsi="Calibri"/>
                <w:color w:val="243447"/>
                <w:sz w:val="17"/>
              </w:rPr>
              <w:t>No participant tasks or feedback evidence found</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7"/>
              </w:rPr>
              <w:t>Security</w:t>
            </w:r>
          </w:p>
        </w:tc>
        <w:tc>
          <w:tcPr>
            <w:tcW w:type="dxa" w:w="7060"/>
            <w:tcMar>
              <w:top w:w="80" w:type="dxa"/>
              <w:start w:w="120" w:type="dxa"/>
              <w:bottom w:w="80" w:type="dxa"/>
              <w:end w:w="120" w:type="dxa"/>
            </w:tcMar>
            <w:vAlign w:val="center"/>
          </w:tcPr>
          <w:p>
            <w:pPr>
              <w:spacing w:after="0" w:line="259" w:lineRule="auto"/>
              <w:jc w:val="left"/>
            </w:pPr>
            <w:r>
              <w:rPr>
                <w:rFonts w:ascii="Calibri" w:hAnsi="Calibri"/>
                <w:color w:val="243447"/>
                <w:sz w:val="17"/>
              </w:rPr>
              <w:t>No security test report; database RLS could not be verified</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7"/>
              </w:rPr>
              <w:t>Accessibility</w:t>
            </w:r>
          </w:p>
        </w:tc>
        <w:tc>
          <w:tcPr>
            <w:tcW w:type="dxa" w:w="7060"/>
            <w:tcMar>
              <w:top w:w="80" w:type="dxa"/>
              <w:start w:w="120" w:type="dxa"/>
              <w:bottom w:w="80" w:type="dxa"/>
              <w:end w:w="120" w:type="dxa"/>
            </w:tcMar>
            <w:vAlign w:val="center"/>
          </w:tcPr>
          <w:p>
            <w:pPr>
              <w:spacing w:after="0" w:line="259" w:lineRule="auto"/>
              <w:jc w:val="left"/>
            </w:pPr>
            <w:r>
              <w:rPr>
                <w:rFonts w:ascii="Calibri" w:hAnsi="Calibri"/>
                <w:color w:val="243447"/>
                <w:sz w:val="17"/>
              </w:rPr>
              <w:t>No VoiceOver, Dynamic Type or accessibility-audit results found</w:t>
            </w:r>
          </w:p>
        </w:tc>
      </w:tr>
    </w:tbl>
    <w:p>
      <w:pPr>
        <w:spacing w:after="40"/>
      </w:pPr>
    </w:p>
    <w:p>
      <w:pPr>
        <w:pStyle w:val="Heading2"/>
        <w:keepNext/>
        <w:keepLines/>
      </w:pPr>
      <w:r>
        <w:t>6.4 Outstanding Bugs and Risks</w:t>
      </w:r>
    </w:p>
    <w:p>
      <w:r>
        <w:rPr>
          <w:rFonts w:ascii="Calibri" w:hAnsi="Calibri"/>
          <w:b w:val="0"/>
          <w:i w:val="0"/>
          <w:color w:val="000000"/>
          <w:sz w:val="22"/>
        </w:rPr>
        <w:t>The observed incomplete areas in Table 5.4 should be turned into tracked defects or product tasks before final evaluation. Severity and planned resolution dates are not assigned here because the repository provides no agreed defect triage.</w:t>
      </w:r>
    </w:p>
    <w:p>
      <w:pPr>
        <w:pStyle w:val="IncompleteNote"/>
        <w:shd w:fill="FFF4CE"/>
      </w:pPr>
      <w:r>
        <w:rPr>
          <w:rFonts w:ascii="Calibri" w:hAnsi="Calibri"/>
          <w:b/>
          <w:color w:val="9B1C1C"/>
          <w:sz w:val="20"/>
        </w:rPr>
        <w:t>[TO COMPLETE] Add verified reproduction steps, severity, owner and resolution plan after the team triages the observed limitations.</w:t>
      </w:r>
    </w:p>
    <w:p>
      <w:pPr>
        <w:pStyle w:val="Heading2"/>
        <w:keepNext/>
        <w:keepLines/>
      </w:pPr>
      <w:r>
        <w:t>6.5 Conclusion</w:t>
      </w:r>
    </w:p>
    <w:p>
      <w:r>
        <w:rPr>
          <w:rFonts w:ascii="Calibri" w:hAnsi="Calibri"/>
          <w:b w:val="0"/>
          <w:i w:val="0"/>
          <w:color w:val="000000"/>
          <w:sz w:val="22"/>
        </w:rPr>
        <w:t>Current source coverage now checks several core view-model service boundaries and input-normalisation paths as well as credential/profile validation. Because these tests were not run and remain isolated unit tests, they do not demonstrate live Supabase, Storage, Edge Function or Stream behaviour, complete login/routing, media handling, UI behaviour or accessibility. A reliable final report still needs executed results and proportionate integration and UI coverage.</w:t>
      </w:r>
    </w:p>
    <w:p>
      <w:r>
        <w:br w:type="page"/>
      </w:r>
    </w:p>
    <w:p>
      <w:pPr>
        <w:pStyle w:val="Heading1"/>
        <w:keepNext/>
        <w:keepLines/>
      </w:pPr>
      <w:r>
        <w:t>Chapter 7: Conclusions</w:t>
      </w:r>
    </w:p>
    <w:p>
      <w:pPr>
        <w:pStyle w:val="Heading2"/>
        <w:keepNext/>
        <w:keepLines/>
      </w:pPr>
      <w:r>
        <w:t>7.1 Introduction and Summary</w:t>
      </w:r>
    </w:p>
    <w:p>
      <w:r>
        <w:rPr>
          <w:rFonts w:ascii="Calibri" w:hAnsi="Calibri"/>
          <w:b w:val="0"/>
          <w:i w:val="0"/>
          <w:color w:val="000000"/>
          <w:sz w:val="22"/>
        </w:rPr>
        <w:t>At the documented baseline, CreatorInc is a working codebase with the main creator-brand collaboration flows represented in SwiftUI. It includes real service calls for identity, data, media and messaging, but it should be described as an incomplete project rather than a production-ready release because several user-facing controls, screens, security evidence and test categories remain unfinished.</w:t>
      </w:r>
    </w:p>
    <w:p>
      <w:pPr>
        <w:pStyle w:val="Heading2"/>
        <w:keepNext/>
        <w:keepLines/>
      </w:pPr>
      <w:r>
        <w:t>7.2 Review of Project Aims and Objectives</w:t>
      </w:r>
    </w:p>
    <w:p>
      <w:pPr>
        <w:pStyle w:val="Caption"/>
        <w:keepNext/>
        <w:jc w:val="left"/>
      </w:pPr>
      <w:r>
        <w:t>Table 7.1 Review of implementation-derived aims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00"/>
        <w:gridCol w:w="2350"/>
        <w:gridCol w:w="4280"/>
        <w:gridCol w:w="2030"/>
      </w:tblGrid>
      <w:tr>
        <w:trPr>
          <w:tblHeader w:val="true"/>
          <w:cantSplit/>
        </w:trPr>
        <w:tc>
          <w:tcPr>
            <w:tcW w:type="dxa" w:w="700"/>
            <w:tcMar>
              <w:top w:w="80" w:type="dxa"/>
              <w:start w:w="120" w:type="dxa"/>
              <w:bottom w:w="80" w:type="dxa"/>
              <w:end w:w="120" w:type="dxa"/>
            </w:tcMar>
            <w:vAlign w:val="center"/>
            <w:shd w:fill="EAF1F8"/>
          </w:tcPr>
          <w:p>
            <w:pPr>
              <w:spacing w:after="0"/>
              <w:jc w:val="left"/>
            </w:pPr>
            <w:r>
              <w:rPr>
                <w:rFonts w:ascii="Calibri" w:hAnsi="Calibri"/>
                <w:b/>
                <w:color w:val="1F4D78"/>
                <w:sz w:val="16"/>
              </w:rPr>
              <w:t>Aim</w:t>
            </w:r>
          </w:p>
        </w:tc>
        <w:tc>
          <w:tcPr>
            <w:tcW w:type="dxa" w:w="2350"/>
            <w:tcMar>
              <w:top w:w="80" w:type="dxa"/>
              <w:start w:w="120" w:type="dxa"/>
              <w:bottom w:w="80" w:type="dxa"/>
              <w:end w:w="120" w:type="dxa"/>
            </w:tcMar>
            <w:vAlign w:val="center"/>
            <w:shd w:fill="EAF1F8"/>
          </w:tcPr>
          <w:p>
            <w:pPr>
              <w:spacing w:after="0"/>
              <w:jc w:val="left"/>
            </w:pPr>
            <w:r>
              <w:rPr>
                <w:rFonts w:ascii="Calibri" w:hAnsi="Calibri"/>
                <w:b/>
                <w:color w:val="1F4D78"/>
                <w:sz w:val="16"/>
              </w:rPr>
              <w:t>Intent</w:t>
            </w:r>
          </w:p>
        </w:tc>
        <w:tc>
          <w:tcPr>
            <w:tcW w:type="dxa" w:w="4280"/>
            <w:tcMar>
              <w:top w:w="80" w:type="dxa"/>
              <w:start w:w="120" w:type="dxa"/>
              <w:bottom w:w="80" w:type="dxa"/>
              <w:end w:w="120" w:type="dxa"/>
            </w:tcMar>
            <w:vAlign w:val="center"/>
            <w:shd w:fill="EAF1F8"/>
          </w:tcPr>
          <w:p>
            <w:pPr>
              <w:spacing w:after="0"/>
              <w:jc w:val="left"/>
            </w:pPr>
            <w:r>
              <w:rPr>
                <w:rFonts w:ascii="Calibri" w:hAnsi="Calibri"/>
                <w:b/>
                <w:color w:val="1F4D78"/>
                <w:sz w:val="16"/>
              </w:rPr>
              <w:t>Evidence</w:t>
            </w:r>
          </w:p>
        </w:tc>
        <w:tc>
          <w:tcPr>
            <w:tcW w:type="dxa" w:w="2030"/>
            <w:tcMar>
              <w:top w:w="80" w:type="dxa"/>
              <w:start w:w="120" w:type="dxa"/>
              <w:bottom w:w="80" w:type="dxa"/>
              <w:end w:w="120" w:type="dxa"/>
            </w:tcMar>
            <w:vAlign w:val="center"/>
            <w:shd w:fill="EAF1F8"/>
          </w:tcPr>
          <w:p>
            <w:pPr>
              <w:spacing w:after="0"/>
              <w:jc w:val="left"/>
            </w:pPr>
            <w:r>
              <w:rPr>
                <w:rFonts w:ascii="Calibri" w:hAnsi="Calibri"/>
                <w:b/>
                <w:color w:val="1F4D78"/>
                <w:sz w:val="16"/>
              </w:rPr>
              <w:t>Status</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PA1</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43447"/>
                <w:sz w:val="16"/>
              </w:rPr>
              <w:t>One creator-brand mobile space</w:t>
            </w:r>
          </w:p>
        </w:tc>
        <w:tc>
          <w:tcPr>
            <w:tcW w:type="dxa" w:w="4280"/>
            <w:tcMar>
              <w:top w:w="80" w:type="dxa"/>
              <w:start w:w="120" w:type="dxa"/>
              <w:bottom w:w="80" w:type="dxa"/>
              <w:end w:w="120" w:type="dxa"/>
            </w:tcMar>
            <w:vAlign w:val="center"/>
          </w:tcPr>
          <w:p>
            <w:pPr>
              <w:spacing w:after="0" w:line="259" w:lineRule="auto"/>
              <w:jc w:val="left"/>
            </w:pPr>
            <w:r>
              <w:rPr>
                <w:rFonts w:ascii="Calibri" w:hAnsi="Calibri"/>
                <w:color w:val="243447"/>
                <w:sz w:val="16"/>
              </w:rPr>
              <w:t>Creator and brand roles share discovery, gigs and messaging</w:t>
            </w:r>
          </w:p>
        </w:tc>
        <w:tc>
          <w:tcPr>
            <w:tcW w:type="dxa" w:w="2030"/>
            <w:tcMar>
              <w:top w:w="80" w:type="dxa"/>
              <w:start w:w="120" w:type="dxa"/>
              <w:bottom w:w="80" w:type="dxa"/>
              <w:end w:w="120" w:type="dxa"/>
            </w:tcMar>
            <w:vAlign w:val="center"/>
          </w:tcPr>
          <w:p>
            <w:pPr>
              <w:spacing w:after="0" w:line="259" w:lineRule="auto"/>
              <w:jc w:val="left"/>
            </w:pPr>
            <w:r>
              <w:rPr>
                <w:rFonts w:ascii="Calibri" w:hAnsi="Calibri"/>
                <w:color w:val="243447"/>
                <w:sz w:val="16"/>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PA2</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43447"/>
                <w:sz w:val="16"/>
              </w:rPr>
              <w:t>Role-based onboarding and profiles</w:t>
            </w:r>
          </w:p>
        </w:tc>
        <w:tc>
          <w:tcPr>
            <w:tcW w:type="dxa" w:w="4280"/>
            <w:tcMar>
              <w:top w:w="80" w:type="dxa"/>
              <w:start w:w="120" w:type="dxa"/>
              <w:bottom w:w="80" w:type="dxa"/>
              <w:end w:w="120" w:type="dxa"/>
            </w:tcMar>
            <w:vAlign w:val="center"/>
          </w:tcPr>
          <w:p>
            <w:pPr>
              <w:spacing w:after="0" w:line="259" w:lineRule="auto"/>
              <w:jc w:val="left"/>
            </w:pPr>
            <w:r>
              <w:rPr>
                <w:rFonts w:ascii="Calibri" w:hAnsi="Calibri"/>
                <w:color w:val="243447"/>
                <w:sz w:val="16"/>
              </w:rPr>
              <w:t>Account role, profile setup/edit and role routing</w:t>
            </w:r>
          </w:p>
        </w:tc>
        <w:tc>
          <w:tcPr>
            <w:tcW w:type="dxa" w:w="2030"/>
            <w:tcMar>
              <w:top w:w="80" w:type="dxa"/>
              <w:start w:w="120" w:type="dxa"/>
              <w:bottom w:w="80" w:type="dxa"/>
              <w:end w:w="120" w:type="dxa"/>
            </w:tcMar>
            <w:vAlign w:val="center"/>
          </w:tcPr>
          <w:p>
            <w:pPr>
              <w:spacing w:after="0" w:line="259" w:lineRule="auto"/>
              <w:jc w:val="left"/>
            </w:pPr>
            <w:r>
              <w:rPr>
                <w:rFonts w:ascii="Calibri" w:hAnsi="Calibri"/>
                <w:color w:val="243447"/>
                <w:sz w:val="16"/>
              </w:rPr>
              <w:t>Met in code</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PA3</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43447"/>
                <w:sz w:val="16"/>
              </w:rPr>
              <w:t>Campaign opportunity management</w:t>
            </w:r>
          </w:p>
        </w:tc>
        <w:tc>
          <w:tcPr>
            <w:tcW w:type="dxa" w:w="4280"/>
            <w:tcMar>
              <w:top w:w="80" w:type="dxa"/>
              <w:start w:w="120" w:type="dxa"/>
              <w:bottom w:w="80" w:type="dxa"/>
              <w:end w:w="120" w:type="dxa"/>
            </w:tcMar>
            <w:vAlign w:val="center"/>
          </w:tcPr>
          <w:p>
            <w:pPr>
              <w:spacing w:after="0" w:line="259" w:lineRule="auto"/>
              <w:jc w:val="left"/>
            </w:pPr>
            <w:r>
              <w:rPr>
                <w:rFonts w:ascii="Calibri" w:hAnsi="Calibri"/>
                <w:color w:val="243447"/>
                <w:sz w:val="16"/>
              </w:rPr>
              <w:t>Brand gig creation/listing and interested-creator review</w:t>
            </w:r>
          </w:p>
        </w:tc>
        <w:tc>
          <w:tcPr>
            <w:tcW w:type="dxa" w:w="2030"/>
            <w:tcMar>
              <w:top w:w="80" w:type="dxa"/>
              <w:start w:w="120" w:type="dxa"/>
              <w:bottom w:w="80" w:type="dxa"/>
              <w:end w:w="120" w:type="dxa"/>
            </w:tcMar>
            <w:vAlign w:val="center"/>
          </w:tcPr>
          <w:p>
            <w:pPr>
              <w:spacing w:after="0" w:line="259" w:lineRule="auto"/>
              <w:jc w:val="left"/>
            </w:pPr>
            <w:r>
              <w:rPr>
                <w:rFonts w:ascii="Calibri" w:hAnsi="Calibri"/>
                <w:color w:val="243447"/>
                <w:sz w:val="16"/>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PA4</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43447"/>
                <w:sz w:val="16"/>
              </w:rPr>
              <w:t>Creator identity and portfolio</w:t>
            </w:r>
          </w:p>
        </w:tc>
        <w:tc>
          <w:tcPr>
            <w:tcW w:type="dxa" w:w="4280"/>
            <w:tcMar>
              <w:top w:w="80" w:type="dxa"/>
              <w:start w:w="120" w:type="dxa"/>
              <w:bottom w:w="80" w:type="dxa"/>
              <w:end w:w="120" w:type="dxa"/>
            </w:tcMar>
            <w:vAlign w:val="center"/>
          </w:tcPr>
          <w:p>
            <w:pPr>
              <w:spacing w:after="0" w:line="259" w:lineRule="auto"/>
              <w:jc w:val="left"/>
            </w:pPr>
            <w:r>
              <w:rPr>
                <w:rFonts w:ascii="Calibri" w:hAnsi="Calibri"/>
                <w:color w:val="243447"/>
                <w:sz w:val="16"/>
              </w:rPr>
              <w:t>Profile photo/bio/niche and short-video grid</w:t>
            </w:r>
          </w:p>
        </w:tc>
        <w:tc>
          <w:tcPr>
            <w:tcW w:type="dxa" w:w="2030"/>
            <w:tcMar>
              <w:top w:w="80" w:type="dxa"/>
              <w:start w:w="120" w:type="dxa"/>
              <w:bottom w:w="80" w:type="dxa"/>
              <w:end w:w="120" w:type="dxa"/>
            </w:tcMar>
            <w:vAlign w:val="center"/>
          </w:tcPr>
          <w:p>
            <w:pPr>
              <w:spacing w:after="0" w:line="259" w:lineRule="auto"/>
              <w:jc w:val="left"/>
            </w:pPr>
            <w:r>
              <w:rPr>
                <w:rFonts w:ascii="Calibri" w:hAnsi="Calibri"/>
                <w:color w:val="243447"/>
                <w:sz w:val="16"/>
              </w:rPr>
              <w:t>Partially met</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PA5</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43447"/>
                <w:sz w:val="16"/>
              </w:rPr>
              <w:t>Direct communication</w:t>
            </w:r>
          </w:p>
        </w:tc>
        <w:tc>
          <w:tcPr>
            <w:tcW w:type="dxa" w:w="4280"/>
            <w:tcMar>
              <w:top w:w="80" w:type="dxa"/>
              <w:start w:w="120" w:type="dxa"/>
              <w:bottom w:w="80" w:type="dxa"/>
              <w:end w:w="120" w:type="dxa"/>
            </w:tcMar>
            <w:vAlign w:val="center"/>
          </w:tcPr>
          <w:p>
            <w:pPr>
              <w:spacing w:after="0" w:line="259" w:lineRule="auto"/>
              <w:jc w:val="left"/>
            </w:pPr>
            <w:r>
              <w:rPr>
                <w:rFonts w:ascii="Calibri" w:hAnsi="Calibri"/>
                <w:color w:val="243447"/>
                <w:sz w:val="16"/>
              </w:rPr>
              <w:t>Stream direct channels, channel list and text messages</w:t>
            </w:r>
          </w:p>
        </w:tc>
        <w:tc>
          <w:tcPr>
            <w:tcW w:type="dxa" w:w="2030"/>
            <w:tcMar>
              <w:top w:w="80" w:type="dxa"/>
              <w:start w:w="120" w:type="dxa"/>
              <w:bottom w:w="80" w:type="dxa"/>
              <w:end w:w="120" w:type="dxa"/>
            </w:tcMar>
            <w:vAlign w:val="center"/>
          </w:tcPr>
          <w:p>
            <w:pPr>
              <w:spacing w:after="0" w:line="259" w:lineRule="auto"/>
              <w:jc w:val="left"/>
            </w:pPr>
            <w:r>
              <w:rPr>
                <w:rFonts w:ascii="Calibri" w:hAnsi="Calibri"/>
                <w:color w:val="243447"/>
                <w:sz w:val="16"/>
              </w:rPr>
              <w:t>Met in code; not integration-tested</w:t>
            </w:r>
          </w:p>
        </w:tc>
      </w:tr>
      <w:tr>
        <w:trPr>
          <w:cantSplit/>
        </w:trPr>
        <w:tc>
          <w:tcPr>
            <w:tcW w:type="dxa" w:w="700"/>
            <w:tcMar>
              <w:top w:w="80" w:type="dxa"/>
              <w:start w:w="120" w:type="dxa"/>
              <w:bottom w:w="80" w:type="dxa"/>
              <w:end w:w="120" w:type="dxa"/>
            </w:tcMar>
            <w:vAlign w:val="center"/>
          </w:tcPr>
          <w:p>
            <w:pPr>
              <w:spacing w:after="0" w:line="259" w:lineRule="auto"/>
              <w:jc w:val="left"/>
            </w:pPr>
            <w:r>
              <w:rPr>
                <w:rFonts w:ascii="Calibri" w:hAnsi="Calibri"/>
                <w:color w:val="243447"/>
                <w:sz w:val="16"/>
              </w:rPr>
              <w:t>PA6</w:t>
            </w:r>
          </w:p>
        </w:tc>
        <w:tc>
          <w:tcPr>
            <w:tcW w:type="dxa" w:w="2350"/>
            <w:tcMar>
              <w:top w:w="80" w:type="dxa"/>
              <w:start w:w="120" w:type="dxa"/>
              <w:bottom w:w="80" w:type="dxa"/>
              <w:end w:w="120" w:type="dxa"/>
            </w:tcMar>
            <w:vAlign w:val="center"/>
          </w:tcPr>
          <w:p>
            <w:pPr>
              <w:spacing w:after="0" w:line="259" w:lineRule="auto"/>
              <w:jc w:val="left"/>
            </w:pPr>
            <w:r>
              <w:rPr>
                <w:rFonts w:ascii="Calibri" w:hAnsi="Calibri"/>
                <w:color w:val="243447"/>
                <w:sz w:val="16"/>
              </w:rPr>
              <w:t>Maintainable service boundaries</w:t>
            </w:r>
          </w:p>
        </w:tc>
        <w:tc>
          <w:tcPr>
            <w:tcW w:type="dxa" w:w="4280"/>
            <w:tcMar>
              <w:top w:w="80" w:type="dxa"/>
              <w:start w:w="120" w:type="dxa"/>
              <w:bottom w:w="80" w:type="dxa"/>
              <w:end w:w="120" w:type="dxa"/>
            </w:tcMar>
            <w:vAlign w:val="center"/>
          </w:tcPr>
          <w:p>
            <w:pPr>
              <w:spacing w:after="0" w:line="259" w:lineRule="auto"/>
              <w:jc w:val="left"/>
            </w:pPr>
            <w:r>
              <w:rPr>
                <w:rFonts w:ascii="Calibri" w:hAnsi="Calibri"/>
                <w:color w:val="243447"/>
                <w:sz w:val="16"/>
              </w:rPr>
              <w:t>Protocols and injected services across core view models</w:t>
            </w:r>
          </w:p>
        </w:tc>
        <w:tc>
          <w:tcPr>
            <w:tcW w:type="dxa" w:w="2030"/>
            <w:tcMar>
              <w:top w:w="80" w:type="dxa"/>
              <w:start w:w="120" w:type="dxa"/>
              <w:bottom w:w="80" w:type="dxa"/>
              <w:end w:w="120" w:type="dxa"/>
            </w:tcMar>
            <w:vAlign w:val="center"/>
          </w:tcPr>
          <w:p>
            <w:pPr>
              <w:spacing w:after="0" w:line="259" w:lineRule="auto"/>
              <w:jc w:val="left"/>
            </w:pPr>
            <w:r>
              <w:rPr>
                <w:rFonts w:ascii="Calibri" w:hAnsi="Calibri"/>
                <w:color w:val="243447"/>
                <w:sz w:val="16"/>
              </w:rPr>
              <w:t>Partially met</w:t>
            </w:r>
          </w:p>
        </w:tc>
      </w:tr>
    </w:tbl>
    <w:p>
      <w:pPr>
        <w:spacing w:after="40"/>
      </w:pPr>
    </w:p>
    <w:p>
      <w:pPr>
        <w:pStyle w:val="Heading2"/>
        <w:keepNext/>
        <w:keepLines/>
      </w:pPr>
      <w:r>
        <w:t>7.3 Review of Requirements</w:t>
      </w:r>
    </w:p>
    <w:p>
      <w:pPr>
        <w:pStyle w:val="Caption"/>
        <w:keepNext/>
        <w:jc w:val="left"/>
      </w:pPr>
      <w:r>
        <w:t>Table 7.2 Functional requirement review</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4250"/>
        <w:gridCol w:w="1850"/>
        <w:gridCol w:w="2160"/>
      </w:tblGrid>
      <w:tr>
        <w:trPr>
          <w:tblHeader w:val="true"/>
          <w:cantSplit/>
        </w:trPr>
        <w:tc>
          <w:tcPr>
            <w:tcW w:type="dxa" w:w="1100"/>
            <w:tcMar>
              <w:top w:w="80" w:type="dxa"/>
              <w:start w:w="120" w:type="dxa"/>
              <w:bottom w:w="80" w:type="dxa"/>
              <w:end w:w="120" w:type="dxa"/>
            </w:tcMar>
            <w:vAlign w:val="center"/>
            <w:shd w:fill="EAF1F8"/>
          </w:tcPr>
          <w:p>
            <w:pPr>
              <w:spacing w:after="0"/>
              <w:jc w:val="left"/>
            </w:pPr>
            <w:r>
              <w:rPr>
                <w:rFonts w:ascii="Calibri" w:hAnsi="Calibri"/>
                <w:b/>
                <w:color w:val="1F4D78"/>
                <w:sz w:val="14"/>
              </w:rPr>
              <w:t>Requirement</w:t>
            </w:r>
          </w:p>
        </w:tc>
        <w:tc>
          <w:tcPr>
            <w:tcW w:type="dxa" w:w="4250"/>
            <w:tcMar>
              <w:top w:w="80" w:type="dxa"/>
              <w:start w:w="120" w:type="dxa"/>
              <w:bottom w:w="80" w:type="dxa"/>
              <w:end w:w="120" w:type="dxa"/>
            </w:tcMar>
            <w:vAlign w:val="center"/>
            <w:shd w:fill="EAF1F8"/>
          </w:tcPr>
          <w:p>
            <w:pPr>
              <w:spacing w:after="0"/>
              <w:jc w:val="left"/>
            </w:pPr>
            <w:r>
              <w:rPr>
                <w:rFonts w:ascii="Calibri" w:hAnsi="Calibri"/>
                <w:b/>
                <w:color w:val="1F4D78"/>
                <w:sz w:val="14"/>
              </w:rPr>
              <w:t>Description</w:t>
            </w:r>
          </w:p>
        </w:tc>
        <w:tc>
          <w:tcPr>
            <w:tcW w:type="dxa" w:w="1850"/>
            <w:tcMar>
              <w:top w:w="80" w:type="dxa"/>
              <w:start w:w="120" w:type="dxa"/>
              <w:bottom w:w="80" w:type="dxa"/>
              <w:end w:w="120" w:type="dxa"/>
            </w:tcMar>
            <w:vAlign w:val="center"/>
            <w:shd w:fill="EAF1F8"/>
          </w:tcPr>
          <w:p>
            <w:pPr>
              <w:spacing w:after="0"/>
              <w:jc w:val="left"/>
            </w:pPr>
            <w:r>
              <w:rPr>
                <w:rFonts w:ascii="Calibri" w:hAnsi="Calibri"/>
                <w:b/>
                <w:color w:val="1F4D78"/>
                <w:sz w:val="14"/>
              </w:rPr>
              <w:t>Status</w:t>
            </w:r>
          </w:p>
        </w:tc>
        <w:tc>
          <w:tcPr>
            <w:tcW w:type="dxa" w:w="2160"/>
            <w:tcMar>
              <w:top w:w="80" w:type="dxa"/>
              <w:start w:w="120" w:type="dxa"/>
              <w:bottom w:w="80" w:type="dxa"/>
              <w:end w:w="120" w:type="dxa"/>
            </w:tcMar>
            <w:vAlign w:val="center"/>
            <w:shd w:fill="EAF1F8"/>
          </w:tcPr>
          <w:p>
            <w:pPr>
              <w:spacing w:after="0"/>
              <w:jc w:val="left"/>
            </w:pPr>
            <w:r>
              <w:rPr>
                <w:rFonts w:ascii="Calibri" w:hAnsi="Calibri"/>
                <w:b/>
                <w:color w:val="1F4D78"/>
                <w:sz w:val="14"/>
              </w:rPr>
              <w:t>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FR1</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Create an email/password account as creator or brand</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FR2</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Log in, read the saved role and route to the correct profile/home flow</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FR3</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Create and edit creator or brand profile data</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FR4</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Select, resize and upload a creator profile photograph</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FR5</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Create and list brand-owned gigs with budget, brief, date and structured lists</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FR6</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Discover creators and open gigs and open detail sheets</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FR7</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Allow a creator to indicate interest once and list interested open gigs</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FR8</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Show a brand the interest count and creator profiles for its gig</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FR9</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Upload, play and remove creator short records for clips up to 30 seconds</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Partially 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FR10</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Start direct conversations, list channels and send/receive text messages</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FR11</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Sign out of Supabase and disconnect Stream Chat</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Implemented</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FR12</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Sign in with Google or Apple</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UI only; no action</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FR13</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Open Terms and Privacy Policy</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UI only; no destination</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r>
        <w:trPr>
          <w:cantSplit/>
        </w:trPr>
        <w:tc>
          <w:tcPr>
            <w:tcW w:type="dxa" w:w="1100"/>
            <w:tcMar>
              <w:top w:w="80" w:type="dxa"/>
              <w:start w:w="120" w:type="dxa"/>
              <w:bottom w:w="80" w:type="dxa"/>
              <w:end w:w="120" w:type="dxa"/>
            </w:tcMar>
            <w:vAlign w:val="center"/>
          </w:tcPr>
          <w:p>
            <w:pPr>
              <w:spacing w:after="0" w:line="259" w:lineRule="auto"/>
              <w:jc w:val="left"/>
            </w:pPr>
            <w:r>
              <w:rPr>
                <w:rFonts w:ascii="Calibri" w:hAnsi="Calibri"/>
                <w:color w:val="243447"/>
                <w:sz w:val="14"/>
              </w:rPr>
              <w:t>FR14</w:t>
            </w:r>
          </w:p>
        </w:tc>
        <w:tc>
          <w:tcPr>
            <w:tcW w:type="dxa" w:w="4250"/>
            <w:tcMar>
              <w:top w:w="80" w:type="dxa"/>
              <w:start w:w="120" w:type="dxa"/>
              <w:bottom w:w="80" w:type="dxa"/>
              <w:end w:w="120" w:type="dxa"/>
            </w:tcMar>
            <w:vAlign w:val="center"/>
          </w:tcPr>
          <w:p>
            <w:pPr>
              <w:spacing w:after="0" w:line="259" w:lineRule="auto"/>
              <w:jc w:val="left"/>
            </w:pPr>
            <w:r>
              <w:rPr>
                <w:rFonts w:ascii="Calibri" w:hAnsi="Calibri"/>
                <w:color w:val="243447"/>
                <w:sz w:val="14"/>
              </w:rPr>
              <w:t>Provide useful creator and brand home dashboards</w:t>
            </w:r>
          </w:p>
        </w:tc>
        <w:tc>
          <w:tcPr>
            <w:tcW w:type="dxa" w:w="1850"/>
            <w:tcMar>
              <w:top w:w="80" w:type="dxa"/>
              <w:start w:w="120" w:type="dxa"/>
              <w:bottom w:w="80" w:type="dxa"/>
              <w:end w:w="120" w:type="dxa"/>
            </w:tcMar>
            <w:vAlign w:val="center"/>
          </w:tcPr>
          <w:p>
            <w:pPr>
              <w:spacing w:after="0" w:line="259" w:lineRule="auto"/>
              <w:jc w:val="left"/>
            </w:pPr>
            <w:r>
              <w:rPr>
                <w:rFonts w:ascii="Calibri" w:hAnsi="Calibri"/>
                <w:color w:val="243447"/>
                <w:sz w:val="14"/>
              </w:rPr>
              <w:t>Incomplete placeholder screens</w:t>
            </w:r>
          </w:p>
        </w:tc>
        <w:tc>
          <w:tcPr>
            <w:tcW w:type="dxa" w:w="2160"/>
            <w:tcMar>
              <w:top w:w="80" w:type="dxa"/>
              <w:start w:w="120" w:type="dxa"/>
              <w:bottom w:w="80" w:type="dxa"/>
              <w:end w:w="120" w:type="dxa"/>
            </w:tcMar>
            <w:vAlign w:val="center"/>
          </w:tcPr>
          <w:p>
            <w:pPr>
              <w:spacing w:after="0" w:line="259" w:lineRule="auto"/>
              <w:jc w:val="left"/>
            </w:pPr>
            <w:r>
              <w:rPr>
                <w:rFonts w:ascii="Calibri" w:hAnsi="Calibri"/>
                <w:color w:val="243447"/>
                <w:sz w:val="14"/>
              </w:rPr>
              <w:t>Chapter 4/5 component evidence</w:t>
            </w:r>
          </w:p>
        </w:tc>
      </w:tr>
    </w:tbl>
    <w:p>
      <w:pPr>
        <w:spacing w:after="40"/>
      </w:pPr>
    </w:p>
    <w:p>
      <w:r>
        <w:rPr>
          <w:rFonts w:ascii="Calibri" w:hAnsi="Calibri"/>
          <w:b w:val="0"/>
          <w:i w:val="0"/>
          <w:color w:val="000000"/>
          <w:sz w:val="22"/>
        </w:rPr>
        <w:t>Non-functional and user-interface requirements remain only partially evaluated because no integration, performance, security, usability or accessibility results are available. Chapter 3 records the evidence limits beside each requirement.</w:t>
      </w:r>
    </w:p>
    <w:p>
      <w:pPr>
        <w:pStyle w:val="Heading2"/>
        <w:keepNext/>
        <w:keepLines/>
      </w:pPr>
      <w:r>
        <w:t>7.4 Further Work and Improvements</w:t>
      </w:r>
    </w:p>
    <w:p>
      <w:pPr>
        <w:numPr>
          <w:ilvl w:val="0"/>
          <w:numId w:val="90"/>
        </w:numPr>
      </w:pPr>
      <w:r>
        <w:rPr>
          <w:rFonts w:ascii="Calibri" w:hAnsi="Calibri"/>
          <w:color w:val="000000"/>
          <w:sz w:val="22"/>
        </w:rPr>
        <w:t>Replace placeholder home screens with evidence-based role dashboards.</w:t>
      </w:r>
    </w:p>
    <w:p>
      <w:pPr>
        <w:numPr>
          <w:ilvl w:val="0"/>
          <w:numId w:val="90"/>
        </w:numPr>
      </w:pPr>
      <w:r>
        <w:rPr>
          <w:rFonts w:ascii="Calibri" w:hAnsi="Calibri"/>
          <w:color w:val="000000"/>
          <w:sz w:val="22"/>
        </w:rPr>
        <w:t>Implement or remove inactive social sign-in, Terms and Privacy controls.</w:t>
      </w:r>
    </w:p>
    <w:p>
      <w:pPr>
        <w:numPr>
          <w:ilvl w:val="0"/>
          <w:numId w:val="90"/>
        </w:numPr>
      </w:pPr>
      <w:r>
        <w:rPr>
          <w:rFonts w:ascii="Calibri" w:hAnsi="Calibri"/>
          <w:color w:val="000000"/>
          <w:sz w:val="22"/>
        </w:rPr>
        <w:t>Verify and document database schema, foreign keys, triggers, unique constraints and RLS policies.</w:t>
      </w:r>
    </w:p>
    <w:p>
      <w:pPr>
        <w:numPr>
          <w:ilvl w:val="0"/>
          <w:numId w:val="90"/>
        </w:numPr>
      </w:pPr>
      <w:r>
        <w:rPr>
          <w:rFonts w:ascii="Calibri" w:hAnsi="Calibri"/>
          <w:color w:val="000000"/>
          <w:sz w:val="22"/>
        </w:rPr>
        <w:t>Delete Storage objects when deleting creator shorts and clean temporary compressed files.</w:t>
      </w:r>
    </w:p>
    <w:p>
      <w:pPr>
        <w:numPr>
          <w:ilvl w:val="0"/>
          <w:numId w:val="90"/>
        </w:numPr>
      </w:pPr>
      <w:r>
        <w:rPr>
          <w:rFonts w:ascii="Calibri" w:hAnsi="Calibri"/>
          <w:color w:val="000000"/>
          <w:sz w:val="22"/>
        </w:rPr>
        <w:t>Surface chat connection and direct-message creation errors in the UI.</w:t>
      </w:r>
    </w:p>
    <w:p>
      <w:pPr>
        <w:numPr>
          <w:ilvl w:val="0"/>
          <w:numId w:val="90"/>
        </w:numPr>
      </w:pPr>
      <w:r>
        <w:rPr>
          <w:rFonts w:ascii="Calibri" w:hAnsi="Calibri"/>
          <w:color w:val="000000"/>
          <w:sz w:val="22"/>
        </w:rPr>
        <w:t>Complete creator-page deduplication and define deterministic refresh behaviour.</w:t>
      </w:r>
    </w:p>
    <w:p>
      <w:pPr>
        <w:numPr>
          <w:ilvl w:val="0"/>
          <w:numId w:val="90"/>
        </w:numPr>
      </w:pPr>
      <w:r>
        <w:rPr>
          <w:rFonts w:ascii="Calibri" w:hAnsi="Calibri"/>
          <w:color w:val="000000"/>
          <w:sz w:val="22"/>
        </w:rPr>
        <w:t>Replace hard-coded profile metrics with verified data or remove them.</w:t>
      </w:r>
    </w:p>
    <w:p>
      <w:pPr>
        <w:numPr>
          <w:ilvl w:val="0"/>
          <w:numId w:val="90"/>
        </w:numPr>
      </w:pPr>
      <w:r>
        <w:rPr>
          <w:rFonts w:ascii="Calibri" w:hAnsi="Calibri"/>
          <w:color w:val="000000"/>
          <w:sz w:val="22"/>
        </w:rPr>
        <w:t>Add integration tests for Supabase/Stream and UI tests for main role flows.</w:t>
      </w:r>
    </w:p>
    <w:p>
      <w:pPr>
        <w:numPr>
          <w:ilvl w:val="0"/>
          <w:numId w:val="90"/>
        </w:numPr>
      </w:pPr>
      <w:r>
        <w:rPr>
          <w:rFonts w:ascii="Calibri" w:hAnsi="Calibri"/>
          <w:color w:val="000000"/>
          <w:sz w:val="22"/>
        </w:rPr>
        <w:t>Run accessibility, usability, performance and security testing and record actual results.</w:t>
      </w:r>
    </w:p>
    <w:p>
      <w:pPr>
        <w:numPr>
          <w:ilvl w:val="0"/>
          <w:numId w:val="90"/>
        </w:numPr>
      </w:pPr>
      <w:r>
        <w:rPr>
          <w:rFonts w:ascii="Calibri" w:hAnsi="Calibri"/>
          <w:color w:val="000000"/>
          <w:sz w:val="22"/>
        </w:rPr>
        <w:t>Complete research, comparable-system review, elicitation evidence, diagrams and references.</w:t>
      </w:r>
    </w:p>
    <w:p>
      <w:r>
        <w:br w:type="page"/>
      </w:r>
    </w:p>
    <w:p>
      <w:pPr>
        <w:pStyle w:val="Heading2"/>
        <w:keepNext/>
        <w:keepLines/>
      </w:pPr>
      <w:r>
        <w:t>7.5 Conclusion</w:t>
      </w:r>
    </w:p>
    <w:p>
      <w:r>
        <w:rPr>
          <w:rFonts w:ascii="Calibri" w:hAnsi="Calibri"/>
          <w:b w:val="0"/>
          <w:i w:val="0"/>
          <w:color w:val="000000"/>
          <w:sz w:val="22"/>
        </w:rPr>
        <w:t>CreatorInc demonstrates a coherent native iOS approach to creator-brand discovery and communication. The implementation already covers a substantial end-to-end path: account creation, role-aware login, profile setup, gig publication, creator interest, portfolio media and direct messaging. The next priority is evidence and completion: remove placeholders, close data-cleanup and error-feedback gaps, verify backend security and execute a proportionate test strategy before making stronger claims about reliability or requirement completion.</w:t>
      </w:r>
    </w:p>
    <w:p>
      <w:r>
        <w:br w:type="page"/>
      </w:r>
    </w:p>
    <w:p>
      <w:pPr>
        <w:pStyle w:val="Heading1"/>
        <w:keepNext/>
        <w:keepLines/>
      </w:pPr>
      <w:r>
        <w:t>Bibliography</w:t>
      </w:r>
    </w:p>
    <w:p>
      <w:pPr>
        <w:pStyle w:val="IncompleteNote"/>
        <w:shd w:fill="FFF4CE"/>
      </w:pPr>
      <w:r>
        <w:rPr>
          <w:rFonts w:ascii="Calibri" w:hAnsi="Calibri"/>
          <w:b/>
          <w:color w:val="9B1C1C"/>
          <w:sz w:val="20"/>
        </w:rPr>
        <w:t>[TO COMPLETE] Add only sources actually read and cited in Chapters 1-7 using the required referencing style. No academic references were inferred or invented from package URLs.</w:t>
      </w:r>
    </w:p>
    <w:p>
      <w:r>
        <w:br w:type="page"/>
      </w:r>
    </w:p>
    <w:p>
      <w:pPr>
        <w:pStyle w:val="Heading1"/>
        <w:keepNext/>
        <w:keepLines/>
      </w:pPr>
      <w:r>
        <w:t>Appendix A: Traceability and Architecture</w:t>
      </w:r>
    </w:p>
    <w:p>
      <w:pPr>
        <w:pStyle w:val="Heading2"/>
        <w:keepNext/>
        <w:keepLines/>
      </w:pPr>
      <w:r>
        <w:t>A.1 Requirement Traceability</w:t>
      </w:r>
    </w:p>
    <w:p>
      <w:pPr>
        <w:pStyle w:val="Caption"/>
        <w:keepNext/>
        <w:jc w:val="left"/>
      </w:pPr>
      <w:r>
        <w:t>Table A.1 Current traceability matrix</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300"/>
        <w:gridCol w:w="1650"/>
        <w:gridCol w:w="3970"/>
        <w:gridCol w:w="2440"/>
      </w:tblGrid>
      <w:tr>
        <w:trPr>
          <w:tblHeader w:val="true"/>
          <w:cantSplit/>
        </w:trPr>
        <w:tc>
          <w:tcPr>
            <w:tcW w:type="dxa" w:w="1300"/>
            <w:tcMar>
              <w:top w:w="80" w:type="dxa"/>
              <w:start w:w="120" w:type="dxa"/>
              <w:bottom w:w="80" w:type="dxa"/>
              <w:end w:w="120" w:type="dxa"/>
            </w:tcMar>
            <w:vAlign w:val="center"/>
            <w:shd w:fill="EAF1F8"/>
          </w:tcPr>
          <w:p>
            <w:pPr>
              <w:spacing w:after="0"/>
              <w:jc w:val="left"/>
            </w:pPr>
            <w:r>
              <w:rPr>
                <w:rFonts w:ascii="Calibri" w:hAnsi="Calibri"/>
                <w:b/>
                <w:color w:val="1F4D78"/>
                <w:sz w:val="15"/>
              </w:rPr>
              <w:t>Requirement</w:t>
            </w:r>
          </w:p>
        </w:tc>
        <w:tc>
          <w:tcPr>
            <w:tcW w:type="dxa" w:w="1650"/>
            <w:tcMar>
              <w:top w:w="80" w:type="dxa"/>
              <w:start w:w="120" w:type="dxa"/>
              <w:bottom w:w="80" w:type="dxa"/>
              <w:end w:w="120" w:type="dxa"/>
            </w:tcMar>
            <w:vAlign w:val="center"/>
            <w:shd w:fill="EAF1F8"/>
          </w:tcPr>
          <w:p>
            <w:pPr>
              <w:spacing w:after="0"/>
              <w:jc w:val="left"/>
            </w:pPr>
            <w:r>
              <w:rPr>
                <w:rFonts w:ascii="Calibri" w:hAnsi="Calibri"/>
                <w:b/>
                <w:color w:val="1F4D78"/>
                <w:sz w:val="15"/>
              </w:rPr>
              <w:t>Design/use case</w:t>
            </w:r>
          </w:p>
        </w:tc>
        <w:tc>
          <w:tcPr>
            <w:tcW w:type="dxa" w:w="3970"/>
            <w:tcMar>
              <w:top w:w="80" w:type="dxa"/>
              <w:start w:w="120" w:type="dxa"/>
              <w:bottom w:w="80" w:type="dxa"/>
              <w:end w:w="120" w:type="dxa"/>
            </w:tcMar>
            <w:vAlign w:val="center"/>
            <w:shd w:fill="EAF1F8"/>
          </w:tcPr>
          <w:p>
            <w:pPr>
              <w:spacing w:after="0"/>
              <w:jc w:val="left"/>
            </w:pPr>
            <w:r>
              <w:rPr>
                <w:rFonts w:ascii="Calibri" w:hAnsi="Calibri"/>
                <w:b/>
                <w:color w:val="1F4D78"/>
                <w:sz w:val="15"/>
              </w:rPr>
              <w:t>Implementation</w:t>
            </w:r>
          </w:p>
        </w:tc>
        <w:tc>
          <w:tcPr>
            <w:tcW w:type="dxa" w:w="2440"/>
            <w:tcMar>
              <w:top w:w="80" w:type="dxa"/>
              <w:start w:w="120" w:type="dxa"/>
              <w:bottom w:w="80" w:type="dxa"/>
              <w:end w:w="120" w:type="dxa"/>
            </w:tcMar>
            <w:vAlign w:val="center"/>
            <w:shd w:fill="EAF1F8"/>
          </w:tcPr>
          <w:p>
            <w:pPr>
              <w:spacing w:after="0"/>
              <w:jc w:val="left"/>
            </w:pPr>
            <w:r>
              <w:rPr>
                <w:rFonts w:ascii="Calibri" w:hAnsi="Calibri"/>
                <w:b/>
                <w:color w:val="1F4D78"/>
                <w:sz w:val="15"/>
              </w:rPr>
              <w:t>Testing evidence</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FR1-FR2</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UC1</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ContentView; auth views/view models; SupabaseAuthService</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Credential validation and account-create success/failure unit tests; login and routing remain untested</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FR3-FR4</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UC2</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Profile views/view models; SupabaseProfileService; ProfileImageProcessor</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Profile validation plus creator/brand save unit tests; image processing/upload remain untested</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FR5</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UC3</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NewGigView; GigViewModel; SupabaseGigService</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GigViewModel valid-save normalization and invalid-input short-circuit unit tests</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FR6-FR8</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UC4-UC5</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Discover/Gig views and view models; interest services</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Discovery-load and single-interest-submission unit tests; brand review and full flows remain untested</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FR9</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UC6</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CreatorProfileView; shorts view model/service/processors</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No main-branch tests</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FR10</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UC7</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StreamChatService; chat views/view models; stream-token</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ChatViewModel channel-list controller request only; connection, channels and messages remain untested</w:t>
            </w:r>
          </w:p>
        </w:tc>
      </w:tr>
      <w:tr>
        <w:trPr>
          <w:cantSplit/>
        </w:trPr>
        <w:tc>
          <w:tcPr>
            <w:tcW w:type="dxa" w:w="1300"/>
            <w:tcMar>
              <w:top w:w="80" w:type="dxa"/>
              <w:start w:w="120" w:type="dxa"/>
              <w:bottom w:w="80" w:type="dxa"/>
              <w:end w:w="120" w:type="dxa"/>
            </w:tcMar>
            <w:vAlign w:val="center"/>
          </w:tcPr>
          <w:p>
            <w:pPr>
              <w:spacing w:after="0" w:line="259" w:lineRule="auto"/>
              <w:jc w:val="left"/>
            </w:pPr>
            <w:r>
              <w:rPr>
                <w:rFonts w:ascii="Calibri" w:hAnsi="Calibri"/>
                <w:color w:val="243447"/>
                <w:sz w:val="15"/>
              </w:rPr>
              <w:t>FR11</w:t>
            </w:r>
          </w:p>
        </w:tc>
        <w:tc>
          <w:tcPr>
            <w:tcW w:type="dxa" w:w="1650"/>
            <w:tcMar>
              <w:top w:w="80" w:type="dxa"/>
              <w:start w:w="120" w:type="dxa"/>
              <w:bottom w:w="80" w:type="dxa"/>
              <w:end w:w="120" w:type="dxa"/>
            </w:tcMar>
            <w:vAlign w:val="center"/>
          </w:tcPr>
          <w:p>
            <w:pPr>
              <w:spacing w:after="0" w:line="259" w:lineRule="auto"/>
              <w:jc w:val="left"/>
            </w:pPr>
            <w:r>
              <w:rPr>
                <w:rFonts w:ascii="Calibri" w:hAnsi="Calibri"/>
                <w:color w:val="243447"/>
                <w:sz w:val="15"/>
              </w:rPr>
              <w:t>Sign out</w:t>
            </w:r>
          </w:p>
        </w:tc>
        <w:tc>
          <w:tcPr>
            <w:tcW w:type="dxa" w:w="3970"/>
            <w:tcMar>
              <w:top w:w="80" w:type="dxa"/>
              <w:start w:w="120" w:type="dxa"/>
              <w:bottom w:w="80" w:type="dxa"/>
              <w:end w:w="120" w:type="dxa"/>
            </w:tcMar>
            <w:vAlign w:val="center"/>
          </w:tcPr>
          <w:p>
            <w:pPr>
              <w:spacing w:after="0" w:line="259" w:lineRule="auto"/>
              <w:jc w:val="left"/>
            </w:pPr>
            <w:r>
              <w:rPr>
                <w:rFonts w:ascii="Calibri" w:hAnsi="Calibri"/>
                <w:color w:val="243447"/>
                <w:sz w:val="15"/>
              </w:rPr>
              <w:t>ContentView; SupabaseAuthService; StreamChatService</w:t>
            </w:r>
          </w:p>
        </w:tc>
        <w:tc>
          <w:tcPr>
            <w:tcW w:type="dxa" w:w="2440"/>
            <w:tcMar>
              <w:top w:w="80" w:type="dxa"/>
              <w:start w:w="120" w:type="dxa"/>
              <w:bottom w:w="80" w:type="dxa"/>
              <w:end w:w="120" w:type="dxa"/>
            </w:tcMar>
            <w:vAlign w:val="center"/>
          </w:tcPr>
          <w:p>
            <w:pPr>
              <w:spacing w:after="0" w:line="259" w:lineRule="auto"/>
              <w:jc w:val="left"/>
            </w:pPr>
            <w:r>
              <w:rPr>
                <w:rFonts w:ascii="Calibri" w:hAnsi="Calibri"/>
                <w:color w:val="243447"/>
                <w:sz w:val="15"/>
              </w:rPr>
              <w:t>No main-branch tests</w:t>
            </w:r>
          </w:p>
        </w:tc>
      </w:tr>
    </w:tbl>
    <w:p>
      <w:pPr>
        <w:spacing w:after="40"/>
      </w:pPr>
    </w:p>
    <w:p>
      <w:pPr>
        <w:pStyle w:val="Heading2"/>
        <w:keepNext/>
        <w:keepLines/>
      </w:pPr>
      <w:r>
        <w:t>A.2 Service Relationships</w:t>
      </w:r>
    </w:p>
    <w:p>
      <w:pPr>
        <w:pStyle w:val="Caption"/>
        <w:keepNext/>
        <w:jc w:val="left"/>
      </w:pPr>
      <w:r>
        <w:t>Table A.2 Service dependency map</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3350"/>
        <w:gridCol w:w="3710"/>
      </w:tblGrid>
      <w:tr>
        <w:trPr>
          <w:tblHeader w:val="true"/>
          <w:cantSplit/>
        </w:trPr>
        <w:tc>
          <w:tcPr>
            <w:tcW w:type="dxa" w:w="2300"/>
            <w:tcMar>
              <w:top w:w="80" w:type="dxa"/>
              <w:start w:w="120" w:type="dxa"/>
              <w:bottom w:w="80" w:type="dxa"/>
              <w:end w:w="120" w:type="dxa"/>
            </w:tcMar>
            <w:vAlign w:val="center"/>
            <w:shd w:fill="EAF1F8"/>
          </w:tcPr>
          <w:p>
            <w:pPr>
              <w:spacing w:after="0"/>
              <w:jc w:val="left"/>
            </w:pPr>
            <w:r>
              <w:rPr>
                <w:rFonts w:ascii="Calibri" w:hAnsi="Calibri"/>
                <w:b/>
                <w:color w:val="1F4D78"/>
                <w:sz w:val="16"/>
              </w:rPr>
              <w:t>Protocol</w:t>
            </w:r>
          </w:p>
        </w:tc>
        <w:tc>
          <w:tcPr>
            <w:tcW w:type="dxa" w:w="3350"/>
            <w:tcMar>
              <w:top w:w="80" w:type="dxa"/>
              <w:start w:w="120" w:type="dxa"/>
              <w:bottom w:w="80" w:type="dxa"/>
              <w:end w:w="120" w:type="dxa"/>
            </w:tcMar>
            <w:vAlign w:val="center"/>
            <w:shd w:fill="EAF1F8"/>
          </w:tcPr>
          <w:p>
            <w:pPr>
              <w:spacing w:after="0"/>
              <w:jc w:val="left"/>
            </w:pPr>
            <w:r>
              <w:rPr>
                <w:rFonts w:ascii="Calibri" w:hAnsi="Calibri"/>
                <w:b/>
                <w:color w:val="1F4D78"/>
                <w:sz w:val="16"/>
              </w:rPr>
              <w:t>Production/fallback adapter</w:t>
            </w:r>
          </w:p>
        </w:tc>
        <w:tc>
          <w:tcPr>
            <w:tcW w:type="dxa" w:w="3710"/>
            <w:tcMar>
              <w:top w:w="80" w:type="dxa"/>
              <w:start w:w="120" w:type="dxa"/>
              <w:bottom w:w="80" w:type="dxa"/>
              <w:end w:w="120" w:type="dxa"/>
            </w:tcMar>
            <w:vAlign w:val="center"/>
            <w:shd w:fill="EAF1F8"/>
          </w:tcPr>
          <w:p>
            <w:pPr>
              <w:spacing w:after="0"/>
              <w:jc w:val="left"/>
            </w:pPr>
            <w:r>
              <w:rPr>
                <w:rFonts w:ascii="Calibri" w:hAnsi="Calibri"/>
                <w:b/>
                <w:color w:val="1F4D78"/>
                <w:sz w:val="16"/>
              </w:rPr>
              <w:t>Consumers</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AuthServicing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SupabaseAuthService / UnavailableAuthService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CreateAccountViewModel, LoginViewModel, ContentView sign-out</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ProfileServicing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SupabaseProfileService / UnavailableProfileService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Creator/brand profile view models</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DiscoverServicing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SupabaseDiscoverService / UnavailableDiscoverService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DiscoverViewModel</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GigServicing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SupabaseGigService / UnavailableGigService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GigViewModel and MyGigsView</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GigInterestServicing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SupabaseGigInterestService / UnavailableGigInterestService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GigInterestViewModel and CreatorMyGigsViewModel</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VideoServicing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SupabaseVideoService / UnavailableVideoService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CreatorShortsViewModel</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Calibri" w:hAnsi="Calibri"/>
                <w:color w:val="243447"/>
                <w:sz w:val="16"/>
              </w:rPr>
              <w:t>ChatServicing</w:t>
            </w:r>
          </w:p>
        </w:tc>
        <w:tc>
          <w:tcPr>
            <w:tcW w:type="dxa" w:w="3350"/>
            <w:tcMar>
              <w:top w:w="80" w:type="dxa"/>
              <w:start w:w="120" w:type="dxa"/>
              <w:bottom w:w="80" w:type="dxa"/>
              <w:end w:w="120" w:type="dxa"/>
            </w:tcMar>
            <w:vAlign w:val="center"/>
          </w:tcPr>
          <w:p>
            <w:pPr>
              <w:spacing w:after="0" w:line="259" w:lineRule="auto"/>
              <w:jc w:val="left"/>
            </w:pPr>
            <w:r>
              <w:rPr>
                <w:rFonts w:ascii="Calibri" w:hAnsi="Calibri"/>
                <w:color w:val="243447"/>
                <w:sz w:val="16"/>
              </w:rPr>
              <w:t>StreamChatService / UnavailableChatService</w:t>
            </w:r>
          </w:p>
        </w:tc>
        <w:tc>
          <w:tcPr>
            <w:tcW w:type="dxa" w:w="3710"/>
            <w:tcMar>
              <w:top w:w="80" w:type="dxa"/>
              <w:start w:w="120" w:type="dxa"/>
              <w:bottom w:w="80" w:type="dxa"/>
              <w:end w:w="120" w:type="dxa"/>
            </w:tcMar>
            <w:vAlign w:val="center"/>
          </w:tcPr>
          <w:p>
            <w:pPr>
              <w:spacing w:after="0" w:line="259" w:lineRule="auto"/>
              <w:jc w:val="left"/>
            </w:pPr>
            <w:r>
              <w:rPr>
                <w:rFonts w:ascii="Calibri" w:hAnsi="Calibri"/>
                <w:color w:val="243447"/>
                <w:sz w:val="16"/>
              </w:rPr>
              <w:t>ChatViewModel and application chat connection</w:t>
            </w:r>
          </w:p>
        </w:tc>
      </w:tr>
    </w:tbl>
    <w:p>
      <w:pPr>
        <w:spacing w:after="40"/>
      </w:pPr>
    </w:p>
    <w:p>
      <w:r>
        <w:br w:type="page"/>
      </w:r>
    </w:p>
    <w:p>
      <w:pPr>
        <w:pStyle w:val="Heading1"/>
        <w:keepNext/>
        <w:keepLines/>
      </w:pPr>
      <w:r>
        <w:t>Appendix B: Program Code Index</w:t>
      </w:r>
    </w:p>
    <w:p>
      <w:pPr>
        <w:pStyle w:val="Heading2"/>
        <w:keepNext/>
        <w:keepLines/>
      </w:pPr>
      <w:r>
        <w:t>B.1 Code Index</w:t>
      </w:r>
    </w:p>
    <w:p>
      <w:pPr>
        <w:pStyle w:val="Caption"/>
        <w:keepNext/>
        <w:jc w:val="left"/>
      </w:pPr>
      <w:r>
        <w:t>Table B.1 Program code index</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600"/>
        <w:gridCol w:w="1500"/>
        <w:gridCol w:w="4260"/>
      </w:tblGrid>
      <w:tr>
        <w:trPr>
          <w:tblHeader w:val="true"/>
          <w:cantSplit/>
        </w:trPr>
        <w:tc>
          <w:tcPr>
            <w:tcW w:type="dxa" w:w="3600"/>
            <w:tcMar>
              <w:top w:w="80" w:type="dxa"/>
              <w:start w:w="120" w:type="dxa"/>
              <w:bottom w:w="80" w:type="dxa"/>
              <w:end w:w="120" w:type="dxa"/>
            </w:tcMar>
            <w:vAlign w:val="center"/>
            <w:shd w:fill="EAF1F8"/>
          </w:tcPr>
          <w:p>
            <w:pPr>
              <w:spacing w:after="0"/>
              <w:jc w:val="left"/>
            </w:pPr>
            <w:r>
              <w:rPr>
                <w:rFonts w:ascii="Calibri" w:hAnsi="Calibri"/>
                <w:b/>
                <w:color w:val="1F4D78"/>
                <w:sz w:val="16"/>
              </w:rPr>
              <w:t>Code unit</w:t>
            </w:r>
          </w:p>
        </w:tc>
        <w:tc>
          <w:tcPr>
            <w:tcW w:type="dxa" w:w="1500"/>
            <w:tcMar>
              <w:top w:w="80" w:type="dxa"/>
              <w:start w:w="120" w:type="dxa"/>
              <w:bottom w:w="80" w:type="dxa"/>
              <w:end w:w="120" w:type="dxa"/>
            </w:tcMar>
            <w:vAlign w:val="center"/>
            <w:shd w:fill="EAF1F8"/>
          </w:tcPr>
          <w:p>
            <w:pPr>
              <w:spacing w:after="0"/>
              <w:jc w:val="left"/>
            </w:pPr>
            <w:r>
              <w:rPr>
                <w:rFonts w:ascii="Calibri" w:hAnsi="Calibri"/>
                <w:b/>
                <w:color w:val="1F4D78"/>
                <w:sz w:val="16"/>
              </w:rPr>
              <w:t>Type</w:t>
            </w:r>
          </w:p>
        </w:tc>
        <w:tc>
          <w:tcPr>
            <w:tcW w:type="dxa" w:w="4260"/>
            <w:tcMar>
              <w:top w:w="80" w:type="dxa"/>
              <w:start w:w="120" w:type="dxa"/>
              <w:bottom w:w="80" w:type="dxa"/>
              <w:end w:w="120" w:type="dxa"/>
            </w:tcMar>
            <w:vAlign w:val="center"/>
            <w:shd w:fill="EAF1F8"/>
          </w:tcPr>
          <w:p>
            <w:pPr>
              <w:spacing w:after="0"/>
              <w:jc w:val="left"/>
            </w:pPr>
            <w:r>
              <w:rPr>
                <w:rFonts w:ascii="Calibri" w:hAnsi="Calibri"/>
                <w:b/>
                <w:color w:val="1F4D78"/>
                <w:sz w:val="16"/>
              </w:rPr>
              <w:t>Description</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CreatorInc/ContentView.swift</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Top-level role and profile routing</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CreatorInc/Models/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Remote read models and save/insert payloads</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CreatorInc/Services/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Protocol boundaries and Supabase/Stream adapters</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CreatorInc/ViewModels/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Observable screen state and async workflows</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CreatorInc/Views/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SwiftUI</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Onboarding, profile, discovery, gig, short and chat screens</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CreatorInc/Validation/</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Credential, profile, gig and video validation</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CreatorInc/Utilities/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Profile image and creator-video processing</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supabase/functions/stream-token/index.ts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TypeScript</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Authenticated server-side Stream token generation</w:t>
            </w:r>
          </w:p>
        </w:tc>
      </w:tr>
      <w:tr>
        <w:trPr>
          <w:cantSplit/>
        </w:trPr>
        <w:tc>
          <w:tcPr>
            <w:tcW w:type="dxa" w:w="3600"/>
            <w:tcMar>
              <w:top w:w="80" w:type="dxa"/>
              <w:start w:w="120" w:type="dxa"/>
              <w:bottom w:w="80" w:type="dxa"/>
              <w:end w:w="120" w:type="dxa"/>
            </w:tcMar>
            <w:vAlign w:val="center"/>
          </w:tcPr>
          <w:p>
            <w:pPr>
              <w:spacing w:after="0" w:line="259" w:lineRule="auto"/>
              <w:jc w:val="left"/>
            </w:pPr>
            <w:r>
              <w:rPr>
                <w:rFonts w:ascii="Calibri" w:hAnsi="Calibri"/>
                <w:color w:val="243447"/>
                <w:sz w:val="16"/>
              </w:rPr>
              <w:t>CreatorIncTests/</w:t>
            </w:r>
          </w:p>
        </w:tc>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Swift Testing</w:t>
            </w:r>
          </w:p>
        </w:tc>
        <w:tc>
          <w:tcPr>
            <w:tcW w:type="dxa" w:w="4260"/>
            <w:tcMar>
              <w:top w:w="80" w:type="dxa"/>
              <w:start w:w="120" w:type="dxa"/>
              <w:bottom w:w="80" w:type="dxa"/>
              <w:end w:w="120" w:type="dxa"/>
            </w:tcMar>
            <w:vAlign w:val="center"/>
          </w:tcPr>
          <w:p>
            <w:pPr>
              <w:spacing w:after="0" w:line="259" w:lineRule="auto"/>
              <w:jc w:val="left"/>
            </w:pPr>
            <w:r>
              <w:rPr>
                <w:rFonts w:ascii="Calibri" w:hAnsi="Calibri"/>
                <w:color w:val="243447"/>
                <w:sz w:val="16"/>
              </w:rPr>
              <w:t>23 @Test declarations representing 26 parameterized cases on main</w:t>
            </w:r>
          </w:p>
        </w:tc>
      </w:tr>
    </w:tbl>
    <w:p>
      <w:pPr>
        <w:spacing w:after="40"/>
      </w:pPr>
    </w:p>
    <w:p>
      <w:pPr>
        <w:pStyle w:val="Heading2"/>
        <w:keepNext/>
        <w:keepLines/>
      </w:pPr>
      <w:r>
        <w:t>B.2 Program Code</w:t>
      </w:r>
    </w:p>
    <w:p>
      <w:r>
        <w:rPr>
          <w:rFonts w:ascii="Calibri" w:hAnsi="Calibri"/>
          <w:b w:val="0"/>
          <w:i w:val="0"/>
          <w:color w:val="000000"/>
          <w:sz w:val="22"/>
        </w:rPr>
        <w:t>The source remains in the repository and is not duplicated in full in this report. Add only supervisor-approved excerpts in the final submission, as plain text rather than screenshots.</w:t>
      </w:r>
    </w:p>
    <w:p>
      <w:r>
        <w:br w:type="page"/>
      </w:r>
    </w:p>
    <w:p>
      <w:pPr>
        <w:pStyle w:val="Heading1"/>
        <w:keepNext/>
        <w:keepLines/>
      </w:pPr>
      <w:r>
        <w:t>Appendix C: Evidence and Change Log</w:t>
      </w:r>
    </w:p>
    <w:p>
      <w:pPr>
        <w:pStyle w:val="Heading2"/>
        <w:keepNext/>
        <w:keepLines/>
      </w:pPr>
      <w:r>
        <w:t>C.1 Evidence Limitations</w:t>
      </w:r>
    </w:p>
    <w:p>
      <w:pPr>
        <w:numPr>
          <w:ilvl w:val="0"/>
          <w:numId w:val="90"/>
        </w:numPr>
      </w:pPr>
      <w:r>
        <w:rPr>
          <w:rFonts w:ascii="Calibri" w:hAnsi="Calibri"/>
          <w:color w:val="000000"/>
          <w:sz w:val="22"/>
        </w:rPr>
        <w:t>Implementation authority: CreatorInc main at 9d4e8012f813c20c3d9bd0aad71a96fdc2c27ffb.</w:t>
      </w:r>
    </w:p>
    <w:p>
      <w:pPr>
        <w:numPr>
          <w:ilvl w:val="0"/>
          <w:numId w:val="90"/>
        </w:numPr>
      </w:pPr>
      <w:r>
        <w:rPr>
          <w:rFonts w:ascii="Calibri" w:hAnsi="Calibri"/>
          <w:color w:val="000000"/>
          <w:sz w:val="22"/>
        </w:rPr>
        <w:t>Reviewed change range: f8cea0f4a0ed042d39d2837ccd6eaa55b15fbc60..9d4e8012f813c20c3d9bd0aad71a96fdc2c27ffb; committed test changes in this range were included, while uncommitted files remained excluded.</w:t>
      </w:r>
    </w:p>
    <w:p>
      <w:pPr>
        <w:numPr>
          <w:ilvl w:val="0"/>
          <w:numId w:val="90"/>
        </w:numPr>
      </w:pPr>
      <w:r>
        <w:rPr>
          <w:rFonts w:ascii="Calibri" w:hAnsi="Calibri"/>
          <w:color w:val="000000"/>
          <w:sz w:val="22"/>
        </w:rPr>
        <w:t>The separate database repository could not be accessed; database details are limited to local models and queries.</w:t>
      </w:r>
    </w:p>
    <w:p>
      <w:pPr>
        <w:numPr>
          <w:ilvl w:val="0"/>
          <w:numId w:val="90"/>
        </w:numPr>
      </w:pPr>
      <w:r>
        <w:rPr>
          <w:rFonts w:ascii="Calibri" w:hAnsi="Calibri"/>
          <w:color w:val="000000"/>
          <w:sz w:val="22"/>
        </w:rPr>
        <w:t>No tests were executed in this documentation pass.</w:t>
      </w:r>
    </w:p>
    <w:p>
      <w:pPr>
        <w:numPr>
          <w:ilvl w:val="0"/>
          <w:numId w:val="90"/>
        </w:numPr>
      </w:pPr>
      <w:r>
        <w:rPr>
          <w:rFonts w:ascii="Calibri" w:hAnsi="Calibri"/>
          <w:color w:val="000000"/>
          <w:sz w:val="22"/>
        </w:rPr>
        <w:t>No research, survey, interview, usability, security or performance evidence was available locally.</w:t>
      </w:r>
    </w:p>
    <w:p>
      <w:pPr>
        <w:numPr>
          <w:ilvl w:val="0"/>
          <w:numId w:val="90"/>
        </w:numPr>
      </w:pPr>
      <w:r>
        <w:rPr>
          <w:rFonts w:ascii="Calibri" w:hAnsi="Calibri"/>
          <w:color w:val="000000"/>
          <w:sz w:val="22"/>
        </w:rPr>
        <w:t>No functionality was inferred from empty buttons, placeholder views or comments alone.</w:t>
      </w:r>
    </w:p>
    <w:p>
      <w:pPr>
        <w:pStyle w:val="Heading2"/>
        <w:keepNext/>
        <w:keepLines/>
      </w:pPr>
      <w:r>
        <w:t>C.2 Documentation Change Log</w:t>
      </w:r>
    </w:p>
    <w:p>
      <w:pPr>
        <w:pStyle w:val="Caption"/>
        <w:keepNext/>
        <w:jc w:val="left"/>
      </w:pPr>
      <w:r>
        <w:t>Table C.1 Documentation change log</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3300"/>
        <w:gridCol w:w="4560"/>
      </w:tblGrid>
      <w:tr>
        <w:trPr>
          <w:tblHeader w:val="true"/>
          <w:cantSplit/>
        </w:trPr>
        <w:tc>
          <w:tcPr>
            <w:tcW w:type="dxa" w:w="1500"/>
            <w:tcMar>
              <w:top w:w="80" w:type="dxa"/>
              <w:start w:w="120" w:type="dxa"/>
              <w:bottom w:w="80" w:type="dxa"/>
              <w:end w:w="120" w:type="dxa"/>
            </w:tcMar>
            <w:vAlign w:val="center"/>
            <w:shd w:fill="EAF1F8"/>
          </w:tcPr>
          <w:p>
            <w:pPr>
              <w:spacing w:after="0"/>
              <w:jc w:val="left"/>
            </w:pPr>
            <w:r>
              <w:rPr>
                <w:rFonts w:ascii="Calibri" w:hAnsi="Calibri"/>
                <w:b/>
                <w:color w:val="1F4D78"/>
                <w:sz w:val="16"/>
              </w:rPr>
              <w:t>Date</w:t>
            </w:r>
          </w:p>
        </w:tc>
        <w:tc>
          <w:tcPr>
            <w:tcW w:type="dxa" w:w="3300"/>
            <w:tcMar>
              <w:top w:w="80" w:type="dxa"/>
              <w:start w:w="120" w:type="dxa"/>
              <w:bottom w:w="80" w:type="dxa"/>
              <w:end w:w="120" w:type="dxa"/>
            </w:tcMar>
            <w:vAlign w:val="center"/>
            <w:shd w:fill="EAF1F8"/>
          </w:tcPr>
          <w:p>
            <w:pPr>
              <w:spacing w:after="0"/>
              <w:jc w:val="left"/>
            </w:pPr>
            <w:r>
              <w:rPr>
                <w:rFonts w:ascii="Calibri" w:hAnsi="Calibri"/>
                <w:b/>
                <w:color w:val="1F4D78"/>
                <w:sz w:val="16"/>
              </w:rPr>
              <w:t>Code baseline/change</w:t>
            </w:r>
          </w:p>
        </w:tc>
        <w:tc>
          <w:tcPr>
            <w:tcW w:type="dxa" w:w="4560"/>
            <w:tcMar>
              <w:top w:w="80" w:type="dxa"/>
              <w:start w:w="120" w:type="dxa"/>
              <w:bottom w:w="80" w:type="dxa"/>
              <w:end w:w="120" w:type="dxa"/>
            </w:tcMar>
            <w:vAlign w:val="center"/>
            <w:shd w:fill="EAF1F8"/>
          </w:tcPr>
          <w:p>
            <w:pPr>
              <w:spacing w:after="0"/>
              <w:jc w:val="left"/>
            </w:pPr>
            <w:r>
              <w:rPr>
                <w:rFonts w:ascii="Calibri" w:hAnsi="Calibri"/>
                <w:b/>
                <w:color w:val="1F4D78"/>
                <w:sz w:val="16"/>
              </w:rPr>
              <w:t>Documentation updated</w:t>
            </w:r>
          </w:p>
        </w:tc>
      </w:tr>
      <w:tr>
        <w:trPr>
          <w:cantSplit/>
        </w:trPr>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2026-08-29</w:t>
            </w:r>
          </w:p>
        </w:tc>
        <w:tc>
          <w:tcPr>
            <w:tcW w:type="dxa" w:w="3300"/>
            <w:tcMar>
              <w:top w:w="80" w:type="dxa"/>
              <w:start w:w="120" w:type="dxa"/>
              <w:bottom w:w="80" w:type="dxa"/>
              <w:end w:w="120" w:type="dxa"/>
            </w:tcMar>
            <w:vAlign w:val="center"/>
          </w:tcPr>
          <w:p>
            <w:pPr>
              <w:spacing w:after="0" w:line="259" w:lineRule="auto"/>
              <w:jc w:val="left"/>
            </w:pPr>
            <w:r>
              <w:rPr>
                <w:rFonts w:ascii="Calibri" w:hAnsi="Calibri"/>
                <w:color w:val="243447"/>
                <w:sz w:val="16"/>
              </w:rPr>
              <w:t>Initial full sync to main @ f8cea0f4a0ed</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Created implementation-aligned Chapters 1-7 and Appendices A-C; marked unsupported and incomplete areas</w:t>
            </w:r>
          </w:p>
        </w:tc>
      </w:tr>
      <w:tr>
        <w:trPr>
          <w:cantSplit/>
        </w:trPr>
        <w:tc>
          <w:tcPr>
            <w:tcW w:type="dxa" w:w="1500"/>
            <w:tcMar>
              <w:top w:w="80" w:type="dxa"/>
              <w:start w:w="120" w:type="dxa"/>
              <w:bottom w:w="80" w:type="dxa"/>
              <w:end w:w="120" w:type="dxa"/>
            </w:tcMar>
            <w:vAlign w:val="center"/>
          </w:tcPr>
          <w:p>
            <w:pPr>
              <w:spacing w:after="0" w:line="259" w:lineRule="auto"/>
              <w:jc w:val="left"/>
            </w:pPr>
            <w:r>
              <w:rPr>
                <w:rFonts w:ascii="Calibri" w:hAnsi="Calibri"/>
                <w:color w:val="243447"/>
                <w:sz w:val="16"/>
              </w:rPr>
              <w:t>2026-08-30</w:t>
            </w:r>
          </w:p>
        </w:tc>
        <w:tc>
          <w:tcPr>
            <w:tcW w:type="dxa" w:w="3300"/>
            <w:tcMar>
              <w:top w:w="80" w:type="dxa"/>
              <w:start w:w="120" w:type="dxa"/>
              <w:bottom w:w="80" w:type="dxa"/>
              <w:end w:w="120" w:type="dxa"/>
            </w:tcMar>
            <w:vAlign w:val="center"/>
          </w:tcPr>
          <w:p>
            <w:pPr>
              <w:spacing w:after="0" w:line="259" w:lineRule="auto"/>
              <w:jc w:val="left"/>
            </w:pPr>
            <w:r>
              <w:rPr>
                <w:rFonts w:ascii="Calibri" w:hAnsi="Calibri"/>
                <w:color w:val="243447"/>
                <w:sz w:val="16"/>
              </w:rPr>
              <w:t>Test coverage update to main @ 9d4e8012f813</w:t>
            </w:r>
          </w:p>
        </w:tc>
        <w:tc>
          <w:tcPr>
            <w:tcW w:type="dxa" w:w="4560"/>
            <w:tcMar>
              <w:top w:w="80" w:type="dxa"/>
              <w:start w:w="120" w:type="dxa"/>
              <w:bottom w:w="80" w:type="dxa"/>
              <w:end w:w="120" w:type="dxa"/>
            </w:tcMar>
            <w:vAlign w:val="center"/>
          </w:tcPr>
          <w:p>
            <w:pPr>
              <w:spacing w:after="0" w:line="259" w:lineRule="auto"/>
              <w:jc w:val="left"/>
            </w:pPr>
            <w:r>
              <w:rPr>
                <w:rFonts w:ascii="Calibri" w:hAnsi="Calibri"/>
                <w:color w:val="243447"/>
                <w:sz w:val="16"/>
              </w:rPr>
              <w:t>Updated baseline, Chapter 6 test inventory and coverage changes, Appendix A traceability, Appendix B test count and Appendix C evidence range</w:t>
            </w:r>
          </w:p>
        </w:tc>
      </w:tr>
    </w:tbl>
    <w:p>
      <w:pPr>
        <w:spacing w:after="4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80"/>
        <w:spacing w:after="80" w:line="290" w:lineRule="auto"/>
      </w:pPr>
      <w:rPr>
        <w:rFonts w:ascii="Symbol" w:hAnsi="Symbol"/>
      </w:rPr>
    </w:lvl>
  </w:abstractNum>
  <w:abstractNum w:abstractNumId="91">
    <w:multiLevelType w:val="singleLevel"/>
    <w:lvl w:ilvl="0">
      <w:start w:val="1"/>
      <w:numFmt w:val="decimal"/>
      <w:lvlText w:val="%1."/>
      <w:suff w:val="tab"/>
      <w:pPr>
        <w:tabs>
          <w:tab w:val="num" w:pos="540"/>
        </w:tabs>
        <w:ind w:left="540" w:hanging="280"/>
        <w:spacing w:after="80" w:line="290" w:lineRule="auto"/>
      </w:pPr>
    </w:lvl>
  </w:abstractNum>
  <w:num w:numId="90">
    <w:abstractNumId w:val="90"/>
  </w:num>
  <w:num w:numId="91">
    <w:abstractNumId w:val="91"/>
  </w:num>
  <w:num w:numId="92">
    <w:abstractNumId w:val="91"/>
  </w:num>
  <w:num w:numId="93">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completeNote">
    <w:name w:val="Incomplete Note"/>
    <w:pPr>
      <w:spacing w:before="80" w:after="160"/>
      <w:ind w:left="216" w:right="216"/>
    </w:pPr>
    <w:rPr>
      <w:rFonts w:ascii="Calibri" w:hAnsi="Calibri"/>
      <w:b/>
      <w:color w:val="9B1C1C"/>
      <w:sz w:val="20"/>
    </w:rPr>
  </w:style>
  <w:style w:type="paragraph" w:customStyle="1" w:styleId="CodeBlock">
    <w:name w:val="Code Block"/>
    <w:pPr>
      <w:spacing w:before="80" w:after="160"/>
      <w:ind w:left="216"/>
    </w:pPr>
    <w:rPr>
      <w:rFonts w:ascii="Menlo" w:hAnsi="Menlo"/>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CreatorInc - Implementation-Aligned Project Report</dc:title>
  <dc:subject>CreatorInc main baseline 9d4e8012f813c20c3d9bd0aad71a96fdc2c27ffb</dc:subject>
  <dc:creator>[TO COMPLETE: Student name]</dc:creator>
  <cp:keywords>CreatorInc, iOS, Swift, SwiftUI, Supabase, Stream Chat</cp:keywords>
  <dc:description>Generated from verified repository evidence; requires student review.</dc:description>
  <cp:lastModifiedBy/>
  <cp:revision>1</cp:revision>
  <dcterms:created xsi:type="dcterms:W3CDTF">2013-12-23T23:15:00Z</dcterms:created>
  <dcterms:modified xsi:type="dcterms:W3CDTF">2013-12-23T23:15:00Z</dcterms:modified>
  <cp:category/>
</cp:coreProperties>
</file>