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B07FD" w14:textId="425D91CC" w:rsidR="00C121CC" w:rsidRDefault="002A6AF4">
      <w:r>
        <w:t>A circuit that resembles a piano</w:t>
      </w:r>
      <w:r w:rsidR="008F5574">
        <w:t xml:space="preserve"> </w:t>
      </w:r>
      <w:proofErr w:type="gramStart"/>
      <w:r w:rsidR="008F5574">
        <w:t>that’s</w:t>
      </w:r>
      <w:proofErr w:type="gramEnd"/>
      <w:r w:rsidR="008F5574">
        <w:t xml:space="preserve"> big enough for use but portable</w:t>
      </w:r>
      <w:r>
        <w:t xml:space="preserve">.  </w:t>
      </w:r>
      <w:r w:rsidR="008F5574">
        <w:t xml:space="preserve">I don’t have a particular song in </w:t>
      </w:r>
      <w:proofErr w:type="gramStart"/>
      <w:r w:rsidR="008F5574">
        <w:t>mind</w:t>
      </w:r>
      <w:proofErr w:type="gramEnd"/>
      <w:r w:rsidR="008F5574">
        <w:t xml:space="preserve"> but I would like to keep the notes simple. Either battery powered or plugged into a </w:t>
      </w:r>
      <w:proofErr w:type="gramStart"/>
      <w:r w:rsidR="008F5574">
        <w:t>computer, and</w:t>
      </w:r>
      <w:proofErr w:type="gramEnd"/>
      <w:r w:rsidR="008F5574">
        <w:t xml:space="preserve"> have the output sound through headphones.  </w:t>
      </w:r>
    </w:p>
    <w:sectPr w:rsidR="00C1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4B"/>
    <w:rsid w:val="002A6AF4"/>
    <w:rsid w:val="00627A4B"/>
    <w:rsid w:val="008F5574"/>
    <w:rsid w:val="00C1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EE76"/>
  <w15:chartTrackingRefBased/>
  <w15:docId w15:val="{87C8D024-AB67-4CE6-91F5-E52BE8C1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Denae Galloway</dc:creator>
  <cp:keywords/>
  <dc:description/>
  <cp:lastModifiedBy>Denae Galloway</cp:lastModifiedBy>
  <cp:revision>2</cp:revision>
  <dcterms:created xsi:type="dcterms:W3CDTF">2021-02-20T18:36:00Z</dcterms:created>
  <dcterms:modified xsi:type="dcterms:W3CDTF">2021-02-20T18:52:00Z</dcterms:modified>
</cp:coreProperties>
</file>