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8E3D64" w:rsidRPr="001B102E" w:rsidRDefault="00835B74" w:rsidP="00835B74">
      <w:pPr>
        <w:jc w:val="center"/>
        <w:rPr>
          <w:b/>
          <w:bCs/>
        </w:rPr>
      </w:pPr>
      <w:r w:rsidRPr="001B102E">
        <w:rPr>
          <w:b/>
          <w:bCs/>
        </w:rPr>
        <w:t>why the broken development process makes housing more expensive in California</w:t>
      </w:r>
    </w:p>
    <w:p w:rsidR="00835B74" w:rsidRDefault="00835B74" w:rsidP="00D37733">
      <w:pPr>
        <w:rPr>
          <w:b/>
          <w:bCs/>
        </w:rPr>
      </w:pPr>
      <w:r w:rsidRPr="00D37733">
        <w:rPr>
          <w:b/>
          <w:bCs/>
        </w:rPr>
        <w:t>Overview</w:t>
      </w:r>
    </w:p>
    <w:p w:rsidR="007D6A73" w:rsidRPr="00D37733" w:rsidRDefault="007D6A73" w:rsidP="00D37733">
      <w:pPr>
        <w:rPr>
          <w:b/>
          <w:bCs/>
        </w:rPr>
      </w:pPr>
    </w:p>
    <w:p w:rsidR="007D6A73" w:rsidRDefault="007D6A73" w:rsidP="00835B74">
      <w:pPr>
        <w:jc w:val="both"/>
      </w:pPr>
      <w:r w:rsidRPr="007D6A73">
        <w:t>The median price for a home in California sits at $</w:t>
      </w:r>
      <w:r w:rsidR="00F75D0B">
        <w:t>9</w:t>
      </w:r>
      <w:r w:rsidRPr="007D6A73">
        <w:t>00,000, the highest in the country, and in the last decade</w:t>
      </w:r>
      <w:r>
        <w:t xml:space="preserve">, </w:t>
      </w:r>
      <w:r w:rsidRPr="007D6A73">
        <w:t>the state has failed to produce enough homes to keep up with job and population growth</w:t>
      </w:r>
    </w:p>
    <w:p w:rsidR="00835B74" w:rsidRDefault="00835B74" w:rsidP="00835B74">
      <w:pPr>
        <w:jc w:val="both"/>
      </w:pPr>
      <w:r w:rsidRPr="00835B74">
        <w:t xml:space="preserve">California’s homebuyers have lost significant purchasing power. For example, a family that could afford a home for $900,000 before recent interest rate increases can now only afford a home price of $650,000—resulting in over 25 percent less purchasing power as of May 2022 and this trend will likely continue to worsen. </w:t>
      </w:r>
    </w:p>
    <w:p w:rsidR="00D37733" w:rsidRPr="00D37733" w:rsidRDefault="00D37733" w:rsidP="00835B74">
      <w:pPr>
        <w:jc w:val="both"/>
        <w:rPr>
          <w:b/>
          <w:bCs/>
        </w:rPr>
      </w:pPr>
      <w:r w:rsidRPr="00D37733">
        <w:rPr>
          <w:b/>
          <w:bCs/>
        </w:rPr>
        <w:t xml:space="preserve">Factors contributing to high development costs in </w:t>
      </w:r>
      <w:proofErr w:type="spellStart"/>
      <w:r w:rsidRPr="00D37733">
        <w:rPr>
          <w:b/>
          <w:bCs/>
        </w:rPr>
        <w:t>california</w:t>
      </w:r>
      <w:proofErr w:type="spellEnd"/>
    </w:p>
    <w:p w:rsidR="00D37733" w:rsidRDefault="00D37733" w:rsidP="00F739A9">
      <w:pPr>
        <w:pStyle w:val="ListParagraph"/>
        <w:numPr>
          <w:ilvl w:val="0"/>
          <w:numId w:val="1"/>
        </w:numPr>
        <w:jc w:val="both"/>
      </w:pPr>
      <w:r w:rsidRPr="00FE0C5C">
        <w:rPr>
          <w:b/>
          <w:bCs/>
        </w:rPr>
        <w:t>Regulations and Licenses:</w:t>
      </w:r>
      <w:r>
        <w:t xml:space="preserve"> California has strict regulations related to property development. The complex and lengthy permitting process can be time-consuming and costly for developers.</w:t>
      </w:r>
    </w:p>
    <w:p w:rsidR="00F739A9" w:rsidRDefault="00F739A9" w:rsidP="00F739A9">
      <w:pPr>
        <w:ind w:left="360"/>
        <w:jc w:val="both"/>
      </w:pPr>
    </w:p>
    <w:p w:rsidR="00D37733" w:rsidRDefault="00D37733" w:rsidP="00D37733">
      <w:pPr>
        <w:pStyle w:val="ListParagraph"/>
        <w:numPr>
          <w:ilvl w:val="0"/>
          <w:numId w:val="1"/>
        </w:numPr>
        <w:jc w:val="both"/>
      </w:pPr>
      <w:r w:rsidRPr="00FE0C5C">
        <w:rPr>
          <w:b/>
          <w:bCs/>
        </w:rPr>
        <w:t>Land Costs:</w:t>
      </w:r>
      <w:r>
        <w:t xml:space="preserve"> Land prices in California can be very high, especially in densely populated or rapidly developing areas. High land costs can be one of the biggest factors in property development costs.</w:t>
      </w:r>
    </w:p>
    <w:p w:rsidR="00DB001C" w:rsidRDefault="00DB001C" w:rsidP="00DB001C">
      <w:pPr>
        <w:pStyle w:val="ListParagraph"/>
      </w:pPr>
    </w:p>
    <w:p w:rsidR="00DB001C" w:rsidRDefault="00DB001C" w:rsidP="00DB001C">
      <w:pPr>
        <w:pStyle w:val="ListParagraph"/>
        <w:jc w:val="both"/>
      </w:pPr>
    </w:p>
    <w:p w:rsidR="00D37733" w:rsidRDefault="00D37733" w:rsidP="00D37733">
      <w:pPr>
        <w:pStyle w:val="ListParagraph"/>
        <w:numPr>
          <w:ilvl w:val="0"/>
          <w:numId w:val="1"/>
        </w:numPr>
        <w:jc w:val="both"/>
      </w:pPr>
      <w:r w:rsidRPr="00FE0C5C">
        <w:rPr>
          <w:b/>
          <w:bCs/>
        </w:rPr>
        <w:t>Construction Costs:</w:t>
      </w:r>
      <w:r>
        <w:t xml:space="preserve"> Construction in California can also be expensive, due to high </w:t>
      </w:r>
      <w:proofErr w:type="spellStart"/>
      <w:r>
        <w:t>labor</w:t>
      </w:r>
      <w:proofErr w:type="spellEnd"/>
      <w:r>
        <w:t xml:space="preserve"> costs, high material costs, and strict construction regulations.</w:t>
      </w:r>
    </w:p>
    <w:p w:rsidR="00D37733" w:rsidRDefault="00D37733" w:rsidP="00D37733">
      <w:pPr>
        <w:jc w:val="both"/>
      </w:pPr>
    </w:p>
    <w:p w:rsidR="00835B74" w:rsidRDefault="00D37733" w:rsidP="00D37733">
      <w:pPr>
        <w:pStyle w:val="ListParagraph"/>
        <w:numPr>
          <w:ilvl w:val="0"/>
          <w:numId w:val="1"/>
        </w:numPr>
        <w:jc w:val="both"/>
      </w:pPr>
      <w:r w:rsidRPr="00FE0C5C">
        <w:rPr>
          <w:b/>
          <w:bCs/>
        </w:rPr>
        <w:t>Environmental Costs:</w:t>
      </w:r>
      <w:r>
        <w:t xml:space="preserve"> Due to the high concern for the environment in California, developers are often faced with additional costs to comply with strict environmental regulations.</w:t>
      </w:r>
    </w:p>
    <w:p w:rsidR="00D37733" w:rsidRDefault="00D37733" w:rsidP="00D37733">
      <w:pPr>
        <w:pStyle w:val="ListParagraph"/>
      </w:pPr>
    </w:p>
    <w:p w:rsidR="00D37733" w:rsidRDefault="00D37733" w:rsidP="00D37733">
      <w:pPr>
        <w:pStyle w:val="ListParagraph"/>
        <w:numPr>
          <w:ilvl w:val="0"/>
          <w:numId w:val="1"/>
        </w:numPr>
        <w:jc w:val="both"/>
      </w:pPr>
      <w:r w:rsidRPr="00FE0C5C">
        <w:rPr>
          <w:b/>
          <w:bCs/>
        </w:rPr>
        <w:t>Lawsuits:</w:t>
      </w:r>
      <w:r>
        <w:t xml:space="preserve"> Lawsuits against property developers, whether related to environmental, land or other issues, can also lead to significant costs.</w:t>
      </w:r>
    </w:p>
    <w:p w:rsidR="00D37733" w:rsidRDefault="00D37733" w:rsidP="00D37733">
      <w:pPr>
        <w:ind w:left="360"/>
        <w:jc w:val="both"/>
      </w:pPr>
    </w:p>
    <w:p w:rsidR="00D37733" w:rsidRDefault="00D37733" w:rsidP="00D37733">
      <w:pPr>
        <w:pStyle w:val="ListParagraph"/>
        <w:numPr>
          <w:ilvl w:val="0"/>
          <w:numId w:val="1"/>
        </w:numPr>
        <w:jc w:val="both"/>
      </w:pPr>
      <w:r w:rsidRPr="00FE0C5C">
        <w:rPr>
          <w:b/>
          <w:bCs/>
        </w:rPr>
        <w:t>Infrastructure Costs:</w:t>
      </w:r>
      <w:r>
        <w:t xml:space="preserve"> Sometimes, developers are also responsible for building or repairing local infrastructure such as roads, sidewalks, or drainage systems, which can also add to development costs.</w:t>
      </w:r>
    </w:p>
    <w:p w:rsidR="00D37733" w:rsidRPr="00FE0C5C" w:rsidRDefault="00D37733" w:rsidP="00D37733">
      <w:pPr>
        <w:pStyle w:val="ListParagraph"/>
        <w:jc w:val="both"/>
        <w:rPr>
          <w:b/>
          <w:bCs/>
        </w:rPr>
      </w:pPr>
    </w:p>
    <w:p w:rsidR="00D37733" w:rsidRDefault="00D37733" w:rsidP="00D37733">
      <w:pPr>
        <w:pStyle w:val="ListParagraph"/>
        <w:numPr>
          <w:ilvl w:val="0"/>
          <w:numId w:val="1"/>
        </w:numPr>
        <w:jc w:val="both"/>
      </w:pPr>
      <w:r w:rsidRPr="00FE0C5C">
        <w:rPr>
          <w:b/>
          <w:bCs/>
        </w:rPr>
        <w:t>Community Challenges:</w:t>
      </w:r>
      <w:r>
        <w:t xml:space="preserve"> Opposition from the local community or NIMBYism (Not </w:t>
      </w:r>
      <w:proofErr w:type="gramStart"/>
      <w:r>
        <w:t>In</w:t>
      </w:r>
      <w:proofErr w:type="gramEnd"/>
      <w:r>
        <w:t xml:space="preserve"> My Backyard) can slow down or even stop a development project, which can result in additional costs in terms of delays or changes to plans.</w:t>
      </w:r>
    </w:p>
    <w:p w:rsidR="00835B74" w:rsidRDefault="00835B74" w:rsidP="00835B74">
      <w:pPr>
        <w:jc w:val="both"/>
      </w:pPr>
    </w:p>
    <w:p w:rsidR="00D37733" w:rsidRDefault="00D37733" w:rsidP="00D37733">
      <w:pPr>
        <w:jc w:val="both"/>
      </w:pPr>
      <w:r>
        <w:t>Source:</w:t>
      </w:r>
      <w:hyperlink r:id="rId5" w:history="1">
        <w:r w:rsidRPr="00A101BF">
          <w:rPr>
            <w:rStyle w:val="Hyperlink"/>
          </w:rPr>
          <w:t>https://ternercenter.berkeley.edu/research-and-policy/cost-to-build-housing-legislation-2022/</w:t>
        </w:r>
      </w:hyperlink>
    </w:p>
    <w:p w:rsidR="00835B74" w:rsidRDefault="00000000" w:rsidP="00835B74">
      <w:hyperlink r:id="rId6" w:history="1">
        <w:r w:rsidR="00D37733" w:rsidRPr="00A101BF">
          <w:rPr>
            <w:rStyle w:val="Hyperlink"/>
          </w:rPr>
          <w:t>https://www.capradio.org/articles/2018/05/03/five-reasons-californias-housing-costs-are-so-high-with-charts-and-graphs/</w:t>
        </w:r>
      </w:hyperlink>
    </w:p>
    <w:p w:rsidR="00D37733" w:rsidRDefault="00000000" w:rsidP="00835B74">
      <w:hyperlink r:id="rId7" w:history="1">
        <w:r w:rsidR="00D37733" w:rsidRPr="00A101BF">
          <w:rPr>
            <w:rStyle w:val="Hyperlink"/>
          </w:rPr>
          <w:t>https://www.cbsnews.com/sanfrancisco/news/state-report-slams-san-francisco-glacial-expensive-housing-permitting-process/</w:t>
        </w:r>
      </w:hyperlink>
    </w:p>
    <w:p w:rsidR="00D37733" w:rsidRDefault="00D37733" w:rsidP="00835B74"/>
    <w:p w:rsidR="00D37733" w:rsidRDefault="00D37733" w:rsidP="00FE0C5C">
      <w:pPr>
        <w:jc w:val="both"/>
        <w:rPr>
          <w:b/>
          <w:bCs/>
        </w:rPr>
      </w:pPr>
      <w:r w:rsidRPr="00D37733">
        <w:rPr>
          <w:b/>
          <w:bCs/>
        </w:rPr>
        <w:t xml:space="preserve">The idea in the visual is to make the factors that contribute to the high cost of construction in </w:t>
      </w:r>
      <w:proofErr w:type="spellStart"/>
      <w:r w:rsidRPr="00D37733">
        <w:rPr>
          <w:b/>
          <w:bCs/>
        </w:rPr>
        <w:t>califoria</w:t>
      </w:r>
      <w:proofErr w:type="spellEnd"/>
      <w:r w:rsidRPr="00D37733">
        <w:rPr>
          <w:b/>
          <w:bCs/>
        </w:rPr>
        <w:t xml:space="preserve"> in the form of a pie chart, above the damaged house in an illustration, and the explanation will be between the houses or in the pie chart but in the resume.</w:t>
      </w:r>
    </w:p>
    <w:p w:rsidR="000D3CDB" w:rsidRDefault="000D3CDB" w:rsidP="00FE0C5C">
      <w:pPr>
        <w:jc w:val="both"/>
        <w:rPr>
          <w:b/>
          <w:bCs/>
        </w:rPr>
      </w:pPr>
    </w:p>
    <w:p w:rsidR="000D3CDB" w:rsidRDefault="000D3CDB" w:rsidP="00FE0C5C">
      <w:pPr>
        <w:jc w:val="both"/>
        <w:rPr>
          <w:b/>
          <w:bCs/>
        </w:rPr>
      </w:pPr>
    </w:p>
    <w:p w:rsidR="000D3CDB" w:rsidRDefault="000D3CDB" w:rsidP="00FE0C5C">
      <w:pPr>
        <w:jc w:val="both"/>
        <w:rPr>
          <w:b/>
          <w:bCs/>
        </w:rPr>
      </w:pPr>
      <w:r>
        <w:rPr>
          <w:b/>
          <w:bCs/>
          <w:noProof/>
        </w:rPr>
        <w:drawing>
          <wp:inline distT="0" distB="0" distL="0" distR="0">
            <wp:extent cx="5581650" cy="5581650"/>
            <wp:effectExtent l="0" t="0" r="0" b="0"/>
            <wp:docPr id="821568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558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95732" w:rsidRDefault="000D3CDB" w:rsidP="00FE0C5C">
      <w:pPr>
        <w:jc w:val="both"/>
        <w:rPr>
          <w:b/>
          <w:bCs/>
        </w:rPr>
      </w:pPr>
      <w:hyperlink r:id="rId9" w:history="1">
        <w:r w:rsidRPr="00A101BF">
          <w:rPr>
            <w:rStyle w:val="Hyperlink"/>
            <w:b/>
            <w:bCs/>
          </w:rPr>
          <w:t>https://www.dev-res.com/press-and-news/why-do-homes-in-california-cost-so-much</w:t>
        </w:r>
      </w:hyperlink>
    </w:p>
    <w:p w:rsidR="000D3CDB" w:rsidRDefault="000D3CDB" w:rsidP="00FE0C5C">
      <w:pPr>
        <w:jc w:val="both"/>
      </w:pPr>
      <w:r>
        <w:t xml:space="preserve">Total 900.000 buat pie chart </w:t>
      </w:r>
      <w:proofErr w:type="spellStart"/>
      <w:r>
        <w:t>nya</w:t>
      </w:r>
      <w:proofErr w:type="spellEnd"/>
      <w:r>
        <w:t xml:space="preserve">. Point </w:t>
      </w:r>
      <w:proofErr w:type="spellStart"/>
      <w:r>
        <w:t>nya</w:t>
      </w:r>
      <w:proofErr w:type="spellEnd"/>
      <w:r>
        <w:t xml:space="preserve"> yang di </w:t>
      </w:r>
      <w:proofErr w:type="spellStart"/>
      <w:r>
        <w:t>atas</w:t>
      </w:r>
      <w:proofErr w:type="spellEnd"/>
      <w:r>
        <w:t>.</w:t>
      </w:r>
    </w:p>
    <w:p w:rsidR="000D3CDB" w:rsidRDefault="000D3CDB" w:rsidP="00FE0C5C">
      <w:pPr>
        <w:jc w:val="both"/>
      </w:pPr>
      <w:r>
        <w:t>3100 SF 7000SF (</w:t>
      </w:r>
      <w:proofErr w:type="spellStart"/>
      <w:r>
        <w:t>ganti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yang </w:t>
      </w:r>
      <w:proofErr w:type="gramStart"/>
      <w:r>
        <w:t>Tengah</w:t>
      </w:r>
      <w:r w:rsidR="003F1172">
        <w:t xml:space="preserve">) </w:t>
      </w:r>
      <w:r>
        <w:t xml:space="preserve"> </w:t>
      </w:r>
      <w:proofErr w:type="spellStart"/>
      <w:r>
        <w:t>jadi</w:t>
      </w:r>
      <w:proofErr w:type="spellEnd"/>
      <w:proofErr w:type="gramEnd"/>
      <w:r>
        <w:t xml:space="preserve"> </w:t>
      </w:r>
      <w:r w:rsidRPr="000D3CDB">
        <w:t>The median price for a home in California</w:t>
      </w:r>
    </w:p>
    <w:p w:rsidR="000D3CDB" w:rsidRPr="00D37733" w:rsidRDefault="000D3CDB" w:rsidP="00FE0C5C">
      <w:pPr>
        <w:jc w:val="both"/>
        <w:rPr>
          <w:b/>
          <w:bCs/>
        </w:rPr>
      </w:pPr>
    </w:p>
    <w:sectPr w:rsidR="000D3CDB" w:rsidRPr="00D377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AA27D75"/>
    <w:multiLevelType w:val="hybridMultilevel"/>
    <w:tmpl w:val="361E90F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C737EE"/>
    <w:multiLevelType w:val="hybridMultilevel"/>
    <w:tmpl w:val="05D87CF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4534799">
    <w:abstractNumId w:val="0"/>
  </w:num>
  <w:num w:numId="2" w16cid:durableId="12455259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B74"/>
    <w:rsid w:val="000A37D8"/>
    <w:rsid w:val="000D3CDB"/>
    <w:rsid w:val="000E7934"/>
    <w:rsid w:val="001B102E"/>
    <w:rsid w:val="00295732"/>
    <w:rsid w:val="003960FB"/>
    <w:rsid w:val="003F1172"/>
    <w:rsid w:val="00553394"/>
    <w:rsid w:val="00647D77"/>
    <w:rsid w:val="007D6A73"/>
    <w:rsid w:val="00835B74"/>
    <w:rsid w:val="008E3D64"/>
    <w:rsid w:val="00BD76A9"/>
    <w:rsid w:val="00D37733"/>
    <w:rsid w:val="00DB001C"/>
    <w:rsid w:val="00E37C29"/>
    <w:rsid w:val="00F739A9"/>
    <w:rsid w:val="00F75D0B"/>
    <w:rsid w:val="00FE0C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910D83"/>
  <w15:chartTrackingRefBased/>
  <w15:docId w15:val="{FCCAF632-5578-4865-8887-6D9FF992BC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35B7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35B74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D3773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1118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ettings" Target="settings.xml"/><Relationship Id="rId7" Type="http://schemas.openxmlformats.org/officeDocument/2006/relationships/hyperlink" Target="https://www.cbsnews.com/sanfrancisco/news/state-report-slams-san-francisco-glacial-expensive-housing-permitting-proces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capradio.org/articles/2018/05/03/five-reasons-californias-housing-costs-are-so-high-with-charts-and-graphs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ternercenter.berkeley.edu/research-and-policy/cost-to-build-housing-legislation-2022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dev-res.com/press-and-news/why-do-homes-in-california-cost-so-muc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330</TotalTime>
  <Pages>2</Pages>
  <Words>486</Words>
  <Characters>2776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bandungdesign.idn@gmail.com</dc:creator>
  <cp:keywords/>
  <dc:description/>
  <cp:lastModifiedBy>bandungdesign.idn@gmail.com</cp:lastModifiedBy>
  <cp:revision>7</cp:revision>
  <dcterms:created xsi:type="dcterms:W3CDTF">2024-03-15T21:43:00Z</dcterms:created>
  <dcterms:modified xsi:type="dcterms:W3CDTF">2024-03-16T06:36:00Z</dcterms:modified>
</cp:coreProperties>
</file>