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099" w:rsidRPr="001F5A89" w:rsidRDefault="008A4099" w:rsidP="00914756">
      <w:pPr>
        <w:pStyle w:val="Judul1"/>
        <w:rPr>
          <w:lang w:val="id-ID"/>
        </w:rPr>
      </w:pPr>
      <w:r w:rsidRPr="001F5A89">
        <w:rPr>
          <w:lang w:val="id-ID"/>
        </w:rPr>
        <w:t>DAFTAR PUSTAKA</w:t>
      </w:r>
    </w:p>
    <w:p w:rsidR="00BE1C11" w:rsidRPr="001F5A89" w:rsidRDefault="00E62543" w:rsidP="004F6D16">
      <w:pPr>
        <w:spacing w:line="240" w:lineRule="auto"/>
        <w:ind w:left="567" w:hanging="567"/>
        <w:rPr>
          <w:lang w:val="id-ID"/>
        </w:rPr>
      </w:pPr>
      <w:r w:rsidRPr="001F5A89">
        <w:rPr>
          <w:lang w:val="id-ID"/>
        </w:rPr>
        <w:t xml:space="preserve">Adisasmita, R., 2015. </w:t>
      </w:r>
      <w:r w:rsidRPr="001F5A89">
        <w:rPr>
          <w:i/>
          <w:lang w:val="id-ID"/>
        </w:rPr>
        <w:t>Analisis Kebutuhan Transportasi</w:t>
      </w:r>
      <w:r w:rsidRPr="001F5A89">
        <w:rPr>
          <w:lang w:val="id-ID"/>
        </w:rPr>
        <w:t>. Yogyakarta: Graha Ilmu.</w:t>
      </w:r>
    </w:p>
    <w:p w:rsidR="00584ADB" w:rsidRPr="001F5A89" w:rsidRDefault="006B4539" w:rsidP="004F6D16">
      <w:pPr>
        <w:spacing w:line="240" w:lineRule="auto"/>
        <w:ind w:left="567" w:hanging="567"/>
        <w:rPr>
          <w:rFonts w:eastAsia="Times New Roman" w:cs="Times New Roman"/>
          <w:color w:val="000000"/>
          <w:szCs w:val="24"/>
          <w:lang w:val="id-ID"/>
        </w:rPr>
      </w:pPr>
      <w:r w:rsidRPr="001F5A89">
        <w:rPr>
          <w:rFonts w:eastAsia="Times New Roman" w:cs="Times New Roman"/>
          <w:color w:val="000000"/>
          <w:szCs w:val="24"/>
          <w:lang w:val="id-ID"/>
        </w:rPr>
        <w:t>Astana</w:t>
      </w:r>
      <w:r w:rsidR="0056682D" w:rsidRPr="001F5A89">
        <w:rPr>
          <w:rFonts w:eastAsia="Times New Roman" w:cs="Times New Roman"/>
          <w:color w:val="000000"/>
          <w:szCs w:val="24"/>
          <w:lang w:val="id-ID"/>
        </w:rPr>
        <w:t>, N.</w:t>
      </w:r>
      <w:r w:rsidRPr="001F5A89">
        <w:rPr>
          <w:rFonts w:eastAsia="Times New Roman" w:cs="Times New Roman"/>
          <w:color w:val="000000"/>
          <w:szCs w:val="24"/>
          <w:lang w:val="id-ID"/>
        </w:rPr>
        <w:t xml:space="preserve">Y., 2013. </w:t>
      </w:r>
      <w:r w:rsidRPr="001F5A89">
        <w:rPr>
          <w:rFonts w:eastAsia="Times New Roman" w:cs="Times New Roman"/>
          <w:i/>
          <w:color w:val="000000"/>
          <w:szCs w:val="24"/>
          <w:lang w:val="id-ID"/>
        </w:rPr>
        <w:t>Aplikasi</w:t>
      </w:r>
      <w:r w:rsidRPr="001F5A89">
        <w:rPr>
          <w:rFonts w:eastAsia="Times New Roman" w:cs="Times New Roman"/>
          <w:color w:val="000000"/>
          <w:szCs w:val="24"/>
          <w:lang w:val="id-ID"/>
        </w:rPr>
        <w:t xml:space="preserve"> </w:t>
      </w:r>
      <w:r w:rsidRPr="001F5A89">
        <w:rPr>
          <w:rFonts w:eastAsia="Times New Roman" w:cs="Times New Roman"/>
          <w:i/>
          <w:color w:val="000000"/>
          <w:szCs w:val="24"/>
          <w:lang w:val="id-ID"/>
        </w:rPr>
        <w:t>Metode</w:t>
      </w:r>
      <w:r w:rsidRPr="001F5A89">
        <w:rPr>
          <w:rFonts w:eastAsia="Times New Roman" w:cs="Times New Roman"/>
          <w:color w:val="000000"/>
          <w:szCs w:val="24"/>
          <w:lang w:val="id-ID"/>
        </w:rPr>
        <w:t xml:space="preserve"> </w:t>
      </w:r>
      <w:r w:rsidRPr="001F5A89">
        <w:rPr>
          <w:rFonts w:eastAsia="Times New Roman" w:cs="Times New Roman"/>
          <w:i/>
          <w:color w:val="000000"/>
          <w:szCs w:val="24"/>
          <w:lang w:val="id-ID"/>
        </w:rPr>
        <w:t>Analytical</w:t>
      </w:r>
      <w:r w:rsidRPr="001F5A89">
        <w:rPr>
          <w:rFonts w:eastAsia="Times New Roman" w:cs="Times New Roman"/>
          <w:color w:val="000000"/>
          <w:szCs w:val="24"/>
          <w:lang w:val="id-ID"/>
        </w:rPr>
        <w:t xml:space="preserve"> </w:t>
      </w:r>
      <w:r w:rsidRPr="001F5A89">
        <w:rPr>
          <w:rFonts w:eastAsia="Times New Roman" w:cs="Times New Roman"/>
          <w:i/>
          <w:color w:val="000000"/>
          <w:szCs w:val="24"/>
          <w:lang w:val="id-ID"/>
        </w:rPr>
        <w:t>Hierarchy</w:t>
      </w:r>
      <w:r w:rsidRPr="001F5A89">
        <w:rPr>
          <w:rFonts w:eastAsia="Times New Roman" w:cs="Times New Roman"/>
          <w:color w:val="000000"/>
          <w:szCs w:val="24"/>
          <w:lang w:val="id-ID"/>
        </w:rPr>
        <w:t xml:space="preserve"> </w:t>
      </w:r>
      <w:r w:rsidRPr="001F5A89">
        <w:rPr>
          <w:rFonts w:eastAsia="Times New Roman" w:cs="Times New Roman"/>
          <w:i/>
          <w:color w:val="000000"/>
          <w:szCs w:val="24"/>
          <w:lang w:val="id-ID"/>
        </w:rPr>
        <w:t>Process</w:t>
      </w:r>
      <w:r w:rsidRPr="001F5A89">
        <w:rPr>
          <w:rFonts w:eastAsia="Times New Roman" w:cs="Times New Roman"/>
          <w:color w:val="000000"/>
          <w:szCs w:val="24"/>
          <w:lang w:val="id-ID"/>
        </w:rPr>
        <w:t xml:space="preserve"> </w:t>
      </w:r>
      <w:r w:rsidRPr="001F5A89">
        <w:rPr>
          <w:rFonts w:eastAsia="Times New Roman" w:cs="Times New Roman"/>
          <w:i/>
          <w:color w:val="000000"/>
          <w:szCs w:val="24"/>
          <w:lang w:val="id-ID"/>
        </w:rPr>
        <w:t>(AHP)</w:t>
      </w:r>
      <w:r w:rsidRPr="001F5A89">
        <w:rPr>
          <w:rFonts w:eastAsia="Times New Roman" w:cs="Times New Roman"/>
          <w:color w:val="000000"/>
          <w:szCs w:val="24"/>
          <w:lang w:val="id-ID"/>
        </w:rPr>
        <w:t xml:space="preserve"> </w:t>
      </w:r>
      <w:r w:rsidRPr="001F5A89">
        <w:rPr>
          <w:rFonts w:eastAsia="Times New Roman" w:cs="Times New Roman"/>
          <w:i/>
          <w:color w:val="000000"/>
          <w:szCs w:val="24"/>
          <w:lang w:val="id-ID"/>
        </w:rPr>
        <w:t>Dalam</w:t>
      </w:r>
      <w:r w:rsidRPr="001F5A89">
        <w:rPr>
          <w:rFonts w:eastAsia="Times New Roman" w:cs="Times New Roman"/>
          <w:color w:val="000000"/>
          <w:szCs w:val="24"/>
          <w:lang w:val="id-ID"/>
        </w:rPr>
        <w:t xml:space="preserve"> </w:t>
      </w:r>
      <w:r w:rsidRPr="001F5A89">
        <w:rPr>
          <w:rFonts w:eastAsia="Times New Roman" w:cs="Times New Roman"/>
          <w:i/>
          <w:color w:val="000000"/>
          <w:szCs w:val="24"/>
          <w:lang w:val="id-ID"/>
        </w:rPr>
        <w:t>Prioritas</w:t>
      </w:r>
      <w:r w:rsidRPr="001F5A89">
        <w:rPr>
          <w:rFonts w:eastAsia="Times New Roman" w:cs="Times New Roman"/>
          <w:color w:val="000000"/>
          <w:szCs w:val="24"/>
          <w:lang w:val="id-ID"/>
        </w:rPr>
        <w:t xml:space="preserve"> </w:t>
      </w:r>
      <w:r w:rsidRPr="001F5A89">
        <w:rPr>
          <w:rFonts w:eastAsia="Times New Roman" w:cs="Times New Roman"/>
          <w:i/>
          <w:color w:val="000000"/>
          <w:szCs w:val="24"/>
          <w:lang w:val="id-ID"/>
        </w:rPr>
        <w:t>Penanganan</w:t>
      </w:r>
      <w:r w:rsidRPr="001F5A89">
        <w:rPr>
          <w:rFonts w:eastAsia="Times New Roman" w:cs="Times New Roman"/>
          <w:color w:val="000000"/>
          <w:szCs w:val="24"/>
          <w:lang w:val="id-ID"/>
        </w:rPr>
        <w:t xml:space="preserve"> </w:t>
      </w:r>
      <w:r w:rsidRPr="001F5A89">
        <w:rPr>
          <w:rFonts w:eastAsia="Times New Roman" w:cs="Times New Roman"/>
          <w:i/>
          <w:color w:val="000000"/>
          <w:szCs w:val="24"/>
          <w:lang w:val="id-ID"/>
        </w:rPr>
        <w:t>Jalan</w:t>
      </w:r>
      <w:r w:rsidRPr="001F5A89">
        <w:rPr>
          <w:rFonts w:eastAsia="Times New Roman" w:cs="Times New Roman"/>
          <w:color w:val="000000"/>
          <w:szCs w:val="24"/>
          <w:lang w:val="id-ID"/>
        </w:rPr>
        <w:t xml:space="preserve"> </w:t>
      </w:r>
      <w:r w:rsidRPr="001F5A89">
        <w:rPr>
          <w:rFonts w:eastAsia="Times New Roman" w:cs="Times New Roman"/>
          <w:i/>
          <w:color w:val="000000"/>
          <w:szCs w:val="24"/>
          <w:lang w:val="id-ID"/>
        </w:rPr>
        <w:t>Kabupaten</w:t>
      </w:r>
      <w:r w:rsidRPr="001F5A89">
        <w:rPr>
          <w:rFonts w:eastAsia="Times New Roman" w:cs="Times New Roman"/>
          <w:color w:val="000000"/>
          <w:szCs w:val="24"/>
          <w:lang w:val="id-ID"/>
        </w:rPr>
        <w:t>. Jurnal Tekno-Sipil, Volume 11, pp. 1-9.</w:t>
      </w:r>
    </w:p>
    <w:p w:rsidR="008F682A" w:rsidRPr="001F5A89" w:rsidRDefault="008F682A" w:rsidP="004F6D16">
      <w:pPr>
        <w:spacing w:line="240" w:lineRule="auto"/>
        <w:ind w:left="567" w:hanging="567"/>
        <w:rPr>
          <w:lang w:val="id-ID"/>
        </w:rPr>
      </w:pPr>
      <w:r w:rsidRPr="001F5A89">
        <w:rPr>
          <w:lang w:val="id-ID"/>
        </w:rPr>
        <w:t xml:space="preserve">Azwar, S., 2016. </w:t>
      </w:r>
      <w:r w:rsidRPr="001F5A89">
        <w:rPr>
          <w:i/>
          <w:lang w:val="id-ID"/>
        </w:rPr>
        <w:t>Reliabilitas dan Validitas</w:t>
      </w:r>
      <w:r w:rsidRPr="001F5A89">
        <w:rPr>
          <w:lang w:val="id-ID"/>
        </w:rPr>
        <w:t>. IV ed. Yogyakarta: Pustaka Pelajar.</w:t>
      </w:r>
    </w:p>
    <w:p w:rsidR="00D8032F" w:rsidRDefault="00D8032F" w:rsidP="004F6D16">
      <w:pPr>
        <w:spacing w:line="240" w:lineRule="auto"/>
        <w:ind w:left="567" w:hanging="567"/>
        <w:rPr>
          <w:lang w:val="id-ID"/>
        </w:rPr>
      </w:pPr>
      <w:r w:rsidRPr="00D8032F">
        <w:rPr>
          <w:lang w:val="id-ID"/>
        </w:rPr>
        <w:t>Kementerian Perhubungan Re</w:t>
      </w:r>
      <w:r w:rsidR="0011220D">
        <w:rPr>
          <w:lang w:val="id-ID"/>
        </w:rPr>
        <w:t>p</w:t>
      </w:r>
      <w:bookmarkStart w:id="0" w:name="_GoBack"/>
      <w:bookmarkEnd w:id="0"/>
      <w:r w:rsidRPr="00D8032F">
        <w:rPr>
          <w:lang w:val="id-ID"/>
        </w:rPr>
        <w:t xml:space="preserve">ublik Indonesia. (2014). </w:t>
      </w:r>
      <w:r w:rsidRPr="00D8032F">
        <w:rPr>
          <w:i/>
          <w:iCs/>
          <w:lang w:val="id-ID"/>
        </w:rPr>
        <w:t>Peraturan Menteri Perhubungan Republik Indonesia Nomor PM 46 Tahun 2014 tentang Standar Pelayanan Minimal Angkutan Orang dengan Kendaraan Bermotor Umum Tidak Dalam Trayek.</w:t>
      </w:r>
      <w:r w:rsidRPr="00D8032F">
        <w:rPr>
          <w:lang w:val="id-ID"/>
        </w:rPr>
        <w:t xml:space="preserve"> Jakarta.</w:t>
      </w:r>
      <w:r>
        <w:rPr>
          <w:lang w:val="id-ID"/>
        </w:rPr>
        <w:t xml:space="preserve"> </w:t>
      </w:r>
    </w:p>
    <w:p w:rsidR="008F682A" w:rsidRPr="001F5A89" w:rsidRDefault="002457CB" w:rsidP="004F6D16">
      <w:pPr>
        <w:spacing w:line="240" w:lineRule="auto"/>
        <w:ind w:left="567" w:hanging="567"/>
        <w:rPr>
          <w:lang w:val="id-ID"/>
        </w:rPr>
      </w:pPr>
      <w:proofErr w:type="spellStart"/>
      <w:r w:rsidRPr="001F5A89">
        <w:rPr>
          <w:lang w:val="id-ID"/>
        </w:rPr>
        <w:t>Kurniady</w:t>
      </w:r>
      <w:proofErr w:type="spellEnd"/>
      <w:r w:rsidRPr="001F5A89">
        <w:rPr>
          <w:lang w:val="id-ID"/>
        </w:rPr>
        <w:t>, R</w:t>
      </w:r>
      <w:r w:rsidR="007E1F37" w:rsidRPr="001F5A89">
        <w:rPr>
          <w:lang w:val="id-ID"/>
        </w:rPr>
        <w:t>.</w:t>
      </w:r>
      <w:r w:rsidRPr="001F5A89">
        <w:rPr>
          <w:lang w:val="id-ID"/>
        </w:rPr>
        <w:t>K., 2013</w:t>
      </w:r>
      <w:r w:rsidR="007E1F37" w:rsidRPr="001F5A89">
        <w:rPr>
          <w:lang w:val="id-ID"/>
        </w:rPr>
        <w:t xml:space="preserve">. </w:t>
      </w:r>
      <w:r w:rsidRPr="001F5A89">
        <w:rPr>
          <w:i/>
          <w:lang w:val="id-ID"/>
        </w:rPr>
        <w:t>Sistem Perbandingan dan Penyediaan Informasi Kendaraan Mobil dengan Metode AHP</w:t>
      </w:r>
      <w:r w:rsidR="008F310E" w:rsidRPr="001F5A89">
        <w:rPr>
          <w:lang w:val="id-ID"/>
        </w:rPr>
        <w:t xml:space="preserve">. </w:t>
      </w:r>
      <w:r w:rsidRPr="001F5A89">
        <w:rPr>
          <w:lang w:val="id-ID"/>
        </w:rPr>
        <w:t>ULTIMA InfoSys, Volume 4</w:t>
      </w:r>
      <w:r w:rsidR="003144ED" w:rsidRPr="001F5A89">
        <w:rPr>
          <w:lang w:val="id-ID"/>
        </w:rPr>
        <w:t>, pp. 28-33</w:t>
      </w:r>
      <w:r w:rsidR="008F310E" w:rsidRPr="001F5A89">
        <w:rPr>
          <w:lang w:val="id-ID"/>
        </w:rPr>
        <w:t>.</w:t>
      </w:r>
    </w:p>
    <w:p w:rsidR="009D1AA0" w:rsidRPr="001F5A89" w:rsidRDefault="008F682A" w:rsidP="004F6D16">
      <w:pPr>
        <w:spacing w:line="240" w:lineRule="auto"/>
        <w:ind w:left="567" w:hanging="567"/>
        <w:rPr>
          <w:lang w:val="id-ID"/>
        </w:rPr>
      </w:pPr>
      <w:r w:rsidRPr="001F5A89">
        <w:rPr>
          <w:lang w:val="id-ID"/>
        </w:rPr>
        <w:t xml:space="preserve">Purwanto, H., 2016. </w:t>
      </w:r>
      <w:r w:rsidRPr="001F5A89">
        <w:rPr>
          <w:i/>
          <w:lang w:val="id-ID"/>
        </w:rPr>
        <w:t>Pemilihan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Aplikasi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Transportasi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Ojek</w:t>
      </w:r>
      <w:r w:rsidRPr="001F5A89">
        <w:rPr>
          <w:lang w:val="id-ID"/>
        </w:rPr>
        <w:t xml:space="preserve"> </w:t>
      </w:r>
      <w:r w:rsidRPr="001F5A89">
        <w:rPr>
          <w:i/>
          <w:iCs/>
          <w:lang w:val="id-ID"/>
        </w:rPr>
        <w:t>Online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dengan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Menggunakan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Metode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AHP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dan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TOPSIS</w:t>
      </w:r>
      <w:r w:rsidRPr="001F5A89">
        <w:rPr>
          <w:lang w:val="id-ID"/>
        </w:rPr>
        <w:t xml:space="preserve">. </w:t>
      </w:r>
      <w:r w:rsidR="007872A3" w:rsidRPr="001F5A89">
        <w:rPr>
          <w:lang w:val="id-ID"/>
        </w:rPr>
        <w:t>KNIT-2 Nusa Mandiri</w:t>
      </w:r>
      <w:r w:rsidR="00A11F48" w:rsidRPr="001F5A89">
        <w:rPr>
          <w:lang w:val="id-ID"/>
        </w:rPr>
        <w:t xml:space="preserve">, </w:t>
      </w:r>
      <w:r w:rsidR="007872A3" w:rsidRPr="001F5A89">
        <w:rPr>
          <w:lang w:val="id-ID"/>
        </w:rPr>
        <w:t xml:space="preserve">Volume 2, </w:t>
      </w:r>
      <w:r w:rsidR="00A11F48" w:rsidRPr="001F5A89">
        <w:rPr>
          <w:lang w:val="id-ID"/>
        </w:rPr>
        <w:t>pp. 215-220</w:t>
      </w:r>
      <w:r w:rsidRPr="001F5A89">
        <w:rPr>
          <w:lang w:val="id-ID"/>
        </w:rPr>
        <w:t>.</w:t>
      </w:r>
    </w:p>
    <w:p w:rsidR="009D1AA0" w:rsidRPr="001F5A89" w:rsidRDefault="0056682D" w:rsidP="004F6D16">
      <w:pPr>
        <w:spacing w:line="240" w:lineRule="auto"/>
        <w:ind w:left="567" w:hanging="567"/>
        <w:rPr>
          <w:lang w:val="id-ID"/>
        </w:rPr>
      </w:pPr>
      <w:r w:rsidRPr="001F5A89">
        <w:rPr>
          <w:lang w:val="id-ID"/>
        </w:rPr>
        <w:t xml:space="preserve">Saaty, T.L., 1986. </w:t>
      </w:r>
      <w:r w:rsidRPr="001F5A89">
        <w:rPr>
          <w:i/>
          <w:lang w:val="id-ID"/>
        </w:rPr>
        <w:t>Proses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Hirarki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Analitik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untuk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Pengambilan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Keputusan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Dalam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Situasi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yang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Kompleks</w:t>
      </w:r>
      <w:r w:rsidRPr="001F5A89">
        <w:rPr>
          <w:lang w:val="id-ID"/>
        </w:rPr>
        <w:t>. Jakarta: PT Pustaka Binman Pressindo.</w:t>
      </w:r>
    </w:p>
    <w:p w:rsidR="007872A3" w:rsidRPr="001F5A89" w:rsidRDefault="002457CB" w:rsidP="004F6D16">
      <w:pPr>
        <w:spacing w:line="240" w:lineRule="auto"/>
        <w:ind w:left="567" w:hanging="567"/>
        <w:rPr>
          <w:iCs/>
          <w:lang w:val="id-ID"/>
        </w:rPr>
      </w:pPr>
      <w:r w:rsidRPr="001F5A89">
        <w:rPr>
          <w:iCs/>
          <w:lang w:val="id-ID"/>
        </w:rPr>
        <w:t>Setiowati, F.</w:t>
      </w:r>
      <w:r w:rsidR="007872A3" w:rsidRPr="001F5A89">
        <w:rPr>
          <w:iCs/>
          <w:lang w:val="id-ID"/>
        </w:rPr>
        <w:t>A., Sriyanto</w:t>
      </w:r>
      <w:r w:rsidR="001A7378" w:rsidRPr="001F5A89">
        <w:rPr>
          <w:iCs/>
          <w:lang w:val="id-ID"/>
        </w:rPr>
        <w:t>, S.</w:t>
      </w:r>
      <w:r w:rsidR="007872A3" w:rsidRPr="001F5A89">
        <w:rPr>
          <w:iCs/>
          <w:lang w:val="id-ID"/>
        </w:rPr>
        <w:t xml:space="preserve"> &amp; Budiawan</w:t>
      </w:r>
      <w:r w:rsidR="001A7378" w:rsidRPr="001F5A89">
        <w:rPr>
          <w:iCs/>
          <w:lang w:val="id-ID"/>
        </w:rPr>
        <w:t xml:space="preserve">, W., 2017. </w:t>
      </w:r>
      <w:r w:rsidR="001A7378" w:rsidRPr="001F5A89">
        <w:rPr>
          <w:i/>
          <w:iCs/>
          <w:lang w:val="id-ID"/>
        </w:rPr>
        <w:t>Studi</w:t>
      </w:r>
      <w:r w:rsidR="001A7378" w:rsidRPr="001F5A89">
        <w:rPr>
          <w:iCs/>
          <w:lang w:val="id-ID"/>
        </w:rPr>
        <w:t xml:space="preserve"> </w:t>
      </w:r>
      <w:r w:rsidR="001A7378" w:rsidRPr="001F5A89">
        <w:rPr>
          <w:i/>
          <w:iCs/>
          <w:lang w:val="id-ID"/>
        </w:rPr>
        <w:t>Penerapan</w:t>
      </w:r>
      <w:r w:rsidR="001A7378" w:rsidRPr="001F5A89">
        <w:rPr>
          <w:iCs/>
          <w:lang w:val="id-ID"/>
        </w:rPr>
        <w:t xml:space="preserve"> </w:t>
      </w:r>
      <w:r w:rsidR="001A7378" w:rsidRPr="001F5A89">
        <w:rPr>
          <w:i/>
          <w:iCs/>
          <w:lang w:val="id-ID"/>
        </w:rPr>
        <w:t>Metode</w:t>
      </w:r>
      <w:r w:rsidR="001A7378" w:rsidRPr="001F5A89">
        <w:rPr>
          <w:iCs/>
          <w:lang w:val="id-ID"/>
        </w:rPr>
        <w:t xml:space="preserve"> </w:t>
      </w:r>
      <w:r w:rsidR="001A7378" w:rsidRPr="001F5A89">
        <w:rPr>
          <w:i/>
          <w:iCs/>
          <w:lang w:val="id-ID"/>
        </w:rPr>
        <w:t>Fuzzy</w:t>
      </w:r>
      <w:r w:rsidR="001A7378" w:rsidRPr="001F5A89">
        <w:rPr>
          <w:iCs/>
          <w:lang w:val="id-ID"/>
        </w:rPr>
        <w:t xml:space="preserve"> </w:t>
      </w:r>
      <w:r w:rsidR="001A7378" w:rsidRPr="001F5A89">
        <w:rPr>
          <w:i/>
          <w:iCs/>
          <w:lang w:val="id-ID"/>
        </w:rPr>
        <w:t>AHP</w:t>
      </w:r>
      <w:r w:rsidR="001A7378" w:rsidRPr="001F5A89">
        <w:rPr>
          <w:iCs/>
          <w:lang w:val="id-ID"/>
        </w:rPr>
        <w:t xml:space="preserve"> </w:t>
      </w:r>
      <w:r w:rsidR="001A7378" w:rsidRPr="001F5A89">
        <w:rPr>
          <w:i/>
          <w:iCs/>
          <w:lang w:val="id-ID"/>
        </w:rPr>
        <w:t>dan</w:t>
      </w:r>
      <w:r w:rsidR="001A7378" w:rsidRPr="001F5A89">
        <w:rPr>
          <w:iCs/>
          <w:lang w:val="id-ID"/>
        </w:rPr>
        <w:t xml:space="preserve"> </w:t>
      </w:r>
      <w:r w:rsidR="001A7378" w:rsidRPr="001F5A89">
        <w:rPr>
          <w:i/>
          <w:iCs/>
          <w:lang w:val="id-ID"/>
        </w:rPr>
        <w:t>TOPSIS</w:t>
      </w:r>
      <w:r w:rsidR="001A7378" w:rsidRPr="001F5A89">
        <w:rPr>
          <w:iCs/>
          <w:lang w:val="id-ID"/>
        </w:rPr>
        <w:t xml:space="preserve"> </w:t>
      </w:r>
      <w:r w:rsidR="001A7378" w:rsidRPr="001F5A89">
        <w:rPr>
          <w:i/>
          <w:iCs/>
          <w:lang w:val="id-ID"/>
        </w:rPr>
        <w:t>untuk</w:t>
      </w:r>
      <w:r w:rsidR="001A7378" w:rsidRPr="001F5A89">
        <w:rPr>
          <w:iCs/>
          <w:lang w:val="id-ID"/>
        </w:rPr>
        <w:t xml:space="preserve"> </w:t>
      </w:r>
      <w:r w:rsidR="001A7378" w:rsidRPr="001F5A89">
        <w:rPr>
          <w:i/>
          <w:iCs/>
          <w:lang w:val="id-ID"/>
        </w:rPr>
        <w:t>Evaluasi</w:t>
      </w:r>
      <w:r w:rsidR="001A7378" w:rsidRPr="001F5A89">
        <w:rPr>
          <w:iCs/>
          <w:lang w:val="id-ID"/>
        </w:rPr>
        <w:t xml:space="preserve"> </w:t>
      </w:r>
      <w:r w:rsidR="001A7378" w:rsidRPr="001F5A89">
        <w:rPr>
          <w:i/>
          <w:iCs/>
          <w:lang w:val="id-ID"/>
        </w:rPr>
        <w:t>Preferensi</w:t>
      </w:r>
      <w:r w:rsidR="001A7378" w:rsidRPr="001F5A89">
        <w:rPr>
          <w:iCs/>
          <w:lang w:val="id-ID"/>
        </w:rPr>
        <w:t xml:space="preserve"> </w:t>
      </w:r>
      <w:r w:rsidR="001A7378" w:rsidRPr="001F5A89">
        <w:rPr>
          <w:i/>
          <w:iCs/>
          <w:lang w:val="id-ID"/>
        </w:rPr>
        <w:t>Moda</w:t>
      </w:r>
      <w:r w:rsidR="001A7378" w:rsidRPr="001F5A89">
        <w:rPr>
          <w:iCs/>
          <w:lang w:val="id-ID"/>
        </w:rPr>
        <w:t xml:space="preserve"> </w:t>
      </w:r>
      <w:r w:rsidR="001A7378" w:rsidRPr="001F5A89">
        <w:rPr>
          <w:i/>
          <w:iCs/>
          <w:lang w:val="id-ID"/>
        </w:rPr>
        <w:t>Transportasi</w:t>
      </w:r>
      <w:r w:rsidR="001A7378" w:rsidRPr="001F5A89">
        <w:rPr>
          <w:iCs/>
          <w:lang w:val="id-ID"/>
        </w:rPr>
        <w:t xml:space="preserve"> </w:t>
      </w:r>
      <w:r w:rsidR="001A7378" w:rsidRPr="001F5A89">
        <w:rPr>
          <w:i/>
          <w:iCs/>
          <w:lang w:val="id-ID"/>
        </w:rPr>
        <w:t>Umum</w:t>
      </w:r>
      <w:r w:rsidR="001A7378" w:rsidRPr="001F5A89">
        <w:rPr>
          <w:iCs/>
          <w:lang w:val="id-ID"/>
        </w:rPr>
        <w:t xml:space="preserve"> </w:t>
      </w:r>
      <w:r w:rsidR="001A7378" w:rsidRPr="001F5A89">
        <w:rPr>
          <w:i/>
          <w:iCs/>
          <w:lang w:val="id-ID"/>
        </w:rPr>
        <w:t>di</w:t>
      </w:r>
      <w:r w:rsidR="001A7378" w:rsidRPr="001F5A89">
        <w:rPr>
          <w:iCs/>
          <w:lang w:val="id-ID"/>
        </w:rPr>
        <w:t xml:space="preserve"> </w:t>
      </w:r>
      <w:r w:rsidR="001A7378" w:rsidRPr="001F5A89">
        <w:rPr>
          <w:i/>
          <w:iCs/>
          <w:lang w:val="id-ID"/>
        </w:rPr>
        <w:t>Kota</w:t>
      </w:r>
      <w:r w:rsidR="001A7378" w:rsidRPr="001F5A89">
        <w:rPr>
          <w:iCs/>
          <w:lang w:val="id-ID"/>
        </w:rPr>
        <w:t xml:space="preserve"> </w:t>
      </w:r>
      <w:r w:rsidR="001A7378" w:rsidRPr="001F5A89">
        <w:rPr>
          <w:i/>
          <w:iCs/>
          <w:lang w:val="id-ID"/>
        </w:rPr>
        <w:t>Semarang</w:t>
      </w:r>
      <w:r w:rsidR="001A7378" w:rsidRPr="001F5A89">
        <w:rPr>
          <w:iCs/>
          <w:lang w:val="id-ID"/>
        </w:rPr>
        <w:t>. Industrial Engineering Online Journal, Volume 6, pp. 1-8.</w:t>
      </w:r>
    </w:p>
    <w:p w:rsidR="004D0274" w:rsidRPr="001F5A89" w:rsidRDefault="004D0274" w:rsidP="004F6D16">
      <w:pPr>
        <w:spacing w:line="240" w:lineRule="auto"/>
        <w:ind w:left="567" w:hanging="567"/>
        <w:rPr>
          <w:lang w:val="id-ID"/>
        </w:rPr>
      </w:pPr>
      <w:r w:rsidRPr="001F5A89">
        <w:rPr>
          <w:iCs/>
          <w:lang w:val="id-ID"/>
        </w:rPr>
        <w:t>Sondaka, S.K. &amp; Prasetyanto, D., 20</w:t>
      </w:r>
      <w:r w:rsidR="00135757" w:rsidRPr="001F5A89">
        <w:rPr>
          <w:iCs/>
          <w:lang w:val="id-ID"/>
        </w:rPr>
        <w:t>16</w:t>
      </w:r>
      <w:r w:rsidRPr="001F5A89">
        <w:rPr>
          <w:iCs/>
          <w:lang w:val="id-ID"/>
        </w:rPr>
        <w:t>.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Analisis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Faktor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Yang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Mempengaruhi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Kerusakan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Jalan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Di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Kota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Bandung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Menggunakan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Metode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Analytic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Hierarchy</w:t>
      </w:r>
      <w:r w:rsidRPr="001F5A89">
        <w:rPr>
          <w:lang w:val="id-ID"/>
        </w:rPr>
        <w:t xml:space="preserve"> </w:t>
      </w:r>
      <w:r w:rsidRPr="001F5A89">
        <w:rPr>
          <w:i/>
          <w:lang w:val="id-ID"/>
        </w:rPr>
        <w:t>Process</w:t>
      </w:r>
      <w:r w:rsidRPr="001F5A89">
        <w:rPr>
          <w:lang w:val="id-ID"/>
        </w:rPr>
        <w:t xml:space="preserve">. </w:t>
      </w:r>
      <w:r w:rsidR="00135757" w:rsidRPr="001F5A89">
        <w:rPr>
          <w:lang w:val="id-ID"/>
        </w:rPr>
        <w:t>Repositori Jurnal Reka Racana.</w:t>
      </w:r>
    </w:p>
    <w:p w:rsidR="00135757" w:rsidRPr="001F5A89" w:rsidRDefault="00135757" w:rsidP="004F6D16">
      <w:pPr>
        <w:spacing w:line="240" w:lineRule="auto"/>
        <w:ind w:left="567" w:hanging="567"/>
        <w:rPr>
          <w:lang w:val="id-ID"/>
        </w:rPr>
      </w:pPr>
      <w:r w:rsidRPr="001F5A89">
        <w:rPr>
          <w:lang w:val="id-ID"/>
        </w:rPr>
        <w:t xml:space="preserve">Tjiptono, F. &amp; Chandra, G., 2016. </w:t>
      </w:r>
      <w:r w:rsidRPr="001F5A89">
        <w:rPr>
          <w:i/>
          <w:lang w:val="id-ID"/>
        </w:rPr>
        <w:t>Service, Quality dan Satisfaction</w:t>
      </w:r>
      <w:r w:rsidRPr="001F5A89">
        <w:rPr>
          <w:lang w:val="id-ID"/>
        </w:rPr>
        <w:t>. 4 ed. Yogyakarta: Andi.</w:t>
      </w:r>
    </w:p>
    <w:p w:rsidR="00B0147A" w:rsidRPr="001F5A89" w:rsidRDefault="00EB1EFA" w:rsidP="00AC17FE">
      <w:pPr>
        <w:spacing w:line="240" w:lineRule="auto"/>
        <w:ind w:left="567" w:hanging="567"/>
        <w:rPr>
          <w:lang w:val="id-ID"/>
        </w:rPr>
      </w:pPr>
      <w:r w:rsidRPr="001F5A89">
        <w:rPr>
          <w:lang w:val="id-ID"/>
        </w:rPr>
        <w:t>Utama M.R., Rukmi, H.S. &amp; Adianto, R.H.</w:t>
      </w:r>
      <w:r w:rsidR="0009363B" w:rsidRPr="001F5A89">
        <w:rPr>
          <w:lang w:val="id-ID"/>
        </w:rPr>
        <w:t>, 201</w:t>
      </w:r>
      <w:r w:rsidR="00614FE5" w:rsidRPr="001F5A89">
        <w:rPr>
          <w:lang w:val="id-ID"/>
        </w:rPr>
        <w:t>4</w:t>
      </w:r>
      <w:r w:rsidR="0009363B" w:rsidRPr="001F5A89">
        <w:rPr>
          <w:lang w:val="id-ID"/>
        </w:rPr>
        <w:t xml:space="preserve">. </w:t>
      </w:r>
      <w:r w:rsidR="0009363B" w:rsidRPr="001F5A89">
        <w:rPr>
          <w:i/>
          <w:lang w:val="id-ID"/>
        </w:rPr>
        <w:t>Usulan</w:t>
      </w:r>
      <w:r w:rsidR="0009363B" w:rsidRPr="001F5A89">
        <w:rPr>
          <w:lang w:val="id-ID"/>
        </w:rPr>
        <w:t xml:space="preserve"> </w:t>
      </w:r>
      <w:r w:rsidR="0009363B" w:rsidRPr="001F5A89">
        <w:rPr>
          <w:i/>
          <w:lang w:val="id-ID"/>
        </w:rPr>
        <w:t>Pemilihan</w:t>
      </w:r>
      <w:r w:rsidR="0009363B" w:rsidRPr="001F5A89">
        <w:rPr>
          <w:lang w:val="id-ID"/>
        </w:rPr>
        <w:t xml:space="preserve"> </w:t>
      </w:r>
      <w:r w:rsidR="0009363B" w:rsidRPr="001F5A89">
        <w:rPr>
          <w:i/>
          <w:lang w:val="id-ID"/>
        </w:rPr>
        <w:t>Lokasi</w:t>
      </w:r>
      <w:r w:rsidR="0009363B" w:rsidRPr="001F5A89">
        <w:rPr>
          <w:lang w:val="id-ID"/>
        </w:rPr>
        <w:t xml:space="preserve"> </w:t>
      </w:r>
      <w:r w:rsidR="0009363B" w:rsidRPr="001F5A89">
        <w:rPr>
          <w:i/>
          <w:lang w:val="id-ID"/>
        </w:rPr>
        <w:t>National</w:t>
      </w:r>
      <w:r w:rsidR="0009363B" w:rsidRPr="001F5A89">
        <w:rPr>
          <w:lang w:val="id-ID"/>
        </w:rPr>
        <w:t xml:space="preserve"> </w:t>
      </w:r>
      <w:r w:rsidR="0009363B" w:rsidRPr="001F5A89">
        <w:rPr>
          <w:i/>
          <w:lang w:val="id-ID"/>
        </w:rPr>
        <w:t>Conference</w:t>
      </w:r>
      <w:r w:rsidR="0009363B" w:rsidRPr="001F5A89">
        <w:rPr>
          <w:lang w:val="id-ID"/>
        </w:rPr>
        <w:t xml:space="preserve"> </w:t>
      </w:r>
      <w:r w:rsidR="0009363B" w:rsidRPr="001F5A89">
        <w:rPr>
          <w:i/>
          <w:lang w:val="id-ID"/>
        </w:rPr>
        <w:t>AIESEC</w:t>
      </w:r>
      <w:r w:rsidR="0009363B" w:rsidRPr="001F5A89">
        <w:rPr>
          <w:lang w:val="id-ID"/>
        </w:rPr>
        <w:t xml:space="preserve"> </w:t>
      </w:r>
      <w:r w:rsidR="0009363B" w:rsidRPr="001F5A89">
        <w:rPr>
          <w:i/>
          <w:lang w:val="id-ID"/>
        </w:rPr>
        <w:t>LC</w:t>
      </w:r>
      <w:r w:rsidR="0009363B" w:rsidRPr="001F5A89">
        <w:rPr>
          <w:lang w:val="id-ID"/>
        </w:rPr>
        <w:t xml:space="preserve"> </w:t>
      </w:r>
      <w:r w:rsidR="0009363B" w:rsidRPr="001F5A89">
        <w:rPr>
          <w:i/>
          <w:lang w:val="id-ID"/>
        </w:rPr>
        <w:t>Bandung</w:t>
      </w:r>
      <w:r w:rsidR="0009363B" w:rsidRPr="001F5A89">
        <w:rPr>
          <w:lang w:val="id-ID"/>
        </w:rPr>
        <w:t xml:space="preserve"> </w:t>
      </w:r>
      <w:r w:rsidR="0009363B" w:rsidRPr="001F5A89">
        <w:rPr>
          <w:i/>
          <w:lang w:val="id-ID"/>
        </w:rPr>
        <w:t>dengan</w:t>
      </w:r>
      <w:r w:rsidR="0009363B" w:rsidRPr="001F5A89">
        <w:rPr>
          <w:lang w:val="id-ID"/>
        </w:rPr>
        <w:t xml:space="preserve"> </w:t>
      </w:r>
      <w:r w:rsidR="0009363B" w:rsidRPr="001F5A89">
        <w:rPr>
          <w:i/>
          <w:lang w:val="id-ID"/>
        </w:rPr>
        <w:t>Menggunakan</w:t>
      </w:r>
      <w:r w:rsidR="0009363B" w:rsidRPr="001F5A89">
        <w:rPr>
          <w:lang w:val="id-ID"/>
        </w:rPr>
        <w:t xml:space="preserve"> </w:t>
      </w:r>
      <w:r w:rsidR="0009363B" w:rsidRPr="001F5A89">
        <w:rPr>
          <w:i/>
          <w:lang w:val="id-ID"/>
        </w:rPr>
        <w:t>Metode</w:t>
      </w:r>
      <w:r w:rsidR="0009363B" w:rsidRPr="001F5A89">
        <w:rPr>
          <w:lang w:val="id-ID"/>
        </w:rPr>
        <w:t xml:space="preserve"> </w:t>
      </w:r>
      <w:r w:rsidR="0009363B" w:rsidRPr="001F5A89">
        <w:rPr>
          <w:i/>
          <w:lang w:val="id-ID"/>
        </w:rPr>
        <w:t>Analytical</w:t>
      </w:r>
      <w:r w:rsidR="0009363B" w:rsidRPr="001F5A89">
        <w:rPr>
          <w:lang w:val="id-ID"/>
        </w:rPr>
        <w:t xml:space="preserve"> </w:t>
      </w:r>
      <w:r w:rsidR="0009363B" w:rsidRPr="001F5A89">
        <w:rPr>
          <w:i/>
          <w:lang w:val="id-ID"/>
        </w:rPr>
        <w:t>Hierarchy</w:t>
      </w:r>
      <w:r w:rsidR="0009363B" w:rsidRPr="001F5A89">
        <w:rPr>
          <w:lang w:val="id-ID"/>
        </w:rPr>
        <w:t xml:space="preserve"> </w:t>
      </w:r>
      <w:r w:rsidR="0009363B" w:rsidRPr="001F5A89">
        <w:rPr>
          <w:i/>
          <w:lang w:val="id-ID"/>
        </w:rPr>
        <w:t>Process</w:t>
      </w:r>
      <w:r w:rsidR="0009363B" w:rsidRPr="001F5A89">
        <w:rPr>
          <w:lang w:val="id-ID"/>
        </w:rPr>
        <w:t>. Reka Integra</w:t>
      </w:r>
      <w:r w:rsidRPr="001F5A89">
        <w:rPr>
          <w:lang w:val="id-ID"/>
        </w:rPr>
        <w:t>, Volume 1, pp. 254-262.</w:t>
      </w:r>
    </w:p>
    <w:sectPr w:rsidR="00B0147A" w:rsidRPr="001F5A89" w:rsidSect="00736416">
      <w:footerReference w:type="default" r:id="rId8"/>
      <w:pgSz w:w="11907" w:h="16840" w:code="9"/>
      <w:pgMar w:top="1701" w:right="1418" w:bottom="1701" w:left="1985" w:header="964" w:footer="964" w:gutter="0"/>
      <w:pgNumType w:start="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DE2" w:rsidRDefault="00974DE2" w:rsidP="00A50413">
      <w:pPr>
        <w:spacing w:line="240" w:lineRule="auto"/>
      </w:pPr>
      <w:r>
        <w:separator/>
      </w:r>
    </w:p>
  </w:endnote>
  <w:endnote w:type="continuationSeparator" w:id="0">
    <w:p w:rsidR="00974DE2" w:rsidRDefault="00974DE2" w:rsidP="00A504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3951995"/>
      <w:docPartObj>
        <w:docPartGallery w:val="Page Numbers (Bottom of Page)"/>
        <w:docPartUnique/>
      </w:docPartObj>
    </w:sdtPr>
    <w:sdtEndPr/>
    <w:sdtContent>
      <w:p w:rsidR="00A50413" w:rsidRDefault="00736416" w:rsidP="0073641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20D" w:rsidRPr="0011220D">
          <w:rPr>
            <w:noProof/>
            <w:lang w:val="id-ID"/>
          </w:rPr>
          <w:t>28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DE2" w:rsidRDefault="00974DE2" w:rsidP="00A50413">
      <w:pPr>
        <w:spacing w:line="240" w:lineRule="auto"/>
      </w:pPr>
      <w:r>
        <w:separator/>
      </w:r>
    </w:p>
  </w:footnote>
  <w:footnote w:type="continuationSeparator" w:id="0">
    <w:p w:rsidR="00974DE2" w:rsidRDefault="00974DE2" w:rsidP="00A504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821B6"/>
    <w:multiLevelType w:val="multilevel"/>
    <w:tmpl w:val="B8865DB2"/>
    <w:lvl w:ilvl="0">
      <w:start w:val="6"/>
      <w:numFmt w:val="decimal"/>
      <w:pStyle w:val="Judul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Judu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Judu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099"/>
    <w:rsid w:val="00017675"/>
    <w:rsid w:val="00022474"/>
    <w:rsid w:val="00040D2D"/>
    <w:rsid w:val="00041214"/>
    <w:rsid w:val="0009280B"/>
    <w:rsid w:val="0009363B"/>
    <w:rsid w:val="000C75A6"/>
    <w:rsid w:val="000E0363"/>
    <w:rsid w:val="0011220D"/>
    <w:rsid w:val="00135757"/>
    <w:rsid w:val="001A7378"/>
    <w:rsid w:val="001F5A89"/>
    <w:rsid w:val="002457CB"/>
    <w:rsid w:val="002F08D7"/>
    <w:rsid w:val="00313A5B"/>
    <w:rsid w:val="003144ED"/>
    <w:rsid w:val="003217A7"/>
    <w:rsid w:val="00355EEF"/>
    <w:rsid w:val="003C051E"/>
    <w:rsid w:val="003E08D4"/>
    <w:rsid w:val="00450623"/>
    <w:rsid w:val="004D0274"/>
    <w:rsid w:val="004F6D16"/>
    <w:rsid w:val="0056682D"/>
    <w:rsid w:val="00584ADB"/>
    <w:rsid w:val="00614FE5"/>
    <w:rsid w:val="006349A8"/>
    <w:rsid w:val="00641F96"/>
    <w:rsid w:val="00687324"/>
    <w:rsid w:val="006B4539"/>
    <w:rsid w:val="006C7F39"/>
    <w:rsid w:val="006E0907"/>
    <w:rsid w:val="007271A4"/>
    <w:rsid w:val="00736416"/>
    <w:rsid w:val="007872A3"/>
    <w:rsid w:val="007A0F3A"/>
    <w:rsid w:val="007C0DBC"/>
    <w:rsid w:val="007C2D10"/>
    <w:rsid w:val="007E1F37"/>
    <w:rsid w:val="008A4099"/>
    <w:rsid w:val="008C7B0A"/>
    <w:rsid w:val="008F310E"/>
    <w:rsid w:val="008F682A"/>
    <w:rsid w:val="00914756"/>
    <w:rsid w:val="00974DE2"/>
    <w:rsid w:val="009907E8"/>
    <w:rsid w:val="009D1AA0"/>
    <w:rsid w:val="009E1A4A"/>
    <w:rsid w:val="00A11F48"/>
    <w:rsid w:val="00A50413"/>
    <w:rsid w:val="00AC17FE"/>
    <w:rsid w:val="00AF60C1"/>
    <w:rsid w:val="00B0147A"/>
    <w:rsid w:val="00B80A3F"/>
    <w:rsid w:val="00BE732E"/>
    <w:rsid w:val="00D3564B"/>
    <w:rsid w:val="00D63CD4"/>
    <w:rsid w:val="00D72AA6"/>
    <w:rsid w:val="00D75006"/>
    <w:rsid w:val="00D8032F"/>
    <w:rsid w:val="00E400EF"/>
    <w:rsid w:val="00E62543"/>
    <w:rsid w:val="00E931C9"/>
    <w:rsid w:val="00EB1EFA"/>
    <w:rsid w:val="00EF16CE"/>
    <w:rsid w:val="00FE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8BB9"/>
  <w15:chartTrackingRefBased/>
  <w15:docId w15:val="{9DA14B89-8DBB-41AD-8838-80CA1E18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543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Judul1">
    <w:name w:val="heading 1"/>
    <w:basedOn w:val="Normal"/>
    <w:next w:val="Normal"/>
    <w:link w:val="Judul1KAR"/>
    <w:autoRedefine/>
    <w:uiPriority w:val="9"/>
    <w:qFormat/>
    <w:rsid w:val="00914756"/>
    <w:pPr>
      <w:keepNext/>
      <w:keepLines/>
      <w:numPr>
        <w:numId w:val="8"/>
      </w:numPr>
      <w:spacing w:after="20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autoRedefine/>
    <w:uiPriority w:val="9"/>
    <w:unhideWhenUsed/>
    <w:qFormat/>
    <w:rsid w:val="00450623"/>
    <w:pPr>
      <w:keepNext/>
      <w:keepLines/>
      <w:numPr>
        <w:ilvl w:val="1"/>
        <w:numId w:val="8"/>
      </w:numPr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autoRedefine/>
    <w:uiPriority w:val="9"/>
    <w:unhideWhenUsed/>
    <w:qFormat/>
    <w:rsid w:val="00450623"/>
    <w:pPr>
      <w:keepNext/>
      <w:keepLines/>
      <w:numPr>
        <w:ilvl w:val="2"/>
        <w:numId w:val="8"/>
      </w:numPr>
      <w:outlineLvl w:val="2"/>
    </w:pPr>
    <w:rPr>
      <w:rFonts w:eastAsiaTheme="majorEastAsia" w:cstheme="majorBidi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147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9E1A4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450623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Hyperlink">
    <w:name w:val="Hyperlink"/>
    <w:basedOn w:val="FontParagrafDefault"/>
    <w:uiPriority w:val="99"/>
    <w:unhideWhenUsed/>
    <w:rsid w:val="008A409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A4099"/>
    <w:rPr>
      <w:color w:val="808080"/>
      <w:shd w:val="clear" w:color="auto" w:fill="E6E6E6"/>
    </w:rPr>
  </w:style>
  <w:style w:type="paragraph" w:styleId="Header">
    <w:name w:val="header"/>
    <w:basedOn w:val="Normal"/>
    <w:link w:val="HeaderKAR"/>
    <w:uiPriority w:val="99"/>
    <w:unhideWhenUsed/>
    <w:rsid w:val="00A50413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50413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KAR"/>
    <w:uiPriority w:val="99"/>
    <w:unhideWhenUsed/>
    <w:rsid w:val="00A50413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50413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82944-C93A-48B0-B629-FAC5CD725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Denaya Dwiagnes Suherman</dc:creator>
  <cp:keywords/>
  <dc:description/>
  <cp:lastModifiedBy>Denaya Dwiagnes Suherman</cp:lastModifiedBy>
  <cp:revision>33</cp:revision>
  <dcterms:created xsi:type="dcterms:W3CDTF">2017-10-06T06:55:00Z</dcterms:created>
  <dcterms:modified xsi:type="dcterms:W3CDTF">2018-02-02T07:39:00Z</dcterms:modified>
</cp:coreProperties>
</file>