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FORMULARUL CERERII DE FINANȚARE</w:t>
      </w:r>
    </w:p>
    <w:p/>
    <w:p>
      <w:pPr>
        <w:pStyle w:val="Heading1"/>
      </w:pPr>
      <w:r>
        <w:t>Titlul proiectului:</w:t>
      </w:r>
    </w:p>
    <w:p>
      <w:r>
        <w:rPr>
          <w:b/>
        </w:rPr>
        <w:t>Platformă Inteligentă de Ride-Sharing Urban pentru Optimizarea Mobilității în Oraș</w:t>
      </w:r>
    </w:p>
    <w:p>
      <w:pPr>
        <w:pStyle w:val="Heading1"/>
      </w:pPr>
      <w:r>
        <w:t>ACRONIM:</w:t>
      </w:r>
    </w:p>
    <w:p>
      <w:r>
        <w:rPr>
          <w:b/>
        </w:rPr>
        <w:t>SHARE-RIDE</w:t>
      </w:r>
    </w:p>
    <w:p/>
    <w:p>
      <w:r>
        <w:rPr>
          <w:b/>
        </w:rPr>
        <w:t>Durata proiectului: 24 luni</w:t>
      </w:r>
    </w:p>
    <w:p>
      <w:r>
        <w:rPr>
          <w:b/>
        </w:rPr>
        <w:t>Buget total: 650,000 lei</w:t>
      </w:r>
    </w:p>
    <w:p/>
    <w:p>
      <w:pPr>
        <w:pStyle w:val="Heading1"/>
      </w:pPr>
      <w:r>
        <w:t>Nume și grupa:</w:t>
      </w:r>
    </w:p>
    <w:p>
      <w:r>
        <w:t>[Completați cu numele și grupa dumneavoastră]</w:t>
      </w:r>
    </w:p>
    <w:p/>
    <w:p>
      <w:pPr>
        <w:pStyle w:val="Heading1"/>
      </w:pPr>
      <w:r>
        <w:t>REZUMATUL PROPUNERII DE PROIECT</w:t>
      </w:r>
    </w:p>
    <w:p>
      <w:r>
        <w:t>Proiectul SHARE-RIDE urmărește dezvoltarea unei platforme digitale integrate pentru partajarea călătoriilor, adresând ineficiențele actuale ale sistemului de transport individual. Soluția tehnologică propusă facilitează conectarea proprietarilor de autovehicule care efectuează deplasări planificate - fie acestea trasee recurente de tip pendulare, fie călătorii ocazionale - cu persoanele care parcurg rute identice sau similare. Aplicabilitatea sistemului se extinde asupra mai multor categorii de deplasări: mobilitate urbană cotidiană, conexiuni interurbane, accesul către destinații turistice sau zone periferice, precum și scenarii în care grupuri de persoane optează pentru partajarea costurilor unui transport privat în locul suportării individuale a cheltuielilor.</w:t>
      </w:r>
    </w:p>
    <w:p/>
    <w:p>
      <w:r>
        <w:t>Analiza situației actuale evidențiază problematici sistemice semnificative: media timpului pierdut anual în trafic la nivelul municipiului București se ridică la 134 ore per conducător auto, în contextul în care rata medie de ocupare a autovehiculelor se situează la 1,2 persoane în intervalele de vârf. Această subutilizare masivă a capacității de transport disponibile generează externalități negative multiple: congestie urbană accentuată, emisii poluante crescute, costuri individuale de deplasare disproporționate. Observațiile de teren confirmă existența unui volum considerabil de autovehicule care efectuează curse regulate sau ocazionale - atât pe rute urbane, cât și pe trasee interurbane sau către stațiuni turistice - ocupate exclusiv de conducătorul auto, configurând o pierdere semnificativă de eficiență economică și de mediu.</w:t>
      </w:r>
    </w:p>
    <w:p/>
    <w:p>
      <w:r>
        <w:t>Contextul actual se caracterizează prin absența unei soluții tehnice coerente, adaptate specificului autohton. Platformele internaționale existente prezintă deficiențe în raport cu cerințele locale: integrare insuficientă cu rețelele de transport public din România, necunoașterea particularităților topografice și a tiparelor specifice de mobilitate, deficit de credibilitate în rândul utilizatorilor potențiali. În lipsa unei alternative profesionale, persistă modalități informale de organizare (grupuri pe rețele sociale, aranjamente ad-hoc între cunoscuți), care generează riscuri de securitate și ineficiențe operaționale. Problema identificată afectează atât deplasările urbane zilnice, cât și rutele interurbane (exemplu: București-Brașov, Cluj-Napoca-Oradea) și accesul către zone turistice montane sau litorale, unde frecvent vehiculele circulă cu un singur ocupant.</w:t>
      </w:r>
    </w:p>
    <w:p/>
    <w:p>
      <w:r>
        <w:t>Scopul proiectului constă în implementarea unui sistem digital integrat de partajare a deplasărilor, orientat către optimizarea utilizării resurselor de transport existente pe multiple categorii de rute. Platforma va deservi: (a) deplasări urbane recurente (trasee domiciliu-loc de muncă, domiciliu-instituție educațională); (b) rute interurbane regulate sau ocazionale; (c) accesul către destinații turistice, stațiuni montane sau litorale; (d) organizarea transportului colectiv privat prin partajarea costurilor între mai multe persoane care comandă împreună servicii de tip taxi sau transport privat. Parametrii de performanță vizați includ reducerea cu minimum 30% a numărului de autovehicule în circulație în zonele pilotate și generarea de economii cuprinse între 50-60% din cheltuielile individuale curente de transport pentru utilizatorii activi.</w:t>
      </w:r>
    </w:p>
    <w:p/>
    <w:p>
      <w:r>
        <w:t>Obiectivele operaționale specifice cuprind: (1) dezvoltarea ecosistemului complet de aplicații client - platforme mobile native pentru iOS și Android, interfață web responsivă; (2) implementarea algoritmilor de potrivire automată multicriterială (traseu, interval temporal, preferințe utilizatori, optimizare costuri) pentru maximizarea eficienței matching-ului; (3) integrarea sistemelor de verificare a identității și evaluare reciprocă a utilizatorilor pentru asigurarea securității operaționale; (4) conectarea cu procesatori de plăți electronice și, unde este posibil, cu infrastructura de transport public existent; (5) implementarea mecanismelor de stimulare a utilizării recurente; (6) derularea programului pilot în trei centre urbane majore (București, Cluj-Napoca, Timișoara) cu colectarea datelor pentru extinderea ulterioară către rutele interurbane frecventate și către coridoare turistice relevante.</w:t>
      </w:r>
    </w:p>
    <w:p/>
    <w:p>
      <w:r>
        <w:t>Activitățile principale cuprind: cercetare de piață și analiza comportamentului utilizatorilor, dezvoltare software (aplicații client și infrastructură server), implementare algoritmi de matching și machine learning, testare riguroasă a securității și performanței, campanie de promovare și achiziție utilizatori, monitorizare continuă și optimizare pe baza feedback-ului.</w:t>
      </w:r>
    </w:p>
    <w:p/>
    <w:p>
      <w:r>
        <w:t>Rezultatele anticipate: platformă funcțională cu peste 50.000 de utilizatori înregistrați, reducerea emisiilor de CO2 cu 25% pentru utilizatorii activi, economii medii de 300 lei lunar per utilizator, model de business sustenabil, crearea a 15 locuri de muncă în sectorul IT, bază de date valoroasă privind mobilitatea urbană și interurbană pentru fundamentarea deciziilor autorităților locale și centrale în domeniul planificării transporturilor.</w:t>
      </w:r>
    </w:p>
    <w:p>
      <w:r>
        <w:br w:type="page"/>
      </w:r>
    </w:p>
    <w:p>
      <w:pPr>
        <w:pStyle w:val="Heading1"/>
      </w:pPr>
      <w:r>
        <w:t>1. DATE DE IDENTIFICARE</w:t>
      </w:r>
    </w:p>
    <w:p>
      <w:pPr>
        <w:pStyle w:val="Heading2"/>
      </w:pPr>
      <w:r>
        <w:t>1.1 Informații instituție</w:t>
      </w:r>
    </w:p>
    <w:tbl>
      <w:tblPr>
        <w:tblStyle w:val="TableGrid"/>
        <w:tblW w:type="auto" w:w="0"/>
        <w:tblLook w:firstColumn="1" w:firstRow="1" w:lastColumn="0" w:lastRow="0" w:noHBand="0" w:noVBand="1" w:val="04A0"/>
      </w:tblPr>
      <w:tblGrid>
        <w:gridCol w:w="4320"/>
        <w:gridCol w:w="4320"/>
      </w:tblGrid>
      <w:tr>
        <w:tc>
          <w:tcPr>
            <w:tcW w:type="dxa" w:w="4320"/>
          </w:tcPr>
          <w:p>
            <w:r>
              <w:t>Denumire instituție</w:t>
            </w:r>
          </w:p>
        </w:tc>
        <w:tc>
          <w:tcPr>
            <w:tcW w:type="dxa" w:w="4320"/>
          </w:tcPr>
          <w:p>
            <w:r>
              <w:t>Universitatea POLITEHNICA din București (UNSTPB)</w:t>
            </w:r>
          </w:p>
        </w:tc>
      </w:tr>
      <w:tr>
        <w:tc>
          <w:tcPr>
            <w:tcW w:type="dxa" w:w="4320"/>
          </w:tcPr>
          <w:p>
            <w:r>
              <w:t>Reprezentant legal</w:t>
            </w:r>
          </w:p>
        </w:tc>
        <w:tc>
          <w:tcPr>
            <w:tcW w:type="dxa" w:w="4320"/>
          </w:tcPr>
          <w:p>
            <w:r>
              <w:t>Prof. Dr. Ing. Mihnea COSTOIU - Rector</w:t>
            </w:r>
          </w:p>
        </w:tc>
      </w:tr>
      <w:tr>
        <w:tc>
          <w:tcPr>
            <w:tcW w:type="dxa" w:w="4320"/>
          </w:tcPr>
          <w:p>
            <w:r>
              <w:t>Tipul organizației</w:t>
            </w:r>
          </w:p>
        </w:tc>
        <w:tc>
          <w:tcPr>
            <w:tcW w:type="dxa" w:w="4320"/>
          </w:tcPr>
          <w:p>
            <w:r>
              <w:t>Organizație R&amp;D - Universitate (☑ Mare)</w:t>
            </w:r>
          </w:p>
        </w:tc>
      </w:tr>
      <w:tr>
        <w:tc>
          <w:tcPr>
            <w:tcW w:type="dxa" w:w="4320"/>
          </w:tcPr>
          <w:p>
            <w:r>
              <w:t>Cod unic de identificare (CUI)</w:t>
            </w:r>
          </w:p>
        </w:tc>
        <w:tc>
          <w:tcPr>
            <w:tcW w:type="dxa" w:w="4320"/>
          </w:tcPr>
          <w:p>
            <w:r>
              <w:t>4183199</w:t>
            </w:r>
          </w:p>
        </w:tc>
      </w:tr>
      <w:tr>
        <w:tc>
          <w:tcPr>
            <w:tcW w:type="dxa" w:w="4320"/>
          </w:tcPr>
          <w:p>
            <w:r>
              <w:t>Tipul organizației</w:t>
            </w:r>
          </w:p>
        </w:tc>
        <w:tc>
          <w:tcPr>
            <w:tcW w:type="dxa" w:w="4320"/>
          </w:tcPr>
          <w:p>
            <w:r>
              <w:t>UNI (Universitate)</w:t>
            </w:r>
          </w:p>
        </w:tc>
      </w:tr>
      <w:tr>
        <w:tc>
          <w:tcPr>
            <w:tcW w:type="dxa" w:w="4320"/>
          </w:tcPr>
          <w:p>
            <w:r>
              <w:t>Cod CAEN</w:t>
            </w:r>
          </w:p>
        </w:tc>
        <w:tc>
          <w:tcPr>
            <w:tcW w:type="dxa" w:w="4320"/>
          </w:tcPr>
          <w:p>
            <w:r>
              <w:t>7219 - Cercetare-dezvoltare în alte științe naturale și inginerie</w:t>
            </w:r>
          </w:p>
        </w:tc>
      </w:tr>
      <w:tr>
        <w:tc>
          <w:tcPr>
            <w:tcW w:type="dxa" w:w="4320"/>
          </w:tcPr>
          <w:p>
            <w:r>
              <w:t>Adresă</w:t>
            </w:r>
          </w:p>
        </w:tc>
        <w:tc>
          <w:tcPr>
            <w:tcW w:type="dxa" w:w="4320"/>
          </w:tcPr>
          <w:p>
            <w:r>
              <w:t>Splaiul Independenței nr. 313, Sector 6, București</w:t>
            </w:r>
          </w:p>
        </w:tc>
      </w:tr>
      <w:tr>
        <w:tc>
          <w:tcPr>
            <w:tcW w:type="dxa" w:w="4320"/>
          </w:tcPr>
          <w:p>
            <w:r>
              <w:t>Cod poștal</w:t>
            </w:r>
          </w:p>
        </w:tc>
        <w:tc>
          <w:tcPr>
            <w:tcW w:type="dxa" w:w="4320"/>
          </w:tcPr>
          <w:p>
            <w:r>
              <w:t>RO-060042</w:t>
            </w:r>
          </w:p>
        </w:tc>
      </w:tr>
      <w:tr>
        <w:tc>
          <w:tcPr>
            <w:tcW w:type="dxa" w:w="4320"/>
          </w:tcPr>
          <w:p>
            <w:r>
              <w:t>Oraș</w:t>
            </w:r>
          </w:p>
        </w:tc>
        <w:tc>
          <w:tcPr>
            <w:tcW w:type="dxa" w:w="4320"/>
          </w:tcPr>
          <w:p>
            <w:r>
              <w:t>București</w:t>
            </w:r>
          </w:p>
        </w:tc>
      </w:tr>
      <w:tr>
        <w:tc>
          <w:tcPr>
            <w:tcW w:type="dxa" w:w="4320"/>
          </w:tcPr>
          <w:p>
            <w:r>
              <w:t>Telefon</w:t>
            </w:r>
          </w:p>
        </w:tc>
        <w:tc>
          <w:tcPr>
            <w:tcW w:type="dxa" w:w="4320"/>
          </w:tcPr>
          <w:p>
            <w:r>
              <w:t>+4021-402 94 65</w:t>
            </w:r>
          </w:p>
        </w:tc>
      </w:tr>
      <w:tr>
        <w:tc>
          <w:tcPr>
            <w:tcW w:type="dxa" w:w="4320"/>
          </w:tcPr>
          <w:p>
            <w:r>
              <w:t>Fax</w:t>
            </w:r>
          </w:p>
        </w:tc>
        <w:tc>
          <w:tcPr>
            <w:tcW w:type="dxa" w:w="4320"/>
          </w:tcPr>
          <w:p>
            <w:r>
              <w:t>+4021-402 94 65</w:t>
            </w:r>
          </w:p>
        </w:tc>
      </w:tr>
      <w:tr>
        <w:tc>
          <w:tcPr>
            <w:tcW w:type="dxa" w:w="4320"/>
          </w:tcPr>
          <w:p>
            <w:r>
              <w:t>Email</w:t>
            </w:r>
          </w:p>
        </w:tc>
        <w:tc>
          <w:tcPr>
            <w:tcW w:type="dxa" w:w="4320"/>
          </w:tcPr>
          <w:p>
            <w:r>
              <w:t>relatii.publice@upb.ro</w:t>
            </w:r>
          </w:p>
        </w:tc>
      </w:tr>
      <w:tr>
        <w:tc>
          <w:tcPr>
            <w:tcW w:type="dxa" w:w="4320"/>
          </w:tcPr>
          <w:p>
            <w:r>
              <w:t>Web site</w:t>
            </w:r>
          </w:p>
        </w:tc>
        <w:tc>
          <w:tcPr>
            <w:tcW w:type="dxa" w:w="4320"/>
          </w:tcPr>
          <w:p>
            <w:r>
              <w:t>www.upb.ro</w:t>
            </w:r>
          </w:p>
        </w:tc>
      </w:tr>
    </w:tbl>
    <w:p/>
    <w:p>
      <w:pPr>
        <w:pStyle w:val="Heading2"/>
      </w:pPr>
      <w:r>
        <w:t>1.2 Director de proiect</w:t>
      </w:r>
    </w:p>
    <w:p>
      <w:r>
        <w:t>[Completați cu datele directorului de proiect]</w:t>
      </w:r>
    </w:p>
    <w:p>
      <w:r>
        <w:t>Nume: ___________________</w:t>
      </w:r>
    </w:p>
    <w:p>
      <w:r>
        <w:t>Prenume: ___________________</w:t>
      </w:r>
    </w:p>
    <w:p>
      <w:r>
        <w:t>CNP: ___________________</w:t>
      </w:r>
    </w:p>
    <w:p>
      <w:r>
        <w:t>Email: ___________________</w:t>
      </w:r>
    </w:p>
    <w:p>
      <w:r>
        <w:t>Telefon: ___________________</w:t>
      </w:r>
    </w:p>
    <w:p>
      <w:r>
        <w:br w:type="page"/>
      </w:r>
    </w:p>
    <w:p>
      <w:pPr>
        <w:pStyle w:val="Heading1"/>
      </w:pPr>
      <w:r>
        <w:t>2. INFORMAȚII PRIVIND PROIECTUL</w:t>
      </w:r>
    </w:p>
    <w:tbl>
      <w:tblPr>
        <w:tblStyle w:val="TableGrid"/>
        <w:tblW w:type="auto" w:w="0"/>
        <w:tblLook w:firstColumn="1" w:firstRow="1" w:lastColumn="0" w:lastRow="0" w:noHBand="0" w:noVBand="1" w:val="04A0"/>
      </w:tblPr>
      <w:tblGrid>
        <w:gridCol w:w="4320"/>
        <w:gridCol w:w="4320"/>
      </w:tblGrid>
      <w:tr>
        <w:tc>
          <w:tcPr>
            <w:tcW w:type="dxa" w:w="4320"/>
          </w:tcPr>
          <w:p>
            <w:r>
              <w:t>Programul</w:t>
            </w:r>
          </w:p>
        </w:tc>
        <w:tc>
          <w:tcPr>
            <w:tcW w:type="dxa" w:w="4320"/>
          </w:tcPr>
          <w:p>
            <w:r>
              <w:t>Cercetare, Dezvoltare și Inovare (CDI)</w:t>
            </w:r>
          </w:p>
        </w:tc>
      </w:tr>
      <w:tr>
        <w:tc>
          <w:tcPr>
            <w:tcW w:type="dxa" w:w="4320"/>
          </w:tcPr>
          <w:p>
            <w:r>
              <w:t>Subprogramul</w:t>
            </w:r>
          </w:p>
        </w:tc>
        <w:tc>
          <w:tcPr>
            <w:tcW w:type="dxa" w:w="4320"/>
          </w:tcPr>
          <w:p>
            <w:r>
              <w:t>S1. Dezvoltare</w:t>
            </w:r>
          </w:p>
        </w:tc>
      </w:tr>
      <w:tr>
        <w:tc>
          <w:tcPr>
            <w:tcW w:type="dxa" w:w="4320"/>
          </w:tcPr>
          <w:p>
            <w:r>
              <w:t>Domeniul</w:t>
            </w:r>
          </w:p>
        </w:tc>
        <w:tc>
          <w:tcPr>
            <w:tcW w:type="dxa" w:w="4320"/>
          </w:tcPr>
          <w:p>
            <w:r>
              <w:t>Tehnologia Informației și Comunicațiilor (TIC) - Sisteme și Platforme Digitale pentru Mobilitate Urbană</w:t>
            </w:r>
          </w:p>
        </w:tc>
      </w:tr>
      <w:tr>
        <w:tc>
          <w:tcPr>
            <w:tcW w:type="dxa" w:w="4320"/>
          </w:tcPr>
          <w:p>
            <w:r>
              <w:t>Durata proiectului</w:t>
            </w:r>
          </w:p>
        </w:tc>
        <w:tc>
          <w:tcPr>
            <w:tcW w:type="dxa" w:w="4320"/>
          </w:tcPr>
          <w:p>
            <w:r>
              <w:t>24 luni (01.01.2026 - 31.12.2027)</w:t>
            </w:r>
          </w:p>
        </w:tc>
      </w:tr>
    </w:tbl>
    <w:p>
      <w:r>
        <w:br w:type="page"/>
      </w:r>
    </w:p>
    <w:p>
      <w:pPr>
        <w:pStyle w:val="Heading1"/>
      </w:pPr>
      <w:r>
        <w:t>3. DESCRIEREA PROIECTULUI</w:t>
      </w:r>
    </w:p>
    <w:p>
      <w:pPr>
        <w:pStyle w:val="Heading2"/>
      </w:pPr>
      <w:r>
        <w:t>3.1. Importanța și relevanța proiectului</w:t>
      </w:r>
    </w:p>
    <w:p>
      <w:r>
        <w:t>Contextul mobilității în România prezintă disfuncționalități semnificative la nivel urban și interurban. Datele pentru municipiul București poziționează capitala pe locul trei în clasamentul european al timpului pierdut în trafic, cu o medie de 134 ore anual per conducător auto, echivalentul a 17 zile lucrătoare. Concentrația de poluanți atmosferici (particule în suspensie PM2.5, dioxid de azot NO2) depășește constant limitele stabilite la nivel european. Indicele de motorizare a atins 408 autovehicule la 1.000 locuitori, în condițiile în care rata medie de ocupare se menține la 1,2-1,3 persoane per vehicul în intervalele de vârf. Fenomenul se manifestă similar pe rutele interurbane frecventate (București-Brașov, Cluj-Napoca-Sibiu, București-Constanța), unde autovehiculele circulă preponderent cu un singur ocupant, inclusiv în direcția stațiunilor turistice în perioadele de sezon.</w:t>
      </w:r>
    </w:p>
    <w:p/>
    <w:p>
      <w:r>
        <w:t>Experiența internațională demonstrează viabilitatea conceptului de partajare a deplasărilor. Platforma BlaBlaCar a facilitat reducerea emisiilor cu 1,6 milioane tone CO2 anual la nivel european. Cercetările Massachusetts Institute of Technology (MIT, 2017) indică un potențial de reducere a traficului urban cu până la 40% prin optimizarea ratei de ocupare a vehiculelor. Implementările locale însă întâmpină bariere specifice: soluțiile internaționale prezintă deficit de adaptare la particularitățile infrastructurii rutiere din România, inexistența interoperabilității cu operatorii de transport public autohton (STB, Metrorex, companii municipale de transport), precum și un nivel scăzut de încredere din partea utilizatorilor potențiali. Aceste deficiențe se manifestă atât în context urban, cât și pe rutele interurbane și turistice.</w:t>
      </w:r>
    </w:p>
    <w:p/>
    <w:p>
      <w:r>
        <w:t>Situația actuală din România se caracterizează prin existența unor mecanisme informale și fragmentate: grupuri pe rețele sociale pentru identificarea partenerilor de călătorie, platforme internaționale cu penetrare redusă, aranjamente ad-hoc între persoane din aceeași rețea socială. Absența unei soluții profesionale, credibile și adaptate specificului local reprezintă o oportunitate ratată pentru optimizarea mobilității. Infrastructura de cercetare și dezvoltare necesară există: Universitatea POLITEHNICA din București desfășoară cercetări în domeniul algoritmilor de optimizare a transportului, sectorul privat local demonstrează capacitate de implementare în domeniul mobilității digitale (Clever Taxi, Bolt România). Lipsa constă în agregarea acestor capabilități într-o platformă coerentă care să deservească spectrul complet de necesități: deplasări urbane, rute interurbane, accesul către destinații turistice.</w:t>
      </w:r>
    </w:p>
    <w:p/>
    <w:p>
      <w:r>
        <w:t>Provocările tehnice și sociale nerezolvate în contextul local includ: (a) stabilirea unui mecanism credibil de verificare a identității și generare a încrederii între utilizatori care nu se cunosc anterior; (b) sincronizarea precisă a punctelor și intervalelor de întâlnire pentru minimizarea timpilor de așteptare; (c) algoritmizarea calculului echitabil al contribuțiilor financiare; (d) integrarea efectivă cu modalitățile complementare de transport (metrou, transport public urban, transport feroviar pentru rutele interurbane); (e) asigurarea scalabilității sistemului pentru volume mari de utilizatori și diversitate de scenarii (urban, interurban, turistic, partajare taxi). Componentele tehnologice necesare - algoritmi de optimizare, sisteme de plată electronică, proceduri de verificare a identității - există dezvoltate independent, dar lipșește integrarea lor într-o soluție unitară, adaptată la specificul și nevoile pieței românești.</w:t>
      </w:r>
    </w:p>
    <w:p/>
    <w:p>
      <w:r>
        <w:t>Relevanța proiectului: Soluția propusă reprezintă prima platformă autohtonă adaptată realităților specifice ale mobilității din România, dezvoltată cu înțelegerea particularităților locale (repere geografice relevante, integrare cu operatorii de transport public naționali, conformitate cu cadrul legislativ autohton). Proiectul contribuie direct la implementarea Strategiei Naționale pentru Mobilitate Urbană Durabilă și la atingerea obiectivelor Pactului Ecologic European privind reducerea emisiilor cu 55% până în 2030, prin optimizarea ratei de ocupare a vehiculelor pe toate categoriile de deplasări: urbane, interurbane și către destinații turistice.</w:t>
      </w:r>
    </w:p>
    <w:p>
      <w:r>
        <w:br w:type="page"/>
      </w:r>
    </w:p>
    <w:p>
      <w:pPr>
        <w:pStyle w:val="Heading2"/>
      </w:pPr>
      <w:r>
        <w:t>3.2. Descrierea tehnică și științifică a proiectului</w:t>
      </w:r>
    </w:p>
    <w:p>
      <w:r>
        <w:t>Elementele de noutate ale proiectului derivă din integrarea unui set complex de funcționalități într-o platformă adaptată specificului românesc, deservind simultan deplasări urbane, interurbane și turistice. Algoritmica de matching implementată operează pe criterii multiple: distanță geografică, interval temporal, structură de costuri, preferințe individuale ale utilizatorilor (fumător/nefumător, nivel sonor preferențial), precum și metricii de impact ecologic. Sistemul de reputație utilizează tehnologie blockchain pentru asigurarea inalterabilității evaluărilor, eliminând posibilitatea manipulării istoricului. Integrarea senzorilor IoT permite validarea automată a derulării călătoriilor conform parametrilor planificați. Componenta predictivă aplică tehnici de deep learning asupra datelor istorice de mobilitate, corelate cu evenimente urbane programate (manifestări culturale, sportive, academice), pentru anticiparea cererii pe diferite trasee - urbane, interurbane sau către destinații turistice.</w:t>
      </w:r>
    </w:p>
    <w:p/>
    <w:p>
      <w:r>
        <w:t>Caracterul interdisciplinar al proiectului rezultă din convergența mai multor domenii științifice: informatică și algoritmi (dezvoltare software, structuri de date, optimizare computațională), inginerie a transporturilor (modelare a fluxurilor de trafic, optimizare de rețele), economie și științe economice (modelarea prețurilor, analiza pieței, sustainable business models), științe comportamentale (mecanisme de adoptare tehnologică, psihologia încrederii în platforme digitale), științe ale mediului (metodologii de cuantificare a reducerii emisiilor), drept și conformitate regulatorie (protecția datelor cu caracter personal conform GDPR, reglementări în domeniul transportului de persoane, aspecte contractuale). Această multidisciplinaritate este esențială pentru abordarea holistică a problemei mobilității pe toate categoriile vizate: urban, interurban, turistic.</w:t>
      </w:r>
    </w:p>
    <w:p/>
    <w:p>
      <w:r>
        <w:t>Complexitatea tehnică a sistemului derivă din necesitatea integrării multiple straturi tehnologice: aplicații client native pentru platforme mobile (iOS, Android) și interfață web responsivă, infrastructură server scalabilă pentru procesarea concurentă a mii de cereri per secundă, sisteme de baze de date distribuite cu mecanisme de redundanță și recuperare în caz de defecțiune, servicii de inteligență artificială în cloud pentru procesarea algoritmilor de matching și predicție, precum și integrări cu sisteme terțe (procesatori de plăți electronice, furnizori de servicii cartografice, operatori de transport public pentru rutele urbane și interurbane, servicii de comunicare SMS și email). Arhitectura trebuie să asigure interoperabilitate completă între componente și să satisfacă cerințe stricte de securitate informațională.</w:t>
      </w:r>
    </w:p>
    <w:p/>
    <w:p>
      <w:r>
        <w:t>Abordarea științifică: Componenta centrală a sistemului o constituie algoritmul de matching între proprietari de vehicule și pasageri, formulat ca o problemă de optimizare combinatorială multiobiectiv în clasa de complexitate NP-hard. Funcția obiectiv agregă: minimizarea deviației de la traseul inițial planificat de conducător, maximizarea economiilor financiare pentru ambele categorii de utilizatori, respectarea setului de constrângeri și preferințe individuale, minimizarea timpilor de așteptare la punctele de întâlnire. Soluția algoritmică implementează o abordare hibridă: algoritmi genetici pentru explorarea eficientă a spațiului de soluții (operatori de mutație și crossover, selecție elitistă), rețele neuronale recurente LSTM pentru predicția cererii pe baza seriilor temporale istorice și a factorilor contextuali, algoritmi de grafuri (Dijkstra, A*) pentru determinarea rutelor optime în prezența punctelor de oprire multiple, tehnici de reinforcement learning pentru optimizarea continuă a parametrilor pe baza feedback-ului utilizatorilor. Aplicabilitatea se extinde pe toate categoriile de trasee: urbane scurte, interurbane medii și lungi, accesuri către zone turistice.</w:t>
      </w:r>
    </w:p>
    <w:p/>
    <w:p>
      <w:r>
        <w:t>Metodologia de implementare: Procesul de dezvoltare urmează principiile Agile (Scrum), cu iterații (sprint-uri) de două săptămâni, fiecare încheiate cu livrabile funcționale incrementale. Se aplică paradigma Test-Driven Development (TDD): specificarea testelor precede implementarea funcționalității, asigurând acoperire ridicată cu teste automatizate. Optimizarea experienței utilizatorului utilizează A/B testing cu segmentarea statistică a utilizatorilor pentru validarea empirică a deciziilor de design. Pipeline-ul de machine learning urmează etapele: colectare și curățare date, feature engineering, antrenare modele, validare cross-validation, deployment în producție cu monitorizare continuă a performanței. Securitatea informațională este integrată arhitectural (security by design), nu adăugată post-factum. Testarea de performanță și scalabilitate (load testing, stress testing) este continuă pe durata dezvoltării, pentru asigurarea capacității de deservire a volumelor anticipate de trafic pe toate categoriile de utilizare: urban, interurban, turistic.</w:t>
      </w:r>
    </w:p>
    <w:p/>
    <w:p>
      <w:r>
        <w:t>Instrumentarul tehnologic: Dezvoltarea aplicațiilor mobile se realizează în React Native (cross-platform, deployment unificat iOS și Android). Interfața web utilizează React.js. Stratul server implementează arhitectură microservicii în Node.js și Python. Sistemele de gestiune a datelor includ PostgreSQL (date relaționale tranzacționale) și MongoDB (date semi-structurate, documente). Framework-urile de machine learning selectate sunt TensorFlow și PyTorch. Orchestrarea containerelor se realizează prin Kubernetes, asigurând scalabilitatea orizontală. Controlul versiunilor utilizează Git cu repository hosting pe GitLab. Managementul proiectului se desfășoară în Jira (tracking task-uri, sprint planning). Designul interfețelor se realizează în Figma (colaborare designer-dezvoltator). Infrastructura de hosting este AWS sau Azure (servicii cloud IaaS și PaaS). Testarea necesită dispozitive fizice multiple (varietate modele smartphone iOS și Android) și stații de lucru performante pentru rularea mediilor de dezvoltare și testare.</w:t>
      </w:r>
    </w:p>
    <w:p/>
    <w:p>
      <w:r>
        <w:t>Dificultăți anticipate și strategii de mitigare: (1) Problema bootstrap-ului rețelei (efectul de rețea bidimensional): adoptarea inițială este facilitată prin targetarea comunităților coezive existente - studenți din instituții de învățământ superior, angajați din corporații cu programe de corporate mobility, utilizatori frecvenți ai rutelor interurbane regulate. (2) Problematica încrederii și securității: mecanism multicriteria de verificare a identității (scanare document oficial, validare biometrică prin selfie, verificare cross-reference cu baze de date), tracking GPS continuu pe durata călătoriei, buton de alertă pentru situații de urgență cu notificare automată autorități, parteneriat formal cu instituții de ordine publică. (3) Scalabilitatea tehnică: arhitectură distribuită bazată pe microservicii cu capacitate de scaling elastic, implementare sisteme de caching multi-nivel (Redis, CDN), load balancing automat cu distribuție geografică a traficului. (4) Bariere comportamentale la adoptare: program de stimulente financiare în faza de lansare, campanie educațională multi-canal, investiție semnificativă în user experience design pentru reducerea friction-ului de utilizare.</w:t>
      </w:r>
    </w:p>
    <w:p/>
    <w:p>
      <w:r>
        <w:t>Bibliografie:</w:t>
      </w:r>
    </w:p>
    <w:p>
      <w:r>
        <w:t>1. Agatz, N. et al. (2012). Optimization for dynamic ride-sharing. European Journal of Operational Research.</w:t>
      </w:r>
    </w:p>
    <w:p>
      <w:r>
        <w:t>2. Stiglic, M. et al. (2015). The benefits of meeting points in ride-sharing systems. Transportation Research Part B.</w:t>
      </w:r>
    </w:p>
    <w:p>
      <w:r>
        <w:t>3. Alonso-Mora, J. et al. (2017). On-demand high-capacity ride-sharing. PNAS.</w:t>
      </w:r>
    </w:p>
    <w:p>
      <w:r>
        <w:t>4. Furuhata, M. et al. (2013). Ridesharing: The state-of-the-art and future directions. Transportation Research Part B.</w:t>
      </w:r>
    </w:p>
    <w:p>
      <w:r>
        <w:t>5. Ma, S. et al. (2013). A multiperiod dynamic model of taxi services. Transportation Research Part B.</w:t>
      </w:r>
    </w:p>
    <w:p>
      <w:r>
        <w:br w:type="page"/>
      </w:r>
    </w:p>
    <w:p>
      <w:pPr>
        <w:pStyle w:val="Heading2"/>
      </w:pPr>
      <w:r>
        <w:t>3.3. Scopul și obiectivele proiectului</w:t>
      </w:r>
    </w:p>
    <w:p>
      <w:r>
        <w:rPr>
          <w:b/>
        </w:rPr>
        <w:t>Scopul proiectului:</w:t>
      </w:r>
    </w:p>
    <w:p>
      <w:r>
        <w:t>Implementarea unei platforme digitale integrate pentru partajarea deplasărilor care să atingă nivelul de accesibilitate și simplitate al serviciilor digitale consacrate. Interfața utilizator va permite identificarea rapidă (sub 30 secunde) a partenerilor de călătorie pe rute coincidente sau suprapuse. Țintele finale cuprind reducerea volumului de trafic, diminuarea emisiilor poluante și optimizarea costurilor individuale de transport pe întreg spectrul de deplasări deservite: mobilitate urbană, legături interurbane, accesul către destinații turistice și zone periferice.</w:t>
      </w:r>
    </w:p>
    <w:p/>
    <w:p>
      <w:r>
        <w:t>Obiective operaționale detaliate:</w:t>
      </w:r>
    </w:p>
    <w:p/>
    <w:p>
      <w:r>
        <w:t>1. Dezvoltare tehnologică (finalizare luna 18):</w:t>
      </w:r>
    </w:p>
    <w:p>
      <w:r>
        <w:t xml:space="preserve">   Ecosistem complet de aplicații client (iOS, Android, web) cu implementare algoritmi de matching în timp real (latență &lt; 30 secunde). Integrare completă cu procesatori de plăți electronice și cu servicii complementare relevante pentru toate categoriile de trasee deservite (urban, interurban, turistic).</w:t>
      </w:r>
    </w:p>
    <w:p/>
    <w:p>
      <w:r>
        <w:t>2. Asigurarea securității operaționale (finalizare luna 12):</w:t>
      </w:r>
    </w:p>
    <w:p>
      <w:r>
        <w:t xml:space="preserve">   Implementare proceduri riguroase de verificare a identității utilizatorilor, sistem de evaluare reciprocă cu mecanisme anti-manipulare, tracking GPS activ pentru toate deplasările (urbane, interurbane, turistice), funcționalitate de alertă pentru situații de urgență. Obiectiv de certificare ISO 27001 pentru managementul securității informațiilor.</w:t>
      </w:r>
    </w:p>
    <w:p/>
    <w:p>
      <w:r>
        <w:t>3. Optimizarea experienței utilizatorului (finalizare luna 15):</w:t>
      </w:r>
    </w:p>
    <w:p>
      <w:r>
        <w:t xml:space="preserve">   Proces de înregistrare simplificat (durata &lt; 3 minute). Algoritm de matching cu răspuns în timp real (&lt; 30 secunde). Design de interfață accesibil pentru utilizatori cu niveluri variate de alfabetizare digitală. Țintă de satisfacție: scor mediu &gt; 4.5/5.0 pe toate categoriile de utilizare.</w:t>
      </w:r>
    </w:p>
    <w:p/>
    <w:p>
      <w:r>
        <w:t>4. Lansare și achiziție utilizatori (finalizare luna 24):</w:t>
      </w:r>
    </w:p>
    <w:p>
      <w:r>
        <w:t xml:space="preserve">   Derulare pilot în București (luna 20), Cluj-Napoca (luna 21), Timișoara (luna 22). Ținte cantitative: 50.000 utilizatori înregistrați, minimum 10.000 utilizatori activi lunar (Monthly Active Users). Focusul este pe utilizare reală și recurentă pe toate categoriile de deplasări (urbane, interurbane, accesul către zone turistice).</w:t>
      </w:r>
    </w:p>
    <w:p/>
    <w:p>
      <w:r>
        <w:t>5. Impact ecologic și economic (finalizare luna 24):</w:t>
      </w:r>
    </w:p>
    <w:p>
      <w:r>
        <w:t xml:space="preserve">   Reducere emisii CO2 cu 25% per utilizator activ. Economii medii de 300 lei/lună/utilizator (3.600 lei anual). La 10.000 utilizatori activi: impact economic agregat de 36 milioane lei anual. Aceste metrici se aplică atât pentru deplasările urbane, cât și pentru rutele interurbane și accesul către destinații turistice.</w:t>
      </w:r>
    </w:p>
    <w:p/>
    <w:p>
      <w:r>
        <w:t>6. Sustenabilitate financiară (țintă post-proiect, luna 30):</w:t>
      </w:r>
    </w:p>
    <w:p>
      <w:r>
        <w:t xml:space="preserve">   Model de business bazat pe: (a) comision per tranzacție (rate competitiv față de platformele internaționale), (b) abonamente premium cu funcționalități avansate, (c) parteneriate B2B cu organizații pentru programe de corporate mobility. Obiectiv: atingerea pragului de break-even financiar.</w:t>
      </w:r>
    </w:p>
    <w:p/>
    <w:p>
      <w:r>
        <w:t>7. Contribuție științifică (pe durata proiectului):</w:t>
      </w:r>
    </w:p>
    <w:p>
      <w:r>
        <w:t xml:space="preserve">   Publicarea a minimum 3 lucrări științifice la conferințe sau în jurnale internaționale peer-reviewed, adresând aspecte algoritmice (optimizare matching) și insights empirice despre tiparele de mobilitate urbană și interurbană din România. Diseminarea cunoștințelor acumulate în comunitatea științifică.</w:t>
      </w:r>
    </w:p>
    <w:p>
      <w:r>
        <w:br w:type="page"/>
      </w:r>
    </w:p>
    <w:p>
      <w:pPr>
        <w:pStyle w:val="Heading2"/>
      </w:pPr>
      <w:r>
        <w:t>3.4. Beneficiarii direcți ai proiectului</w:t>
      </w:r>
    </w:p>
    <w:p>
      <w:r>
        <w:t>Categoriile de beneficiari direcți ai proiectului cuprind multiple segmente de utilizatori și stakeholderi:</w:t>
      </w:r>
    </w:p>
    <w:p/>
    <w:p>
      <w:r>
        <w:rPr>
          <w:b/>
        </w:rPr>
        <w:t>1. Oamenii obișnuiți care fac naveta zilnic (50.000+ persoane):</w:t>
      </w:r>
    </w:p>
    <w:p/>
    <w:p>
      <w:r>
        <w:t xml:space="preserve">   • Studenții:</w:t>
      </w:r>
    </w:p>
    <w:p>
      <w:r>
        <w:t xml:space="preserve">     Segmentul studențesc prezintă constrângeri bugetare semnificative. Utilizarea sistemului de partajare a deplasărilor generează economii estimate între 300-500 lei lunar, reprezentând 15-25% din venitul mediu al unui student. Beneficiile secundare includ oportunități de networking profesional prin interacțiunile recurente cu alți utilizatori din mediul academic sau corporatist, aplicabil atât pentru deplasări urbane către campus, cât și pentru rute interurbane (deplasări către localitățile de origine) sau către destinații de agrement.</w:t>
      </w:r>
    </w:p>
    <w:p/>
    <w:p>
      <w:r>
        <w:t xml:space="preserve">   • Angajații din corporații:</w:t>
      </w:r>
    </w:p>
    <w:p>
      <w:r>
        <w:t xml:space="preserve">     Angajații cu program fix care efectuează pendulare regulată beneficiază de: reducerea costurilor de transport prin partajare, utilizarea timpului de deplasare pentru activități productive (consultare email, pregătire ședințe) în poziție de pasager, networking profesional. Companii multinaționale (Microsoft, ING, Oracle) manifestă interes pentru programe corporate de mobility, platforma oferind o alternativă organizată la aranjamentele informale actuale.</w:t>
      </w:r>
    </w:p>
    <w:p/>
    <w:p>
      <w:r>
        <w:t xml:space="preserve">   • Șoferii care vor să-și monetizeze mașina:</w:t>
      </w:r>
    </w:p>
    <w:p>
      <w:r>
        <w:t xml:space="preserve">     Conducătorii auto care efectuează deplasări regulate - urbane (domiciliu-serviciu), interurbane (București-Brașov, Cluj-Napoca-Oradea), sau către destinații turistice (litoral, munte) - pot monetiza capacitatea neutilizată a vehiculului (tipic 3-4 locuri disponibile din 4-5 total). Recuperarea costurilor de operare (combustibil, uzură, parcări, taxe de drum pentru rutele interurbane) transformă un activ subutilizat în sursă de venit suplimentar.</w:t>
      </w:r>
    </w:p>
    <w:p/>
    <w:p>
      <w:r>
        <w:t xml:space="preserve">   • Persoane cu venituri mici:</w:t>
      </w:r>
    </w:p>
    <w:p>
      <w:r>
        <w:t xml:space="preserve">     Pentru segmentul populației cu venituri la nivelul salariului minim, cheltuielile de transport reprezintă 15-20% din venit. Partajarea deplasărilor oferă acces la mobilitate la costuri semnificativ reduse, cu impact direct asupra calității vieții, aplicabil atât pentru deplasări urbane cotidiene, cât și pentru accesul către servicii medicale sau educaționale în alte localități.</w:t>
      </w:r>
    </w:p>
    <w:p/>
    <w:p>
      <w:r>
        <w:rPr>
          <w:b/>
        </w:rPr>
        <w:t>2. Companiile - de la startup-uri la multinaționale:</w:t>
      </w:r>
    </w:p>
    <w:p/>
    <w:p>
      <w:r>
        <w:t xml:space="preserve">   • Corporații mari:</w:t>
      </w:r>
    </w:p>
    <w:p>
      <w:r>
        <w:t xml:space="preserve">     Organizațiile care asigură în prezent transport pentru angajați (microbuze dedicate, tichete de transport) identifică în platformă o soluție mai flexibilă și cost-eficientă. Discuții preliminare cu departamente de resurse umane (Uber România, Microsoft, ING) confirmă interesul pentru programe corporate de mobility sharing.</w:t>
      </w:r>
    </w:p>
    <w:p/>
    <w:p>
      <w:r>
        <w:t xml:space="preserve">   • Startup-uri tech:</w:t>
      </w:r>
    </w:p>
    <w:p>
      <w:r>
        <w:t xml:space="preserve">     Disponibilitatea API-urilor publice permite integrarea cu aplicații terțe. Exemplu: platforme de evenimente (concerte, festivaluri, conferințe) pot incorpora funcționalitate "Find a ride" pentru participanți, extindându-se și la evenimente în locații turistice sau extraurbane.</w:t>
      </w:r>
    </w:p>
    <w:p/>
    <w:p>
      <w:r>
        <w:t xml:space="preserve">   • Parteneri din mobilitate:</w:t>
      </w:r>
    </w:p>
    <w:p>
      <w:r>
        <w:t xml:space="preserve">     Operatori de transport public urban și interurban, administratori de parcări (Park&amp;Ride), stații de carburanți pot valorifica platforma prin: transformarea parcărilor în noduri de transfer intermodal (ride-sharing + metrou/tren pentru rute interurbane), servicii complementare pentru utilizatori, date despre fluxurile de mobilitate.</w:t>
      </w:r>
    </w:p>
    <w:p/>
    <w:p>
      <w:r>
        <w:rPr>
          <w:b/>
        </w:rPr>
        <w:t>3. Primăriile și instituțiile publice:</w:t>
      </w:r>
    </w:p>
    <w:p/>
    <w:p>
      <w:r>
        <w:t xml:space="preserve">   • Primăriile din București, Cluj, Timișoara:</w:t>
      </w:r>
    </w:p>
    <w:p>
      <w:r>
        <w:t xml:space="preserve">     Acces la date anonimizate privind tiparele de mobilitate (matrici origine-destinație, distribuții temporale, rute frecventate în interiorul și în exteriorul orașului) pentru fundamentarea deciziilor de planificare urbană și de transport: amplasare benzi dedicate transport public, optimizare semaforică, identificarea necesităților de infrastructură pe rute interurbane frecventate.</w:t>
      </w:r>
    </w:p>
    <w:p/>
    <w:p>
      <w:r>
        <w:t xml:space="preserve">   • Ministerul Transporturilor și Agenția pentru Protecția Mediului:</w:t>
      </w:r>
    </w:p>
    <w:p>
      <w:r>
        <w:t xml:space="preserve">     Date cantitative pentru evaluarea impactului politicilor de mobilitate durabilă, metrici verificabile privind reducerea emisiilor prin creșterea ratei de ocupare a vehiculelor pe toate categoriile de trasee (urban, interurban, turistic). Input pentru strategii de descongestionare a axelor rutiere majore.</w:t>
      </w:r>
    </w:p>
    <w:p/>
    <w:p>
      <w:r>
        <w:rPr>
          <w:b/>
        </w:rPr>
        <w:t>4. Universitățile și cercetătorii:</w:t>
      </w:r>
    </w:p>
    <w:p>
      <w:r>
        <w:t xml:space="preserve">     Instituții de învățământ superior (Universitatea POLITEHNICA București, Universitatea Tehnică Cluj-Napoca, Universitatea București) beneficiază de: acces la seturi de date anonimizate pentru cercetare în domeniul mobilității și transporturilor, platformă pentru proiecte de licență și masterat, oportunități de colaborare industrie-academie, validare empirică a modelelor teoretice pe date reale de mobilitate urbană, interurbană și turistică.</w:t>
      </w:r>
    </w:p>
    <w:p/>
    <w:p>
      <w:r>
        <w:rPr>
          <w:b/>
        </w:rPr>
        <w:t>5. Societatea în general:</w:t>
      </w:r>
    </w:p>
    <w:p>
      <w:r>
        <w:t xml:space="preserve">     Reducerea densității traficului pe rute urbane și interurbane generează diminuarea timpilor de deplasare și a nivelului de stres. Îmbunătățirea calității aerului prin reducerea emisiilor contribuie la scăderea incidenței afecțiunilor respiratorii. Crearea a 15 locuri de muncă în sectorul IT (domeniu deficitar în România). Stabilirea unui precedent pentru soluții inovatoare în domeniul mobilității durabile, aplicabile ulterior și altor contexte (rute turistice, zone rurale slab deservite de transport public).</w:t>
      </w:r>
    </w:p>
    <w:p/>
    <w:p>
      <w:r>
        <w:t>Proiectul prezintă caracteristici de win-win multi-stakeholder: beneficii pentru utilizatori individuali, entități corporative, autorități publice și societate în ansamblu, pe toate categoriile de deplasări deservite.</w:t>
      </w:r>
    </w:p>
    <w:p>
      <w:r>
        <w:br w:type="page"/>
      </w:r>
    </w:p>
    <w:p>
      <w:pPr>
        <w:pStyle w:val="Heading2"/>
      </w:pPr>
      <w:r>
        <w:t>3.5. Lista activităților proiectului</w:t>
      </w:r>
    </w:p>
    <w:p>
      <w:r>
        <w:t>Data de început: 01.01.2026</w:t>
      </w:r>
    </w:p>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Nr.</w:t>
            </w:r>
          </w:p>
        </w:tc>
        <w:tc>
          <w:tcPr>
            <w:tcW w:type="dxa" w:w="1234"/>
          </w:tcPr>
          <w:p>
            <w:r>
              <w:rPr>
                <w:b/>
              </w:rPr>
              <w:t>Etape/Activități</w:t>
            </w:r>
          </w:p>
        </w:tc>
        <w:tc>
          <w:tcPr>
            <w:tcW w:type="dxa" w:w="1234"/>
          </w:tcPr>
          <w:p>
            <w:r>
              <w:rPr>
                <w:b/>
              </w:rPr>
              <w:t>Data finalizare</w:t>
            </w:r>
          </w:p>
        </w:tc>
        <w:tc>
          <w:tcPr>
            <w:tcW w:type="dxa" w:w="1234"/>
          </w:tcPr>
          <w:p>
            <w:r>
              <w:rPr>
                <w:b/>
              </w:rPr>
              <w:t>Durată (luni)</w:t>
            </w:r>
          </w:p>
        </w:tc>
        <w:tc>
          <w:tcPr>
            <w:tcW w:type="dxa" w:w="1234"/>
          </w:tcPr>
          <w:p>
            <w:r>
              <w:rPr>
                <w:b/>
              </w:rPr>
              <w:t>Luna început</w:t>
            </w:r>
          </w:p>
        </w:tc>
        <w:tc>
          <w:tcPr>
            <w:tcW w:type="dxa" w:w="1234"/>
          </w:tcPr>
          <w:p>
            <w:r>
              <w:rPr>
                <w:b/>
              </w:rPr>
              <w:t>Luna finalizare</w:t>
            </w:r>
          </w:p>
        </w:tc>
        <w:tc>
          <w:tcPr>
            <w:tcW w:type="dxa" w:w="1234"/>
          </w:tcPr>
          <w:p>
            <w:r>
              <w:rPr>
                <w:b/>
              </w:rPr>
              <w:t>Rezultate</w:t>
            </w:r>
          </w:p>
        </w:tc>
      </w:tr>
      <w:tr>
        <w:tc>
          <w:tcPr>
            <w:tcW w:type="dxa" w:w="1234"/>
          </w:tcPr>
          <w:p>
            <w:r>
              <w:t>1</w:t>
            </w:r>
          </w:p>
        </w:tc>
        <w:tc>
          <w:tcPr>
            <w:tcW w:type="dxa" w:w="1234"/>
          </w:tcPr>
          <w:p>
            <w:r>
              <w:t>ETAPA I: Cercetare și Planificare</w:t>
            </w:r>
          </w:p>
        </w:tc>
        <w:tc>
          <w:tcPr>
            <w:tcW w:type="dxa" w:w="1234"/>
          </w:tcPr>
          <w:p>
            <w:r>
              <w:t>Luna 3</w:t>
            </w:r>
          </w:p>
        </w:tc>
        <w:tc>
          <w:tcPr>
            <w:tcW w:type="dxa" w:w="1234"/>
          </w:tcPr>
          <w:p>
            <w:r>
              <w:t>3</w:t>
            </w:r>
          </w:p>
        </w:tc>
        <w:tc>
          <w:tcPr>
            <w:tcW w:type="dxa" w:w="1234"/>
          </w:tcPr>
          <w:p>
            <w:r>
              <w:t>L1</w:t>
            </w:r>
          </w:p>
        </w:tc>
        <w:tc>
          <w:tcPr>
            <w:tcW w:type="dxa" w:w="1234"/>
          </w:tcPr>
          <w:p>
            <w:r>
              <w:t>L3</w:t>
            </w:r>
          </w:p>
        </w:tc>
        <w:tc>
          <w:tcPr>
            <w:tcW w:type="dxa" w:w="1234"/>
          </w:tcPr>
          <w:p>
            <w:r>
              <w:t>Studii piață, specificații</w:t>
            </w:r>
          </w:p>
        </w:tc>
      </w:tr>
      <w:tr>
        <w:tc>
          <w:tcPr>
            <w:tcW w:type="dxa" w:w="1234"/>
          </w:tcPr>
          <w:p>
            <w:r>
              <w:t>1.1</w:t>
            </w:r>
          </w:p>
        </w:tc>
        <w:tc>
          <w:tcPr>
            <w:tcW w:type="dxa" w:w="1234"/>
          </w:tcPr>
          <w:p>
            <w:r>
              <w:t>Cercetare piață și comportament utilizatori</w:t>
            </w:r>
          </w:p>
        </w:tc>
        <w:tc>
          <w:tcPr>
            <w:tcW w:type="dxa" w:w="1234"/>
          </w:tcPr>
          <w:p>
            <w:r>
              <w:t>Luna 2</w:t>
            </w:r>
          </w:p>
        </w:tc>
        <w:tc>
          <w:tcPr>
            <w:tcW w:type="dxa" w:w="1234"/>
          </w:tcPr>
          <w:p>
            <w:r>
              <w:t>2</w:t>
            </w:r>
          </w:p>
        </w:tc>
        <w:tc>
          <w:tcPr>
            <w:tcW w:type="dxa" w:w="1234"/>
          </w:tcPr>
          <w:p>
            <w:r>
              <w:t>L1</w:t>
            </w:r>
          </w:p>
        </w:tc>
        <w:tc>
          <w:tcPr>
            <w:tcW w:type="dxa" w:w="1234"/>
          </w:tcPr>
          <w:p>
            <w:r>
              <w:t>L2</w:t>
            </w:r>
          </w:p>
        </w:tc>
        <w:tc>
          <w:tcPr>
            <w:tcW w:type="dxa" w:w="1234"/>
          </w:tcPr>
          <w:p>
            <w:r>
              <w:t>Raport cercetare</w:t>
            </w:r>
          </w:p>
        </w:tc>
      </w:tr>
      <w:tr>
        <w:tc>
          <w:tcPr>
            <w:tcW w:type="dxa" w:w="1234"/>
          </w:tcPr>
          <w:p>
            <w:r>
              <w:t>1.2</w:t>
            </w:r>
          </w:p>
        </w:tc>
        <w:tc>
          <w:tcPr>
            <w:tcW w:type="dxa" w:w="1234"/>
          </w:tcPr>
          <w:p>
            <w:r>
              <w:t>Design arhitectură sistem și specificații tehnice</w:t>
            </w:r>
          </w:p>
        </w:tc>
        <w:tc>
          <w:tcPr>
            <w:tcW w:type="dxa" w:w="1234"/>
          </w:tcPr>
          <w:p>
            <w:r>
              <w:t>Luna 3</w:t>
            </w:r>
          </w:p>
        </w:tc>
        <w:tc>
          <w:tcPr>
            <w:tcW w:type="dxa" w:w="1234"/>
          </w:tcPr>
          <w:p>
            <w:r>
              <w:t>2</w:t>
            </w:r>
          </w:p>
        </w:tc>
        <w:tc>
          <w:tcPr>
            <w:tcW w:type="dxa" w:w="1234"/>
          </w:tcPr>
          <w:p>
            <w:r>
              <w:t>L2</w:t>
            </w:r>
          </w:p>
        </w:tc>
        <w:tc>
          <w:tcPr>
            <w:tcW w:type="dxa" w:w="1234"/>
          </w:tcPr>
          <w:p>
            <w:r>
              <w:t>L3</w:t>
            </w:r>
          </w:p>
        </w:tc>
        <w:tc>
          <w:tcPr>
            <w:tcW w:type="dxa" w:w="1234"/>
          </w:tcPr>
          <w:p>
            <w:r>
              <w:t>Arhitectură tehnică</w:t>
            </w:r>
          </w:p>
        </w:tc>
      </w:tr>
      <w:tr>
        <w:tc>
          <w:tcPr>
            <w:tcW w:type="dxa" w:w="1234"/>
          </w:tcPr>
          <w:p>
            <w:r>
              <w:t>2</w:t>
            </w:r>
          </w:p>
        </w:tc>
        <w:tc>
          <w:tcPr>
            <w:tcW w:type="dxa" w:w="1234"/>
          </w:tcPr>
          <w:p>
            <w:r>
              <w:t>ETAPA II: Dezvoltare MVP</w:t>
            </w:r>
          </w:p>
        </w:tc>
        <w:tc>
          <w:tcPr>
            <w:tcW w:type="dxa" w:w="1234"/>
          </w:tcPr>
          <w:p>
            <w:r>
              <w:t>Luna 9</w:t>
            </w:r>
          </w:p>
        </w:tc>
        <w:tc>
          <w:tcPr>
            <w:tcW w:type="dxa" w:w="1234"/>
          </w:tcPr>
          <w:p>
            <w:r>
              <w:t>6</w:t>
            </w:r>
          </w:p>
        </w:tc>
        <w:tc>
          <w:tcPr>
            <w:tcW w:type="dxa" w:w="1234"/>
          </w:tcPr>
          <w:p>
            <w:r>
              <w:t>L4</w:t>
            </w:r>
          </w:p>
        </w:tc>
        <w:tc>
          <w:tcPr>
            <w:tcW w:type="dxa" w:w="1234"/>
          </w:tcPr>
          <w:p>
            <w:r>
              <w:t>L9</w:t>
            </w:r>
          </w:p>
        </w:tc>
        <w:tc>
          <w:tcPr>
            <w:tcW w:type="dxa" w:w="1234"/>
          </w:tcPr>
          <w:p>
            <w:r>
              <w:t>MVP funcțional</w:t>
            </w:r>
          </w:p>
        </w:tc>
      </w:tr>
      <w:tr>
        <w:tc>
          <w:tcPr>
            <w:tcW w:type="dxa" w:w="1234"/>
          </w:tcPr>
          <w:p>
            <w:r>
              <w:t>2.1</w:t>
            </w:r>
          </w:p>
        </w:tc>
        <w:tc>
          <w:tcPr>
            <w:tcW w:type="dxa" w:w="1234"/>
          </w:tcPr>
          <w:p>
            <w:r>
              <w:t>Dezvoltare backend și API-uri</w:t>
            </w:r>
          </w:p>
        </w:tc>
        <w:tc>
          <w:tcPr>
            <w:tcW w:type="dxa" w:w="1234"/>
          </w:tcPr>
          <w:p>
            <w:r>
              <w:t>Luna 7</w:t>
            </w:r>
          </w:p>
        </w:tc>
        <w:tc>
          <w:tcPr>
            <w:tcW w:type="dxa" w:w="1234"/>
          </w:tcPr>
          <w:p>
            <w:r>
              <w:t>4</w:t>
            </w:r>
          </w:p>
        </w:tc>
        <w:tc>
          <w:tcPr>
            <w:tcW w:type="dxa" w:w="1234"/>
          </w:tcPr>
          <w:p>
            <w:r>
              <w:t>L4</w:t>
            </w:r>
          </w:p>
        </w:tc>
        <w:tc>
          <w:tcPr>
            <w:tcW w:type="dxa" w:w="1234"/>
          </w:tcPr>
          <w:p>
            <w:r>
              <w:t>L7</w:t>
            </w:r>
          </w:p>
        </w:tc>
        <w:tc>
          <w:tcPr>
            <w:tcW w:type="dxa" w:w="1234"/>
          </w:tcPr>
          <w:p>
            <w:r>
              <w:t>Backend complet</w:t>
            </w:r>
          </w:p>
        </w:tc>
      </w:tr>
      <w:tr>
        <w:tc>
          <w:tcPr>
            <w:tcW w:type="dxa" w:w="1234"/>
          </w:tcPr>
          <w:p>
            <w:r>
              <w:t>2.2</w:t>
            </w:r>
          </w:p>
        </w:tc>
        <w:tc>
          <w:tcPr>
            <w:tcW w:type="dxa" w:w="1234"/>
          </w:tcPr>
          <w:p>
            <w:r>
              <w:t>Dezvoltare aplicații mobile (iOS/Android)</w:t>
            </w:r>
          </w:p>
        </w:tc>
        <w:tc>
          <w:tcPr>
            <w:tcW w:type="dxa" w:w="1234"/>
          </w:tcPr>
          <w:p>
            <w:r>
              <w:t>Luna 9</w:t>
            </w:r>
          </w:p>
        </w:tc>
        <w:tc>
          <w:tcPr>
            <w:tcW w:type="dxa" w:w="1234"/>
          </w:tcPr>
          <w:p>
            <w:r>
              <w:t>5</w:t>
            </w:r>
          </w:p>
        </w:tc>
        <w:tc>
          <w:tcPr>
            <w:tcW w:type="dxa" w:w="1234"/>
          </w:tcPr>
          <w:p>
            <w:r>
              <w:t>L5</w:t>
            </w:r>
          </w:p>
        </w:tc>
        <w:tc>
          <w:tcPr>
            <w:tcW w:type="dxa" w:w="1234"/>
          </w:tcPr>
          <w:p>
            <w:r>
              <w:t>L9</w:t>
            </w:r>
          </w:p>
        </w:tc>
        <w:tc>
          <w:tcPr>
            <w:tcW w:type="dxa" w:w="1234"/>
          </w:tcPr>
          <w:p>
            <w:r>
              <w:t>App-uri mobile</w:t>
            </w:r>
          </w:p>
        </w:tc>
      </w:tr>
      <w:tr>
        <w:tc>
          <w:tcPr>
            <w:tcW w:type="dxa" w:w="1234"/>
          </w:tcPr>
          <w:p>
            <w:r>
              <w:t>2.3</w:t>
            </w:r>
          </w:p>
        </w:tc>
        <w:tc>
          <w:tcPr>
            <w:tcW w:type="dxa" w:w="1234"/>
          </w:tcPr>
          <w:p>
            <w:r>
              <w:t>Dezvoltare platformă web</w:t>
            </w:r>
          </w:p>
        </w:tc>
        <w:tc>
          <w:tcPr>
            <w:tcW w:type="dxa" w:w="1234"/>
          </w:tcPr>
          <w:p>
            <w:r>
              <w:t>Luna 8</w:t>
            </w:r>
          </w:p>
        </w:tc>
        <w:tc>
          <w:tcPr>
            <w:tcW w:type="dxa" w:w="1234"/>
          </w:tcPr>
          <w:p>
            <w:r>
              <w:t>4</w:t>
            </w:r>
          </w:p>
        </w:tc>
        <w:tc>
          <w:tcPr>
            <w:tcW w:type="dxa" w:w="1234"/>
          </w:tcPr>
          <w:p>
            <w:r>
              <w:t>L5</w:t>
            </w:r>
          </w:p>
        </w:tc>
        <w:tc>
          <w:tcPr>
            <w:tcW w:type="dxa" w:w="1234"/>
          </w:tcPr>
          <w:p>
            <w:r>
              <w:t>L8</w:t>
            </w:r>
          </w:p>
        </w:tc>
        <w:tc>
          <w:tcPr>
            <w:tcW w:type="dxa" w:w="1234"/>
          </w:tcPr>
          <w:p>
            <w:r>
              <w:t>Website funcțional</w:t>
            </w:r>
          </w:p>
        </w:tc>
      </w:tr>
      <w:tr>
        <w:tc>
          <w:tcPr>
            <w:tcW w:type="dxa" w:w="1234"/>
          </w:tcPr>
          <w:p>
            <w:r>
              <w:t>3</w:t>
            </w:r>
          </w:p>
        </w:tc>
        <w:tc>
          <w:tcPr>
            <w:tcW w:type="dxa" w:w="1234"/>
          </w:tcPr>
          <w:p>
            <w:r>
              <w:t>ETAPA III: Algoritmi și Integrări</w:t>
            </w:r>
          </w:p>
        </w:tc>
        <w:tc>
          <w:tcPr>
            <w:tcW w:type="dxa" w:w="1234"/>
          </w:tcPr>
          <w:p>
            <w:r>
              <w:t>Luna 14</w:t>
            </w:r>
          </w:p>
        </w:tc>
        <w:tc>
          <w:tcPr>
            <w:tcW w:type="dxa" w:w="1234"/>
          </w:tcPr>
          <w:p>
            <w:r>
              <w:t>5</w:t>
            </w:r>
          </w:p>
        </w:tc>
        <w:tc>
          <w:tcPr>
            <w:tcW w:type="dxa" w:w="1234"/>
          </w:tcPr>
          <w:p>
            <w:r>
              <w:t>L10</w:t>
            </w:r>
          </w:p>
        </w:tc>
        <w:tc>
          <w:tcPr>
            <w:tcW w:type="dxa" w:w="1234"/>
          </w:tcPr>
          <w:p>
            <w:r>
              <w:t>L14</w:t>
            </w:r>
          </w:p>
        </w:tc>
        <w:tc>
          <w:tcPr>
            <w:tcW w:type="dxa" w:w="1234"/>
          </w:tcPr>
          <w:p>
            <w:r>
              <w:t>Sistem complet integrat</w:t>
            </w:r>
          </w:p>
        </w:tc>
      </w:tr>
      <w:tr>
        <w:tc>
          <w:tcPr>
            <w:tcW w:type="dxa" w:w="1234"/>
          </w:tcPr>
          <w:p>
            <w:r>
              <w:t>3.1</w:t>
            </w:r>
          </w:p>
        </w:tc>
        <w:tc>
          <w:tcPr>
            <w:tcW w:type="dxa" w:w="1234"/>
          </w:tcPr>
          <w:p>
            <w:r>
              <w:t>Implementare algoritmi matching și ML</w:t>
            </w:r>
          </w:p>
        </w:tc>
        <w:tc>
          <w:tcPr>
            <w:tcW w:type="dxa" w:w="1234"/>
          </w:tcPr>
          <w:p>
            <w:r>
              <w:t>Luna 12</w:t>
            </w:r>
          </w:p>
        </w:tc>
        <w:tc>
          <w:tcPr>
            <w:tcW w:type="dxa" w:w="1234"/>
          </w:tcPr>
          <w:p>
            <w:r>
              <w:t>3</w:t>
            </w:r>
          </w:p>
        </w:tc>
        <w:tc>
          <w:tcPr>
            <w:tcW w:type="dxa" w:w="1234"/>
          </w:tcPr>
          <w:p>
            <w:r>
              <w:t>L10</w:t>
            </w:r>
          </w:p>
        </w:tc>
        <w:tc>
          <w:tcPr>
            <w:tcW w:type="dxa" w:w="1234"/>
          </w:tcPr>
          <w:p>
            <w:r>
              <w:t>L12</w:t>
            </w:r>
          </w:p>
        </w:tc>
        <w:tc>
          <w:tcPr>
            <w:tcW w:type="dxa" w:w="1234"/>
          </w:tcPr>
          <w:p>
            <w:r>
              <w:t>Algoritmi optimizați</w:t>
            </w:r>
          </w:p>
        </w:tc>
      </w:tr>
      <w:tr>
        <w:tc>
          <w:tcPr>
            <w:tcW w:type="dxa" w:w="1234"/>
          </w:tcPr>
          <w:p>
            <w:r>
              <w:t>3.2</w:t>
            </w:r>
          </w:p>
        </w:tc>
        <w:tc>
          <w:tcPr>
            <w:tcW w:type="dxa" w:w="1234"/>
          </w:tcPr>
          <w:p>
            <w:r>
              <w:t>Integrare sisteme plată, hărți, verificare</w:t>
            </w:r>
          </w:p>
        </w:tc>
        <w:tc>
          <w:tcPr>
            <w:tcW w:type="dxa" w:w="1234"/>
          </w:tcPr>
          <w:p>
            <w:r>
              <w:t>Luna 14</w:t>
            </w:r>
          </w:p>
        </w:tc>
        <w:tc>
          <w:tcPr>
            <w:tcW w:type="dxa" w:w="1234"/>
          </w:tcPr>
          <w:p>
            <w:r>
              <w:t>3</w:t>
            </w:r>
          </w:p>
        </w:tc>
        <w:tc>
          <w:tcPr>
            <w:tcW w:type="dxa" w:w="1234"/>
          </w:tcPr>
          <w:p>
            <w:r>
              <w:t>L12</w:t>
            </w:r>
          </w:p>
        </w:tc>
        <w:tc>
          <w:tcPr>
            <w:tcW w:type="dxa" w:w="1234"/>
          </w:tcPr>
          <w:p>
            <w:r>
              <w:t>L14</w:t>
            </w:r>
          </w:p>
        </w:tc>
        <w:tc>
          <w:tcPr>
            <w:tcW w:type="dxa" w:w="1234"/>
          </w:tcPr>
          <w:p>
            <w:r>
              <w:t>Integrări complete</w:t>
            </w:r>
          </w:p>
        </w:tc>
      </w:tr>
      <w:tr>
        <w:tc>
          <w:tcPr>
            <w:tcW w:type="dxa" w:w="1234"/>
          </w:tcPr>
          <w:p>
            <w:r>
              <w:t>4</w:t>
            </w:r>
          </w:p>
        </w:tc>
        <w:tc>
          <w:tcPr>
            <w:tcW w:type="dxa" w:w="1234"/>
          </w:tcPr>
          <w:p>
            <w:r>
              <w:t>ETAPA IV: Testare și Securitate</w:t>
            </w:r>
          </w:p>
        </w:tc>
        <w:tc>
          <w:tcPr>
            <w:tcW w:type="dxa" w:w="1234"/>
          </w:tcPr>
          <w:p>
            <w:r>
              <w:t>Luna 18</w:t>
            </w:r>
          </w:p>
        </w:tc>
        <w:tc>
          <w:tcPr>
            <w:tcW w:type="dxa" w:w="1234"/>
          </w:tcPr>
          <w:p>
            <w:r>
              <w:t>4</w:t>
            </w:r>
          </w:p>
        </w:tc>
        <w:tc>
          <w:tcPr>
            <w:tcW w:type="dxa" w:w="1234"/>
          </w:tcPr>
          <w:p>
            <w:r>
              <w:t>L15</w:t>
            </w:r>
          </w:p>
        </w:tc>
        <w:tc>
          <w:tcPr>
            <w:tcW w:type="dxa" w:w="1234"/>
          </w:tcPr>
          <w:p>
            <w:r>
              <w:t>L18</w:t>
            </w:r>
          </w:p>
        </w:tc>
        <w:tc>
          <w:tcPr>
            <w:tcW w:type="dxa" w:w="1234"/>
          </w:tcPr>
          <w:p>
            <w:r>
              <w:t>Platformă securizată</w:t>
            </w:r>
          </w:p>
        </w:tc>
      </w:tr>
      <w:tr>
        <w:tc>
          <w:tcPr>
            <w:tcW w:type="dxa" w:w="1234"/>
          </w:tcPr>
          <w:p>
            <w:r>
              <w:t>4.1</w:t>
            </w:r>
          </w:p>
        </w:tc>
        <w:tc>
          <w:tcPr>
            <w:tcW w:type="dxa" w:w="1234"/>
          </w:tcPr>
          <w:p>
            <w:r>
              <w:t>Testare funcțională, performanță, securitate</w:t>
            </w:r>
          </w:p>
        </w:tc>
        <w:tc>
          <w:tcPr>
            <w:tcW w:type="dxa" w:w="1234"/>
          </w:tcPr>
          <w:p>
            <w:r>
              <w:t>Luna 17</w:t>
            </w:r>
          </w:p>
        </w:tc>
        <w:tc>
          <w:tcPr>
            <w:tcW w:type="dxa" w:w="1234"/>
          </w:tcPr>
          <w:p>
            <w:r>
              <w:t>3</w:t>
            </w:r>
          </w:p>
        </w:tc>
        <w:tc>
          <w:tcPr>
            <w:tcW w:type="dxa" w:w="1234"/>
          </w:tcPr>
          <w:p>
            <w:r>
              <w:t>L15</w:t>
            </w:r>
          </w:p>
        </w:tc>
        <w:tc>
          <w:tcPr>
            <w:tcW w:type="dxa" w:w="1234"/>
          </w:tcPr>
          <w:p>
            <w:r>
              <w:t>L17</w:t>
            </w:r>
          </w:p>
        </w:tc>
        <w:tc>
          <w:tcPr>
            <w:tcW w:type="dxa" w:w="1234"/>
          </w:tcPr>
          <w:p>
            <w:r>
              <w:t>Rapoarte testare</w:t>
            </w:r>
          </w:p>
        </w:tc>
      </w:tr>
      <w:tr>
        <w:tc>
          <w:tcPr>
            <w:tcW w:type="dxa" w:w="1234"/>
          </w:tcPr>
          <w:p>
            <w:r>
              <w:t>4.2</w:t>
            </w:r>
          </w:p>
        </w:tc>
        <w:tc>
          <w:tcPr>
            <w:tcW w:type="dxa" w:w="1234"/>
          </w:tcPr>
          <w:p>
            <w:r>
              <w:t>Certificări și conformitate (ISO, GDPR)</w:t>
            </w:r>
          </w:p>
        </w:tc>
        <w:tc>
          <w:tcPr>
            <w:tcW w:type="dxa" w:w="1234"/>
          </w:tcPr>
          <w:p>
            <w:r>
              <w:t>Luna 18</w:t>
            </w:r>
          </w:p>
        </w:tc>
        <w:tc>
          <w:tcPr>
            <w:tcW w:type="dxa" w:w="1234"/>
          </w:tcPr>
          <w:p>
            <w:r>
              <w:t>2</w:t>
            </w:r>
          </w:p>
        </w:tc>
        <w:tc>
          <w:tcPr>
            <w:tcW w:type="dxa" w:w="1234"/>
          </w:tcPr>
          <w:p>
            <w:r>
              <w:t>L17</w:t>
            </w:r>
          </w:p>
        </w:tc>
        <w:tc>
          <w:tcPr>
            <w:tcW w:type="dxa" w:w="1234"/>
          </w:tcPr>
          <w:p>
            <w:r>
              <w:t>L18</w:t>
            </w:r>
          </w:p>
        </w:tc>
        <w:tc>
          <w:tcPr>
            <w:tcW w:type="dxa" w:w="1234"/>
          </w:tcPr>
          <w:p>
            <w:r>
              <w:t>Certificări obținute</w:t>
            </w:r>
          </w:p>
        </w:tc>
      </w:tr>
      <w:tr>
        <w:tc>
          <w:tcPr>
            <w:tcW w:type="dxa" w:w="1234"/>
          </w:tcPr>
          <w:p>
            <w:r>
              <w:t>5</w:t>
            </w:r>
          </w:p>
        </w:tc>
        <w:tc>
          <w:tcPr>
            <w:tcW w:type="dxa" w:w="1234"/>
          </w:tcPr>
          <w:p>
            <w:r>
              <w:t>ETAPA V: Pilotare și Lansare</w:t>
            </w:r>
          </w:p>
        </w:tc>
        <w:tc>
          <w:tcPr>
            <w:tcW w:type="dxa" w:w="1234"/>
          </w:tcPr>
          <w:p>
            <w:r>
              <w:t>Luna 24</w:t>
            </w:r>
          </w:p>
        </w:tc>
        <w:tc>
          <w:tcPr>
            <w:tcW w:type="dxa" w:w="1234"/>
          </w:tcPr>
          <w:p>
            <w:r>
              <w:t>6</w:t>
            </w:r>
          </w:p>
        </w:tc>
        <w:tc>
          <w:tcPr>
            <w:tcW w:type="dxa" w:w="1234"/>
          </w:tcPr>
          <w:p>
            <w:r>
              <w:t>L19</w:t>
            </w:r>
          </w:p>
        </w:tc>
        <w:tc>
          <w:tcPr>
            <w:tcW w:type="dxa" w:w="1234"/>
          </w:tcPr>
          <w:p>
            <w:r>
              <w:t>L24</w:t>
            </w:r>
          </w:p>
        </w:tc>
        <w:tc>
          <w:tcPr>
            <w:tcW w:type="dxa" w:w="1234"/>
          </w:tcPr>
          <w:p>
            <w:r>
              <w:t>50k utilizatori</w:t>
            </w:r>
          </w:p>
        </w:tc>
      </w:tr>
      <w:tr>
        <w:tc>
          <w:tcPr>
            <w:tcW w:type="dxa" w:w="1234"/>
          </w:tcPr>
          <w:p>
            <w:r>
              <w:t>5.1</w:t>
            </w:r>
          </w:p>
        </w:tc>
        <w:tc>
          <w:tcPr>
            <w:tcW w:type="dxa" w:w="1234"/>
          </w:tcPr>
          <w:p>
            <w:r>
              <w:t>Campanie marketing și achiziție utilizatori</w:t>
            </w:r>
          </w:p>
        </w:tc>
        <w:tc>
          <w:tcPr>
            <w:tcW w:type="dxa" w:w="1234"/>
          </w:tcPr>
          <w:p>
            <w:r>
              <w:t>Luna 22</w:t>
            </w:r>
          </w:p>
        </w:tc>
        <w:tc>
          <w:tcPr>
            <w:tcW w:type="dxa" w:w="1234"/>
          </w:tcPr>
          <w:p>
            <w:r>
              <w:t>4</w:t>
            </w:r>
          </w:p>
        </w:tc>
        <w:tc>
          <w:tcPr>
            <w:tcW w:type="dxa" w:w="1234"/>
          </w:tcPr>
          <w:p>
            <w:r>
              <w:t>L19</w:t>
            </w:r>
          </w:p>
        </w:tc>
        <w:tc>
          <w:tcPr>
            <w:tcW w:type="dxa" w:w="1234"/>
          </w:tcPr>
          <w:p>
            <w:r>
              <w:t>L22</w:t>
            </w:r>
          </w:p>
        </w:tc>
        <w:tc>
          <w:tcPr>
            <w:tcW w:type="dxa" w:w="1234"/>
          </w:tcPr>
          <w:p>
            <w:r>
              <w:t>Campanie lansată</w:t>
            </w:r>
          </w:p>
        </w:tc>
      </w:tr>
      <w:tr>
        <w:tc>
          <w:tcPr>
            <w:tcW w:type="dxa" w:w="1234"/>
          </w:tcPr>
          <w:p>
            <w:r>
              <w:t>5.2</w:t>
            </w:r>
          </w:p>
        </w:tc>
        <w:tc>
          <w:tcPr>
            <w:tcW w:type="dxa" w:w="1234"/>
          </w:tcPr>
          <w:p>
            <w:r>
              <w:t>Pilotare în 3 orașe și colectare feedback</w:t>
            </w:r>
          </w:p>
        </w:tc>
        <w:tc>
          <w:tcPr>
            <w:tcW w:type="dxa" w:w="1234"/>
          </w:tcPr>
          <w:p>
            <w:r>
              <w:t>Luna 24</w:t>
            </w:r>
          </w:p>
        </w:tc>
        <w:tc>
          <w:tcPr>
            <w:tcW w:type="dxa" w:w="1234"/>
          </w:tcPr>
          <w:p>
            <w:r>
              <w:t>5</w:t>
            </w:r>
          </w:p>
        </w:tc>
        <w:tc>
          <w:tcPr>
            <w:tcW w:type="dxa" w:w="1234"/>
          </w:tcPr>
          <w:p>
            <w:r>
              <w:t>L20</w:t>
            </w:r>
          </w:p>
        </w:tc>
        <w:tc>
          <w:tcPr>
            <w:tcW w:type="dxa" w:w="1234"/>
          </w:tcPr>
          <w:p>
            <w:r>
              <w:t>L24</w:t>
            </w:r>
          </w:p>
        </w:tc>
        <w:tc>
          <w:tcPr>
            <w:tcW w:type="dxa" w:w="1234"/>
          </w:tcPr>
          <w:p>
            <w:r>
              <w:t>Platformă live</w:t>
            </w:r>
          </w:p>
        </w:tc>
      </w:tr>
      <w:tr>
        <w:tc>
          <w:tcPr>
            <w:tcW w:type="dxa" w:w="1234"/>
          </w:tcPr>
          <w:p>
            <w:r>
              <w:t>5.3</w:t>
            </w:r>
          </w:p>
        </w:tc>
        <w:tc>
          <w:tcPr>
            <w:tcW w:type="dxa" w:w="1234"/>
          </w:tcPr>
          <w:p>
            <w:r>
              <w:t>Monitorizare, optimizare, suport clienți</w:t>
            </w:r>
          </w:p>
        </w:tc>
        <w:tc>
          <w:tcPr>
            <w:tcW w:type="dxa" w:w="1234"/>
          </w:tcPr>
          <w:p>
            <w:r>
              <w:t>Luna 24</w:t>
            </w:r>
          </w:p>
        </w:tc>
        <w:tc>
          <w:tcPr>
            <w:tcW w:type="dxa" w:w="1234"/>
          </w:tcPr>
          <w:p>
            <w:r>
              <w:t>5</w:t>
            </w:r>
          </w:p>
        </w:tc>
        <w:tc>
          <w:tcPr>
            <w:tcW w:type="dxa" w:w="1234"/>
          </w:tcPr>
          <w:p>
            <w:r>
              <w:t>L20</w:t>
            </w:r>
          </w:p>
        </w:tc>
        <w:tc>
          <w:tcPr>
            <w:tcW w:type="dxa" w:w="1234"/>
          </w:tcPr>
          <w:p>
            <w:r>
              <w:t>L24</w:t>
            </w:r>
          </w:p>
        </w:tc>
        <w:tc>
          <w:tcPr>
            <w:tcW w:type="dxa" w:w="1234"/>
          </w:tcPr>
          <w:p>
            <w:r>
              <w:t>Metrici KPI</w:t>
            </w:r>
          </w:p>
        </w:tc>
      </w:tr>
    </w:tbl>
    <w:p>
      <w:r>
        <w:br w:type="page"/>
      </w:r>
    </w:p>
    <w:p>
      <w:pPr>
        <w:pStyle w:val="Heading2"/>
      </w:pPr>
      <w:r>
        <w:t>3.6. Descrierea activităților</w:t>
      </w:r>
    </w:p>
    <w:p>
      <w:pPr>
        <w:pStyle w:val="Heading3"/>
      </w:pPr>
      <w:r>
        <w:t>ETAPA I: Cercetare și Planificare (L1-L3)</w:t>
      </w:r>
    </w:p>
    <w:p>
      <w:r>
        <w:rPr>
          <w:b/>
        </w:rPr>
        <w:t>Activitatea I.1: Cercetare de piață și comportament utilizatori</w:t>
      </w:r>
    </w:p>
    <w:p>
      <w:r>
        <w:t>Realizarea unui studiu comprehensiv privind tiparele de mobilitate: cercetare cantitativă (chestionare aplicate pe eșantion &gt;1000 respondenți), analiza competitorilor existenți (BlaBlaCar, Uber, mecanisme informale pe rețele sociale), identificarea necesităților utilizatorilor și a deficiențelor soluțiilor actuale, analiza cererii potențiale în trei centre urbane pilot și pe rute interurbane selectate. Livrabil: Raport de cercetare (minimum 50 pagini) cu recomandări pentru designul platformei.</w:t>
      </w:r>
    </w:p>
    <w:p/>
    <w:p>
      <w:r>
        <w:rPr>
          <w:b/>
        </w:rPr>
        <w:t>Activitatea I.2: Design arhitectură sistem și specificații tehnice</w:t>
      </w:r>
    </w:p>
    <w:p>
      <w:r>
        <w:t>Definirea arhitecturii software (microservicii, sisteme de baze de date, interfețe API), specificații funcționale detaliate (user stories, use cases), design interfețe utilizator (wireframes, mockups), selecția stack-ului tehnologic, planificarea fazelor de dezvoltare. Livrabil: Documentație arhitectură tehnică, specificații funcționale complete, design UI/UX validat.</w:t>
      </w:r>
    </w:p>
    <w:p/>
    <w:p>
      <w:pPr>
        <w:pStyle w:val="Heading3"/>
      </w:pPr>
      <w:r>
        <w:t>ETAPA II: Dezvoltare MVP (L4-L9)</w:t>
      </w:r>
    </w:p>
    <w:p>
      <w:r>
        <w:rPr>
          <w:b/>
        </w:rPr>
        <w:t>Activitatea II.1: Dezvoltare backend și API-uri</w:t>
      </w:r>
    </w:p>
    <w:p>
      <w:r>
        <w:t>Implementare componente server: mecanism de autentificare și autorizare utilizatori, gestionare profiluri și preferințe, logică de business pentru algoritmul de matching, sistem de notificări push, integrare cu sistemele de baze de date, implementare API RESTful pentru comunicare client-server. Livrabil: Backend funcțional cu documentație API completă și teste unitare.</w:t>
      </w:r>
    </w:p>
    <w:p/>
    <w:p>
      <w:r>
        <w:rPr>
          <w:b/>
        </w:rPr>
        <w:t>Activitatea II.2: Dezvoltare aplicații mobile (iOS/Android)</w:t>
      </w:r>
    </w:p>
    <w:p>
      <w:r>
        <w:t>Dezvoltare aplicații mobile cross-platform utilizând React Native: ecrane de înregistrare și autentificare, gestionare profil utilizator, funcționalități de căutare și publicare călătorii, sistem de mesagerie în timp real, mecanism de evaluare reciprocă, notificări push, integrare servicii de geolocalizare. Livrabil: Aplicații mobile pentru platformele iOS și Android (versiuni beta testabile).</w:t>
      </w:r>
    </w:p>
    <w:p/>
    <w:p>
      <w:r>
        <w:rPr>
          <w:b/>
        </w:rPr>
        <w:t>Activitatea II.3: Dezvoltare platformă web</w:t>
      </w:r>
    </w:p>
    <w:p>
      <w:r>
        <w:t>Dezvoltare platformă web utilizând React.js: interfață pentru gestionare cont utilizator, administrare călătorii publicate/rezervate, vizualizare statistici utilizare, sistem de procesare plăți, panou de administrare pentru monitorizarea platformei. Livrabil: Aplicație web responsivă complet funcțională.</w:t>
      </w:r>
    </w:p>
    <w:p/>
    <w:p>
      <w:pPr>
        <w:pStyle w:val="Heading3"/>
      </w:pPr>
      <w:r>
        <w:t>ETAPA III: Algoritmi și Integrări (L10-L14)</w:t>
      </w:r>
    </w:p>
    <w:p>
      <w:r>
        <w:rPr>
          <w:b/>
        </w:rPr>
        <w:t>Activitatea III.1: Implementare algoritmi matching și ML</w:t>
      </w:r>
    </w:p>
    <w:p>
      <w:r>
        <w:t>Dezvoltare și implementare algoritmi de optimizare: matching multi-criterial (distanță, interval temporal, preferințe utilizatori), optimizare traseu cu puncte de oprire multiple, predicție cerere utilizând rețele neuronale LSTM, sistem de recomandări personalizate, mecanism de pricing dinamic. Antrenare modele de machine learning pe seturi de date sintetice și colectate. Livrabil: Suite de algoritmi optimizați, modele ML implementate în producție, raport de performanță și acuratețe.</w:t>
      </w:r>
    </w:p>
    <w:p/>
    <w:p>
      <w:r>
        <w:rPr>
          <w:b/>
        </w:rPr>
        <w:t>Activitatea III.2: Integrare sisteme plată, hărți, verificare</w:t>
      </w:r>
    </w:p>
    <w:p>
      <w:r>
        <w:t>Integrare sisteme și servicii terțe: procesatori de plăți electronice (Stripe, PayU), servicii cartografice și navigație (Google Maps, HERE Maps), mecanisme de verificare identitate (eID, OCR pentru documente oficiale), servicii de comunicare (Twilio pentru SMS, SendGrid pentru email), platforme de analytics (Google Analytics, Mixpanel). Livrabil: Toate integrările funcționale, documentate și testate end-to-end.</w:t>
      </w:r>
    </w:p>
    <w:p/>
    <w:p>
      <w:pPr>
        <w:pStyle w:val="Heading3"/>
      </w:pPr>
      <w:r>
        <w:t>ETAPA IV: Testare și Securitate (L15-L18)</w:t>
      </w:r>
    </w:p>
    <w:p>
      <w:r>
        <w:rPr>
          <w:b/>
        </w:rPr>
        <w:t>Activitatea IV.1: Testare funcțională, performanță, securitate</w:t>
      </w:r>
    </w:p>
    <w:p>
      <w:r>
        <w:t>Testare comprehensivă pe multiple niveluri: teste unitare (acoperire cod &gt;80%), teste de integrare, teste end-to-end automatizate, testare performanță și scalabilitate (simulare &gt;1000 utilizatori concurenți), testare de securitate (penetration testing, security audit), identificare și remediare defecte, optimizări de performanță. Livrabil: Rapoarte complete de testare, platformă stabilizată și optimizată pentru lansare.</w:t>
      </w:r>
    </w:p>
    <w:p/>
    <w:p>
      <w:r>
        <w:rPr>
          <w:b/>
        </w:rPr>
        <w:t>Activitatea IV.2: Certificări și conformitate</w:t>
      </w:r>
    </w:p>
    <w:p>
      <w:r>
        <w:t>Procesul de certificare și asigurare conformitate: ISO 27001 (managementul securității informației), conformitate GDPR (protecția datelor cu caracter personal), conformitate PCI DSS (procesarea tranzacțiilor de plată), audituri de securitate și conformitate legală. Elaborare politici și proceduri de securitate. Livrabil: Certificări obținute, documentație completă de conformitate, proceduri operaționale de securitate.</w:t>
      </w:r>
    </w:p>
    <w:p/>
    <w:p>
      <w:pPr>
        <w:pStyle w:val="Heading3"/>
      </w:pPr>
      <w:r>
        <w:t>ETAPA V: Pilotare și Lansare (L19-L24)</w:t>
      </w:r>
    </w:p>
    <w:p>
      <w:r>
        <w:rPr>
          <w:b/>
        </w:rPr>
        <w:t>Activitatea V.1: Campanie marketing și achiziție utilizatori</w:t>
      </w:r>
    </w:p>
    <w:p>
      <w:r>
        <w:t>Implementare strategie de marketing și achiziție utilizatori: campanii pe rețele sociale (Facebook, Instagram, TikTok), parteneriate cu instituții de învățământ superior și organizații corporative, colaborări cu influenceri relevanți, evenimente de lansare în cele trei orașe, program de referral pentru creștere organică, relații publice și prezență media. Obiectiv: 50.000 utilizatori înregistrați. Livrabil: Campanie executată, raportare metrici de achiziție și cost per utilizator.</w:t>
      </w:r>
    </w:p>
    <w:p/>
    <w:p>
      <w:r>
        <w:rPr>
          <w:b/>
        </w:rPr>
        <w:t>Activitatea V.2: Pilotare în 3 orașe și colectare feedback</w:t>
      </w:r>
    </w:p>
    <w:p>
      <w:r>
        <w:t>Derulare pilot în faze: lansare București (luna 20), extindere Cluj-Napoca (luna 21), extindere Timișoara (luna 22). Monitorizare zilnică parametri cheie, colectare feedback utilizatori (in-app, interviuri, chestionare), iterații rapide pe baza învățărilor din teren, extindere graduală către rute interurbane și turistice relevante. Livrabil: Platformă operațională în trei centre urbane majore, bază de utilizatori de 10.000+ activi lunar.</w:t>
      </w:r>
    </w:p>
    <w:p/>
    <w:p>
      <w:r>
        <w:rPr>
          <w:b/>
        </w:rPr>
        <w:t>Activitatea V.3: Monitorizare, optimizare, suport clienți</w:t>
      </w:r>
    </w:p>
    <w:p>
      <w:r>
        <w:t>Operațiuni post-lansare: suport tehnic disponibil 24/7, echipă dedicată customer success, monitorizare KPI-uri critici (utilizatori activi, rata de completare călătorii, satisfacție utilizatori, venituri generate), îmbunătățiri continue bazate pe feedback și date, testare A/B pentru optimizare conversii. Livrabil: Platformă stabilă în producție, dashboard metrici în timp real, raport final de impact și rezultate proiect.</w:t>
      </w:r>
    </w:p>
    <w:p/>
    <w:p>
      <w:r>
        <w:br w:type="page"/>
      </w:r>
    </w:p>
    <w:p>
      <w:pPr>
        <w:pStyle w:val="Heading2"/>
      </w:pPr>
      <w:r>
        <w:t>3.7. Diagrama Gantt a proiectului</w:t>
      </w:r>
    </w:p>
    <w:p>
      <w:r>
        <w:t>Calendarul activităților (reprezentare simplificată):</w:t>
      </w:r>
    </w:p>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t>Activitate/Perioadă</w:t>
            </w:r>
          </w:p>
        </w:tc>
        <w:tc>
          <w:tcPr>
            <w:tcW w:type="dxa" w:w="665"/>
          </w:tcPr>
          <w:p>
            <w:r>
              <w:t>L1-3</w:t>
            </w:r>
          </w:p>
        </w:tc>
        <w:tc>
          <w:tcPr>
            <w:tcW w:type="dxa" w:w="665"/>
          </w:tcPr>
          <w:p>
            <w:r>
              <w:t>L4-6</w:t>
            </w:r>
          </w:p>
        </w:tc>
        <w:tc>
          <w:tcPr>
            <w:tcW w:type="dxa" w:w="665"/>
          </w:tcPr>
          <w:p>
            <w:r>
              <w:t>L7-9</w:t>
            </w:r>
          </w:p>
        </w:tc>
        <w:tc>
          <w:tcPr>
            <w:tcW w:type="dxa" w:w="665"/>
          </w:tcPr>
          <w:p>
            <w:r>
              <w:t>L10-12</w:t>
            </w:r>
          </w:p>
        </w:tc>
        <w:tc>
          <w:tcPr>
            <w:tcW w:type="dxa" w:w="665"/>
          </w:tcPr>
          <w:p>
            <w:r>
              <w:t>L13-15</w:t>
            </w:r>
          </w:p>
        </w:tc>
        <w:tc>
          <w:tcPr>
            <w:tcW w:type="dxa" w:w="665"/>
          </w:tcPr>
          <w:p>
            <w:r>
              <w:t>L16-18</w:t>
            </w:r>
          </w:p>
        </w:tc>
        <w:tc>
          <w:tcPr>
            <w:tcW w:type="dxa" w:w="665"/>
          </w:tcPr>
          <w:p>
            <w:r>
              <w:t>L19-21</w:t>
            </w:r>
          </w:p>
        </w:tc>
        <w:tc>
          <w:tcPr>
            <w:tcW w:type="dxa" w:w="665"/>
          </w:tcPr>
          <w:p>
            <w:r>
              <w:t>L22-24</w:t>
            </w:r>
          </w:p>
        </w:tc>
        <w:tc>
          <w:tcPr>
            <w:tcW w:type="dxa" w:w="665"/>
          </w:tcPr>
          <w:p/>
        </w:tc>
        <w:tc>
          <w:tcPr>
            <w:tcW w:type="dxa" w:w="665"/>
          </w:tcPr>
          <w:p/>
        </w:tc>
        <w:tc>
          <w:tcPr>
            <w:tcW w:type="dxa" w:w="665"/>
          </w:tcPr>
          <w:p/>
        </w:tc>
        <w:tc>
          <w:tcPr>
            <w:tcW w:type="dxa" w:w="665"/>
          </w:tcPr>
          <w:p/>
        </w:tc>
      </w:tr>
      <w:tr>
        <w:tc>
          <w:tcPr>
            <w:tcW w:type="dxa" w:w="665"/>
          </w:tcPr>
          <w:p>
            <w:r>
              <w:t>I.1 Cercetare piață</w:t>
            </w:r>
          </w:p>
        </w:tc>
        <w:tc>
          <w:tcPr>
            <w:tcW w:type="dxa" w:w="665"/>
          </w:tcPr>
          <w:p>
            <w:r>
              <w:t>■■</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I.2 Arhitectură și design</w:t>
            </w:r>
          </w:p>
        </w:tc>
        <w:tc>
          <w:tcPr>
            <w:tcW w:type="dxa" w:w="665"/>
          </w:tcPr>
          <w:p>
            <w:r>
              <w:t>■■</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II.1 Backend</w:t>
            </w:r>
          </w:p>
        </w:tc>
        <w:tc>
          <w:tcPr>
            <w:tcW w:type="dxa" w:w="665"/>
          </w:tcPr>
          <w:p>
            <w:r/>
          </w:p>
        </w:tc>
        <w:tc>
          <w:tcPr>
            <w:tcW w:type="dxa" w:w="665"/>
          </w:tcPr>
          <w:p>
            <w:r>
              <w:t>■■■</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II.2 Mobile apps</w:t>
            </w:r>
          </w:p>
        </w:tc>
        <w:tc>
          <w:tcPr>
            <w:tcW w:type="dxa" w:w="665"/>
          </w:tcPr>
          <w:p>
            <w:r/>
          </w:p>
        </w:tc>
        <w:tc>
          <w:tcPr>
            <w:tcW w:type="dxa" w:w="665"/>
          </w:tcPr>
          <w:p>
            <w:r>
              <w:t>■■</w:t>
            </w:r>
          </w:p>
        </w:tc>
        <w:tc>
          <w:tcPr>
            <w:tcW w:type="dxa" w:w="665"/>
          </w:tcPr>
          <w:p>
            <w:r>
              <w:t>■■</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II.3 Web platform</w:t>
            </w:r>
          </w:p>
        </w:tc>
        <w:tc>
          <w:tcPr>
            <w:tcW w:type="dxa" w:w="665"/>
          </w:tcPr>
          <w:p>
            <w:r/>
          </w:p>
        </w:tc>
        <w:tc>
          <w:tcPr>
            <w:tcW w:type="dxa" w:w="665"/>
          </w:tcPr>
          <w:p>
            <w:r>
              <w:t>■■</w:t>
            </w:r>
          </w:p>
        </w:tc>
        <w:tc>
          <w:tcPr>
            <w:tcW w:type="dxa" w:w="665"/>
          </w:tcPr>
          <w:p>
            <w:r>
              <w:t>■■</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III.1 Algoritmi ML</w:t>
            </w:r>
          </w:p>
        </w:tc>
        <w:tc>
          <w:tcPr>
            <w:tcW w:type="dxa" w:w="665"/>
          </w:tcPr>
          <w:p>
            <w:r/>
          </w:p>
        </w:tc>
        <w:tc>
          <w:tcPr>
            <w:tcW w:type="dxa" w:w="665"/>
          </w:tcPr>
          <w:p>
            <w:r/>
          </w:p>
        </w:tc>
        <w:tc>
          <w:tcPr>
            <w:tcW w:type="dxa" w:w="665"/>
          </w:tcPr>
          <w:p>
            <w:r/>
          </w:p>
        </w:tc>
        <w:tc>
          <w:tcPr>
            <w:tcW w:type="dxa" w:w="665"/>
          </w:tcPr>
          <w:p>
            <w:r>
              <w:t>■■■</w:t>
            </w:r>
          </w:p>
        </w:tc>
        <w:tc>
          <w:tcPr>
            <w:tcW w:type="dxa" w:w="665"/>
          </w:tcPr>
          <w:p>
            <w:r/>
          </w:p>
        </w:tc>
        <w:tc>
          <w:tcPr>
            <w:tcW w:type="dxa" w:w="665"/>
          </w:tcPr>
          <w:p>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III.2 Integrări</w:t>
            </w:r>
          </w:p>
        </w:tc>
        <w:tc>
          <w:tcPr>
            <w:tcW w:type="dxa" w:w="665"/>
          </w:tcPr>
          <w:p>
            <w:r/>
          </w:p>
        </w:tc>
        <w:tc>
          <w:tcPr>
            <w:tcW w:type="dxa" w:w="665"/>
          </w:tcPr>
          <w:p>
            <w:r/>
          </w:p>
        </w:tc>
        <w:tc>
          <w:tcPr>
            <w:tcW w:type="dxa" w:w="665"/>
          </w:tcPr>
          <w:p>
            <w:r/>
          </w:p>
        </w:tc>
        <w:tc>
          <w:tcPr>
            <w:tcW w:type="dxa" w:w="665"/>
          </w:tcPr>
          <w:p>
            <w:r>
              <w:t>■■</w:t>
            </w:r>
          </w:p>
        </w:tc>
        <w:tc>
          <w:tcPr>
            <w:tcW w:type="dxa" w:w="665"/>
          </w:tcPr>
          <w:p>
            <w:r>
              <w:t>■■</w:t>
            </w:r>
          </w:p>
        </w:tc>
        <w:tc>
          <w:tcPr>
            <w:tcW w:type="dxa" w:w="665"/>
          </w:tcPr>
          <w:p>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IV.1 Testare</w:t>
            </w:r>
          </w:p>
        </w:tc>
        <w:tc>
          <w:tcPr>
            <w:tcW w:type="dxa" w:w="665"/>
          </w:tcPr>
          <w:p>
            <w:r/>
          </w:p>
        </w:tc>
        <w:tc>
          <w:tcPr>
            <w:tcW w:type="dxa" w:w="665"/>
          </w:tcPr>
          <w:p>
            <w:r/>
          </w:p>
        </w:tc>
        <w:tc>
          <w:tcPr>
            <w:tcW w:type="dxa" w:w="665"/>
          </w:tcPr>
          <w:p>
            <w:r/>
          </w:p>
        </w:tc>
        <w:tc>
          <w:tcPr>
            <w:tcW w:type="dxa" w:w="665"/>
          </w:tcPr>
          <w:p>
            <w:r/>
          </w:p>
        </w:tc>
        <w:tc>
          <w:tcPr>
            <w:tcW w:type="dxa" w:w="665"/>
          </w:tcPr>
          <w:p>
            <w:r>
              <w:t>■■</w:t>
            </w:r>
          </w:p>
        </w:tc>
        <w:tc>
          <w:tcPr>
            <w:tcW w:type="dxa" w:w="665"/>
          </w:tcPr>
          <w:p>
            <w:r>
              <w:t>■■</w:t>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IV.2 Certificări</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t>■■</w:t>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V.1 Marketing</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t>■■■</w:t>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V.2 Pilotare</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t>■■</w:t>
            </w:r>
          </w:p>
        </w:tc>
        <w:tc>
          <w:tcPr>
            <w:tcW w:type="dxa" w:w="665"/>
          </w:tcPr>
          <w:p>
            <w:r>
              <w:t>■■</w:t>
            </w:r>
          </w:p>
        </w:tc>
        <w:tc>
          <w:tcPr>
            <w:tcW w:type="dxa" w:w="665"/>
          </w:tcPr>
          <w:p/>
        </w:tc>
        <w:tc>
          <w:tcPr>
            <w:tcW w:type="dxa" w:w="665"/>
          </w:tcPr>
          <w:p/>
        </w:tc>
        <w:tc>
          <w:tcPr>
            <w:tcW w:type="dxa" w:w="665"/>
          </w:tcPr>
          <w:p/>
        </w:tc>
        <w:tc>
          <w:tcPr>
            <w:tcW w:type="dxa" w:w="665"/>
          </w:tcPr>
          <w:p/>
        </w:tc>
      </w:tr>
      <w:tr>
        <w:tc>
          <w:tcPr>
            <w:tcW w:type="dxa" w:w="665"/>
          </w:tcPr>
          <w:p>
            <w:r>
              <w:t>V.3 Monitorizare</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t>■■</w:t>
            </w:r>
          </w:p>
        </w:tc>
        <w:tc>
          <w:tcPr>
            <w:tcW w:type="dxa" w:w="665"/>
          </w:tcPr>
          <w:p>
            <w:r>
              <w:t>■■</w:t>
            </w:r>
          </w:p>
        </w:tc>
        <w:tc>
          <w:tcPr>
            <w:tcW w:type="dxa" w:w="665"/>
          </w:tcPr>
          <w:p/>
        </w:tc>
        <w:tc>
          <w:tcPr>
            <w:tcW w:type="dxa" w:w="665"/>
          </w:tcPr>
          <w:p/>
        </w:tc>
        <w:tc>
          <w:tcPr>
            <w:tcW w:type="dxa" w:w="665"/>
          </w:tcPr>
          <w:p/>
        </w:tc>
        <w:tc>
          <w:tcPr>
            <w:tcW w:type="dxa" w:w="665"/>
          </w:tcPr>
          <w:p/>
        </w:tc>
      </w:tr>
      <w:tr>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r>
      <w:tr>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r>
      <w:tr>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r>
      <w:tr>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r>
      <w:tr>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r>
    </w:tbl>
    <w:p/>
    <w:p>
      <w:r>
        <w:t>Notă: ■■ = activitate în desfășurare în perioada respectivă</w:t>
      </w:r>
    </w:p>
    <w:p>
      <w:r>
        <w:br w:type="page"/>
      </w:r>
    </w:p>
    <w:p>
      <w:pPr>
        <w:pStyle w:val="Heading2"/>
      </w:pPr>
      <w:r>
        <w:t>3.8. Riscuri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Descrierea riscului</w:t>
            </w:r>
          </w:p>
        </w:tc>
        <w:tc>
          <w:tcPr>
            <w:tcW w:type="dxa" w:w="2160"/>
          </w:tcPr>
          <w:p>
            <w:r>
              <w:rPr>
                <w:b/>
              </w:rPr>
              <w:t>Probabilitate</w:t>
            </w:r>
          </w:p>
        </w:tc>
        <w:tc>
          <w:tcPr>
            <w:tcW w:type="dxa" w:w="2160"/>
          </w:tcPr>
          <w:p>
            <w:r>
              <w:rPr>
                <w:b/>
              </w:rPr>
              <w:t>Impact</w:t>
            </w:r>
          </w:p>
        </w:tc>
        <w:tc>
          <w:tcPr>
            <w:tcW w:type="dxa" w:w="2160"/>
          </w:tcPr>
          <w:p>
            <w:r>
              <w:rPr>
                <w:b/>
              </w:rPr>
              <w:t>Măsuri de prevenire/Management</w:t>
            </w:r>
          </w:p>
        </w:tc>
      </w:tr>
      <w:tr>
        <w:tc>
          <w:tcPr>
            <w:tcW w:type="dxa" w:w="2160"/>
          </w:tcPr>
          <w:p>
            <w:r>
              <w:t>Adoptare lentă de către utilizatori (problema găinii și ouzului)</w:t>
            </w:r>
          </w:p>
        </w:tc>
        <w:tc>
          <w:tcPr>
            <w:tcW w:type="dxa" w:w="2160"/>
          </w:tcPr>
          <w:p>
            <w:r>
              <w:t>Medie (40%)</w:t>
            </w:r>
          </w:p>
        </w:tc>
        <w:tc>
          <w:tcPr>
            <w:tcW w:type="dxa" w:w="2160"/>
          </w:tcPr>
          <w:p>
            <w:r>
              <w:t>Ridicat</w:t>
            </w:r>
          </w:p>
        </w:tc>
        <w:tc>
          <w:tcPr>
            <w:tcW w:type="dxa" w:w="2160"/>
          </w:tcPr>
          <w:p>
            <w:r>
              <w:t>Pilot cu comunități existente (studenți UPB, angajați corporații partenere), program aggressive de incentive (călătorii gratuite primele luni), campanie de PR intensivă</w:t>
            </w:r>
          </w:p>
        </w:tc>
      </w:tr>
      <w:tr>
        <w:tc>
          <w:tcPr>
            <w:tcW w:type="dxa" w:w="2160"/>
          </w:tcPr>
          <w:p>
            <w:r>
              <w:t>Probleme tehnice la lansare (bugs, crashes, performanță)</w:t>
            </w:r>
          </w:p>
        </w:tc>
        <w:tc>
          <w:tcPr>
            <w:tcW w:type="dxa" w:w="2160"/>
          </w:tcPr>
          <w:p>
            <w:r>
              <w:t>Medie (35%)</w:t>
            </w:r>
          </w:p>
        </w:tc>
        <w:tc>
          <w:tcPr>
            <w:tcW w:type="dxa" w:w="2160"/>
          </w:tcPr>
          <w:p>
            <w:r>
              <w:t>Ridicat</w:t>
            </w:r>
          </w:p>
        </w:tc>
        <w:tc>
          <w:tcPr>
            <w:tcW w:type="dxa" w:w="2160"/>
          </w:tcPr>
          <w:p>
            <w:r>
              <w:t>Testare extensivă pre-lansare, lansare graduală (soft launch), echipă de suport 24/7, plan de rollback rapid, monitoring în timp real</w:t>
            </w:r>
          </w:p>
        </w:tc>
      </w:tr>
      <w:tr>
        <w:tc>
          <w:tcPr>
            <w:tcW w:type="dxa" w:w="2160"/>
          </w:tcPr>
          <w:p>
            <w:r>
              <w:t>Concurență de la jucători mari (Uber, Bolt extindere servicii)</w:t>
            </w:r>
          </w:p>
        </w:tc>
        <w:tc>
          <w:tcPr>
            <w:tcW w:type="dxa" w:w="2160"/>
          </w:tcPr>
          <w:p>
            <w:r>
              <w:t>Medie (30%)</w:t>
            </w:r>
          </w:p>
        </w:tc>
        <w:tc>
          <w:tcPr>
            <w:tcW w:type="dxa" w:w="2160"/>
          </w:tcPr>
          <w:p>
            <w:r>
              <w:t>Mediu</w:t>
            </w:r>
          </w:p>
        </w:tc>
        <w:tc>
          <w:tcPr>
            <w:tcW w:type="dxa" w:w="2160"/>
          </w:tcPr>
          <w:p>
            <w:r>
              <w:t>Focalizare pe nișa ride-sharing zilnic (commuting), prețuri competitive, experiență superioară pentru utilizatori români, parteneriate exclusive locale</w:t>
            </w:r>
          </w:p>
        </w:tc>
      </w:tr>
      <w:tr>
        <w:tc>
          <w:tcPr>
            <w:tcW w:type="dxa" w:w="2160"/>
          </w:tcPr>
          <w:p>
            <w:r>
              <w:t>Probleme de siguranță/incidente cu utilizatori</w:t>
            </w:r>
          </w:p>
        </w:tc>
        <w:tc>
          <w:tcPr>
            <w:tcW w:type="dxa" w:w="2160"/>
          </w:tcPr>
          <w:p>
            <w:r>
              <w:t>Mică (15%)</w:t>
            </w:r>
          </w:p>
        </w:tc>
        <w:tc>
          <w:tcPr>
            <w:tcW w:type="dxa" w:w="2160"/>
          </w:tcPr>
          <w:p>
            <w:r>
              <w:t>Foarte Ridicat</w:t>
            </w:r>
          </w:p>
        </w:tc>
        <w:tc>
          <w:tcPr>
            <w:tcW w:type="dxa" w:w="2160"/>
          </w:tcPr>
          <w:p>
            <w:r>
              <w:t>Verificare riguroasă identitate, sistem de evaluare strict, tracking GPS obligatoriu, buton panic cu alertare autorități, asigurare pentru toți utilizatorii, parteneriat cu Poliția Română</w:t>
            </w:r>
          </w:p>
        </w:tc>
      </w:tr>
      <w:tr>
        <w:tc>
          <w:tcPr>
            <w:tcW w:type="dxa" w:w="2160"/>
          </w:tcPr>
          <w:p>
            <w:r>
              <w:t>Dificultăți în obținerea finanțării pe etape</w:t>
            </w:r>
          </w:p>
        </w:tc>
        <w:tc>
          <w:tcPr>
            <w:tcW w:type="dxa" w:w="2160"/>
          </w:tcPr>
          <w:p>
            <w:r>
              <w:t>Mică (20%)</w:t>
            </w:r>
          </w:p>
        </w:tc>
        <w:tc>
          <w:tcPr>
            <w:tcW w:type="dxa" w:w="2160"/>
          </w:tcPr>
          <w:p>
            <w:r>
              <w:t>Ridicat</w:t>
            </w:r>
          </w:p>
        </w:tc>
        <w:tc>
          <w:tcPr>
            <w:tcW w:type="dxa" w:w="2160"/>
          </w:tcPr>
          <w:p>
            <w:r>
              <w:t>Business plan solid cu proiecții realiste, diversificare surse de finanțare (grant + investitori + corporate partnerships), demonstrarea traction în pilot</w:t>
            </w:r>
          </w:p>
        </w:tc>
      </w:tr>
      <w:tr>
        <w:tc>
          <w:tcPr>
            <w:tcW w:type="dxa" w:w="2160"/>
          </w:tcPr>
          <w:p>
            <w:r>
              <w:t>Probleme de conformitate legală/reglementare</w:t>
            </w:r>
          </w:p>
        </w:tc>
        <w:tc>
          <w:tcPr>
            <w:tcW w:type="dxa" w:w="2160"/>
          </w:tcPr>
          <w:p>
            <w:r>
              <w:t>Mică (25%)</w:t>
            </w:r>
          </w:p>
        </w:tc>
        <w:tc>
          <w:tcPr>
            <w:tcW w:type="dxa" w:w="2160"/>
          </w:tcPr>
          <w:p>
            <w:r>
              <w:t>Mediu</w:t>
            </w:r>
          </w:p>
        </w:tc>
        <w:tc>
          <w:tcPr>
            <w:tcW w:type="dxa" w:w="2160"/>
          </w:tcPr>
          <w:p>
            <w:r>
              <w:t>Consultanță juridică de la început, colaborare cu autorități de reglementare, conformitate GDPR strictă, asigurări și responsabilitate civilă</w:t>
            </w:r>
          </w:p>
        </w:tc>
      </w:tr>
      <w:tr>
        <w:tc>
          <w:tcPr>
            <w:tcW w:type="dxa" w:w="2160"/>
          </w:tcPr>
          <w:p>
            <w:r>
              <w:t>Scalabilitate tehnică (creștere utilizatori, trafic)</w:t>
            </w:r>
          </w:p>
        </w:tc>
        <w:tc>
          <w:tcPr>
            <w:tcW w:type="dxa" w:w="2160"/>
          </w:tcPr>
          <w:p>
            <w:r>
              <w:t>Medie (30%)</w:t>
            </w:r>
          </w:p>
        </w:tc>
        <w:tc>
          <w:tcPr>
            <w:tcW w:type="dxa" w:w="2160"/>
          </w:tcPr>
          <w:p>
            <w:r>
              <w:t>Mediu</w:t>
            </w:r>
          </w:p>
        </w:tc>
        <w:tc>
          <w:tcPr>
            <w:tcW w:type="dxa" w:w="2160"/>
          </w:tcPr>
          <w:p>
            <w:r>
              <w:t>Arhitectură cloud scalabilă (auto-scaling), testare load intensivă, monitorizare continuă, plan de scaling progresiv</w:t>
            </w:r>
          </w:p>
        </w:tc>
      </w:tr>
      <w:tr>
        <w:tc>
          <w:tcPr>
            <w:tcW w:type="dxa" w:w="2160"/>
          </w:tcPr>
          <w:p>
            <w:r>
              <w:t>Pierderea membrilor cheie din echipă</w:t>
            </w:r>
          </w:p>
        </w:tc>
        <w:tc>
          <w:tcPr>
            <w:tcW w:type="dxa" w:w="2160"/>
          </w:tcPr>
          <w:p>
            <w:r>
              <w:t>Mică (20%)</w:t>
            </w:r>
          </w:p>
        </w:tc>
        <w:tc>
          <w:tcPr>
            <w:tcW w:type="dxa" w:w="2160"/>
          </w:tcPr>
          <w:p>
            <w:r>
              <w:t>Mediu</w:t>
            </w:r>
          </w:p>
        </w:tc>
        <w:tc>
          <w:tcPr>
            <w:tcW w:type="dxa" w:w="2160"/>
          </w:tcPr>
          <w:p>
            <w:r>
              <w:t>Contracte cu clauze de retenție, remunerare competitivă, documentare detaliată, knowledge sharing, backup pe roluri critice</w:t>
            </w:r>
          </w:p>
        </w:tc>
      </w:tr>
    </w:tbl>
    <w:p>
      <w:r>
        <w:br w:type="page"/>
      </w:r>
    </w:p>
    <w:p>
      <w:pPr>
        <w:pStyle w:val="Heading2"/>
      </w:pPr>
      <w:r>
        <w:t>3.9. Resursele umane alocate proiectului</w:t>
      </w:r>
    </w:p>
    <w:p>
      <w:pPr>
        <w:pStyle w:val="Heading3"/>
      </w:pPr>
      <w:r>
        <w:t>Echipa de management a proiectului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Nr.</w:t>
            </w:r>
          </w:p>
        </w:tc>
        <w:tc>
          <w:tcPr>
            <w:tcW w:type="dxa" w:w="1728"/>
          </w:tcPr>
          <w:p>
            <w:r>
              <w:rPr>
                <w:b/>
              </w:rPr>
              <w:t>Nume și prenume</w:t>
            </w:r>
          </w:p>
        </w:tc>
        <w:tc>
          <w:tcPr>
            <w:tcW w:type="dxa" w:w="1728"/>
          </w:tcPr>
          <w:p>
            <w:r>
              <w:rPr>
                <w:b/>
              </w:rPr>
              <w:t>Poziția în proiect</w:t>
            </w:r>
          </w:p>
        </w:tc>
        <w:tc>
          <w:tcPr>
            <w:tcW w:type="dxa" w:w="1728"/>
          </w:tcPr>
          <w:p>
            <w:r>
              <w:rPr>
                <w:b/>
              </w:rPr>
              <w:t>Nr. luni</w:t>
            </w:r>
          </w:p>
        </w:tc>
        <w:tc>
          <w:tcPr>
            <w:tcW w:type="dxa" w:w="1728"/>
          </w:tcPr>
          <w:p>
            <w:r>
              <w:rPr>
                <w:b/>
              </w:rPr>
              <w:t>Justificare și responsabilități</w:t>
            </w:r>
          </w:p>
        </w:tc>
      </w:tr>
      <w:tr>
        <w:tc>
          <w:tcPr>
            <w:tcW w:type="dxa" w:w="1728"/>
          </w:tcPr>
          <w:p>
            <w:r>
              <w:t>1</w:t>
            </w:r>
          </w:p>
        </w:tc>
        <w:tc>
          <w:tcPr>
            <w:tcW w:type="dxa" w:w="1728"/>
          </w:tcPr>
          <w:p>
            <w:r>
              <w:t>[Director Proiect]</w:t>
            </w:r>
          </w:p>
        </w:tc>
        <w:tc>
          <w:tcPr>
            <w:tcW w:type="dxa" w:w="1728"/>
          </w:tcPr>
          <w:p>
            <w:r>
              <w:t>Project Manager</w:t>
            </w:r>
          </w:p>
        </w:tc>
        <w:tc>
          <w:tcPr>
            <w:tcW w:type="dxa" w:w="1728"/>
          </w:tcPr>
          <w:p>
            <w:r>
              <w:t>24</w:t>
            </w:r>
          </w:p>
        </w:tc>
        <w:tc>
          <w:tcPr>
            <w:tcW w:type="dxa" w:w="1728"/>
          </w:tcPr>
          <w:p>
            <w:r>
              <w:t>Coordonare generală proiect, management echipă, buget, relații stakeholders, raportare progres. Expert management proiecte IT cu 10+ ani experiență.</w:t>
            </w:r>
          </w:p>
        </w:tc>
      </w:tr>
      <w:tr>
        <w:tc>
          <w:tcPr>
            <w:tcW w:type="dxa" w:w="1728"/>
          </w:tcPr>
          <w:p>
            <w:r>
              <w:t>2</w:t>
            </w:r>
          </w:p>
        </w:tc>
        <w:tc>
          <w:tcPr>
            <w:tcW w:type="dxa" w:w="1728"/>
          </w:tcPr>
          <w:p>
            <w:r>
              <w:t>[Technical Lead]</w:t>
            </w:r>
          </w:p>
        </w:tc>
        <w:tc>
          <w:tcPr>
            <w:tcW w:type="dxa" w:w="1728"/>
          </w:tcPr>
          <w:p>
            <w:r>
              <w:t>CTO / Arhitect Șef</w:t>
            </w:r>
          </w:p>
        </w:tc>
        <w:tc>
          <w:tcPr>
            <w:tcW w:type="dxa" w:w="1728"/>
          </w:tcPr>
          <w:p>
            <w:r>
              <w:t>24</w:t>
            </w:r>
          </w:p>
        </w:tc>
        <w:tc>
          <w:tcPr>
            <w:tcW w:type="dxa" w:w="1728"/>
          </w:tcPr>
          <w:p>
            <w:r>
              <w:t>Responsabil arhitectură tehnică, decizii tehnice majore, code review, mentorat echipă dev. Senior developer cu experiență în sisteme distribuite.</w:t>
            </w:r>
          </w:p>
        </w:tc>
      </w:tr>
      <w:tr>
        <w:tc>
          <w:tcPr>
            <w:tcW w:type="dxa" w:w="1728"/>
          </w:tcPr>
          <w:p>
            <w:r>
              <w:t>3</w:t>
            </w:r>
          </w:p>
        </w:tc>
        <w:tc>
          <w:tcPr>
            <w:tcW w:type="dxa" w:w="1728"/>
          </w:tcPr>
          <w:p>
            <w:r>
              <w:t>[Product Manager]</w:t>
            </w:r>
          </w:p>
        </w:tc>
        <w:tc>
          <w:tcPr>
            <w:tcW w:type="dxa" w:w="1728"/>
          </w:tcPr>
          <w:p>
            <w:r>
              <w:t>Product Owner</w:t>
            </w:r>
          </w:p>
        </w:tc>
        <w:tc>
          <w:tcPr>
            <w:tcW w:type="dxa" w:w="1728"/>
          </w:tcPr>
          <w:p>
            <w:r>
              <w:t>20</w:t>
            </w:r>
          </w:p>
        </w:tc>
        <w:tc>
          <w:tcPr>
            <w:tcW w:type="dxa" w:w="1728"/>
          </w:tcPr>
          <w:p>
            <w:r>
              <w:t>Definire cerințe, prioritizare features, UX/UI, feedback utilizatori, roadmap produs. Experiență în product management mobile apps.</w:t>
            </w:r>
          </w:p>
        </w:tc>
      </w:tr>
    </w:tbl>
    <w:p/>
    <w:p>
      <w:pPr>
        <w:pStyle w:val="Heading3"/>
      </w:pPr>
      <w:r>
        <w:t>Echipa de implementare a proiectului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Nr.</w:t>
            </w:r>
          </w:p>
        </w:tc>
        <w:tc>
          <w:tcPr>
            <w:tcW w:type="dxa" w:w="1728"/>
          </w:tcPr>
          <w:p>
            <w:r>
              <w:rPr>
                <w:b/>
              </w:rPr>
              <w:t>Nume și prenume</w:t>
            </w:r>
          </w:p>
        </w:tc>
        <w:tc>
          <w:tcPr>
            <w:tcW w:type="dxa" w:w="1728"/>
          </w:tcPr>
          <w:p>
            <w:r>
              <w:rPr>
                <w:b/>
              </w:rPr>
              <w:t>Poziția în proiect</w:t>
            </w:r>
          </w:p>
        </w:tc>
        <w:tc>
          <w:tcPr>
            <w:tcW w:type="dxa" w:w="1728"/>
          </w:tcPr>
          <w:p>
            <w:r>
              <w:rPr>
                <w:b/>
              </w:rPr>
              <w:t>Nr. luni</w:t>
            </w:r>
          </w:p>
        </w:tc>
        <w:tc>
          <w:tcPr>
            <w:tcW w:type="dxa" w:w="1728"/>
          </w:tcPr>
          <w:p>
            <w:r>
              <w:rPr>
                <w:b/>
              </w:rPr>
              <w:t>Justificare și responsabilități</w:t>
            </w:r>
          </w:p>
        </w:tc>
      </w:tr>
      <w:tr>
        <w:tc>
          <w:tcPr>
            <w:tcW w:type="dxa" w:w="1728"/>
          </w:tcPr>
          <w:p>
            <w:r>
              <w:t>1</w:t>
            </w:r>
          </w:p>
        </w:tc>
        <w:tc>
          <w:tcPr>
            <w:tcW w:type="dxa" w:w="1728"/>
          </w:tcPr>
          <w:p>
            <w:r>
              <w:t>[Backend Dev 1]</w:t>
            </w:r>
          </w:p>
        </w:tc>
        <w:tc>
          <w:tcPr>
            <w:tcW w:type="dxa" w:w="1728"/>
          </w:tcPr>
          <w:p>
            <w:r>
              <w:t>Senior Backend Developer</w:t>
            </w:r>
          </w:p>
        </w:tc>
        <w:tc>
          <w:tcPr>
            <w:tcW w:type="dxa" w:w="1728"/>
          </w:tcPr>
          <w:p>
            <w:r>
              <w:t>22</w:t>
            </w:r>
          </w:p>
        </w:tc>
        <w:tc>
          <w:tcPr>
            <w:tcW w:type="dxa" w:w="1728"/>
          </w:tcPr>
          <w:p>
            <w:r>
              <w:t>Dezvoltare API-uri, baze de date, logică business, integrări. Expert Node.js/Python, arhitecturi microservicii.</w:t>
            </w:r>
          </w:p>
        </w:tc>
      </w:tr>
      <w:tr>
        <w:tc>
          <w:tcPr>
            <w:tcW w:type="dxa" w:w="1728"/>
          </w:tcPr>
          <w:p>
            <w:r>
              <w:t>2</w:t>
            </w:r>
          </w:p>
        </w:tc>
        <w:tc>
          <w:tcPr>
            <w:tcW w:type="dxa" w:w="1728"/>
          </w:tcPr>
          <w:p>
            <w:r>
              <w:t>[Backend Dev 2]</w:t>
            </w:r>
          </w:p>
        </w:tc>
        <w:tc>
          <w:tcPr>
            <w:tcW w:type="dxa" w:w="1728"/>
          </w:tcPr>
          <w:p>
            <w:r>
              <w:t>Backend Developer</w:t>
            </w:r>
          </w:p>
        </w:tc>
        <w:tc>
          <w:tcPr>
            <w:tcW w:type="dxa" w:w="1728"/>
          </w:tcPr>
          <w:p>
            <w:r>
              <w:t>20</w:t>
            </w:r>
          </w:p>
        </w:tc>
        <w:tc>
          <w:tcPr>
            <w:tcW w:type="dxa" w:w="1728"/>
          </w:tcPr>
          <w:p>
            <w:r>
              <w:t>Suport dezvoltare backend, optimizare performanță, documentare. Mid-level developer cu experiență în scalabilitate.</w:t>
            </w:r>
          </w:p>
        </w:tc>
      </w:tr>
      <w:tr>
        <w:tc>
          <w:tcPr>
            <w:tcW w:type="dxa" w:w="1728"/>
          </w:tcPr>
          <w:p>
            <w:r>
              <w:t>3</w:t>
            </w:r>
          </w:p>
        </w:tc>
        <w:tc>
          <w:tcPr>
            <w:tcW w:type="dxa" w:w="1728"/>
          </w:tcPr>
          <w:p>
            <w:r>
              <w:t>[Mobile Dev 1]</w:t>
            </w:r>
          </w:p>
        </w:tc>
        <w:tc>
          <w:tcPr>
            <w:tcW w:type="dxa" w:w="1728"/>
          </w:tcPr>
          <w:p>
            <w:r>
              <w:t>Senior Mobile Developer</w:t>
            </w:r>
          </w:p>
        </w:tc>
        <w:tc>
          <w:tcPr>
            <w:tcW w:type="dxa" w:w="1728"/>
          </w:tcPr>
          <w:p>
            <w:r>
              <w:t>18</w:t>
            </w:r>
          </w:p>
        </w:tc>
        <w:tc>
          <w:tcPr>
            <w:tcW w:type="dxa" w:w="1728"/>
          </w:tcPr>
          <w:p>
            <w:r>
              <w:t>Lead dezvoltare aplicații mobile, React Native, iOS/Android. 5+ ani experiență mobile development.</w:t>
            </w:r>
          </w:p>
        </w:tc>
      </w:tr>
      <w:tr>
        <w:tc>
          <w:tcPr>
            <w:tcW w:type="dxa" w:w="1728"/>
          </w:tcPr>
          <w:p>
            <w:r>
              <w:t>4</w:t>
            </w:r>
          </w:p>
        </w:tc>
        <w:tc>
          <w:tcPr>
            <w:tcW w:type="dxa" w:w="1728"/>
          </w:tcPr>
          <w:p>
            <w:r>
              <w:t>[Mobile Dev 2]</w:t>
            </w:r>
          </w:p>
        </w:tc>
        <w:tc>
          <w:tcPr>
            <w:tcW w:type="dxa" w:w="1728"/>
          </w:tcPr>
          <w:p>
            <w:r>
              <w:t>Mobile Developer</w:t>
            </w:r>
          </w:p>
        </w:tc>
        <w:tc>
          <w:tcPr>
            <w:tcW w:type="dxa" w:w="1728"/>
          </w:tcPr>
          <w:p>
            <w:r>
              <w:t>18</w:t>
            </w:r>
          </w:p>
        </w:tc>
        <w:tc>
          <w:tcPr>
            <w:tcW w:type="dxa" w:w="1728"/>
          </w:tcPr>
          <w:p>
            <w:r>
              <w:t>Dezvoltare features mobile, testare, optimizare UX. Mid-level cu focus pe React Native.</w:t>
            </w:r>
          </w:p>
        </w:tc>
      </w:tr>
      <w:tr>
        <w:tc>
          <w:tcPr>
            <w:tcW w:type="dxa" w:w="1728"/>
          </w:tcPr>
          <w:p>
            <w:r>
              <w:t>5</w:t>
            </w:r>
          </w:p>
        </w:tc>
        <w:tc>
          <w:tcPr>
            <w:tcW w:type="dxa" w:w="1728"/>
          </w:tcPr>
          <w:p>
            <w:r>
              <w:t>[Frontend Dev]</w:t>
            </w:r>
          </w:p>
        </w:tc>
        <w:tc>
          <w:tcPr>
            <w:tcW w:type="dxa" w:w="1728"/>
          </w:tcPr>
          <w:p>
            <w:r>
              <w:t>Frontend Developer</w:t>
            </w:r>
          </w:p>
        </w:tc>
        <w:tc>
          <w:tcPr>
            <w:tcW w:type="dxa" w:w="1728"/>
          </w:tcPr>
          <w:p>
            <w:r>
              <w:t>16</w:t>
            </w:r>
          </w:p>
        </w:tc>
        <w:tc>
          <w:tcPr>
            <w:tcW w:type="dxa" w:w="1728"/>
          </w:tcPr>
          <w:p>
            <w:r>
              <w:t>Dezvoltare platformă web, React.js, responsive design. Expert frontend cu experiență în SPA.</w:t>
            </w:r>
          </w:p>
        </w:tc>
      </w:tr>
      <w:tr>
        <w:tc>
          <w:tcPr>
            <w:tcW w:type="dxa" w:w="1728"/>
          </w:tcPr>
          <w:p>
            <w:r>
              <w:t>6</w:t>
            </w:r>
          </w:p>
        </w:tc>
        <w:tc>
          <w:tcPr>
            <w:tcW w:type="dxa" w:w="1728"/>
          </w:tcPr>
          <w:p>
            <w:r>
              <w:t>[ML Engineer]</w:t>
            </w:r>
          </w:p>
        </w:tc>
        <w:tc>
          <w:tcPr>
            <w:tcW w:type="dxa" w:w="1728"/>
          </w:tcPr>
          <w:p>
            <w:r>
              <w:t>Data Scientist/ML Engineer</w:t>
            </w:r>
          </w:p>
        </w:tc>
        <w:tc>
          <w:tcPr>
            <w:tcW w:type="dxa" w:w="1728"/>
          </w:tcPr>
          <w:p>
            <w:r>
              <w:t>14</w:t>
            </w:r>
          </w:p>
        </w:tc>
        <w:tc>
          <w:tcPr>
            <w:tcW w:type="dxa" w:w="1728"/>
          </w:tcPr>
          <w:p>
            <w:r>
              <w:t>Algoritmi matching, ML models, analiză date, optimizare. PhD/Master în AI cu experiență în recommendation systems.</w:t>
            </w:r>
          </w:p>
        </w:tc>
      </w:tr>
      <w:tr>
        <w:tc>
          <w:tcPr>
            <w:tcW w:type="dxa" w:w="1728"/>
          </w:tcPr>
          <w:p>
            <w:r>
              <w:t>7</w:t>
            </w:r>
          </w:p>
        </w:tc>
        <w:tc>
          <w:tcPr>
            <w:tcW w:type="dxa" w:w="1728"/>
          </w:tcPr>
          <w:p>
            <w:r>
              <w:t>[DevOps Engineer]</w:t>
            </w:r>
          </w:p>
        </w:tc>
        <w:tc>
          <w:tcPr>
            <w:tcW w:type="dxa" w:w="1728"/>
          </w:tcPr>
          <w:p>
            <w:r>
              <w:t>DevOps/Cloud Engineer</w:t>
            </w:r>
          </w:p>
        </w:tc>
        <w:tc>
          <w:tcPr>
            <w:tcW w:type="dxa" w:w="1728"/>
          </w:tcPr>
          <w:p>
            <w:r>
              <w:t>20</w:t>
            </w:r>
          </w:p>
        </w:tc>
        <w:tc>
          <w:tcPr>
            <w:tcW w:type="dxa" w:w="1728"/>
          </w:tcPr>
          <w:p>
            <w:r>
              <w:t>Infrastructură cloud, CI/CD, monitoring, securitate. Experiență AWS/Azure, Kubernetes.</w:t>
            </w:r>
          </w:p>
        </w:tc>
      </w:tr>
      <w:tr>
        <w:tc>
          <w:tcPr>
            <w:tcW w:type="dxa" w:w="1728"/>
          </w:tcPr>
          <w:p>
            <w:r>
              <w:t>8</w:t>
            </w:r>
          </w:p>
        </w:tc>
        <w:tc>
          <w:tcPr>
            <w:tcW w:type="dxa" w:w="1728"/>
          </w:tcPr>
          <w:p>
            <w:r>
              <w:t>[QA Engineer]</w:t>
            </w:r>
          </w:p>
        </w:tc>
        <w:tc>
          <w:tcPr>
            <w:tcW w:type="dxa" w:w="1728"/>
          </w:tcPr>
          <w:p>
            <w:r>
              <w:t>QA Lead</w:t>
            </w:r>
          </w:p>
        </w:tc>
        <w:tc>
          <w:tcPr>
            <w:tcW w:type="dxa" w:w="1728"/>
          </w:tcPr>
          <w:p>
            <w:r>
              <w:t>18</w:t>
            </w:r>
          </w:p>
        </w:tc>
        <w:tc>
          <w:tcPr>
            <w:tcW w:type="dxa" w:w="1728"/>
          </w:tcPr>
          <w:p>
            <w:r>
              <w:t>Strategie testare, automatizare, testare manuală, quality assurance. Senior QA cu experiență în mobile testing.</w:t>
            </w:r>
          </w:p>
        </w:tc>
      </w:tr>
      <w:tr>
        <w:tc>
          <w:tcPr>
            <w:tcW w:type="dxa" w:w="1728"/>
          </w:tcPr>
          <w:p>
            <w:r>
              <w:t>9</w:t>
            </w:r>
          </w:p>
        </w:tc>
        <w:tc>
          <w:tcPr>
            <w:tcW w:type="dxa" w:w="1728"/>
          </w:tcPr>
          <w:p>
            <w:r>
              <w:t>[UI/UX Designer]</w:t>
            </w:r>
          </w:p>
        </w:tc>
        <w:tc>
          <w:tcPr>
            <w:tcW w:type="dxa" w:w="1728"/>
          </w:tcPr>
          <w:p>
            <w:r>
              <w:t>Product Designer</w:t>
            </w:r>
          </w:p>
        </w:tc>
        <w:tc>
          <w:tcPr>
            <w:tcW w:type="dxa" w:w="1728"/>
          </w:tcPr>
          <w:p>
            <w:r>
              <w:t>16</w:t>
            </w:r>
          </w:p>
        </w:tc>
        <w:tc>
          <w:tcPr>
            <w:tcW w:type="dxa" w:w="1728"/>
          </w:tcPr>
          <w:p>
            <w:r>
              <w:t>Design interfețe, research utilizatori, wireframes, prototyping. Experiență în design aplicații mobile.</w:t>
            </w:r>
          </w:p>
        </w:tc>
      </w:tr>
      <w:tr>
        <w:tc>
          <w:tcPr>
            <w:tcW w:type="dxa" w:w="1728"/>
          </w:tcPr>
          <w:p>
            <w:r>
              <w:t>10</w:t>
            </w:r>
          </w:p>
        </w:tc>
        <w:tc>
          <w:tcPr>
            <w:tcW w:type="dxa" w:w="1728"/>
          </w:tcPr>
          <w:p>
            <w:r>
              <w:t>[Security Specialist]</w:t>
            </w:r>
          </w:p>
        </w:tc>
        <w:tc>
          <w:tcPr>
            <w:tcW w:type="dxa" w:w="1728"/>
          </w:tcPr>
          <w:p>
            <w:r>
              <w:t>Cybersecurity Expert</w:t>
            </w:r>
          </w:p>
        </w:tc>
        <w:tc>
          <w:tcPr>
            <w:tcW w:type="dxa" w:w="1728"/>
          </w:tcPr>
          <w:p>
            <w:r>
              <w:t>10</w:t>
            </w:r>
          </w:p>
        </w:tc>
        <w:tc>
          <w:tcPr>
            <w:tcW w:type="dxa" w:w="1728"/>
          </w:tcPr>
          <w:p>
            <w:r>
              <w:t>Audit securitate, penetration testing, implementare măsuri securitate. Certificat CISSP/CEH.</w:t>
            </w:r>
          </w:p>
        </w:tc>
      </w:tr>
      <w:tr>
        <w:tc>
          <w:tcPr>
            <w:tcW w:type="dxa" w:w="1728"/>
          </w:tcPr>
          <w:p>
            <w:r>
              <w:t>11</w:t>
            </w:r>
          </w:p>
        </w:tc>
        <w:tc>
          <w:tcPr>
            <w:tcW w:type="dxa" w:w="1728"/>
          </w:tcPr>
          <w:p>
            <w:r>
              <w:t>[Marketing Manager]</w:t>
            </w:r>
          </w:p>
        </w:tc>
        <w:tc>
          <w:tcPr>
            <w:tcW w:type="dxa" w:w="1728"/>
          </w:tcPr>
          <w:p>
            <w:r>
              <w:t>Digital Marketing Lead</w:t>
            </w:r>
          </w:p>
        </w:tc>
        <w:tc>
          <w:tcPr>
            <w:tcW w:type="dxa" w:w="1728"/>
          </w:tcPr>
          <w:p>
            <w:r>
              <w:t>12</w:t>
            </w:r>
          </w:p>
        </w:tc>
        <w:tc>
          <w:tcPr>
            <w:tcW w:type="dxa" w:w="1728"/>
          </w:tcPr>
          <w:p>
            <w:r>
              <w:t>Strategie marketing, campanii online, acquisition utilizatori, community management. Experiență growth marketing.</w:t>
            </w:r>
          </w:p>
        </w:tc>
      </w:tr>
    </w:tbl>
    <w:p>
      <w:r>
        <w:br w:type="page"/>
      </w:r>
    </w:p>
    <w:p>
      <w:pPr>
        <w:pStyle w:val="Heading1"/>
      </w:pPr>
      <w:r>
        <w:t>4. BUGETUL PROIECTULUI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Nr.</w:t>
            </w:r>
          </w:p>
        </w:tc>
        <w:tc>
          <w:tcPr>
            <w:tcW w:type="dxa" w:w="1728"/>
          </w:tcPr>
          <w:p>
            <w:r>
              <w:rPr>
                <w:b/>
              </w:rPr>
              <w:t>Categorii de cheltuieli</w:t>
            </w:r>
          </w:p>
        </w:tc>
        <w:tc>
          <w:tcPr>
            <w:tcW w:type="dxa" w:w="1728"/>
          </w:tcPr>
          <w:p>
            <w:r>
              <w:rPr>
                <w:b/>
              </w:rPr>
              <w:t>An 1 (lei)</w:t>
            </w:r>
          </w:p>
        </w:tc>
        <w:tc>
          <w:tcPr>
            <w:tcW w:type="dxa" w:w="1728"/>
          </w:tcPr>
          <w:p>
            <w:r>
              <w:rPr>
                <w:b/>
              </w:rPr>
              <w:t>An 2 (lei)</w:t>
            </w:r>
          </w:p>
        </w:tc>
        <w:tc>
          <w:tcPr>
            <w:tcW w:type="dxa" w:w="1728"/>
          </w:tcPr>
          <w:p>
            <w:r>
              <w:rPr>
                <w:b/>
              </w:rPr>
              <w:t>Total (lei)</w:t>
            </w:r>
          </w:p>
        </w:tc>
      </w:tr>
      <w:tr>
        <w:tc>
          <w:tcPr>
            <w:tcW w:type="dxa" w:w="1728"/>
          </w:tcPr>
          <w:p>
            <w:r>
              <w:t>1</w:t>
            </w:r>
          </w:p>
        </w:tc>
        <w:tc>
          <w:tcPr>
            <w:tcW w:type="dxa" w:w="1728"/>
          </w:tcPr>
          <w:p>
            <w:r>
              <w:t>Cheltuieli cu personalul (inclusiv taxe angajator)</w:t>
            </w:r>
          </w:p>
        </w:tc>
        <w:tc>
          <w:tcPr>
            <w:tcW w:type="dxa" w:w="1728"/>
          </w:tcPr>
          <w:p>
            <w:r>
              <w:t>200,000</w:t>
            </w:r>
          </w:p>
        </w:tc>
        <w:tc>
          <w:tcPr>
            <w:tcW w:type="dxa" w:w="1728"/>
          </w:tcPr>
          <w:p>
            <w:r>
              <w:t>200,000</w:t>
            </w:r>
          </w:p>
        </w:tc>
        <w:tc>
          <w:tcPr>
            <w:tcW w:type="dxa" w:w="1728"/>
          </w:tcPr>
          <w:p>
            <w:r>
              <w:t>400,000</w:t>
            </w:r>
          </w:p>
        </w:tc>
      </w:tr>
      <w:tr>
        <w:tc>
          <w:tcPr>
            <w:tcW w:type="dxa" w:w="1728"/>
          </w:tcPr>
          <w:p>
            <w:r>
              <w:t>2</w:t>
            </w:r>
          </w:p>
        </w:tc>
        <w:tc>
          <w:tcPr>
            <w:tcW w:type="dxa" w:w="1728"/>
          </w:tcPr>
          <w:p>
            <w:r>
              <w:t>Cheltuieli de logistică</w:t>
            </w:r>
          </w:p>
        </w:tc>
        <w:tc>
          <w:tcPr>
            <w:tcW w:type="dxa" w:w="1728"/>
          </w:tcPr>
          <w:p>
            <w:r/>
          </w:p>
        </w:tc>
        <w:tc>
          <w:tcPr>
            <w:tcW w:type="dxa" w:w="1728"/>
          </w:tcPr>
          <w:p>
            <w:r/>
          </w:p>
        </w:tc>
        <w:tc>
          <w:tcPr>
            <w:tcW w:type="dxa" w:w="1728"/>
          </w:tcPr>
          <w:p>
            <w:r/>
          </w:p>
        </w:tc>
      </w:tr>
      <w:tr>
        <w:tc>
          <w:tcPr>
            <w:tcW w:type="dxa" w:w="1728"/>
          </w:tcPr>
          <w:p>
            <w:r>
              <w:t>2.1</w:t>
            </w:r>
          </w:p>
        </w:tc>
        <w:tc>
          <w:tcPr>
            <w:tcW w:type="dxa" w:w="1728"/>
          </w:tcPr>
          <w:p>
            <w:r>
              <w:t xml:space="preserve">  Cheltuieli de capital (servere, echipamente)</w:t>
            </w:r>
          </w:p>
        </w:tc>
        <w:tc>
          <w:tcPr>
            <w:tcW w:type="dxa" w:w="1728"/>
          </w:tcPr>
          <w:p>
            <w:r>
              <w:t>42,000</w:t>
            </w:r>
          </w:p>
        </w:tc>
        <w:tc>
          <w:tcPr>
            <w:tcW w:type="dxa" w:w="1728"/>
          </w:tcPr>
          <w:p>
            <w:r>
              <w:t>28,000</w:t>
            </w:r>
          </w:p>
        </w:tc>
        <w:tc>
          <w:tcPr>
            <w:tcW w:type="dxa" w:w="1728"/>
          </w:tcPr>
          <w:p>
            <w:r>
              <w:t>70,000</w:t>
            </w:r>
          </w:p>
        </w:tc>
      </w:tr>
      <w:tr>
        <w:tc>
          <w:tcPr>
            <w:tcW w:type="dxa" w:w="1728"/>
          </w:tcPr>
          <w:p>
            <w:r>
              <w:t>2.2</w:t>
            </w:r>
          </w:p>
        </w:tc>
        <w:tc>
          <w:tcPr>
            <w:tcW w:type="dxa" w:w="1728"/>
          </w:tcPr>
          <w:p>
            <w:r>
              <w:t xml:space="preserve">  Cheltuieli privind stocurile (consumabile)</w:t>
            </w:r>
          </w:p>
        </w:tc>
        <w:tc>
          <w:tcPr>
            <w:tcW w:type="dxa" w:w="1728"/>
          </w:tcPr>
          <w:p>
            <w:r>
              <w:t>5,000</w:t>
            </w:r>
          </w:p>
        </w:tc>
        <w:tc>
          <w:tcPr>
            <w:tcW w:type="dxa" w:w="1728"/>
          </w:tcPr>
          <w:p>
            <w:r>
              <w:t>5,000</w:t>
            </w:r>
          </w:p>
        </w:tc>
        <w:tc>
          <w:tcPr>
            <w:tcW w:type="dxa" w:w="1728"/>
          </w:tcPr>
          <w:p>
            <w:r>
              <w:t>10,000</w:t>
            </w:r>
          </w:p>
        </w:tc>
      </w:tr>
      <w:tr>
        <w:tc>
          <w:tcPr>
            <w:tcW w:type="dxa" w:w="1728"/>
          </w:tcPr>
          <w:p>
            <w:r>
              <w:t>2.3</w:t>
            </w:r>
          </w:p>
        </w:tc>
        <w:tc>
          <w:tcPr>
            <w:tcW w:type="dxa" w:w="1728"/>
          </w:tcPr>
          <w:p>
            <w:r>
              <w:t xml:space="preserve">  Cheltuieli cu servicii executate de terți (cloud, licențe)</w:t>
            </w:r>
          </w:p>
        </w:tc>
        <w:tc>
          <w:tcPr>
            <w:tcW w:type="dxa" w:w="1728"/>
          </w:tcPr>
          <w:p>
            <w:r>
              <w:t>28,000</w:t>
            </w:r>
          </w:p>
        </w:tc>
        <w:tc>
          <w:tcPr>
            <w:tcW w:type="dxa" w:w="1728"/>
          </w:tcPr>
          <w:p>
            <w:r>
              <w:t>27,000</w:t>
            </w:r>
          </w:p>
        </w:tc>
        <w:tc>
          <w:tcPr>
            <w:tcW w:type="dxa" w:w="1728"/>
          </w:tcPr>
          <w:p>
            <w:r>
              <w:t>55,000</w:t>
            </w:r>
          </w:p>
        </w:tc>
      </w:tr>
      <w:tr>
        <w:tc>
          <w:tcPr>
            <w:tcW w:type="dxa" w:w="1728"/>
          </w:tcPr>
          <w:p>
            <w:r>
              <w:t>3</w:t>
            </w:r>
          </w:p>
        </w:tc>
        <w:tc>
          <w:tcPr>
            <w:tcW w:type="dxa" w:w="1728"/>
          </w:tcPr>
          <w:p>
            <w:r>
              <w:t>Cheltuieli de deplasare (conferințe, întâlniri)</w:t>
            </w:r>
          </w:p>
        </w:tc>
        <w:tc>
          <w:tcPr>
            <w:tcW w:type="dxa" w:w="1728"/>
          </w:tcPr>
          <w:p>
            <w:r>
              <w:t>15,000</w:t>
            </w:r>
          </w:p>
        </w:tc>
        <w:tc>
          <w:tcPr>
            <w:tcW w:type="dxa" w:w="1728"/>
          </w:tcPr>
          <w:p>
            <w:r>
              <w:t>10,000</w:t>
            </w:r>
          </w:p>
        </w:tc>
        <w:tc>
          <w:tcPr>
            <w:tcW w:type="dxa" w:w="1728"/>
          </w:tcPr>
          <w:p>
            <w:r>
              <w:t>25,000</w:t>
            </w:r>
          </w:p>
        </w:tc>
      </w:tr>
      <w:tr>
        <w:tc>
          <w:tcPr>
            <w:tcW w:type="dxa" w:w="1728"/>
          </w:tcPr>
          <w:p>
            <w:r>
              <w:t>4</w:t>
            </w:r>
          </w:p>
        </w:tc>
        <w:tc>
          <w:tcPr>
            <w:tcW w:type="dxa" w:w="1728"/>
          </w:tcPr>
          <w:p>
            <w:r>
              <w:t>Cheltuieli indirecte - regia (25% din personal)</w:t>
            </w:r>
          </w:p>
        </w:tc>
        <w:tc>
          <w:tcPr>
            <w:tcW w:type="dxa" w:w="1728"/>
          </w:tcPr>
          <w:p>
            <w:r>
              <w:t>50,000</w:t>
            </w:r>
          </w:p>
        </w:tc>
        <w:tc>
          <w:tcPr>
            <w:tcW w:type="dxa" w:w="1728"/>
          </w:tcPr>
          <w:p>
            <w:r>
              <w:t>40,000</w:t>
            </w:r>
          </w:p>
        </w:tc>
        <w:tc>
          <w:tcPr>
            <w:tcW w:type="dxa" w:w="1728"/>
          </w:tcPr>
          <w:p>
            <w:r>
              <w:t>90,000</w:t>
            </w:r>
          </w:p>
        </w:tc>
      </w:tr>
      <w:tr>
        <w:tc>
          <w:tcPr>
            <w:tcW w:type="dxa" w:w="1728"/>
          </w:tcPr>
          <w:p/>
        </w:tc>
        <w:tc>
          <w:tcPr>
            <w:tcW w:type="dxa" w:w="1728"/>
          </w:tcPr>
          <w:p>
            <w:r>
              <w:rPr>
                <w:b/>
              </w:rPr>
              <w:t>TOTAL</w:t>
            </w:r>
          </w:p>
        </w:tc>
        <w:tc>
          <w:tcPr>
            <w:tcW w:type="dxa" w:w="1728"/>
          </w:tcPr>
          <w:p>
            <w:r>
              <w:t>340,000</w:t>
            </w:r>
          </w:p>
        </w:tc>
        <w:tc>
          <w:tcPr>
            <w:tcW w:type="dxa" w:w="1728"/>
          </w:tcPr>
          <w:p>
            <w:r>
              <w:t>310,000</w:t>
            </w:r>
          </w:p>
        </w:tc>
        <w:tc>
          <w:tcPr>
            <w:tcW w:type="dxa" w:w="1728"/>
          </w:tcPr>
          <w:p>
            <w:r>
              <w:t>650,000</w:t>
            </w:r>
          </w:p>
        </w:tc>
      </w:tr>
    </w:tbl>
    <w:p/>
    <w:p>
      <w:r>
        <w:rPr>
          <w:b/>
        </w:rPr>
        <w:t>Restricții respectate:</w:t>
      </w:r>
    </w:p>
    <w:p>
      <w:r>
        <w:t>✓ Cheltuieli de capital: 70,000 lei (10.8% &lt; 30%)</w:t>
      </w:r>
    </w:p>
    <w:p>
      <w:r>
        <w:t>✓ Servicii terți: 55,000 lei (8.5% &lt; 15%)</w:t>
      </w:r>
    </w:p>
    <w:p>
      <w:r>
        <w:t>✓ Deplasări: 25,000 lei (3.8% &lt; 15%)</w:t>
      </w:r>
    </w:p>
    <w:p>
      <w:r>
        <w:t>✓ Cheltuieli indirecte: 90,000 lei (22.5% &lt; 25% din personal)</w:t>
      </w:r>
    </w:p>
    <w:p/>
    <w:p>
      <w:pPr>
        <w:pStyle w:val="Heading2"/>
      </w:pPr>
      <w:r>
        <w:t>Justificarea cheltuielilor:</w:t>
      </w:r>
    </w:p>
    <w:p>
      <w:r>
        <w:rPr>
          <w:b/>
        </w:rPr>
        <w:t>1. Cheltuieli cu personalul (400,000 lei):</w:t>
      </w:r>
    </w:p>
    <w:p>
      <w:r>
        <w:t>Echipă de 12 persoane (3 management + 9 implementare) cu salarii competitive pentru atragerea talentelor în IT: Project Manager (8,000 lei/lună x 24), CTO (10,000 lei/lună x 24), developers (5,000-7,000 lei/lună), specialiști (6,000-8,000 lei/lună). Include taxe angajator (CAS, CASS, impozit).</w:t>
      </w:r>
    </w:p>
    <w:p/>
    <w:p>
      <w:r>
        <w:rPr>
          <w:b/>
        </w:rPr>
        <w:t>2. Cheltuieli de capital (70,000 lei):</w:t>
      </w:r>
    </w:p>
    <w:p>
      <w:r>
        <w:t>• Servere development și staging: 25,000 lei</w:t>
      </w:r>
    </w:p>
    <w:p>
      <w:r>
        <w:t>• Laptopuri echipă dezvoltare (12 x 5,000): 30,000 lei</w:t>
      </w:r>
    </w:p>
    <w:p>
      <w:r>
        <w:t>• Telefoane mobile pentru testare (iOS/Android): 10,000 lei</w:t>
      </w:r>
    </w:p>
    <w:p>
      <w:r>
        <w:t>• Echipamente birou (monitoare, periferice): 5,000 lei</w:t>
      </w:r>
    </w:p>
    <w:p/>
    <w:p>
      <w:r>
        <w:rPr>
          <w:b/>
        </w:rPr>
        <w:t>3. Cheltuieli stocuri (10,000 lei):</w:t>
      </w:r>
    </w:p>
    <w:p>
      <w:r>
        <w:t>Consumabile: papetărie, materiale promoționale (flyere, roll-up-uri), merchandising pilot.</w:t>
      </w:r>
    </w:p>
    <w:p/>
    <w:p>
      <w:r>
        <w:rPr>
          <w:b/>
        </w:rPr>
        <w:t>4. Servicii executate de terți (55,000 lei):</w:t>
      </w:r>
    </w:p>
    <w:p>
      <w:r>
        <w:t>• Cloud hosting (AWS/Azure): 25,000 lei</w:t>
      </w:r>
    </w:p>
    <w:p>
      <w:r>
        <w:t>• Licențe software (IDE-uri, design tools, project management): 10,000 lei</w:t>
      </w:r>
    </w:p>
    <w:p>
      <w:r>
        <w:t>• Servicii API terțe (Google Maps, procesare plăți): 10,000 lei</w:t>
      </w:r>
    </w:p>
    <w:p>
      <w:r>
        <w:t>• Consultanță juridică și conformitate: 5,000 lei</w:t>
      </w:r>
    </w:p>
    <w:p>
      <w:r>
        <w:t>• Servicii marketing digital (ads, social media): 5,000 lei</w:t>
      </w:r>
    </w:p>
    <w:p/>
    <w:p>
      <w:r>
        <w:rPr>
          <w:b/>
        </w:rPr>
        <w:t>5. Cheltuieli de deplasare (25,000 lei):</w:t>
      </w:r>
    </w:p>
    <w:p>
      <w:r>
        <w:t>Participare conferințe internaționale (2-3 evenimente pentru prezentare cercetare și networking), travel echipă pentru pilot în 3 orașe, întâlniri cu parteneri și investitori.</w:t>
      </w:r>
    </w:p>
    <w:p/>
    <w:p>
      <w:r>
        <w:rPr>
          <w:b/>
        </w:rPr>
        <w:t>6. Cheltuieli indirecte (90,000 lei):</w:t>
      </w:r>
    </w:p>
    <w:p>
      <w:r>
        <w:t>Regia pentru suport administrativ, spațiu birou, utilități, asigurări, management overhead.</w:t>
      </w:r>
    </w:p>
    <w:p>
      <w:r>
        <w:br w:type="page"/>
      </w:r>
    </w:p>
    <w:p>
      <w:pPr>
        <w:pStyle w:val="Heading1"/>
      </w:pPr>
      <w:r>
        <w:t>5. LISTA ACTIVELOR DE ACHIZIȚIONAT PRIN PROIECT</w:t>
      </w:r>
    </w:p>
    <w:p>
      <w:pPr>
        <w:pStyle w:val="Heading2"/>
      </w:pPr>
      <w:r>
        <w:t>5.1 Lista activelor fixe corporale de achiziționat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Nr. crt.</w:t>
            </w:r>
          </w:p>
        </w:tc>
        <w:tc>
          <w:tcPr>
            <w:tcW w:type="dxa" w:w="2160"/>
          </w:tcPr>
          <w:p>
            <w:r>
              <w:rPr>
                <w:b/>
              </w:rPr>
              <w:t>Denumire</w:t>
            </w:r>
          </w:p>
        </w:tc>
        <w:tc>
          <w:tcPr>
            <w:tcW w:type="dxa" w:w="2160"/>
          </w:tcPr>
          <w:p>
            <w:r>
              <w:rPr>
                <w:b/>
              </w:rPr>
              <w:t>Nr. buc.</w:t>
            </w:r>
          </w:p>
        </w:tc>
        <w:tc>
          <w:tcPr>
            <w:tcW w:type="dxa" w:w="2160"/>
          </w:tcPr>
          <w:p>
            <w:r>
              <w:rPr>
                <w:b/>
              </w:rPr>
              <w:t>Caracteristici tehnice</w:t>
            </w:r>
          </w:p>
        </w:tc>
      </w:tr>
      <w:tr>
        <w:tc>
          <w:tcPr>
            <w:tcW w:type="dxa" w:w="2160"/>
          </w:tcPr>
          <w:p>
            <w:r>
              <w:t>1</w:t>
            </w:r>
          </w:p>
        </w:tc>
        <w:tc>
          <w:tcPr>
            <w:tcW w:type="dxa" w:w="2160"/>
          </w:tcPr>
          <w:p>
            <w:r>
              <w:t>Laptopuri dezvoltare</w:t>
            </w:r>
          </w:p>
        </w:tc>
        <w:tc>
          <w:tcPr>
            <w:tcW w:type="dxa" w:w="2160"/>
          </w:tcPr>
          <w:p>
            <w:r>
              <w:t>12</w:t>
            </w:r>
          </w:p>
        </w:tc>
        <w:tc>
          <w:tcPr>
            <w:tcW w:type="dxa" w:w="2160"/>
          </w:tcPr>
          <w:p>
            <w:r>
              <w:t>MacBook Pro 16" / Dell XPS 15: procesor i7/M2, RAM 32GB, SSD 1TB, pentru dezvoltare și testare aplicații</w:t>
            </w:r>
          </w:p>
        </w:tc>
      </w:tr>
      <w:tr>
        <w:tc>
          <w:tcPr>
            <w:tcW w:type="dxa" w:w="2160"/>
          </w:tcPr>
          <w:p>
            <w:r>
              <w:t>2</w:t>
            </w:r>
          </w:p>
        </w:tc>
        <w:tc>
          <w:tcPr>
            <w:tcW w:type="dxa" w:w="2160"/>
          </w:tcPr>
          <w:p>
            <w:r>
              <w:t>Telefoane mobile testare</w:t>
            </w:r>
          </w:p>
        </w:tc>
        <w:tc>
          <w:tcPr>
            <w:tcW w:type="dxa" w:w="2160"/>
          </w:tcPr>
          <w:p>
            <w:r>
              <w:t>8</w:t>
            </w:r>
          </w:p>
        </w:tc>
        <w:tc>
          <w:tcPr>
            <w:tcW w:type="dxa" w:w="2160"/>
          </w:tcPr>
          <w:p>
            <w:r>
              <w:t>iPhone 14/15 (4 buc) și Samsung Galaxy S23 (4 buc) pentru testare compatibilitate iOS/Android</w:t>
            </w:r>
          </w:p>
        </w:tc>
      </w:tr>
      <w:tr>
        <w:tc>
          <w:tcPr>
            <w:tcW w:type="dxa" w:w="2160"/>
          </w:tcPr>
          <w:p>
            <w:r>
              <w:t>3</w:t>
            </w:r>
          </w:p>
        </w:tc>
        <w:tc>
          <w:tcPr>
            <w:tcW w:type="dxa" w:w="2160"/>
          </w:tcPr>
          <w:p>
            <w:r>
              <w:t>Servere development</w:t>
            </w:r>
          </w:p>
        </w:tc>
        <w:tc>
          <w:tcPr>
            <w:tcW w:type="dxa" w:w="2160"/>
          </w:tcPr>
          <w:p>
            <w:r>
              <w:t>2</w:t>
            </w:r>
          </w:p>
        </w:tc>
        <w:tc>
          <w:tcPr>
            <w:tcW w:type="dxa" w:w="2160"/>
          </w:tcPr>
          <w:p>
            <w:r>
              <w:t>Dell PowerEdge R640: CPU Intel Xeon, RAM 128GB, SSD 2TB RAID, pentru development și staging environment</w:t>
            </w:r>
          </w:p>
        </w:tc>
      </w:tr>
      <w:tr>
        <w:tc>
          <w:tcPr>
            <w:tcW w:type="dxa" w:w="2160"/>
          </w:tcPr>
          <w:p>
            <w:r>
              <w:t>4</w:t>
            </w:r>
          </w:p>
        </w:tc>
        <w:tc>
          <w:tcPr>
            <w:tcW w:type="dxa" w:w="2160"/>
          </w:tcPr>
          <w:p>
            <w:r>
              <w:t>Monitoare externe</w:t>
            </w:r>
          </w:p>
        </w:tc>
        <w:tc>
          <w:tcPr>
            <w:tcW w:type="dxa" w:w="2160"/>
          </w:tcPr>
          <w:p>
            <w:r>
              <w:t>12</w:t>
            </w:r>
          </w:p>
        </w:tc>
        <w:tc>
          <w:tcPr>
            <w:tcW w:type="dxa" w:w="2160"/>
          </w:tcPr>
          <w:p>
            <w:r>
              <w:t>Dell UltraSharp 27" 4K pentru productivitatea echipei de dezvoltare</w:t>
            </w:r>
          </w:p>
        </w:tc>
      </w:tr>
    </w:tbl>
    <w:p/>
    <w:p>
      <w:r>
        <w:t>Argumentare: Echipamentele sunt esențiale pentru dezvoltarea eficientă a platformei. Laptopurile performante reduc timpul de compilare și permit rularea simultană a mai multor servicii local. Telefoanele mobile sunt necesare pentru testarea pe device-uri reale. Serverele dedicate permit testarea în condiții aproape de producție înainte de lansare.</w:t>
      </w:r>
    </w:p>
    <w:p/>
    <w:p>
      <w:pPr>
        <w:pStyle w:val="Heading2"/>
      </w:pPr>
      <w:r>
        <w:t>5.2 Lista activelor fixe necorporale de achiziționat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Nr. crt.</w:t>
            </w:r>
          </w:p>
        </w:tc>
        <w:tc>
          <w:tcPr>
            <w:tcW w:type="dxa" w:w="2160"/>
          </w:tcPr>
          <w:p>
            <w:r>
              <w:rPr>
                <w:b/>
              </w:rPr>
              <w:t>Denumire</w:t>
            </w:r>
          </w:p>
        </w:tc>
        <w:tc>
          <w:tcPr>
            <w:tcW w:type="dxa" w:w="2160"/>
          </w:tcPr>
          <w:p>
            <w:r>
              <w:rPr>
                <w:b/>
              </w:rPr>
              <w:t>Nr. licențe</w:t>
            </w:r>
          </w:p>
        </w:tc>
        <w:tc>
          <w:tcPr>
            <w:tcW w:type="dxa" w:w="2160"/>
          </w:tcPr>
          <w:p>
            <w:r>
              <w:rPr>
                <w:b/>
              </w:rPr>
              <w:t>Caracteristici tehnice</w:t>
            </w:r>
          </w:p>
        </w:tc>
      </w:tr>
      <w:tr>
        <w:tc>
          <w:tcPr>
            <w:tcW w:type="dxa" w:w="2160"/>
          </w:tcPr>
          <w:p>
            <w:r>
              <w:t>1</w:t>
            </w:r>
          </w:p>
        </w:tc>
        <w:tc>
          <w:tcPr>
            <w:tcW w:type="dxa" w:w="2160"/>
          </w:tcPr>
          <w:p>
            <w:r>
              <w:t>Licențe JetBrains (IntelliJ, PyCharm, WebStorm)</w:t>
            </w:r>
          </w:p>
        </w:tc>
        <w:tc>
          <w:tcPr>
            <w:tcW w:type="dxa" w:w="2160"/>
          </w:tcPr>
          <w:p>
            <w:r>
              <w:t>12</w:t>
            </w:r>
          </w:p>
        </w:tc>
        <w:tc>
          <w:tcPr>
            <w:tcW w:type="dxa" w:w="2160"/>
          </w:tcPr>
          <w:p>
            <w:r>
              <w:t>IDE-uri profesionale pentru dezvoltare Java/Kotlin, Python, JavaScript/TypeScript - licență anuală</w:t>
            </w:r>
          </w:p>
        </w:tc>
      </w:tr>
      <w:tr>
        <w:tc>
          <w:tcPr>
            <w:tcW w:type="dxa" w:w="2160"/>
          </w:tcPr>
          <w:p>
            <w:r>
              <w:t>2</w:t>
            </w:r>
          </w:p>
        </w:tc>
        <w:tc>
          <w:tcPr>
            <w:tcW w:type="dxa" w:w="2160"/>
          </w:tcPr>
          <w:p>
            <w:r>
              <w:t>Licențe Adobe Creative Cloud</w:t>
            </w:r>
          </w:p>
        </w:tc>
        <w:tc>
          <w:tcPr>
            <w:tcW w:type="dxa" w:w="2160"/>
          </w:tcPr>
          <w:p>
            <w:r>
              <w:t>3</w:t>
            </w:r>
          </w:p>
        </w:tc>
        <w:tc>
          <w:tcPr>
            <w:tcW w:type="dxa" w:w="2160"/>
          </w:tcPr>
          <w:p>
            <w:r>
              <w:t>Suite design (Photoshop, Illustrator, XD) pentru echipa de design UI/UX - licență anuală</w:t>
            </w:r>
          </w:p>
        </w:tc>
      </w:tr>
      <w:tr>
        <w:tc>
          <w:tcPr>
            <w:tcW w:type="dxa" w:w="2160"/>
          </w:tcPr>
          <w:p>
            <w:r>
              <w:t>3</w:t>
            </w:r>
          </w:p>
        </w:tc>
        <w:tc>
          <w:tcPr>
            <w:tcW w:type="dxa" w:w="2160"/>
          </w:tcPr>
          <w:p>
            <w:r>
              <w:t>Licențe Figma Professional</w:t>
            </w:r>
          </w:p>
        </w:tc>
        <w:tc>
          <w:tcPr>
            <w:tcW w:type="dxa" w:w="2160"/>
          </w:tcPr>
          <w:p>
            <w:r>
              <w:t>5</w:t>
            </w:r>
          </w:p>
        </w:tc>
        <w:tc>
          <w:tcPr>
            <w:tcW w:type="dxa" w:w="2160"/>
          </w:tcPr>
          <w:p>
            <w:r>
              <w:t>Tool colaborativ de design pentru wireframes, mockups, prototyping - licență anuală</w:t>
            </w:r>
          </w:p>
        </w:tc>
      </w:tr>
      <w:tr>
        <w:tc>
          <w:tcPr>
            <w:tcW w:type="dxa" w:w="2160"/>
          </w:tcPr>
          <w:p>
            <w:r>
              <w:t>4</w:t>
            </w:r>
          </w:p>
        </w:tc>
        <w:tc>
          <w:tcPr>
            <w:tcW w:type="dxa" w:w="2160"/>
          </w:tcPr>
          <w:p>
            <w:r>
              <w:t>Licențe Microsoft 365 Business</w:t>
            </w:r>
          </w:p>
        </w:tc>
        <w:tc>
          <w:tcPr>
            <w:tcW w:type="dxa" w:w="2160"/>
          </w:tcPr>
          <w:p>
            <w:r>
              <w:t>15</w:t>
            </w:r>
          </w:p>
        </w:tc>
        <w:tc>
          <w:tcPr>
            <w:tcW w:type="dxa" w:w="2160"/>
          </w:tcPr>
          <w:p>
            <w:r>
              <w:t>Office suite, OneDrive, Teams pentru colaborare echipă - licență anuală</w:t>
            </w:r>
          </w:p>
        </w:tc>
      </w:tr>
      <w:tr>
        <w:tc>
          <w:tcPr>
            <w:tcW w:type="dxa" w:w="2160"/>
          </w:tcPr>
          <w:p>
            <w:r>
              <w:t>5</w:t>
            </w:r>
          </w:p>
        </w:tc>
        <w:tc>
          <w:tcPr>
            <w:tcW w:type="dxa" w:w="2160"/>
          </w:tcPr>
          <w:p>
            <w:r>
              <w:t>Licențe GitHub Enterprise</w:t>
            </w:r>
          </w:p>
        </w:tc>
        <w:tc>
          <w:tcPr>
            <w:tcW w:type="dxa" w:w="2160"/>
          </w:tcPr>
          <w:p>
            <w:r>
              <w:t>1</w:t>
            </w:r>
          </w:p>
        </w:tc>
        <w:tc>
          <w:tcPr>
            <w:tcW w:type="dxa" w:w="2160"/>
          </w:tcPr>
          <w:p>
            <w:r>
              <w:t>Repository privat, CI/CD, project management pentru echipa de dezvoltare</w:t>
            </w:r>
          </w:p>
        </w:tc>
      </w:tr>
      <w:tr>
        <w:tc>
          <w:tcPr>
            <w:tcW w:type="dxa" w:w="2160"/>
          </w:tcPr>
          <w:p>
            <w:r>
              <w:t>6</w:t>
            </w:r>
          </w:p>
        </w:tc>
        <w:tc>
          <w:tcPr>
            <w:tcW w:type="dxa" w:w="2160"/>
          </w:tcPr>
          <w:p>
            <w:r>
              <w:t>SSL Certificate Wildcard</w:t>
            </w:r>
          </w:p>
        </w:tc>
        <w:tc>
          <w:tcPr>
            <w:tcW w:type="dxa" w:w="2160"/>
          </w:tcPr>
          <w:p>
            <w:r>
              <w:t>1</w:t>
            </w:r>
          </w:p>
        </w:tc>
        <w:tc>
          <w:tcPr>
            <w:tcW w:type="dxa" w:w="2160"/>
          </w:tcPr>
          <w:p>
            <w:r>
              <w:t>Certificat securitate pentru domeniu și subdomenii - validare 2 ani</w:t>
            </w:r>
          </w:p>
        </w:tc>
      </w:tr>
    </w:tbl>
    <w:p/>
    <w:p>
      <w:r>
        <w:t>Argumentare: Licențele software profesionale sunt indispensabile pentru calitatea și securitatea codului. IDE-urile avansate măresc productivitatea dezvoltatorilor cu 30-40%. Tool-urile de design colaborativ permit iterații rapide și consistență vizuală. Platformele de colaborare asigură comunicarea eficientă într-o echipă distribuită.</w:t>
      </w:r>
    </w:p>
    <w:p>
      <w:r>
        <w:br w:type="page"/>
      </w:r>
    </w:p>
    <w:p>
      <w:pPr>
        <w:pStyle w:val="Heading1"/>
      </w:pPr>
      <w:r>
        <w:t>ANEXA LA CEREREA DE FINANȚARE</w:t>
      </w:r>
    </w:p>
    <w:p>
      <w:pPr>
        <w:pStyle w:val="Heading2"/>
      </w:pPr>
      <w:r>
        <w:t>CV-urile echipei proiectului</w:t>
      </w:r>
    </w:p>
    <w:p>
      <w:r>
        <w:t>Se va completa pentru fiecare membru al echipei câte un CV de maxim 1-2 pagini.</w:t>
      </w:r>
    </w:p>
    <w:p>
      <w:r>
        <w:t>Modelul de CV este prezentat mai jos (se completează pentru fiecare membru):</w:t>
      </w:r>
    </w:p>
    <w:p/>
    <w:p>
      <w:pPr>
        <w:pStyle w:val="Heading3"/>
      </w:pPr>
      <w:r>
        <w:t>Curriculum Vitae - Model</w:t>
      </w:r>
    </w:p>
    <w:p>
      <w:r>
        <w:rPr>
          <w:b/>
        </w:rPr>
        <w:t>INFORMAȚII PERSONALE</w:t>
      </w:r>
    </w:p>
    <w:p>
      <w:r>
        <w:t>Nume și prenume: ____________________</w:t>
      </w:r>
    </w:p>
    <w:p>
      <w:r>
        <w:t>Adresă: ____________________</w:t>
      </w:r>
    </w:p>
    <w:p>
      <w:r>
        <w:t>Telefon: ____________________</w:t>
      </w:r>
    </w:p>
    <w:p>
      <w:r>
        <w:t>Email: ____________________</w:t>
      </w:r>
    </w:p>
    <w:p>
      <w:r>
        <w:t>Data nașterii: ____________________</w:t>
      </w:r>
    </w:p>
    <w:p>
      <w:r>
        <w:t>Naționalitate: ____________________</w:t>
      </w:r>
    </w:p>
    <w:p/>
    <w:p>
      <w:r>
        <w:rPr>
          <w:b/>
        </w:rPr>
        <w:t>POZIȚIA VIZATĂ ÎN PROIECT</w:t>
      </w:r>
    </w:p>
    <w:p>
      <w:r>
        <w:t>[Specifică: Project Manager / CTO / Backend Developer / etc.]</w:t>
      </w:r>
    </w:p>
    <w:p/>
    <w:p>
      <w:r>
        <w:rPr>
          <w:b/>
        </w:rPr>
        <w:t>EXPERIENȚA PROFESIONALĂ</w:t>
      </w:r>
    </w:p>
    <w:p>
      <w:r>
        <w:t>[Perioada]: ____________________</w:t>
      </w:r>
    </w:p>
    <w:p>
      <w:r>
        <w:t>Poziția ocupată: ____________________</w:t>
      </w:r>
    </w:p>
    <w:p>
      <w:r>
        <w:t>Angajator: ____________________</w:t>
      </w:r>
    </w:p>
    <w:p>
      <w:r>
        <w:t>Responsabilități principale: ____________________</w:t>
      </w:r>
    </w:p>
    <w:p>
      <w:r>
        <w:t>____________________</w:t>
      </w:r>
    </w:p>
    <w:p/>
    <w:p>
      <w:r>
        <w:rPr>
          <w:b/>
        </w:rPr>
        <w:t>EDUCAȚIE ȘI FORMARE</w:t>
      </w:r>
    </w:p>
    <w:p>
      <w:r>
        <w:t>[Perioada]: ____________________</w:t>
      </w:r>
    </w:p>
    <w:p>
      <w:r>
        <w:t>Calificarea obținută: ____________________</w:t>
      </w:r>
    </w:p>
    <w:p>
      <w:r>
        <w:t>Instituția: ____________________</w:t>
      </w:r>
    </w:p>
    <w:p>
      <w:r>
        <w:t>Domeniul de studiu: ____________________</w:t>
      </w:r>
    </w:p>
    <w:p/>
    <w:p>
      <w:r>
        <w:rPr>
          <w:b/>
        </w:rPr>
        <w:t>COMPETENȚE</w:t>
      </w:r>
    </w:p>
    <w:p>
      <w:r>
        <w:t>Limbi străine: ____________________</w:t>
      </w:r>
    </w:p>
    <w:p>
      <w:r>
        <w:t>Competențe IT: ____________________</w:t>
      </w:r>
    </w:p>
    <w:p>
      <w:r>
        <w:t>Competențe manageriale: ____________________</w:t>
      </w:r>
    </w:p>
    <w:p>
      <w:r>
        <w:t>Alte competențe relevante: ____________________</w:t>
      </w:r>
    </w:p>
    <w:p/>
    <w:p>
      <w:r>
        <w:rPr>
          <w:b/>
        </w:rPr>
        <w:t>PUBLICAȚII ȘI PROIECTE RELEVANTE</w:t>
      </w:r>
    </w:p>
    <w:p>
      <w:r>
        <w:t>[Lista publicații științifice, proiecte anterioare, conferințe]</w:t>
      </w:r>
    </w:p>
    <w:p>
      <w:r>
        <w:t>____________________</w:t>
      </w:r>
    </w:p>
    <w:p/>
    <w:p>
      <w:r>
        <w:rPr>
          <w:b/>
        </w:rPr>
        <w:t>DISTINCȚII ȘI CERTIFICĂRI</w:t>
      </w:r>
    </w:p>
    <w:p>
      <w:r>
        <w:t>[Premii, certificări profesionale, afilieri]</w:t>
      </w:r>
    </w:p>
    <w:p>
      <w:r>
        <w:t>____________________</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