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96488" w14:textId="459C6BAA" w:rsidR="0035346E" w:rsidRDefault="00894C00">
      <w:r w:rsidRPr="00894C00">
        <w:drawing>
          <wp:inline distT="0" distB="0" distL="0" distR="0" wp14:anchorId="1CDB2423" wp14:editId="5901CE77">
            <wp:extent cx="5940425" cy="43199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DE9C" w14:textId="003CC84B" w:rsidR="00894C00" w:rsidRDefault="00894C00">
      <w:r>
        <w:t>Связи:</w:t>
      </w:r>
    </w:p>
    <w:p w14:paraId="36DC8D69" w14:textId="6630E31A" w:rsidR="00894C00" w:rsidRDefault="00894C00">
      <w:r>
        <w:t>Таблица «</w:t>
      </w:r>
      <w:r>
        <w:rPr>
          <w:lang w:val="en-US"/>
        </w:rPr>
        <w:t>User</w:t>
      </w:r>
      <w:r>
        <w:t>» связана с таблицей «</w:t>
      </w:r>
      <w:r>
        <w:rPr>
          <w:lang w:val="en-US"/>
        </w:rPr>
        <w:t>Order</w:t>
      </w:r>
      <w:r>
        <w:t>» один к одному, так как один пользователь может сделать несколько заказов и множество заказов может иметь один пользователь.</w:t>
      </w:r>
    </w:p>
    <w:p w14:paraId="7C854DF5" w14:textId="736425CD" w:rsidR="00894C00" w:rsidRDefault="00894C00">
      <w:r>
        <w:t>Таблица «</w:t>
      </w:r>
      <w:r>
        <w:rPr>
          <w:lang w:val="en-US"/>
        </w:rPr>
        <w:t>Status</w:t>
      </w:r>
      <w:r>
        <w:t>» связана с таблицей «</w:t>
      </w:r>
      <w:r>
        <w:rPr>
          <w:lang w:val="en-US"/>
        </w:rPr>
        <w:t>Order</w:t>
      </w:r>
      <w:r>
        <w:t>» один к одному, так как один статус заказа может быть на нескольких заказов, в нескольких заказов может быть один статус заказа.</w:t>
      </w:r>
    </w:p>
    <w:p w14:paraId="640B27F3" w14:textId="6CEE121A" w:rsidR="00894C00" w:rsidRDefault="00894C00">
      <w:r>
        <w:t>Таблица «</w:t>
      </w:r>
      <w:r>
        <w:rPr>
          <w:lang w:val="en-US"/>
        </w:rPr>
        <w:t>Vehicle</w:t>
      </w:r>
      <w:r>
        <w:t>» связана с таблицей «</w:t>
      </w:r>
      <w:r>
        <w:rPr>
          <w:lang w:val="en-US"/>
        </w:rPr>
        <w:t>Order</w:t>
      </w:r>
      <w:r>
        <w:t>» один ко многим, так как одна машина может вести несколько заказов, несколько заказов может вести одна машина.</w:t>
      </w:r>
    </w:p>
    <w:p w14:paraId="04396756" w14:textId="6DBD331E" w:rsidR="00894C00" w:rsidRPr="00894C00" w:rsidRDefault="00894C00">
      <w:r>
        <w:t>Таблица «</w:t>
      </w:r>
      <w:r>
        <w:rPr>
          <w:lang w:val="en-US"/>
        </w:rPr>
        <w:t>VehicleType</w:t>
      </w:r>
      <w:r>
        <w:t>»</w:t>
      </w:r>
      <w:r w:rsidRPr="00894C00">
        <w:t xml:space="preserve"> </w:t>
      </w:r>
      <w:r>
        <w:t>связана с таблицей «</w:t>
      </w:r>
      <w:r>
        <w:rPr>
          <w:lang w:val="en-US"/>
        </w:rPr>
        <w:t>Vehicle</w:t>
      </w:r>
      <w:r>
        <w:t>» один ко многим, так как у множество машин может быть один тип транспорта, у одного типа транспорта может быть несколько машин.</w:t>
      </w:r>
    </w:p>
    <w:sectPr w:rsidR="00894C00" w:rsidRPr="00894C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848"/>
    <w:rsid w:val="0035346E"/>
    <w:rsid w:val="00624848"/>
    <w:rsid w:val="0089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7C6E6"/>
  <w15:chartTrackingRefBased/>
  <w15:docId w15:val="{4C035AC1-2E9B-4D9A-90EF-727DD3DF6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S</dc:creator>
  <cp:keywords/>
  <dc:description/>
  <cp:lastModifiedBy>Denny S</cp:lastModifiedBy>
  <cp:revision>2</cp:revision>
  <dcterms:created xsi:type="dcterms:W3CDTF">2024-03-18T09:19:00Z</dcterms:created>
  <dcterms:modified xsi:type="dcterms:W3CDTF">2024-03-18T09:26:00Z</dcterms:modified>
</cp:coreProperties>
</file>