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B93B1" w14:textId="027869A9" w:rsidR="00224A46" w:rsidRPr="00047700" w:rsidRDefault="00224A46" w:rsidP="00940004">
      <w:pPr>
        <w:autoSpaceDE w:val="0"/>
        <w:autoSpaceDN w:val="0"/>
        <w:adjustRightInd w:val="0"/>
        <w:spacing w:before="120" w:after="120"/>
        <w:jc w:val="center"/>
        <w:rPr>
          <w:rFonts w:asciiTheme="minorHAnsi" w:eastAsiaTheme="minorEastAsia" w:hAnsiTheme="minorHAnsi" w:cstheme="minorHAnsi"/>
          <w:b/>
          <w:bCs/>
          <w:sz w:val="20"/>
        </w:rPr>
      </w:pPr>
      <w:r>
        <w:rPr>
          <w:rFonts w:asciiTheme="minorHAnsi" w:hAnsiTheme="minorHAnsi"/>
          <w:b/>
          <w:sz w:val="20"/>
        </w:rPr>
        <w:t>Contrato de Licença ("Contrato de Licença")</w:t>
      </w:r>
    </w:p>
    <w:p w14:paraId="63BAD17C" w14:textId="37994BF2" w:rsidR="00224A46" w:rsidRPr="00047700" w:rsidRDefault="00224A46" w:rsidP="00940004">
      <w:pPr>
        <w:autoSpaceDE w:val="0"/>
        <w:autoSpaceDN w:val="0"/>
        <w:adjustRightInd w:val="0"/>
        <w:spacing w:before="120" w:after="120"/>
        <w:jc w:val="center"/>
        <w:rPr>
          <w:rFonts w:asciiTheme="minorHAnsi" w:eastAsiaTheme="minorEastAsia" w:hAnsiTheme="minorHAnsi" w:cstheme="minorHAnsi"/>
          <w:b/>
          <w:bCs/>
          <w:sz w:val="20"/>
        </w:rPr>
      </w:pPr>
      <w:r>
        <w:rPr>
          <w:rFonts w:asciiTheme="minorHAnsi" w:hAnsiTheme="minorHAnsi"/>
          <w:b/>
          <w:sz w:val="20"/>
        </w:rPr>
        <w:t>(</w:t>
      </w:r>
      <w:r w:rsidR="00940004">
        <w:rPr>
          <w:rFonts w:asciiTheme="minorHAnsi" w:hAnsiTheme="minorHAnsi"/>
          <w:b/>
          <w:sz w:val="20"/>
        </w:rPr>
        <w:t>Subscrição</w:t>
      </w:r>
      <w:r>
        <w:rPr>
          <w:rFonts w:asciiTheme="minorHAnsi" w:hAnsiTheme="minorHAnsi"/>
          <w:b/>
          <w:sz w:val="20"/>
        </w:rPr>
        <w:t>)</w:t>
      </w:r>
    </w:p>
    <w:p w14:paraId="799234D7" w14:textId="77777777" w:rsidR="00940004" w:rsidRDefault="00940004" w:rsidP="00F122B7">
      <w:pPr>
        <w:widowControl w:val="0"/>
        <w:autoSpaceDE w:val="0"/>
        <w:autoSpaceDN w:val="0"/>
        <w:adjustRightInd w:val="0"/>
        <w:spacing w:before="120" w:after="120"/>
        <w:ind w:right="45"/>
        <w:jc w:val="both"/>
        <w:rPr>
          <w:rStyle w:val="normaltextrun"/>
          <w:rFonts w:asciiTheme="minorHAnsi" w:hAnsiTheme="minorHAnsi"/>
          <w:color w:val="000000"/>
          <w:sz w:val="19"/>
          <w:shd w:val="clear" w:color="auto" w:fill="FFFFFF"/>
        </w:rPr>
      </w:pPr>
    </w:p>
    <w:p w14:paraId="362133AA" w14:textId="548A3A02" w:rsidR="00E5697B" w:rsidRDefault="25A3E95B" w:rsidP="62E1E0C0">
      <w:pPr>
        <w:widowControl w:val="0"/>
        <w:autoSpaceDE w:val="0"/>
        <w:autoSpaceDN w:val="0"/>
        <w:adjustRightInd w:val="0"/>
        <w:spacing w:before="120" w:after="120"/>
        <w:ind w:right="45"/>
        <w:jc w:val="both"/>
        <w:rPr>
          <w:rFonts w:ascii="Calibri" w:hAnsi="Calibri"/>
          <w:sz w:val="19"/>
          <w:szCs w:val="19"/>
        </w:rPr>
      </w:pPr>
      <w:r w:rsidRPr="62E1E0C0">
        <w:rPr>
          <w:rStyle w:val="normaltextrun"/>
          <w:rFonts w:asciiTheme="minorHAnsi" w:hAnsiTheme="minorHAnsi"/>
          <w:color w:val="000000"/>
          <w:sz w:val="19"/>
          <w:szCs w:val="19"/>
          <w:shd w:val="clear" w:color="auto" w:fill="FFFFFF"/>
        </w:rPr>
        <w:t xml:space="preserve">O presente Contrato de Licença, juntamente com o </w:t>
      </w:r>
      <w:hyperlink r:id="rId12">
        <w:r w:rsidRPr="62E1E0C0">
          <w:rPr>
            <w:rStyle w:val="Hyperlink"/>
            <w:rFonts w:ascii="Calibri" w:hAnsi="Calibri"/>
            <w:sz w:val="19"/>
            <w:szCs w:val="19"/>
          </w:rPr>
          <w:t>T&amp;C Contrato de Licença (15 de março de 2023)</w:t>
        </w:r>
      </w:hyperlink>
      <w:r w:rsidRPr="62E1E0C0">
        <w:rPr>
          <w:rStyle w:val="normaltextrun"/>
          <w:rFonts w:asciiTheme="minorHAnsi" w:hAnsiTheme="minorHAnsi"/>
          <w:color w:val="000000"/>
          <w:sz w:val="19"/>
          <w:szCs w:val="19"/>
          <w:shd w:val="clear" w:color="auto" w:fill="FFFFFF"/>
        </w:rPr>
        <w:t xml:space="preserve"> ("T&amp;Cs") que são aqui incorporados por referência (juntos, o "Contrato") é celebrado a partir da Data de Início do Prazo Inicial estabelecida abaixo entre o Cliente e a "NielsenIQ" ou "NIQ" (cada um conforme estabelecido abaixo). </w:t>
      </w:r>
      <w:r w:rsidRPr="62E1E0C0">
        <w:rPr>
          <w:rFonts w:asciiTheme="minorHAnsi" w:hAnsiTheme="minorHAnsi"/>
          <w:sz w:val="19"/>
          <w:szCs w:val="19"/>
        </w:rPr>
        <w:t xml:space="preserve">A NIQ e o Cliente também podem ser referidos individualmente como "Parte" ou coletivamente como "Partes". </w:t>
      </w:r>
      <w:r w:rsidRPr="62E1E0C0">
        <w:rPr>
          <w:rFonts w:ascii="Calibri" w:hAnsi="Calibri"/>
          <w:sz w:val="19"/>
          <w:szCs w:val="19"/>
        </w:rPr>
        <w:t>As Partes concordam em ficar vinculadas e cumprir os termos deste Contrato.</w:t>
      </w:r>
    </w:p>
    <w:p w14:paraId="2A11105F" w14:textId="77777777" w:rsidR="00A50133" w:rsidRPr="0046473E" w:rsidRDefault="00A50133" w:rsidP="00F122B7">
      <w:pPr>
        <w:widowControl w:val="0"/>
        <w:autoSpaceDE w:val="0"/>
        <w:autoSpaceDN w:val="0"/>
        <w:adjustRightInd w:val="0"/>
        <w:spacing w:before="120" w:after="120"/>
        <w:ind w:right="45"/>
        <w:jc w:val="both"/>
        <w:rPr>
          <w:rFonts w:asciiTheme="minorHAnsi" w:eastAsiaTheme="minorEastAsia" w:hAnsiTheme="minorHAnsi" w:cstheme="minorHAnsi"/>
          <w:sz w:val="19"/>
          <w:szCs w:val="19"/>
        </w:rPr>
      </w:pPr>
    </w:p>
    <w:tbl>
      <w:tblPr>
        <w:tblStyle w:val="TableGrid"/>
        <w:tblW w:w="10279" w:type="dxa"/>
        <w:jc w:val="center"/>
        <w:tblLayout w:type="fixed"/>
        <w:tblLook w:val="04A0" w:firstRow="1" w:lastRow="0" w:firstColumn="1" w:lastColumn="0" w:noHBand="0" w:noVBand="1"/>
      </w:tblPr>
      <w:tblGrid>
        <w:gridCol w:w="10279"/>
      </w:tblGrid>
      <w:tr w:rsidR="00224A46" w:rsidRPr="00891221" w14:paraId="588CF160" w14:textId="77777777" w:rsidTr="00940004">
        <w:trPr>
          <w:trHeight w:val="246"/>
          <w:jc w:val="center"/>
        </w:trPr>
        <w:tc>
          <w:tcPr>
            <w:tcW w:w="10279" w:type="dxa"/>
            <w:hideMark/>
          </w:tcPr>
          <w:p w14:paraId="43FCF31F" w14:textId="22AFB979" w:rsidR="00224A46" w:rsidRPr="0046473E" w:rsidRDefault="00224A46" w:rsidP="00F122B7">
            <w:pPr>
              <w:tabs>
                <w:tab w:val="left" w:pos="1602"/>
              </w:tabs>
              <w:spacing w:before="120" w:after="120"/>
              <w:jc w:val="both"/>
              <w:rPr>
                <w:rFonts w:asciiTheme="minorHAnsi" w:eastAsiaTheme="minorEastAsia" w:hAnsiTheme="minorHAnsi" w:cstheme="minorHAnsi"/>
                <w:sz w:val="19"/>
                <w:szCs w:val="19"/>
              </w:rPr>
            </w:pPr>
            <w:r>
              <w:rPr>
                <w:rFonts w:asciiTheme="minorHAnsi" w:hAnsiTheme="minorHAnsi"/>
                <w:sz w:val="19"/>
              </w:rPr>
              <w:t xml:space="preserve">Entidade do </w:t>
            </w:r>
            <w:r w:rsidR="00B3231C">
              <w:rPr>
                <w:rFonts w:asciiTheme="minorHAnsi" w:hAnsiTheme="minorHAnsi"/>
                <w:sz w:val="19"/>
              </w:rPr>
              <w:t>Cliente</w:t>
            </w:r>
            <w:r>
              <w:rPr>
                <w:rFonts w:asciiTheme="minorHAnsi" w:hAnsiTheme="minorHAnsi"/>
                <w:sz w:val="19"/>
              </w:rPr>
              <w:t xml:space="preserve"> sob este Contrato:</w:t>
            </w:r>
            <w:r w:rsidR="00FB18B6">
              <w:rPr>
                <w:rFonts w:asciiTheme="minorHAnsi" w:hAnsiTheme="minorHAnsi"/>
                <w:sz w:val="19"/>
              </w:rPr>
              <w:t xml:space="preserve"> </w:t>
            </w:r>
            <w:r w:rsidR="00FB18B6" w:rsidRPr="00FB18B6">
              <w:rPr>
                <w:rFonts w:asciiTheme="minorHAnsi" w:hAnsiTheme="minorHAnsi"/>
                <w:b/>
                <w:bCs/>
                <w:sz w:val="19"/>
              </w:rPr>
              <w:fldChar w:fldCharType="begin">
                <w:ffData>
                  <w:name w:val="Texto2"/>
                  <w:enabled/>
                  <w:calcOnExit w:val="0"/>
                  <w:textInput>
                    <w:default w:val="RAZÃO SOCIAL DO CLIENTE"/>
                  </w:textInput>
                </w:ffData>
              </w:fldChar>
            </w:r>
            <w:bookmarkStart w:id="0" w:name="Texto2"/>
            <w:r w:rsidR="00FB18B6" w:rsidRPr="00FB18B6">
              <w:rPr>
                <w:rFonts w:asciiTheme="minorHAnsi" w:hAnsiTheme="minorHAnsi"/>
                <w:b/>
                <w:bCs/>
                <w:sz w:val="19"/>
              </w:rPr>
              <w:instrText xml:space="preserve"> FORMTEXT </w:instrText>
            </w:r>
            <w:r w:rsidR="00FB18B6" w:rsidRPr="00FB18B6">
              <w:rPr>
                <w:rFonts w:asciiTheme="minorHAnsi" w:hAnsiTheme="minorHAnsi"/>
                <w:b/>
                <w:bCs/>
                <w:sz w:val="19"/>
              </w:rPr>
            </w:r>
            <w:r w:rsidR="00FB18B6" w:rsidRPr="00FB18B6">
              <w:rPr>
                <w:rFonts w:asciiTheme="minorHAnsi" w:hAnsiTheme="minorHAnsi"/>
                <w:b/>
                <w:bCs/>
                <w:sz w:val="19"/>
              </w:rPr>
              <w:fldChar w:fldCharType="separate"/>
            </w:r>
            <w:r w:rsidR="00AF03E2">
              <w:rPr>
                <w:rFonts w:asciiTheme="minorHAnsi" w:hAnsiTheme="minorHAnsi"/>
                <w:b/>
                <w:bCs/>
                <w:noProof/>
                <w:sz w:val="19"/>
              </w:rPr>
              <w:t>RAZÃO SOCIAL DO CLIENTE</w:t>
            </w:r>
            <w:r w:rsidR="00FB18B6" w:rsidRPr="00FB18B6">
              <w:rPr>
                <w:rFonts w:asciiTheme="minorHAnsi" w:hAnsiTheme="minorHAnsi"/>
                <w:b/>
                <w:bCs/>
                <w:sz w:val="19"/>
              </w:rPr>
              <w:fldChar w:fldCharType="end"/>
            </w:r>
            <w:bookmarkEnd w:id="0"/>
          </w:p>
          <w:p w14:paraId="75423C65" w14:textId="7FF4FA60" w:rsidR="00224A46" w:rsidRPr="0046473E" w:rsidRDefault="00224A46" w:rsidP="00F122B7">
            <w:pPr>
              <w:tabs>
                <w:tab w:val="left" w:pos="1602"/>
              </w:tabs>
              <w:spacing w:before="120" w:after="120"/>
              <w:jc w:val="both"/>
              <w:rPr>
                <w:rFonts w:asciiTheme="minorHAnsi" w:eastAsiaTheme="minorEastAsia" w:hAnsiTheme="minorHAnsi" w:cstheme="minorHAnsi"/>
                <w:sz w:val="19"/>
                <w:szCs w:val="19"/>
              </w:rPr>
            </w:pPr>
            <w:r>
              <w:rPr>
                <w:rFonts w:asciiTheme="minorHAnsi" w:hAnsiTheme="minorHAnsi"/>
                <w:sz w:val="19"/>
              </w:rPr>
              <w:t>Endereço</w:t>
            </w:r>
            <w:r w:rsidR="00FB18B6">
              <w:rPr>
                <w:rFonts w:asciiTheme="minorHAnsi" w:hAnsiTheme="minorHAnsi"/>
                <w:sz w:val="19"/>
              </w:rPr>
              <w:t xml:space="preserve">: </w:t>
            </w:r>
            <w:r w:rsidR="00FB18B6" w:rsidRPr="00FB18B6">
              <w:rPr>
                <w:rFonts w:asciiTheme="minorHAnsi" w:hAnsiTheme="minorHAnsi"/>
                <w:sz w:val="19"/>
              </w:rPr>
              <w:fldChar w:fldCharType="begin">
                <w:ffData>
                  <w:name w:val="Texto3"/>
                  <w:enabled/>
                  <w:calcOnExit w:val="0"/>
                  <w:textInput>
                    <w:default w:val="RUA NÚMERO CJ."/>
                  </w:textInput>
                </w:ffData>
              </w:fldChar>
            </w:r>
            <w:r w:rsidR="00FB18B6" w:rsidRPr="00FB18B6">
              <w:rPr>
                <w:rFonts w:asciiTheme="minorHAnsi" w:hAnsiTheme="minorHAnsi"/>
                <w:sz w:val="19"/>
              </w:rPr>
              <w:instrText xml:space="preserve"> FORMTEXT </w:instrText>
            </w:r>
            <w:r w:rsidR="00FB18B6" w:rsidRPr="00FB18B6">
              <w:rPr>
                <w:rFonts w:asciiTheme="minorHAnsi" w:hAnsiTheme="minorHAnsi"/>
                <w:sz w:val="19"/>
              </w:rPr>
            </w:r>
            <w:r w:rsidR="00FB18B6" w:rsidRPr="00FB18B6">
              <w:rPr>
                <w:rFonts w:asciiTheme="minorHAnsi" w:hAnsiTheme="minorHAnsi"/>
                <w:sz w:val="19"/>
              </w:rPr>
              <w:fldChar w:fldCharType="separate"/>
            </w:r>
            <w:r w:rsidR="00AF03E2">
              <w:rPr>
                <w:rFonts w:asciiTheme="minorHAnsi" w:hAnsiTheme="minorHAnsi"/>
                <w:noProof/>
                <w:sz w:val="19"/>
              </w:rPr>
              <w:t>RUA NÚMERO CJ.</w:t>
            </w:r>
            <w:r w:rsidR="00FB18B6" w:rsidRPr="00FB18B6">
              <w:rPr>
                <w:rFonts w:asciiTheme="minorHAnsi" w:hAnsiTheme="minorHAnsi"/>
                <w:sz w:val="19"/>
              </w:rPr>
              <w:fldChar w:fldCharType="end"/>
            </w:r>
            <w:r w:rsidR="00FB18B6" w:rsidRPr="00FB18B6">
              <w:rPr>
                <w:rFonts w:asciiTheme="minorHAnsi" w:hAnsiTheme="minorHAnsi"/>
                <w:sz w:val="19"/>
              </w:rPr>
              <w:t xml:space="preserve">, bairro </w:t>
            </w:r>
            <w:r w:rsidR="00FB18B6" w:rsidRPr="00FB18B6">
              <w:rPr>
                <w:rFonts w:asciiTheme="minorHAnsi" w:hAnsiTheme="minorHAnsi"/>
                <w:sz w:val="19"/>
              </w:rPr>
              <w:fldChar w:fldCharType="begin">
                <w:ffData>
                  <w:name w:val="Texto4"/>
                  <w:enabled/>
                  <w:calcOnExit w:val="0"/>
                  <w:textInput>
                    <w:default w:val="NOME BAIRRO"/>
                  </w:textInput>
                </w:ffData>
              </w:fldChar>
            </w:r>
            <w:r w:rsidR="00FB18B6" w:rsidRPr="00FB18B6">
              <w:rPr>
                <w:rFonts w:asciiTheme="minorHAnsi" w:hAnsiTheme="minorHAnsi"/>
                <w:sz w:val="19"/>
              </w:rPr>
              <w:instrText xml:space="preserve"> FORMTEXT </w:instrText>
            </w:r>
            <w:r w:rsidR="00FB18B6" w:rsidRPr="00FB18B6">
              <w:rPr>
                <w:rFonts w:asciiTheme="minorHAnsi" w:hAnsiTheme="minorHAnsi"/>
                <w:sz w:val="19"/>
              </w:rPr>
            </w:r>
            <w:r w:rsidR="00FB18B6" w:rsidRPr="00FB18B6">
              <w:rPr>
                <w:rFonts w:asciiTheme="minorHAnsi" w:hAnsiTheme="minorHAnsi"/>
                <w:sz w:val="19"/>
              </w:rPr>
              <w:fldChar w:fldCharType="separate"/>
            </w:r>
            <w:r w:rsidR="00AF03E2">
              <w:rPr>
                <w:rFonts w:asciiTheme="minorHAnsi" w:hAnsiTheme="minorHAnsi"/>
                <w:noProof/>
                <w:sz w:val="19"/>
              </w:rPr>
              <w:t>NOME BAIRRO</w:t>
            </w:r>
            <w:r w:rsidR="00FB18B6" w:rsidRPr="00FB18B6">
              <w:rPr>
                <w:rFonts w:asciiTheme="minorHAnsi" w:hAnsiTheme="minorHAnsi"/>
                <w:sz w:val="19"/>
              </w:rPr>
              <w:fldChar w:fldCharType="end"/>
            </w:r>
            <w:r w:rsidR="00FB18B6" w:rsidRPr="00FB18B6">
              <w:rPr>
                <w:rFonts w:asciiTheme="minorHAnsi" w:hAnsiTheme="minorHAnsi"/>
                <w:sz w:val="19"/>
              </w:rPr>
              <w:t xml:space="preserve">, CEP </w:t>
            </w:r>
            <w:r w:rsidR="00FB18B6" w:rsidRPr="00FB18B6">
              <w:rPr>
                <w:rFonts w:asciiTheme="minorHAnsi" w:hAnsiTheme="minorHAnsi"/>
                <w:sz w:val="19"/>
              </w:rPr>
              <w:fldChar w:fldCharType="begin">
                <w:ffData>
                  <w:name w:val="Texto5"/>
                  <w:enabled/>
                  <w:calcOnExit w:val="0"/>
                  <w:textInput>
                    <w:default w:val="NÚMERO CEP"/>
                  </w:textInput>
                </w:ffData>
              </w:fldChar>
            </w:r>
            <w:r w:rsidR="00FB18B6" w:rsidRPr="00FB18B6">
              <w:rPr>
                <w:rFonts w:asciiTheme="minorHAnsi" w:hAnsiTheme="minorHAnsi"/>
                <w:sz w:val="19"/>
              </w:rPr>
              <w:instrText xml:space="preserve"> FORMTEXT </w:instrText>
            </w:r>
            <w:r w:rsidR="00FB18B6" w:rsidRPr="00FB18B6">
              <w:rPr>
                <w:rFonts w:asciiTheme="minorHAnsi" w:hAnsiTheme="minorHAnsi"/>
                <w:sz w:val="19"/>
              </w:rPr>
            </w:r>
            <w:r w:rsidR="00FB18B6" w:rsidRPr="00FB18B6">
              <w:rPr>
                <w:rFonts w:asciiTheme="minorHAnsi" w:hAnsiTheme="minorHAnsi"/>
                <w:sz w:val="19"/>
              </w:rPr>
              <w:fldChar w:fldCharType="separate"/>
            </w:r>
            <w:r w:rsidR="00AF03E2">
              <w:rPr>
                <w:rFonts w:asciiTheme="minorHAnsi" w:hAnsiTheme="minorHAnsi"/>
                <w:noProof/>
                <w:sz w:val="19"/>
              </w:rPr>
              <w:t>NÚMERO CEP</w:t>
            </w:r>
            <w:r w:rsidR="00FB18B6" w:rsidRPr="00FB18B6">
              <w:rPr>
                <w:rFonts w:asciiTheme="minorHAnsi" w:hAnsiTheme="minorHAnsi"/>
                <w:sz w:val="19"/>
              </w:rPr>
              <w:fldChar w:fldCharType="end"/>
            </w:r>
            <w:r w:rsidR="00FB18B6" w:rsidRPr="00FB18B6">
              <w:rPr>
                <w:rFonts w:asciiTheme="minorHAnsi" w:hAnsiTheme="minorHAnsi"/>
                <w:sz w:val="19"/>
              </w:rPr>
              <w:t xml:space="preserve">, </w:t>
            </w:r>
            <w:bookmarkStart w:id="1" w:name="Texto6"/>
            <w:r w:rsidR="00FB18B6" w:rsidRPr="00FB18B6">
              <w:rPr>
                <w:rFonts w:asciiTheme="minorHAnsi" w:hAnsiTheme="minorHAnsi"/>
                <w:sz w:val="19"/>
              </w:rPr>
              <w:fldChar w:fldCharType="begin">
                <w:ffData>
                  <w:name w:val="Texto6"/>
                  <w:enabled/>
                  <w:calcOnExit w:val="0"/>
                  <w:textInput>
                    <w:default w:val="CIDADE"/>
                  </w:textInput>
                </w:ffData>
              </w:fldChar>
            </w:r>
            <w:r w:rsidR="00FB18B6" w:rsidRPr="00FB18B6">
              <w:rPr>
                <w:rFonts w:asciiTheme="minorHAnsi" w:hAnsiTheme="minorHAnsi"/>
                <w:sz w:val="19"/>
              </w:rPr>
              <w:instrText xml:space="preserve"> FORMTEXT </w:instrText>
            </w:r>
            <w:r w:rsidR="00FB18B6" w:rsidRPr="00FB18B6">
              <w:rPr>
                <w:rFonts w:asciiTheme="minorHAnsi" w:hAnsiTheme="minorHAnsi"/>
                <w:sz w:val="19"/>
              </w:rPr>
            </w:r>
            <w:r w:rsidR="00FB18B6" w:rsidRPr="00FB18B6">
              <w:rPr>
                <w:rFonts w:asciiTheme="minorHAnsi" w:hAnsiTheme="minorHAnsi"/>
                <w:sz w:val="19"/>
              </w:rPr>
              <w:fldChar w:fldCharType="separate"/>
            </w:r>
            <w:r w:rsidR="00AF03E2">
              <w:rPr>
                <w:rFonts w:asciiTheme="minorHAnsi" w:hAnsiTheme="minorHAnsi"/>
                <w:noProof/>
                <w:sz w:val="19"/>
              </w:rPr>
              <w:t>CIDADE</w:t>
            </w:r>
            <w:r w:rsidR="00FB18B6" w:rsidRPr="00FB18B6">
              <w:rPr>
                <w:rFonts w:asciiTheme="minorHAnsi" w:hAnsiTheme="minorHAnsi"/>
                <w:sz w:val="19"/>
              </w:rPr>
              <w:fldChar w:fldCharType="end"/>
            </w:r>
            <w:bookmarkEnd w:id="1"/>
            <w:r w:rsidR="00FB18B6" w:rsidRPr="00FB18B6">
              <w:rPr>
                <w:rFonts w:asciiTheme="minorHAnsi" w:hAnsiTheme="minorHAnsi"/>
                <w:sz w:val="19"/>
              </w:rPr>
              <w:t>/</w:t>
            </w:r>
            <w:bookmarkStart w:id="2" w:name="Texto27"/>
            <w:r w:rsidR="00FB18B6" w:rsidRPr="00FB18B6">
              <w:rPr>
                <w:rFonts w:asciiTheme="minorHAnsi" w:hAnsiTheme="minorHAnsi"/>
                <w:sz w:val="19"/>
              </w:rPr>
              <w:fldChar w:fldCharType="begin">
                <w:ffData>
                  <w:name w:val="Texto27"/>
                  <w:enabled/>
                  <w:calcOnExit w:val="0"/>
                  <w:textInput>
                    <w:default w:val="UF"/>
                  </w:textInput>
                </w:ffData>
              </w:fldChar>
            </w:r>
            <w:r w:rsidR="00FB18B6" w:rsidRPr="00FB18B6">
              <w:rPr>
                <w:rFonts w:asciiTheme="minorHAnsi" w:hAnsiTheme="minorHAnsi"/>
                <w:sz w:val="19"/>
              </w:rPr>
              <w:instrText xml:space="preserve"> FORMTEXT </w:instrText>
            </w:r>
            <w:r w:rsidR="00FB18B6" w:rsidRPr="00FB18B6">
              <w:rPr>
                <w:rFonts w:asciiTheme="minorHAnsi" w:hAnsiTheme="minorHAnsi"/>
                <w:sz w:val="19"/>
              </w:rPr>
            </w:r>
            <w:r w:rsidR="00FB18B6" w:rsidRPr="00FB18B6">
              <w:rPr>
                <w:rFonts w:asciiTheme="minorHAnsi" w:hAnsiTheme="minorHAnsi"/>
                <w:sz w:val="19"/>
              </w:rPr>
              <w:fldChar w:fldCharType="separate"/>
            </w:r>
            <w:r w:rsidR="00AF03E2">
              <w:rPr>
                <w:rFonts w:asciiTheme="minorHAnsi" w:hAnsiTheme="minorHAnsi"/>
                <w:noProof/>
                <w:sz w:val="19"/>
              </w:rPr>
              <w:t>UF</w:t>
            </w:r>
            <w:r w:rsidR="00FB18B6" w:rsidRPr="00FB18B6">
              <w:rPr>
                <w:rFonts w:asciiTheme="minorHAnsi" w:hAnsiTheme="minorHAnsi"/>
                <w:sz w:val="19"/>
              </w:rPr>
              <w:fldChar w:fldCharType="end"/>
            </w:r>
            <w:bookmarkEnd w:id="2"/>
            <w:r w:rsidR="00FB18B6">
              <w:rPr>
                <w:rFonts w:asciiTheme="minorHAnsi" w:hAnsiTheme="minorHAnsi"/>
                <w:sz w:val="19"/>
              </w:rPr>
              <w:t>.</w:t>
            </w:r>
          </w:p>
          <w:p w14:paraId="58DE05AF" w14:textId="3F39E91D" w:rsidR="00224A46" w:rsidRPr="00A50133" w:rsidRDefault="00FB18B6" w:rsidP="00F122B7">
            <w:pPr>
              <w:tabs>
                <w:tab w:val="left" w:pos="1602"/>
              </w:tabs>
              <w:spacing w:before="120" w:after="120"/>
              <w:jc w:val="both"/>
              <w:rPr>
                <w:rFonts w:asciiTheme="minorHAnsi" w:eastAsiaTheme="minorEastAsia" w:hAnsiTheme="minorHAnsi" w:cstheme="minorHAnsi"/>
                <w:sz w:val="19"/>
                <w:szCs w:val="19"/>
                <w:highlight w:val="yellow"/>
              </w:rPr>
            </w:pPr>
            <w:r>
              <w:rPr>
                <w:rFonts w:asciiTheme="minorHAnsi" w:hAnsiTheme="minorHAnsi"/>
                <w:sz w:val="19"/>
              </w:rPr>
              <w:t xml:space="preserve">CNPJ/ME: </w:t>
            </w:r>
            <w:r>
              <w:rPr>
                <w:rFonts w:asciiTheme="minorHAnsi" w:hAnsiTheme="minorHAnsi"/>
                <w:sz w:val="19"/>
              </w:rPr>
              <w:fldChar w:fldCharType="begin">
                <w:ffData>
                  <w:name w:val="Texto1"/>
                  <w:enabled/>
                  <w:calcOnExit w:val="0"/>
                  <w:textInput>
                    <w:default w:val="INSERIR CNPJ"/>
                  </w:textInput>
                </w:ffData>
              </w:fldChar>
            </w:r>
            <w:r>
              <w:rPr>
                <w:rFonts w:asciiTheme="minorHAnsi" w:hAnsiTheme="minorHAnsi"/>
                <w:sz w:val="19"/>
              </w:rPr>
              <w:instrText xml:space="preserve"> FORMTEXT </w:instrText>
            </w:r>
            <w:r>
              <w:rPr>
                <w:rFonts w:asciiTheme="minorHAnsi" w:hAnsiTheme="minorHAnsi"/>
                <w:sz w:val="19"/>
              </w:rPr>
            </w:r>
            <w:r>
              <w:rPr>
                <w:rFonts w:asciiTheme="minorHAnsi" w:hAnsiTheme="minorHAnsi"/>
                <w:sz w:val="19"/>
              </w:rPr>
              <w:fldChar w:fldCharType="separate"/>
            </w:r>
            <w:r w:rsidR="00AF03E2">
              <w:rPr>
                <w:rFonts w:asciiTheme="minorHAnsi" w:hAnsiTheme="minorHAnsi"/>
                <w:noProof/>
                <w:sz w:val="19"/>
              </w:rPr>
              <w:t>INSERIR CNPJ</w:t>
            </w:r>
            <w:r>
              <w:rPr>
                <w:rFonts w:asciiTheme="minorHAnsi" w:hAnsiTheme="minorHAnsi"/>
                <w:sz w:val="19"/>
              </w:rPr>
              <w:fldChar w:fldCharType="end"/>
            </w:r>
          </w:p>
        </w:tc>
      </w:tr>
      <w:tr w:rsidR="00224A46" w:rsidRPr="00891221" w14:paraId="00937BCD" w14:textId="77777777" w:rsidTr="00940004">
        <w:trPr>
          <w:trHeight w:val="492"/>
          <w:jc w:val="center"/>
        </w:trPr>
        <w:tc>
          <w:tcPr>
            <w:tcW w:w="10279" w:type="dxa"/>
            <w:hideMark/>
          </w:tcPr>
          <w:p w14:paraId="2F73DE73" w14:textId="05898A9E" w:rsidR="00596A63" w:rsidRPr="00A50133" w:rsidRDefault="00C814FE" w:rsidP="00A50133">
            <w:pPr>
              <w:spacing w:before="120" w:after="120"/>
              <w:ind w:left="-720" w:right="120" w:firstLine="720"/>
              <w:jc w:val="both"/>
              <w:textAlignment w:val="baseline"/>
              <w:rPr>
                <w:rFonts w:ascii="Segoe UI" w:hAnsi="Segoe UI" w:cs="Segoe UI"/>
                <w:b/>
                <w:bCs/>
                <w:sz w:val="18"/>
                <w:szCs w:val="18"/>
              </w:rPr>
            </w:pPr>
            <w:r>
              <w:rPr>
                <w:rFonts w:ascii="Calibri" w:hAnsi="Calibri"/>
                <w:sz w:val="19"/>
              </w:rPr>
              <w:t>Entidade da NIQ sob este Contrato:</w:t>
            </w:r>
            <w:r w:rsidR="00FB18B6">
              <w:rPr>
                <w:rFonts w:ascii="Calibri" w:hAnsi="Calibri"/>
                <w:sz w:val="19"/>
              </w:rPr>
              <w:t xml:space="preserve"> </w:t>
            </w:r>
            <w:r w:rsidR="00FB18B6">
              <w:rPr>
                <w:rFonts w:ascii="Calibri" w:hAnsi="Calibri"/>
                <w:b/>
                <w:bCs/>
                <w:sz w:val="19"/>
              </w:rPr>
              <w:t>A.C. NIELSEN DO BRASIL LTDA.</w:t>
            </w:r>
          </w:p>
          <w:p w14:paraId="58520DA0" w14:textId="22B1EE2C" w:rsidR="00596A63" w:rsidRPr="00A50133" w:rsidRDefault="00596A63" w:rsidP="00F122B7">
            <w:pPr>
              <w:tabs>
                <w:tab w:val="left" w:pos="1602"/>
              </w:tabs>
              <w:spacing w:before="120" w:after="120"/>
              <w:jc w:val="both"/>
              <w:rPr>
                <w:rFonts w:asciiTheme="minorHAnsi" w:eastAsiaTheme="minorEastAsia" w:hAnsiTheme="minorHAnsi" w:cstheme="minorHAnsi"/>
                <w:sz w:val="19"/>
                <w:szCs w:val="19"/>
              </w:rPr>
            </w:pPr>
            <w:r>
              <w:rPr>
                <w:rFonts w:asciiTheme="minorHAnsi" w:hAnsiTheme="minorHAnsi"/>
                <w:sz w:val="19"/>
              </w:rPr>
              <w:t>Endereço</w:t>
            </w:r>
            <w:r w:rsidR="00FB18B6">
              <w:rPr>
                <w:rFonts w:asciiTheme="minorHAnsi" w:hAnsiTheme="minorHAnsi"/>
                <w:sz w:val="19"/>
              </w:rPr>
              <w:t xml:space="preserve">: </w:t>
            </w:r>
            <w:r w:rsidR="00FB18B6" w:rsidRPr="00FB18B6">
              <w:rPr>
                <w:rFonts w:asciiTheme="minorHAnsi" w:hAnsiTheme="minorHAnsi"/>
                <w:sz w:val="19"/>
              </w:rPr>
              <w:t>Rua Monte Castelo, n.º 55, Granja Viana, CEP 06710-675, Cotia/SP</w:t>
            </w:r>
            <w:r w:rsidR="00FB18B6">
              <w:rPr>
                <w:rFonts w:asciiTheme="minorHAnsi" w:hAnsiTheme="minorHAnsi"/>
                <w:sz w:val="19"/>
              </w:rPr>
              <w:t>.</w:t>
            </w:r>
          </w:p>
          <w:p w14:paraId="1B435152" w14:textId="59300B2C" w:rsidR="00224A46" w:rsidRPr="00A50133" w:rsidRDefault="00FB18B6" w:rsidP="00F122B7">
            <w:pPr>
              <w:tabs>
                <w:tab w:val="left" w:pos="1602"/>
              </w:tabs>
              <w:spacing w:before="120" w:after="120"/>
              <w:jc w:val="both"/>
              <w:rPr>
                <w:rFonts w:asciiTheme="minorHAnsi" w:eastAsiaTheme="minorEastAsia" w:hAnsiTheme="minorHAnsi" w:cstheme="minorHAnsi"/>
                <w:sz w:val="19"/>
                <w:szCs w:val="19"/>
                <w:highlight w:val="yellow"/>
              </w:rPr>
            </w:pPr>
            <w:r>
              <w:rPr>
                <w:rFonts w:asciiTheme="minorHAnsi" w:hAnsiTheme="minorHAnsi"/>
                <w:sz w:val="19"/>
              </w:rPr>
              <w:t>CNPJ/ME</w:t>
            </w:r>
            <w:r w:rsidR="00596A63">
              <w:rPr>
                <w:rFonts w:asciiTheme="minorHAnsi" w:hAnsiTheme="minorHAnsi"/>
                <w:sz w:val="19"/>
              </w:rPr>
              <w:t xml:space="preserve">: </w:t>
            </w:r>
            <w:r>
              <w:rPr>
                <w:rFonts w:asciiTheme="minorHAnsi" w:hAnsiTheme="minorHAnsi"/>
                <w:sz w:val="19"/>
              </w:rPr>
              <w:t>33.000.159/0001-33</w:t>
            </w:r>
          </w:p>
        </w:tc>
      </w:tr>
    </w:tbl>
    <w:p w14:paraId="444B19C7" w14:textId="77777777" w:rsidR="00326504" w:rsidRPr="0046473E" w:rsidRDefault="00326504" w:rsidP="00F122B7">
      <w:pPr>
        <w:widowControl w:val="0"/>
        <w:autoSpaceDE w:val="0"/>
        <w:autoSpaceDN w:val="0"/>
        <w:adjustRightInd w:val="0"/>
        <w:spacing w:before="120" w:after="120"/>
        <w:ind w:right="-540"/>
        <w:jc w:val="both"/>
        <w:rPr>
          <w:rFonts w:asciiTheme="minorHAnsi" w:eastAsiaTheme="minorEastAsia" w:hAnsiTheme="minorHAnsi" w:cstheme="minorHAnsi"/>
          <w:sz w:val="19"/>
          <w:szCs w:val="19"/>
        </w:rPr>
      </w:pPr>
    </w:p>
    <w:tbl>
      <w:tblPr>
        <w:tblStyle w:val="TableGrid"/>
        <w:tblW w:w="10255" w:type="dxa"/>
        <w:jc w:val="center"/>
        <w:tblLayout w:type="fixed"/>
        <w:tblLook w:val="04A0" w:firstRow="1" w:lastRow="0" w:firstColumn="1" w:lastColumn="0" w:noHBand="0" w:noVBand="1"/>
      </w:tblPr>
      <w:tblGrid>
        <w:gridCol w:w="4999"/>
        <w:gridCol w:w="5256"/>
      </w:tblGrid>
      <w:tr w:rsidR="00326504" w:rsidRPr="00891221" w14:paraId="1368DE3A" w14:textId="77777777" w:rsidTr="00940004">
        <w:trPr>
          <w:jc w:val="center"/>
        </w:trPr>
        <w:tc>
          <w:tcPr>
            <w:tcW w:w="4999" w:type="dxa"/>
          </w:tcPr>
          <w:p w14:paraId="065AE8F8" w14:textId="37F8E9EE" w:rsidR="00326504" w:rsidRPr="0046473E" w:rsidRDefault="00326504" w:rsidP="00F122B7">
            <w:pPr>
              <w:spacing w:before="120" w:after="120"/>
              <w:jc w:val="both"/>
              <w:rPr>
                <w:rFonts w:asciiTheme="minorHAnsi" w:eastAsiaTheme="minorEastAsia" w:hAnsiTheme="minorHAnsi" w:cstheme="minorHAnsi"/>
                <w:sz w:val="19"/>
                <w:szCs w:val="19"/>
              </w:rPr>
            </w:pPr>
            <w:r>
              <w:rPr>
                <w:rFonts w:asciiTheme="minorHAnsi" w:hAnsiTheme="minorHAnsi"/>
                <w:sz w:val="19"/>
              </w:rPr>
              <w:t>Data de Início do Prazo Inicial</w:t>
            </w:r>
            <w:r w:rsidR="00CB524A">
              <w:rPr>
                <w:rFonts w:asciiTheme="minorHAnsi" w:hAnsiTheme="minorHAnsi"/>
                <w:sz w:val="19"/>
              </w:rPr>
              <w:t xml:space="preserve"> (“Prazo Inicial”)</w:t>
            </w:r>
            <w:r w:rsidR="00FB18B6">
              <w:rPr>
                <w:rFonts w:asciiTheme="minorHAnsi" w:hAnsiTheme="minorHAnsi"/>
                <w:sz w:val="19"/>
              </w:rPr>
              <w:t xml:space="preserve">: </w:t>
            </w:r>
            <w:r w:rsidR="00CB524A">
              <w:rPr>
                <w:rFonts w:asciiTheme="minorHAnsi" w:hAnsiTheme="minorHAnsi"/>
                <w:sz w:val="19"/>
              </w:rPr>
              <w:fldChar w:fldCharType="begin">
                <w:ffData>
                  <w:name w:val="Texto28"/>
                  <w:enabled/>
                  <w:calcOnExit w:val="0"/>
                  <w:textInput>
                    <w:default w:val="DATA INICIAL"/>
                  </w:textInput>
                </w:ffData>
              </w:fldChar>
            </w:r>
            <w:bookmarkStart w:id="3" w:name="Texto28"/>
            <w:r w:rsidR="00CB524A">
              <w:rPr>
                <w:rFonts w:asciiTheme="minorHAnsi" w:hAnsiTheme="minorHAnsi"/>
                <w:sz w:val="19"/>
              </w:rPr>
              <w:instrText xml:space="preserve"> FORMTEXT </w:instrText>
            </w:r>
            <w:r w:rsidR="00CB524A">
              <w:rPr>
                <w:rFonts w:asciiTheme="minorHAnsi" w:hAnsiTheme="minorHAnsi"/>
                <w:sz w:val="19"/>
              </w:rPr>
            </w:r>
            <w:r w:rsidR="00CB524A">
              <w:rPr>
                <w:rFonts w:asciiTheme="minorHAnsi" w:hAnsiTheme="minorHAnsi"/>
                <w:sz w:val="19"/>
              </w:rPr>
              <w:fldChar w:fldCharType="separate"/>
            </w:r>
            <w:r w:rsidR="00AF03E2">
              <w:rPr>
                <w:rFonts w:asciiTheme="minorHAnsi" w:hAnsiTheme="minorHAnsi"/>
                <w:noProof/>
                <w:sz w:val="19"/>
              </w:rPr>
              <w:t>DATA INICIAL</w:t>
            </w:r>
            <w:r w:rsidR="00CB524A">
              <w:rPr>
                <w:rFonts w:asciiTheme="minorHAnsi" w:hAnsiTheme="minorHAnsi"/>
                <w:sz w:val="19"/>
              </w:rPr>
              <w:fldChar w:fldCharType="end"/>
            </w:r>
            <w:bookmarkEnd w:id="3"/>
          </w:p>
        </w:tc>
        <w:tc>
          <w:tcPr>
            <w:tcW w:w="5256" w:type="dxa"/>
          </w:tcPr>
          <w:p w14:paraId="68A81635" w14:textId="400087F7" w:rsidR="00326504" w:rsidRPr="0046473E" w:rsidRDefault="00326504" w:rsidP="00F122B7">
            <w:pPr>
              <w:spacing w:before="120" w:after="120"/>
              <w:jc w:val="both"/>
              <w:rPr>
                <w:rFonts w:asciiTheme="minorHAnsi" w:eastAsiaTheme="minorEastAsia" w:hAnsiTheme="minorHAnsi" w:cstheme="minorHAnsi"/>
                <w:sz w:val="19"/>
                <w:szCs w:val="19"/>
              </w:rPr>
            </w:pPr>
            <w:r>
              <w:rPr>
                <w:rFonts w:asciiTheme="minorHAnsi" w:hAnsiTheme="minorHAnsi"/>
                <w:sz w:val="19"/>
              </w:rPr>
              <w:t>Data de Término do Prazo Inicial</w:t>
            </w:r>
            <w:r w:rsidR="00CB524A">
              <w:rPr>
                <w:rFonts w:asciiTheme="minorHAnsi" w:hAnsiTheme="minorHAnsi"/>
                <w:sz w:val="19"/>
              </w:rPr>
              <w:t xml:space="preserve"> (“Data Final”)</w:t>
            </w:r>
            <w:r>
              <w:rPr>
                <w:rFonts w:asciiTheme="minorHAnsi" w:hAnsiTheme="minorHAnsi"/>
                <w:sz w:val="19"/>
              </w:rPr>
              <w:t xml:space="preserve">: </w:t>
            </w:r>
            <w:r w:rsidR="00CB524A">
              <w:rPr>
                <w:rFonts w:asciiTheme="minorHAnsi" w:hAnsiTheme="minorHAnsi"/>
                <w:sz w:val="19"/>
              </w:rPr>
              <w:fldChar w:fldCharType="begin">
                <w:ffData>
                  <w:name w:val="Texto29"/>
                  <w:enabled/>
                  <w:calcOnExit w:val="0"/>
                  <w:textInput>
                    <w:default w:val="DATA FINAL"/>
                  </w:textInput>
                </w:ffData>
              </w:fldChar>
            </w:r>
            <w:bookmarkStart w:id="4" w:name="Texto29"/>
            <w:r w:rsidR="00CB524A">
              <w:rPr>
                <w:rFonts w:asciiTheme="minorHAnsi" w:hAnsiTheme="minorHAnsi"/>
                <w:sz w:val="19"/>
              </w:rPr>
              <w:instrText xml:space="preserve"> FORMTEXT </w:instrText>
            </w:r>
            <w:r w:rsidR="00CB524A">
              <w:rPr>
                <w:rFonts w:asciiTheme="minorHAnsi" w:hAnsiTheme="minorHAnsi"/>
                <w:sz w:val="19"/>
              </w:rPr>
            </w:r>
            <w:r w:rsidR="00CB524A">
              <w:rPr>
                <w:rFonts w:asciiTheme="minorHAnsi" w:hAnsiTheme="minorHAnsi"/>
                <w:sz w:val="19"/>
              </w:rPr>
              <w:fldChar w:fldCharType="separate"/>
            </w:r>
            <w:r w:rsidR="00AF03E2">
              <w:rPr>
                <w:rFonts w:asciiTheme="minorHAnsi" w:hAnsiTheme="minorHAnsi"/>
                <w:noProof/>
                <w:sz w:val="19"/>
              </w:rPr>
              <w:t>DATA FINAL</w:t>
            </w:r>
            <w:r w:rsidR="00CB524A">
              <w:rPr>
                <w:rFonts w:asciiTheme="minorHAnsi" w:hAnsiTheme="minorHAnsi"/>
                <w:sz w:val="19"/>
              </w:rPr>
              <w:fldChar w:fldCharType="end"/>
            </w:r>
            <w:bookmarkEnd w:id="4"/>
          </w:p>
        </w:tc>
      </w:tr>
      <w:tr w:rsidR="00326504" w:rsidRPr="00891221" w14:paraId="152C4241" w14:textId="77777777" w:rsidTr="00940004">
        <w:trPr>
          <w:jc w:val="center"/>
        </w:trPr>
        <w:tc>
          <w:tcPr>
            <w:tcW w:w="10255" w:type="dxa"/>
            <w:gridSpan w:val="2"/>
          </w:tcPr>
          <w:p w14:paraId="6A09CDE2" w14:textId="5364BD21" w:rsidR="00326504" w:rsidRPr="00A50133" w:rsidRDefault="00326504" w:rsidP="00F122B7">
            <w:pPr>
              <w:spacing w:before="120" w:after="120"/>
              <w:jc w:val="both"/>
              <w:rPr>
                <w:rFonts w:asciiTheme="minorHAnsi" w:eastAsiaTheme="minorEastAsia" w:hAnsiTheme="minorHAnsi" w:cstheme="minorHAnsi"/>
                <w:b/>
                <w:bCs/>
                <w:color w:val="000000"/>
                <w:sz w:val="19"/>
                <w:szCs w:val="19"/>
              </w:rPr>
            </w:pPr>
            <w:r>
              <w:rPr>
                <w:rFonts w:asciiTheme="minorHAnsi" w:hAnsiTheme="minorHAnsi"/>
                <w:color w:val="000000" w:themeColor="text1"/>
                <w:sz w:val="19"/>
              </w:rPr>
              <w:t xml:space="preserve">Território/País: </w:t>
            </w:r>
            <w:r w:rsidR="00FB18B6">
              <w:rPr>
                <w:rFonts w:asciiTheme="minorHAnsi" w:hAnsiTheme="minorHAnsi"/>
                <w:b/>
                <w:bCs/>
                <w:color w:val="000000" w:themeColor="text1"/>
                <w:sz w:val="19"/>
              </w:rPr>
              <w:t>BRASIL</w:t>
            </w:r>
            <w:r w:rsidR="00C612B8">
              <w:rPr>
                <w:rFonts w:asciiTheme="minorHAnsi" w:hAnsiTheme="minorHAnsi"/>
                <w:b/>
                <w:bCs/>
                <w:color w:val="000000" w:themeColor="text1"/>
                <w:sz w:val="19"/>
              </w:rPr>
              <w:t>.</w:t>
            </w:r>
          </w:p>
        </w:tc>
      </w:tr>
    </w:tbl>
    <w:p w14:paraId="2B925E41" w14:textId="589E6E2D" w:rsidR="001A3BC8" w:rsidRPr="0046473E" w:rsidRDefault="00F776E1" w:rsidP="006A27AD">
      <w:pPr>
        <w:pStyle w:val="paragraph"/>
        <w:numPr>
          <w:ilvl w:val="0"/>
          <w:numId w:val="20"/>
        </w:numPr>
        <w:spacing w:before="120" w:beforeAutospacing="0" w:after="120" w:afterAutospacing="0"/>
        <w:ind w:left="567"/>
        <w:jc w:val="both"/>
        <w:textAlignment w:val="baseline"/>
        <w:rPr>
          <w:rStyle w:val="normaltextrun"/>
          <w:rFonts w:asciiTheme="minorHAnsi" w:hAnsiTheme="minorHAnsi" w:cstheme="minorBidi"/>
          <w:sz w:val="19"/>
          <w:szCs w:val="19"/>
        </w:rPr>
      </w:pPr>
      <w:r>
        <w:rPr>
          <w:rStyle w:val="normaltextrun"/>
          <w:rFonts w:asciiTheme="minorHAnsi" w:hAnsiTheme="minorHAnsi"/>
          <w:b/>
          <w:sz w:val="19"/>
          <w:u w:val="single"/>
        </w:rPr>
        <w:t>Prazo e Rescisão</w:t>
      </w:r>
      <w:r w:rsidRPr="5AD7FE7B">
        <w:rPr>
          <w:rStyle w:val="normaltextrun"/>
          <w:rFonts w:asciiTheme="minorHAnsi" w:hAnsiTheme="minorHAnsi"/>
          <w:b/>
          <w:bCs/>
          <w:sz w:val="19"/>
          <w:szCs w:val="19"/>
        </w:rPr>
        <w:t>.</w:t>
      </w:r>
      <w:r>
        <w:rPr>
          <w:rStyle w:val="normaltextrun"/>
          <w:rFonts w:asciiTheme="minorHAnsi" w:hAnsiTheme="minorHAnsi"/>
          <w:sz w:val="19"/>
        </w:rPr>
        <w:t xml:space="preserve"> O "Prazo Inicial" deste Contrato começa na Data de Início do Prazo Inicial.</w:t>
      </w:r>
      <w:r>
        <w:rPr>
          <w:rFonts w:asciiTheme="minorHAnsi" w:hAnsiTheme="minorHAnsi"/>
          <w:sz w:val="19"/>
        </w:rPr>
        <w:t xml:space="preserve"> Cada período de 12 meses consecutivos é um "Ano de Contrato" que começa na Data de Início do Prazo.</w:t>
      </w:r>
    </w:p>
    <w:p w14:paraId="2C8370E4" w14:textId="77777777" w:rsidR="00B634E7" w:rsidRDefault="00F81B20" w:rsidP="00B634E7">
      <w:pPr>
        <w:tabs>
          <w:tab w:val="left" w:pos="1627"/>
        </w:tabs>
        <w:spacing w:before="120" w:after="120"/>
        <w:ind w:left="567"/>
        <w:jc w:val="both"/>
        <w:rPr>
          <w:rFonts w:asciiTheme="minorHAnsi" w:hAnsiTheme="minorHAnsi"/>
          <w:sz w:val="19"/>
        </w:rPr>
      </w:pPr>
      <w:commentRangeStart w:id="5"/>
      <w:r>
        <w:rPr>
          <w:rFonts w:asciiTheme="minorHAnsi" w:hAnsiTheme="minorHAnsi"/>
          <w:b/>
          <w:sz w:val="19"/>
          <w:u w:val="single"/>
        </w:rPr>
        <w:t>Prazo fixo</w:t>
      </w:r>
      <w:r w:rsidRPr="5AD7FE7B">
        <w:rPr>
          <w:rFonts w:asciiTheme="minorHAnsi" w:hAnsiTheme="minorHAnsi"/>
          <w:b/>
          <w:bCs/>
          <w:sz w:val="19"/>
          <w:szCs w:val="19"/>
        </w:rPr>
        <w:t>:</w:t>
      </w:r>
      <w:r>
        <w:rPr>
          <w:rFonts w:asciiTheme="minorHAnsi" w:hAnsiTheme="minorHAnsi"/>
          <w:sz w:val="19"/>
        </w:rPr>
        <w:t xml:space="preserve"> Este Contrato será rescindido automaticamente na Data de </w:t>
      </w:r>
      <w:r w:rsidR="00E92940">
        <w:rPr>
          <w:rFonts w:asciiTheme="minorHAnsi" w:hAnsiTheme="minorHAnsi"/>
          <w:sz w:val="19"/>
        </w:rPr>
        <w:t>Término</w:t>
      </w:r>
      <w:r>
        <w:rPr>
          <w:rFonts w:asciiTheme="minorHAnsi" w:hAnsiTheme="minorHAnsi"/>
          <w:sz w:val="19"/>
        </w:rPr>
        <w:t xml:space="preserve"> do Prazo Inicial especificada acima, a menos que seja rescindido antecipadamente de acordo com as disposições especificadas neste Contrato.</w:t>
      </w:r>
    </w:p>
    <w:p w14:paraId="65D18D5A" w14:textId="7337534C" w:rsidR="00B634E7" w:rsidRPr="00B634E7" w:rsidDel="00CF23D7" w:rsidRDefault="00B634E7" w:rsidP="00B634E7">
      <w:pPr>
        <w:tabs>
          <w:tab w:val="left" w:pos="1627"/>
        </w:tabs>
        <w:spacing w:before="120" w:after="120"/>
        <w:ind w:left="567"/>
        <w:jc w:val="both"/>
        <w:rPr>
          <w:rFonts w:asciiTheme="minorHAnsi" w:hAnsiTheme="minorHAnsi"/>
          <w:sz w:val="19"/>
        </w:rPr>
      </w:pPr>
      <w:r>
        <w:rPr>
          <w:rFonts w:asciiTheme="minorHAnsi" w:hAnsiTheme="minorHAnsi"/>
          <w:b/>
          <w:sz w:val="19"/>
          <w:u w:val="single"/>
        </w:rPr>
        <w:t>Renovação automática</w:t>
      </w:r>
      <w:r w:rsidRPr="5AD7FE7B">
        <w:rPr>
          <w:rFonts w:asciiTheme="minorHAnsi" w:hAnsiTheme="minorHAnsi"/>
          <w:b/>
          <w:bCs/>
          <w:sz w:val="19"/>
          <w:szCs w:val="19"/>
        </w:rPr>
        <w:t>:</w:t>
      </w:r>
      <w:r>
        <w:rPr>
          <w:rFonts w:asciiTheme="minorHAnsi" w:hAnsiTheme="minorHAnsi"/>
          <w:sz w:val="19"/>
        </w:rPr>
        <w:t xml:space="preserve"> Este Contrato permanece em vigor após a expiração de seu Prazo Inicial. Após a Data de Conclusão do Prazo Inicial, o presente Contrato será automaticamente prorrogado por períodos de renovação sucessivos de doze meses ("Prazo de Renovação"), a menos e até que seja rescindido por qualquer uma das partes mediante aviso prévio por escrito de no mínimo quatro (4) meses antes do final do Prazo Inicial ou o prazo então em vigor, ou até que seja rescindido de acordo com as disposições especificadas neste Contrato. </w:t>
      </w:r>
      <w:commentRangeEnd w:id="5"/>
      <w:r w:rsidR="00D66062">
        <w:rPr>
          <w:rStyle w:val="CommentReference"/>
        </w:rPr>
        <w:commentReference w:id="5"/>
      </w:r>
    </w:p>
    <w:p w14:paraId="552D5B43" w14:textId="0C7A33FA" w:rsidR="00487121" w:rsidRDefault="00F776E1" w:rsidP="006A27AD">
      <w:pPr>
        <w:pStyle w:val="paragraph"/>
        <w:numPr>
          <w:ilvl w:val="0"/>
          <w:numId w:val="20"/>
        </w:numPr>
        <w:spacing w:before="120" w:beforeAutospacing="0" w:after="120" w:afterAutospacing="0"/>
        <w:ind w:left="567"/>
        <w:jc w:val="both"/>
        <w:textAlignment w:val="baseline"/>
        <w:rPr>
          <w:rFonts w:asciiTheme="minorHAnsi" w:hAnsiTheme="minorHAnsi"/>
          <w:sz w:val="19"/>
          <w:szCs w:val="19"/>
        </w:rPr>
        <w:sectPr w:rsidR="00487121" w:rsidSect="00E363EE">
          <w:footerReference w:type="default" r:id="rId17"/>
          <w:pgSz w:w="11906" w:h="16838"/>
          <w:pgMar w:top="720" w:right="720" w:bottom="720" w:left="720" w:header="708" w:footer="637" w:gutter="0"/>
          <w:cols w:space="708"/>
          <w:docGrid w:linePitch="326"/>
        </w:sectPr>
      </w:pPr>
      <w:r w:rsidRPr="0046473E">
        <w:rPr>
          <w:rStyle w:val="normaltextrun"/>
          <w:rFonts w:asciiTheme="minorHAnsi" w:hAnsiTheme="minorHAnsi"/>
          <w:b/>
          <w:color w:val="000000"/>
          <w:sz w:val="19"/>
          <w:szCs w:val="19"/>
          <w:u w:val="single"/>
        </w:rPr>
        <w:t>Serviços</w:t>
      </w:r>
      <w:r>
        <w:rPr>
          <w:rStyle w:val="normaltextrun"/>
          <w:rFonts w:asciiTheme="minorHAnsi" w:hAnsiTheme="minorHAnsi"/>
          <w:b/>
          <w:color w:val="000000"/>
          <w:sz w:val="19"/>
        </w:rPr>
        <w:t>.</w:t>
      </w:r>
      <w:r w:rsidR="00FB18B6">
        <w:rPr>
          <w:rStyle w:val="normaltextrun"/>
          <w:rFonts w:asciiTheme="minorHAnsi" w:hAnsiTheme="minorHAnsi"/>
          <w:b/>
          <w:color w:val="000000"/>
          <w:sz w:val="19"/>
        </w:rPr>
        <w:t xml:space="preserve"> </w:t>
      </w:r>
      <w:r>
        <w:rPr>
          <w:rStyle w:val="normaltextrun"/>
          <w:rFonts w:asciiTheme="minorHAnsi" w:hAnsiTheme="minorHAnsi"/>
          <w:color w:val="000000"/>
          <w:sz w:val="19"/>
        </w:rPr>
        <w:t xml:space="preserve">Os </w:t>
      </w:r>
      <w:r w:rsidR="006546E3">
        <w:rPr>
          <w:rStyle w:val="normaltextrun"/>
          <w:rFonts w:asciiTheme="minorHAnsi" w:hAnsiTheme="minorHAnsi"/>
          <w:color w:val="000000"/>
          <w:sz w:val="19"/>
        </w:rPr>
        <w:t>“</w:t>
      </w:r>
      <w:r>
        <w:rPr>
          <w:rStyle w:val="normaltextrun"/>
          <w:rFonts w:asciiTheme="minorHAnsi" w:hAnsiTheme="minorHAnsi"/>
          <w:color w:val="000000"/>
          <w:sz w:val="19"/>
        </w:rPr>
        <w:t>Serviços</w:t>
      </w:r>
      <w:r w:rsidR="006546E3">
        <w:rPr>
          <w:rStyle w:val="normaltextrun"/>
          <w:rFonts w:asciiTheme="minorHAnsi" w:hAnsiTheme="minorHAnsi"/>
          <w:color w:val="000000"/>
          <w:sz w:val="19"/>
        </w:rPr>
        <w:t>”</w:t>
      </w:r>
      <w:r w:rsidR="00CA2C2F">
        <w:rPr>
          <w:rStyle w:val="normaltextrun"/>
          <w:rFonts w:asciiTheme="minorHAnsi" w:hAnsiTheme="minorHAnsi"/>
          <w:color w:val="000000"/>
          <w:sz w:val="19"/>
        </w:rPr>
        <w:t xml:space="preserve"> significa </w:t>
      </w:r>
      <w:r w:rsidR="004A04A6">
        <w:rPr>
          <w:rStyle w:val="normaltextrun"/>
          <w:rFonts w:asciiTheme="minorHAnsi" w:hAnsiTheme="minorHAnsi"/>
          <w:color w:val="000000"/>
          <w:sz w:val="19"/>
        </w:rPr>
        <w:t>os Serviços de Informações</w:t>
      </w:r>
      <w:r w:rsidR="00AF0B3C">
        <w:rPr>
          <w:rStyle w:val="normaltextrun"/>
          <w:rFonts w:asciiTheme="minorHAnsi" w:hAnsiTheme="minorHAnsi"/>
          <w:color w:val="000000"/>
          <w:sz w:val="19"/>
        </w:rPr>
        <w:t xml:space="preserve"> NIQ</w:t>
      </w:r>
      <w:r>
        <w:rPr>
          <w:rStyle w:val="normaltextrun"/>
          <w:rFonts w:asciiTheme="minorHAnsi" w:hAnsiTheme="minorHAnsi"/>
          <w:color w:val="000000"/>
          <w:sz w:val="19"/>
        </w:rPr>
        <w:t xml:space="preserve"> licenciados sob este Contrato, </w:t>
      </w:r>
      <w:r w:rsidR="007417E4">
        <w:rPr>
          <w:rStyle w:val="normaltextrun"/>
          <w:rFonts w:asciiTheme="minorHAnsi" w:hAnsiTheme="minorHAnsi"/>
          <w:color w:val="000000"/>
          <w:sz w:val="19"/>
        </w:rPr>
        <w:t>indicados</w:t>
      </w:r>
      <w:r>
        <w:rPr>
          <w:rStyle w:val="normaltextrun"/>
          <w:rFonts w:asciiTheme="minorHAnsi" w:hAnsiTheme="minorHAnsi"/>
          <w:color w:val="000000"/>
          <w:sz w:val="19"/>
        </w:rPr>
        <w:t xml:space="preserve"> abaixo e detalhados nos Anexos </w:t>
      </w:r>
      <w:r w:rsidR="00D35E44">
        <w:rPr>
          <w:rStyle w:val="normaltextrun"/>
          <w:rFonts w:asciiTheme="minorHAnsi" w:hAnsiTheme="minorHAnsi"/>
          <w:color w:val="000000"/>
          <w:sz w:val="19"/>
        </w:rPr>
        <w:t xml:space="preserve">que </w:t>
      </w:r>
      <w:r>
        <w:rPr>
          <w:rStyle w:val="normaltextrun"/>
          <w:rFonts w:asciiTheme="minorHAnsi" w:hAnsiTheme="minorHAnsi"/>
          <w:color w:val="000000"/>
          <w:sz w:val="19"/>
        </w:rPr>
        <w:t>fazem parte deste documento</w:t>
      </w:r>
      <w:r w:rsidR="00AE5935">
        <w:rPr>
          <w:rStyle w:val="normaltextrun"/>
          <w:rFonts w:asciiTheme="minorHAnsi" w:hAnsiTheme="minorHAnsi"/>
          <w:color w:val="000000"/>
          <w:sz w:val="19"/>
        </w:rPr>
        <w:t>,</w:t>
      </w:r>
      <w:r>
        <w:rPr>
          <w:rStyle w:val="normaltextrun"/>
          <w:rFonts w:asciiTheme="minorHAnsi" w:hAnsiTheme="minorHAnsi"/>
          <w:color w:val="000000"/>
          <w:sz w:val="19"/>
        </w:rPr>
        <w:t xml:space="preserve"> </w:t>
      </w:r>
      <w:r w:rsidR="00800C5B">
        <w:rPr>
          <w:rStyle w:val="normaltextrun"/>
          <w:rFonts w:asciiTheme="minorHAnsi" w:hAnsiTheme="minorHAnsi"/>
          <w:color w:val="000000"/>
          <w:sz w:val="19"/>
        </w:rPr>
        <w:t>licenciados</w:t>
      </w:r>
      <w:r>
        <w:rPr>
          <w:rStyle w:val="normaltextrun"/>
          <w:rFonts w:asciiTheme="minorHAnsi" w:hAnsiTheme="minorHAnsi"/>
          <w:color w:val="000000"/>
          <w:sz w:val="19"/>
        </w:rPr>
        <w:t xml:space="preserve"> para uso pelo Cliente no Território/País especificado acima. </w:t>
      </w:r>
      <w:commentRangeStart w:id="6"/>
      <w:r w:rsidR="00185A5D" w:rsidRPr="0046473E">
        <w:rPr>
          <w:rFonts w:asciiTheme="minorHAnsi" w:hAnsiTheme="minorHAnsi"/>
          <w:sz w:val="19"/>
          <w:szCs w:val="19"/>
        </w:rPr>
        <w:t xml:space="preserve">Os Serviços aqui especificados estão incluídos </w:t>
      </w:r>
      <w:r w:rsidR="007417E4">
        <w:rPr>
          <w:rFonts w:asciiTheme="minorHAnsi" w:hAnsiTheme="minorHAnsi"/>
          <w:sz w:val="19"/>
          <w:szCs w:val="19"/>
        </w:rPr>
        <w:t>nos</w:t>
      </w:r>
      <w:r w:rsidR="00185A5D" w:rsidRPr="0046473E">
        <w:rPr>
          <w:rFonts w:asciiTheme="minorHAnsi" w:hAnsiTheme="minorHAnsi"/>
          <w:sz w:val="19"/>
          <w:szCs w:val="19"/>
        </w:rPr>
        <w:t xml:space="preserve"> Encargos</w:t>
      </w:r>
      <w:r w:rsidR="007417E4">
        <w:rPr>
          <w:rFonts w:asciiTheme="minorHAnsi" w:hAnsiTheme="minorHAnsi"/>
          <w:sz w:val="19"/>
          <w:szCs w:val="19"/>
        </w:rPr>
        <w:t xml:space="preserve"> especificados </w:t>
      </w:r>
      <w:r w:rsidR="00185A5D" w:rsidRPr="0046473E">
        <w:rPr>
          <w:rFonts w:asciiTheme="minorHAnsi" w:hAnsiTheme="minorHAnsi"/>
          <w:sz w:val="19"/>
          <w:szCs w:val="19"/>
        </w:rPr>
        <w:t>abaixo</w:t>
      </w:r>
      <w:commentRangeEnd w:id="6"/>
      <w:r w:rsidR="00842CD4">
        <w:rPr>
          <w:rStyle w:val="CommentReference"/>
          <w:rFonts w:ascii="CG Times" w:hAnsi="CG Times"/>
        </w:rPr>
        <w:commentReference w:id="6"/>
      </w:r>
      <w:r w:rsidR="00185A5D" w:rsidRPr="0046473E">
        <w:rPr>
          <w:rFonts w:asciiTheme="minorHAnsi" w:hAnsiTheme="minorHAnsi"/>
          <w:sz w:val="19"/>
          <w:szCs w:val="19"/>
        </w:rPr>
        <w:t xml:space="preserve">. </w:t>
      </w:r>
    </w:p>
    <w:p w14:paraId="0AA9ED2A" w14:textId="77777777" w:rsidR="005C72E5" w:rsidRPr="005C72E5" w:rsidRDefault="005C72E5" w:rsidP="005C72E5">
      <w:pPr>
        <w:pStyle w:val="ListParagraph"/>
        <w:tabs>
          <w:tab w:val="left" w:pos="1627"/>
        </w:tabs>
        <w:spacing w:before="80"/>
        <w:ind w:left="360"/>
        <w:jc w:val="both"/>
        <w:rPr>
          <w:rFonts w:asciiTheme="minorHAnsi" w:eastAsiaTheme="minorEastAsia" w:hAnsiTheme="minorHAnsi" w:cstheme="minorHAnsi"/>
          <w:sz w:val="19"/>
          <w:szCs w:val="19"/>
        </w:rPr>
      </w:pPr>
      <w:r w:rsidRPr="005C72E5">
        <w:rPr>
          <w:rFonts w:asciiTheme="minorHAnsi" w:hAnsiTheme="minorHAnsi"/>
          <w:sz w:val="19"/>
        </w:rPr>
        <w:t>Anexo de Acesso aos Serviços</w:t>
      </w:r>
    </w:p>
    <w:p w14:paraId="33FC2AFE" w14:textId="77777777" w:rsidR="005C72E5" w:rsidRPr="005C72E5" w:rsidRDefault="005C72E5" w:rsidP="005C72E5">
      <w:pPr>
        <w:pStyle w:val="ListParagraph"/>
        <w:tabs>
          <w:tab w:val="left" w:pos="1627"/>
        </w:tabs>
        <w:spacing w:before="80"/>
        <w:ind w:left="360"/>
        <w:jc w:val="both"/>
        <w:rPr>
          <w:rFonts w:asciiTheme="minorHAnsi" w:eastAsiaTheme="minorEastAsia" w:hAnsiTheme="minorHAnsi" w:cstheme="minorHAnsi"/>
          <w:sz w:val="19"/>
          <w:szCs w:val="19"/>
        </w:rPr>
      </w:pPr>
      <w:r w:rsidRPr="005C72E5">
        <w:rPr>
          <w:rFonts w:asciiTheme="minorHAnsi" w:hAnsiTheme="minorHAnsi"/>
          <w:sz w:val="19"/>
        </w:rPr>
        <w:t xml:space="preserve">Serviços de Dados - Anexo de Serviços de Medição do Varejista </w:t>
      </w:r>
    </w:p>
    <w:p w14:paraId="6C0A17BB"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Serviços de Dados - Anexo de Painel do Consumidor</w:t>
      </w:r>
    </w:p>
    <w:p w14:paraId="5A3D4962"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Anexo de Armazém de dados</w:t>
      </w:r>
    </w:p>
    <w:p w14:paraId="7C351661"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Anexo de Aerviços de Análise/Anexo Spaceman</w:t>
      </w:r>
    </w:p>
    <w:p w14:paraId="1BA88904"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Anexo de Serviços Globais</w:t>
      </w:r>
    </w:p>
    <w:p w14:paraId="2B9D2902"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Anexo de Serviços TDLinx</w:t>
      </w:r>
    </w:p>
    <w:p w14:paraId="473B014D"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Anexo de serviços do Brandbank</w:t>
      </w:r>
    </w:p>
    <w:p w14:paraId="3DADBD11"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Anexo de Serviços no Local</w:t>
      </w:r>
    </w:p>
    <w:p w14:paraId="4D3B03B3"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highlight w:val="magenta"/>
        </w:rPr>
      </w:pPr>
      <w:r w:rsidRPr="005C72E5">
        <w:rPr>
          <w:rFonts w:asciiTheme="minorHAnsi" w:hAnsiTheme="minorHAnsi"/>
          <w:sz w:val="19"/>
        </w:rPr>
        <w:t>Anexo do modelo de serviço (somente para medição de varejo e dados licenciados do painel do consumidor)</w:t>
      </w:r>
    </w:p>
    <w:p w14:paraId="6C09D1A7"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 xml:space="preserve">Anexo de Serviços de Recursos </w:t>
      </w:r>
    </w:p>
    <w:p w14:paraId="4FBCD586"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Anexo de Treinamento</w:t>
      </w:r>
    </w:p>
    <w:p w14:paraId="1A585810"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sz w:val="19"/>
        </w:rPr>
        <w:t>Anexo de Acordo de Nível de Serviço</w:t>
      </w:r>
    </w:p>
    <w:p w14:paraId="4A37243F" w14:textId="77777777" w:rsidR="005C72E5" w:rsidRPr="005C72E5" w:rsidRDefault="005C72E5" w:rsidP="005C72E5">
      <w:pPr>
        <w:pStyle w:val="ListParagraph"/>
        <w:spacing w:before="80"/>
        <w:ind w:left="360"/>
        <w:rPr>
          <w:rFonts w:asciiTheme="minorHAnsi" w:eastAsiaTheme="minorEastAsia" w:hAnsiTheme="minorHAnsi" w:cstheme="minorHAnsi"/>
          <w:sz w:val="19"/>
          <w:szCs w:val="19"/>
        </w:rPr>
      </w:pPr>
      <w:r w:rsidRPr="005C72E5">
        <w:rPr>
          <w:rFonts w:asciiTheme="minorHAnsi" w:hAnsiTheme="minorHAnsi"/>
          <w:color w:val="000000" w:themeColor="text1"/>
          <w:sz w:val="19"/>
        </w:rPr>
        <w:t>Anexo de Grupo de Clientes Permitidos/Acesso de Afiliados</w:t>
      </w:r>
    </w:p>
    <w:p w14:paraId="407654D6" w14:textId="77777777" w:rsidR="005C72E5" w:rsidRPr="005C72E5" w:rsidRDefault="005C72E5" w:rsidP="005C72E5">
      <w:pPr>
        <w:pStyle w:val="ListParagraph"/>
        <w:spacing w:before="80"/>
        <w:ind w:left="360"/>
        <w:rPr>
          <w:rFonts w:asciiTheme="minorHAnsi" w:eastAsiaTheme="minorEastAsia" w:hAnsiTheme="minorHAnsi" w:cstheme="minorBidi"/>
          <w:color w:val="222222"/>
          <w:sz w:val="19"/>
          <w:szCs w:val="19"/>
        </w:rPr>
      </w:pPr>
      <w:r w:rsidRPr="005C72E5">
        <w:rPr>
          <w:rFonts w:asciiTheme="minorHAnsi" w:hAnsiTheme="minorHAnsi"/>
          <w:color w:val="222222"/>
          <w:sz w:val="19"/>
        </w:rPr>
        <w:t xml:space="preserve">Anexos Adicionais - Outros Serviços </w:t>
      </w:r>
      <w:r w:rsidRPr="005C72E5">
        <w:rPr>
          <w:rFonts w:asciiTheme="minorHAnsi" w:hAnsiTheme="minorHAnsi"/>
          <w:color w:val="222222"/>
          <w:sz w:val="19"/>
          <w:szCs w:val="19"/>
          <w:highlight w:val="yellow"/>
        </w:rPr>
        <w:t>[excluir se os serviços adicionais prestads não forem cobertos acima]</w:t>
      </w:r>
    </w:p>
    <w:p w14:paraId="4912E64F" w14:textId="4209BD24" w:rsidR="00487121" w:rsidRDefault="007417E4" w:rsidP="007417E4">
      <w:pPr>
        <w:spacing w:before="120" w:after="120"/>
        <w:ind w:left="207" w:firstLine="360"/>
        <w:jc w:val="both"/>
        <w:rPr>
          <w:rFonts w:asciiTheme="minorHAnsi" w:hAnsiTheme="minorHAnsi"/>
          <w:sz w:val="19"/>
        </w:rPr>
        <w:sectPr w:rsidR="00487121" w:rsidSect="00487121">
          <w:type w:val="continuous"/>
          <w:pgSz w:w="11906" w:h="16838"/>
          <w:pgMar w:top="720" w:right="720" w:bottom="720" w:left="720" w:header="708" w:footer="637" w:gutter="0"/>
          <w:cols w:space="708"/>
          <w:docGrid w:linePitch="326"/>
        </w:sectPr>
      </w:pPr>
      <w:r w:rsidRPr="001F2D9D">
        <w:rPr>
          <w:rFonts w:asciiTheme="minorHAnsi" w:hAnsiTheme="minorHAnsi"/>
          <w:sz w:val="19"/>
        </w:rPr>
        <w:t>e</w:t>
      </w:r>
    </w:p>
    <w:p w14:paraId="318B80E7" w14:textId="3A26873F" w:rsidR="00DB5048" w:rsidRPr="00FF2C97" w:rsidRDefault="00DB5048" w:rsidP="00940004">
      <w:pPr>
        <w:pStyle w:val="ListParagraph"/>
        <w:numPr>
          <w:ilvl w:val="0"/>
          <w:numId w:val="20"/>
        </w:numPr>
        <w:spacing w:before="120" w:after="120"/>
        <w:ind w:left="567" w:hanging="283"/>
        <w:contextualSpacing w:val="0"/>
        <w:jc w:val="both"/>
        <w:textAlignment w:val="baseline"/>
        <w:rPr>
          <w:rFonts w:asciiTheme="minorHAnsi" w:hAnsiTheme="minorHAnsi" w:cstheme="minorHAnsi"/>
          <w:sz w:val="19"/>
          <w:szCs w:val="19"/>
        </w:rPr>
      </w:pPr>
      <w:r>
        <w:rPr>
          <w:rFonts w:asciiTheme="minorHAnsi" w:hAnsiTheme="minorHAnsi"/>
          <w:b/>
          <w:sz w:val="19"/>
          <w:u w:val="single"/>
        </w:rPr>
        <w:t>Encargos, Faturamento e Aumentos</w:t>
      </w:r>
      <w:r w:rsidRPr="0046473E">
        <w:rPr>
          <w:rFonts w:asciiTheme="minorHAnsi" w:hAnsiTheme="minorHAnsi"/>
          <w:b/>
          <w:sz w:val="19"/>
          <w:szCs w:val="19"/>
        </w:rPr>
        <w:t>.</w:t>
      </w:r>
    </w:p>
    <w:p w14:paraId="5A58EC66" w14:textId="77777777" w:rsidR="008255CB" w:rsidRPr="008255CB" w:rsidRDefault="008255CB" w:rsidP="008255CB">
      <w:pPr>
        <w:pStyle w:val="ListParagraph"/>
        <w:autoSpaceDE w:val="0"/>
        <w:autoSpaceDN w:val="0"/>
        <w:adjustRightInd w:val="0"/>
        <w:spacing w:before="120" w:after="120"/>
        <w:ind w:left="357"/>
        <w:contextualSpacing w:val="0"/>
        <w:jc w:val="both"/>
        <w:rPr>
          <w:rFonts w:ascii="Calibri" w:hAnsi="Calibri" w:cs="Calibri"/>
          <w:sz w:val="19"/>
          <w:szCs w:val="19"/>
        </w:rPr>
      </w:pPr>
      <w:bookmarkStart w:id="7" w:name="_Hlk135326175"/>
      <w:commentRangeStart w:id="8"/>
      <w:r w:rsidRPr="008255CB">
        <w:rPr>
          <w:rFonts w:ascii="Calibri" w:hAnsi="Calibri"/>
          <w:sz w:val="19"/>
        </w:rPr>
        <w:t>A Cobrança Total Líquida de cada Ano de Contrato é faturada no início desse Ano de Contrato.</w:t>
      </w:r>
      <w:bookmarkEnd w:id="7"/>
    </w:p>
    <w:p w14:paraId="2071F706" w14:textId="77777777" w:rsidR="008255CB" w:rsidRPr="008255CB" w:rsidRDefault="008255CB" w:rsidP="008255CB">
      <w:pPr>
        <w:pStyle w:val="ListParagraph"/>
        <w:autoSpaceDE w:val="0"/>
        <w:autoSpaceDN w:val="0"/>
        <w:adjustRightInd w:val="0"/>
        <w:spacing w:before="120" w:after="120"/>
        <w:ind w:left="357"/>
        <w:contextualSpacing w:val="0"/>
        <w:jc w:val="both"/>
        <w:rPr>
          <w:rFonts w:ascii="Calibri" w:hAnsi="Calibri" w:cs="Calibri"/>
          <w:sz w:val="19"/>
          <w:szCs w:val="19"/>
        </w:rPr>
      </w:pPr>
      <w:r w:rsidRPr="008255CB">
        <w:rPr>
          <w:rFonts w:ascii="Calibri" w:hAnsi="Calibri"/>
          <w:sz w:val="19"/>
        </w:rPr>
        <w:t>A Cobrança Total Líquida por cada Ano de Contrato é dividida em duas (2) partes iguais e é faturada no início de cada período de seis meses.</w:t>
      </w:r>
    </w:p>
    <w:p w14:paraId="4F1E5F38" w14:textId="77777777" w:rsidR="008255CB" w:rsidRPr="008255CB" w:rsidRDefault="008255CB" w:rsidP="008255CB">
      <w:pPr>
        <w:pStyle w:val="ListParagraph"/>
        <w:autoSpaceDE w:val="0"/>
        <w:autoSpaceDN w:val="0"/>
        <w:adjustRightInd w:val="0"/>
        <w:spacing w:before="120" w:after="120"/>
        <w:ind w:left="357"/>
        <w:contextualSpacing w:val="0"/>
        <w:jc w:val="both"/>
        <w:rPr>
          <w:rFonts w:ascii="Calibri" w:hAnsi="Calibri" w:cs="Calibri"/>
          <w:sz w:val="19"/>
          <w:szCs w:val="19"/>
        </w:rPr>
      </w:pPr>
      <w:bookmarkStart w:id="9" w:name="_Hlk135316669"/>
      <w:r w:rsidRPr="008255CB">
        <w:rPr>
          <w:rFonts w:ascii="Calibri" w:hAnsi="Calibri"/>
          <w:sz w:val="19"/>
        </w:rPr>
        <w:lastRenderedPageBreak/>
        <w:t>A Cobrança Total Líquida por cada Ano de Contrato é dividida em quatro (4) partes iguais e é faturada no início de cada trimestre.</w:t>
      </w:r>
    </w:p>
    <w:bookmarkEnd w:id="9"/>
    <w:p w14:paraId="5B37D078" w14:textId="77777777" w:rsidR="008255CB" w:rsidRPr="008255CB" w:rsidRDefault="008255CB" w:rsidP="008255CB">
      <w:pPr>
        <w:pStyle w:val="ListParagraph"/>
        <w:autoSpaceDE w:val="0"/>
        <w:autoSpaceDN w:val="0"/>
        <w:adjustRightInd w:val="0"/>
        <w:spacing w:before="120" w:after="120"/>
        <w:ind w:left="357"/>
        <w:contextualSpacing w:val="0"/>
        <w:jc w:val="both"/>
        <w:rPr>
          <w:rFonts w:ascii="Calibri" w:hAnsi="Calibri" w:cs="Calibri"/>
          <w:sz w:val="19"/>
          <w:szCs w:val="19"/>
        </w:rPr>
      </w:pPr>
      <w:r w:rsidRPr="008255CB">
        <w:rPr>
          <w:rFonts w:ascii="Calibri" w:hAnsi="Calibri"/>
          <w:sz w:val="19"/>
        </w:rPr>
        <w:t>A Cobrança Total Líquida por cada Ano de Contrato é dividida em doze (12) partes iguais e é faturada no início de cada mês.</w:t>
      </w:r>
      <w:commentRangeEnd w:id="8"/>
      <w:r w:rsidRPr="00E94EFC">
        <w:rPr>
          <w:szCs w:val="19"/>
        </w:rPr>
        <w:commentReference w:id="8"/>
      </w:r>
    </w:p>
    <w:p w14:paraId="5B55E2EC" w14:textId="7CF4E743" w:rsidR="000E6256" w:rsidRDefault="00E94EFC" w:rsidP="00F122B7">
      <w:pPr>
        <w:autoSpaceDE w:val="0"/>
        <w:autoSpaceDN w:val="0"/>
        <w:adjustRightInd w:val="0"/>
        <w:spacing w:before="120" w:after="120"/>
        <w:ind w:left="360"/>
        <w:jc w:val="both"/>
        <w:rPr>
          <w:rFonts w:ascii="Calibri" w:hAnsi="Calibri"/>
          <w:sz w:val="19"/>
        </w:rPr>
        <w:sectPr w:rsidR="000E6256" w:rsidSect="00487121">
          <w:type w:val="continuous"/>
          <w:pgSz w:w="11906" w:h="16838"/>
          <w:pgMar w:top="720" w:right="720" w:bottom="720" w:left="720" w:header="708" w:footer="637" w:gutter="0"/>
          <w:cols w:space="708"/>
          <w:docGrid w:linePitch="326"/>
        </w:sectPr>
      </w:pPr>
      <w:r>
        <w:rPr>
          <w:rFonts w:ascii="Calibri" w:hAnsi="Calibri"/>
          <w:sz w:val="19"/>
        </w:rPr>
        <w:t>.</w:t>
      </w:r>
    </w:p>
    <w:tbl>
      <w:tblPr>
        <w:tblW w:w="10003" w:type="dxa"/>
        <w:tblInd w:w="3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0"/>
        <w:gridCol w:w="799"/>
        <w:gridCol w:w="926"/>
        <w:gridCol w:w="1021"/>
        <w:gridCol w:w="1016"/>
        <w:gridCol w:w="1576"/>
        <w:gridCol w:w="1125"/>
        <w:gridCol w:w="1019"/>
        <w:gridCol w:w="1761"/>
      </w:tblGrid>
      <w:tr w:rsidR="001724CB" w:rsidRPr="003B7E53" w14:paraId="47C2198F" w14:textId="77777777" w:rsidTr="000E6256">
        <w:trPr>
          <w:trHeight w:val="904"/>
        </w:trPr>
        <w:tc>
          <w:tcPr>
            <w:tcW w:w="760" w:type="dxa"/>
            <w:tcBorders>
              <w:top w:val="single" w:sz="6" w:space="0" w:color="auto"/>
              <w:left w:val="single" w:sz="6" w:space="0" w:color="auto"/>
              <w:bottom w:val="single" w:sz="6" w:space="0" w:color="auto"/>
              <w:right w:val="single" w:sz="6" w:space="0" w:color="auto"/>
            </w:tcBorders>
            <w:shd w:val="clear" w:color="auto" w:fill="auto"/>
            <w:hideMark/>
          </w:tcPr>
          <w:p w14:paraId="43558D20" w14:textId="77777777"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Data de início</w:t>
            </w:r>
          </w:p>
        </w:tc>
        <w:tc>
          <w:tcPr>
            <w:tcW w:w="799" w:type="dxa"/>
            <w:tcBorders>
              <w:top w:val="single" w:sz="6" w:space="0" w:color="auto"/>
              <w:left w:val="nil"/>
              <w:bottom w:val="single" w:sz="6" w:space="0" w:color="auto"/>
              <w:right w:val="single" w:sz="6" w:space="0" w:color="auto"/>
            </w:tcBorders>
            <w:shd w:val="clear" w:color="auto" w:fill="auto"/>
            <w:hideMark/>
          </w:tcPr>
          <w:p w14:paraId="4413D04D" w14:textId="77777777"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Data de conclusão</w:t>
            </w:r>
          </w:p>
        </w:tc>
        <w:tc>
          <w:tcPr>
            <w:tcW w:w="926" w:type="dxa"/>
            <w:tcBorders>
              <w:top w:val="single" w:sz="6" w:space="0" w:color="auto"/>
              <w:left w:val="nil"/>
              <w:bottom w:val="single" w:sz="6" w:space="0" w:color="auto"/>
              <w:right w:val="single" w:sz="6" w:space="0" w:color="auto"/>
            </w:tcBorders>
            <w:shd w:val="clear" w:color="auto" w:fill="auto"/>
            <w:hideMark/>
          </w:tcPr>
          <w:p w14:paraId="472B0558" w14:textId="77777777"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Serviço</w:t>
            </w:r>
          </w:p>
        </w:tc>
        <w:tc>
          <w:tcPr>
            <w:tcW w:w="1021" w:type="dxa"/>
            <w:tcBorders>
              <w:top w:val="single" w:sz="6" w:space="0" w:color="auto"/>
              <w:left w:val="nil"/>
              <w:bottom w:val="single" w:sz="6" w:space="0" w:color="auto"/>
              <w:right w:val="single" w:sz="6" w:space="0" w:color="auto"/>
            </w:tcBorders>
            <w:shd w:val="clear" w:color="auto" w:fill="auto"/>
            <w:hideMark/>
          </w:tcPr>
          <w:p w14:paraId="5878E5F9" w14:textId="77777777"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Categoria</w:t>
            </w:r>
          </w:p>
        </w:tc>
        <w:tc>
          <w:tcPr>
            <w:tcW w:w="1016" w:type="dxa"/>
            <w:tcBorders>
              <w:top w:val="single" w:sz="6" w:space="0" w:color="auto"/>
              <w:left w:val="nil"/>
              <w:bottom w:val="single" w:sz="6" w:space="0" w:color="auto"/>
              <w:right w:val="single" w:sz="6" w:space="0" w:color="auto"/>
            </w:tcBorders>
            <w:shd w:val="clear" w:color="auto" w:fill="auto"/>
            <w:hideMark/>
          </w:tcPr>
          <w:p w14:paraId="311B559A" w14:textId="77777777"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Varejista</w:t>
            </w:r>
          </w:p>
        </w:tc>
        <w:tc>
          <w:tcPr>
            <w:tcW w:w="1576" w:type="dxa"/>
            <w:tcBorders>
              <w:top w:val="single" w:sz="6" w:space="0" w:color="auto"/>
              <w:left w:val="nil"/>
              <w:bottom w:val="single" w:sz="6" w:space="0" w:color="auto"/>
              <w:right w:val="single" w:sz="6" w:space="0" w:color="auto"/>
            </w:tcBorders>
            <w:shd w:val="clear" w:color="auto" w:fill="auto"/>
            <w:hideMark/>
          </w:tcPr>
          <w:p w14:paraId="00AFCE1D" w14:textId="29B0031E"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Valor Total por Ano de Contrato</w:t>
            </w:r>
          </w:p>
        </w:tc>
        <w:tc>
          <w:tcPr>
            <w:tcW w:w="1125" w:type="dxa"/>
            <w:tcBorders>
              <w:top w:val="single" w:sz="6" w:space="0" w:color="auto"/>
              <w:left w:val="nil"/>
              <w:bottom w:val="single" w:sz="6" w:space="0" w:color="auto"/>
              <w:right w:val="single" w:sz="6" w:space="0" w:color="auto"/>
            </w:tcBorders>
            <w:shd w:val="clear" w:color="auto" w:fill="auto"/>
            <w:hideMark/>
          </w:tcPr>
          <w:p w14:paraId="7382E7DA" w14:textId="77777777"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Frequência de faturamento: no início de cada</w:t>
            </w:r>
          </w:p>
        </w:tc>
        <w:tc>
          <w:tcPr>
            <w:tcW w:w="1019" w:type="dxa"/>
            <w:tcBorders>
              <w:top w:val="single" w:sz="6" w:space="0" w:color="auto"/>
              <w:left w:val="nil"/>
              <w:bottom w:val="single" w:sz="6" w:space="0" w:color="auto"/>
              <w:right w:val="single" w:sz="6" w:space="0" w:color="auto"/>
            </w:tcBorders>
            <w:shd w:val="clear" w:color="auto" w:fill="auto"/>
            <w:hideMark/>
          </w:tcPr>
          <w:p w14:paraId="000594AE" w14:textId="77777777"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Data de início do faturamento</w:t>
            </w:r>
          </w:p>
        </w:tc>
        <w:tc>
          <w:tcPr>
            <w:tcW w:w="1761" w:type="dxa"/>
            <w:tcBorders>
              <w:top w:val="single" w:sz="6" w:space="0" w:color="auto"/>
              <w:left w:val="nil"/>
              <w:bottom w:val="single" w:sz="6" w:space="0" w:color="auto"/>
              <w:right w:val="single" w:sz="6" w:space="0" w:color="auto"/>
            </w:tcBorders>
            <w:shd w:val="clear" w:color="auto" w:fill="auto"/>
            <w:hideMark/>
          </w:tcPr>
          <w:p w14:paraId="7125873D" w14:textId="77777777" w:rsidR="001724CB" w:rsidRPr="0046473E" w:rsidRDefault="001724CB" w:rsidP="004B1CEC">
            <w:pPr>
              <w:jc w:val="center"/>
              <w:textAlignment w:val="baseline"/>
              <w:rPr>
                <w:rFonts w:asciiTheme="minorHAnsi" w:hAnsiTheme="minorHAnsi" w:cstheme="minorHAnsi"/>
                <w:sz w:val="19"/>
                <w:szCs w:val="19"/>
              </w:rPr>
            </w:pPr>
            <w:r>
              <w:rPr>
                <w:rFonts w:asciiTheme="minorHAnsi" w:hAnsiTheme="minorHAnsi"/>
                <w:b/>
                <w:sz w:val="19"/>
              </w:rPr>
              <w:t>Comentários</w:t>
            </w:r>
          </w:p>
        </w:tc>
      </w:tr>
      <w:tr w:rsidR="001724CB" w:rsidRPr="003B7E53" w14:paraId="75B3A109" w14:textId="77777777" w:rsidTr="000E6256">
        <w:trPr>
          <w:trHeight w:val="229"/>
        </w:trPr>
        <w:tc>
          <w:tcPr>
            <w:tcW w:w="760" w:type="dxa"/>
            <w:tcBorders>
              <w:top w:val="nil"/>
              <w:left w:val="single" w:sz="6" w:space="0" w:color="auto"/>
              <w:bottom w:val="single" w:sz="6" w:space="0" w:color="auto"/>
              <w:right w:val="single" w:sz="6" w:space="0" w:color="auto"/>
            </w:tcBorders>
            <w:shd w:val="clear" w:color="auto" w:fill="auto"/>
          </w:tcPr>
          <w:p w14:paraId="7C5B67E0" w14:textId="77777777" w:rsidR="001724CB" w:rsidRPr="0046473E" w:rsidRDefault="001724CB" w:rsidP="004B1CEC">
            <w:pPr>
              <w:jc w:val="both"/>
              <w:textAlignment w:val="baseline"/>
              <w:rPr>
                <w:rFonts w:asciiTheme="minorHAnsi" w:hAnsiTheme="minorHAnsi" w:cstheme="minorHAnsi"/>
                <w:sz w:val="19"/>
                <w:szCs w:val="19"/>
              </w:rPr>
            </w:pPr>
          </w:p>
        </w:tc>
        <w:tc>
          <w:tcPr>
            <w:tcW w:w="799" w:type="dxa"/>
            <w:tcBorders>
              <w:top w:val="nil"/>
              <w:left w:val="nil"/>
              <w:bottom w:val="single" w:sz="6" w:space="0" w:color="auto"/>
              <w:right w:val="single" w:sz="6" w:space="0" w:color="auto"/>
            </w:tcBorders>
            <w:shd w:val="clear" w:color="auto" w:fill="auto"/>
          </w:tcPr>
          <w:p w14:paraId="59ACEFEA" w14:textId="77777777" w:rsidR="001724CB" w:rsidRPr="0046473E" w:rsidRDefault="001724CB" w:rsidP="004B1CEC">
            <w:pPr>
              <w:jc w:val="both"/>
              <w:textAlignment w:val="baseline"/>
              <w:rPr>
                <w:rFonts w:asciiTheme="minorHAnsi" w:hAnsiTheme="minorHAnsi" w:cstheme="minorHAnsi"/>
                <w:sz w:val="19"/>
                <w:szCs w:val="19"/>
              </w:rPr>
            </w:pPr>
          </w:p>
        </w:tc>
        <w:tc>
          <w:tcPr>
            <w:tcW w:w="926" w:type="dxa"/>
            <w:tcBorders>
              <w:top w:val="nil"/>
              <w:left w:val="nil"/>
              <w:bottom w:val="single" w:sz="6" w:space="0" w:color="auto"/>
              <w:right w:val="single" w:sz="6" w:space="0" w:color="auto"/>
            </w:tcBorders>
            <w:shd w:val="clear" w:color="auto" w:fill="auto"/>
          </w:tcPr>
          <w:p w14:paraId="5A7CC14B" w14:textId="77777777" w:rsidR="001724CB" w:rsidRPr="0046473E" w:rsidRDefault="001724CB" w:rsidP="004B1CEC">
            <w:pPr>
              <w:jc w:val="both"/>
              <w:textAlignment w:val="baseline"/>
              <w:rPr>
                <w:rFonts w:asciiTheme="minorHAnsi" w:hAnsiTheme="minorHAnsi" w:cstheme="minorHAnsi"/>
                <w:sz w:val="19"/>
                <w:szCs w:val="19"/>
              </w:rPr>
            </w:pPr>
          </w:p>
        </w:tc>
        <w:tc>
          <w:tcPr>
            <w:tcW w:w="1021" w:type="dxa"/>
            <w:tcBorders>
              <w:top w:val="nil"/>
              <w:left w:val="nil"/>
              <w:bottom w:val="single" w:sz="6" w:space="0" w:color="auto"/>
              <w:right w:val="single" w:sz="6" w:space="0" w:color="auto"/>
            </w:tcBorders>
            <w:shd w:val="clear" w:color="auto" w:fill="auto"/>
          </w:tcPr>
          <w:p w14:paraId="7F10398D" w14:textId="77777777" w:rsidR="001724CB" w:rsidRPr="0046473E" w:rsidRDefault="001724CB" w:rsidP="004B1CEC">
            <w:pPr>
              <w:jc w:val="both"/>
              <w:textAlignment w:val="baseline"/>
              <w:rPr>
                <w:rFonts w:asciiTheme="minorHAnsi" w:hAnsiTheme="minorHAnsi" w:cstheme="minorHAnsi"/>
                <w:sz w:val="19"/>
                <w:szCs w:val="19"/>
              </w:rPr>
            </w:pPr>
          </w:p>
        </w:tc>
        <w:tc>
          <w:tcPr>
            <w:tcW w:w="1016" w:type="dxa"/>
            <w:tcBorders>
              <w:top w:val="nil"/>
              <w:left w:val="nil"/>
              <w:bottom w:val="single" w:sz="6" w:space="0" w:color="auto"/>
              <w:right w:val="single" w:sz="6" w:space="0" w:color="auto"/>
            </w:tcBorders>
            <w:shd w:val="clear" w:color="auto" w:fill="auto"/>
          </w:tcPr>
          <w:p w14:paraId="2C7CD83A" w14:textId="77777777" w:rsidR="001724CB" w:rsidRPr="0046473E" w:rsidRDefault="001724CB" w:rsidP="004B1CEC">
            <w:pPr>
              <w:jc w:val="both"/>
              <w:textAlignment w:val="baseline"/>
              <w:rPr>
                <w:rFonts w:asciiTheme="minorHAnsi" w:hAnsiTheme="minorHAnsi" w:cstheme="minorHAnsi"/>
                <w:sz w:val="19"/>
                <w:szCs w:val="19"/>
              </w:rPr>
            </w:pPr>
          </w:p>
        </w:tc>
        <w:tc>
          <w:tcPr>
            <w:tcW w:w="1576" w:type="dxa"/>
            <w:tcBorders>
              <w:top w:val="nil"/>
              <w:left w:val="nil"/>
              <w:bottom w:val="single" w:sz="6" w:space="0" w:color="auto"/>
              <w:right w:val="single" w:sz="6" w:space="0" w:color="auto"/>
            </w:tcBorders>
            <w:shd w:val="clear" w:color="auto" w:fill="auto"/>
          </w:tcPr>
          <w:p w14:paraId="4C7FE23D" w14:textId="77777777" w:rsidR="001724CB" w:rsidRPr="0046473E" w:rsidRDefault="001724CB" w:rsidP="004B1CEC">
            <w:pPr>
              <w:jc w:val="both"/>
              <w:textAlignment w:val="baseline"/>
              <w:rPr>
                <w:rFonts w:asciiTheme="minorHAnsi" w:hAnsiTheme="minorHAnsi" w:cstheme="minorHAnsi"/>
                <w:sz w:val="19"/>
                <w:szCs w:val="19"/>
              </w:rPr>
            </w:pPr>
          </w:p>
        </w:tc>
        <w:tc>
          <w:tcPr>
            <w:tcW w:w="1125" w:type="dxa"/>
            <w:tcBorders>
              <w:top w:val="nil"/>
              <w:left w:val="nil"/>
              <w:bottom w:val="single" w:sz="6" w:space="0" w:color="auto"/>
              <w:right w:val="single" w:sz="6" w:space="0" w:color="auto"/>
            </w:tcBorders>
            <w:shd w:val="clear" w:color="auto" w:fill="auto"/>
          </w:tcPr>
          <w:p w14:paraId="61172EB3" w14:textId="77777777" w:rsidR="001724CB" w:rsidRPr="0046473E" w:rsidRDefault="001724CB" w:rsidP="004B1CEC">
            <w:pPr>
              <w:jc w:val="both"/>
              <w:textAlignment w:val="baseline"/>
              <w:rPr>
                <w:rFonts w:asciiTheme="minorHAnsi" w:hAnsiTheme="minorHAnsi" w:cstheme="minorHAnsi"/>
                <w:sz w:val="19"/>
                <w:szCs w:val="19"/>
              </w:rPr>
            </w:pPr>
          </w:p>
        </w:tc>
        <w:tc>
          <w:tcPr>
            <w:tcW w:w="1019" w:type="dxa"/>
            <w:tcBorders>
              <w:top w:val="nil"/>
              <w:left w:val="nil"/>
              <w:bottom w:val="single" w:sz="6" w:space="0" w:color="auto"/>
              <w:right w:val="single" w:sz="6" w:space="0" w:color="auto"/>
            </w:tcBorders>
            <w:shd w:val="clear" w:color="auto" w:fill="auto"/>
          </w:tcPr>
          <w:p w14:paraId="5167827C" w14:textId="77777777" w:rsidR="001724CB" w:rsidRPr="0046473E" w:rsidRDefault="001724CB" w:rsidP="004B1CEC">
            <w:pPr>
              <w:jc w:val="both"/>
              <w:textAlignment w:val="baseline"/>
              <w:rPr>
                <w:rFonts w:asciiTheme="minorHAnsi" w:hAnsiTheme="minorHAnsi" w:cstheme="minorHAnsi"/>
                <w:sz w:val="19"/>
                <w:szCs w:val="19"/>
              </w:rPr>
            </w:pPr>
          </w:p>
        </w:tc>
        <w:tc>
          <w:tcPr>
            <w:tcW w:w="1761" w:type="dxa"/>
            <w:tcBorders>
              <w:top w:val="nil"/>
              <w:left w:val="nil"/>
              <w:bottom w:val="single" w:sz="6" w:space="0" w:color="auto"/>
              <w:right w:val="single" w:sz="6" w:space="0" w:color="auto"/>
            </w:tcBorders>
            <w:shd w:val="clear" w:color="auto" w:fill="auto"/>
          </w:tcPr>
          <w:p w14:paraId="0B05B9C0" w14:textId="77777777" w:rsidR="001724CB" w:rsidRPr="0046473E" w:rsidRDefault="001724CB" w:rsidP="004B1CEC">
            <w:pPr>
              <w:jc w:val="both"/>
              <w:textAlignment w:val="baseline"/>
              <w:rPr>
                <w:rFonts w:asciiTheme="minorHAnsi" w:hAnsiTheme="minorHAnsi" w:cstheme="minorHAnsi"/>
                <w:sz w:val="19"/>
                <w:szCs w:val="19"/>
              </w:rPr>
            </w:pPr>
          </w:p>
        </w:tc>
      </w:tr>
      <w:tr w:rsidR="001724CB" w:rsidRPr="003B7E53" w14:paraId="26D99D8C" w14:textId="77777777" w:rsidTr="000E6256">
        <w:trPr>
          <w:trHeight w:val="229"/>
        </w:trPr>
        <w:tc>
          <w:tcPr>
            <w:tcW w:w="760" w:type="dxa"/>
            <w:tcBorders>
              <w:top w:val="nil"/>
              <w:left w:val="single" w:sz="6" w:space="0" w:color="auto"/>
              <w:bottom w:val="single" w:sz="6" w:space="0" w:color="auto"/>
              <w:right w:val="single" w:sz="6" w:space="0" w:color="auto"/>
            </w:tcBorders>
            <w:shd w:val="clear" w:color="auto" w:fill="auto"/>
          </w:tcPr>
          <w:p w14:paraId="0735CF82" w14:textId="77777777" w:rsidR="001724CB" w:rsidRPr="0046473E" w:rsidRDefault="001724CB" w:rsidP="004B1CEC">
            <w:pPr>
              <w:jc w:val="both"/>
              <w:textAlignment w:val="baseline"/>
              <w:rPr>
                <w:rFonts w:asciiTheme="minorHAnsi" w:hAnsiTheme="minorHAnsi" w:cstheme="minorHAnsi"/>
                <w:sz w:val="19"/>
                <w:szCs w:val="19"/>
              </w:rPr>
            </w:pPr>
          </w:p>
        </w:tc>
        <w:tc>
          <w:tcPr>
            <w:tcW w:w="799" w:type="dxa"/>
            <w:tcBorders>
              <w:top w:val="nil"/>
              <w:left w:val="nil"/>
              <w:bottom w:val="single" w:sz="6" w:space="0" w:color="auto"/>
              <w:right w:val="single" w:sz="6" w:space="0" w:color="auto"/>
            </w:tcBorders>
            <w:shd w:val="clear" w:color="auto" w:fill="auto"/>
          </w:tcPr>
          <w:p w14:paraId="36665DA8" w14:textId="77777777" w:rsidR="001724CB" w:rsidRPr="0046473E" w:rsidRDefault="001724CB" w:rsidP="004B1CEC">
            <w:pPr>
              <w:jc w:val="both"/>
              <w:textAlignment w:val="baseline"/>
              <w:rPr>
                <w:rFonts w:asciiTheme="minorHAnsi" w:hAnsiTheme="minorHAnsi" w:cstheme="minorHAnsi"/>
                <w:sz w:val="19"/>
                <w:szCs w:val="19"/>
              </w:rPr>
            </w:pPr>
          </w:p>
        </w:tc>
        <w:tc>
          <w:tcPr>
            <w:tcW w:w="926" w:type="dxa"/>
            <w:tcBorders>
              <w:top w:val="nil"/>
              <w:left w:val="nil"/>
              <w:bottom w:val="single" w:sz="6" w:space="0" w:color="auto"/>
              <w:right w:val="single" w:sz="6" w:space="0" w:color="auto"/>
            </w:tcBorders>
            <w:shd w:val="clear" w:color="auto" w:fill="auto"/>
          </w:tcPr>
          <w:p w14:paraId="1023CF0D" w14:textId="77777777" w:rsidR="001724CB" w:rsidRPr="0046473E" w:rsidRDefault="001724CB" w:rsidP="004B1CEC">
            <w:pPr>
              <w:jc w:val="both"/>
              <w:textAlignment w:val="baseline"/>
              <w:rPr>
                <w:rFonts w:asciiTheme="minorHAnsi" w:hAnsiTheme="minorHAnsi" w:cstheme="minorHAnsi"/>
                <w:sz w:val="19"/>
                <w:szCs w:val="19"/>
              </w:rPr>
            </w:pPr>
          </w:p>
        </w:tc>
        <w:tc>
          <w:tcPr>
            <w:tcW w:w="1021" w:type="dxa"/>
            <w:tcBorders>
              <w:top w:val="nil"/>
              <w:left w:val="nil"/>
              <w:bottom w:val="single" w:sz="6" w:space="0" w:color="auto"/>
              <w:right w:val="single" w:sz="6" w:space="0" w:color="auto"/>
            </w:tcBorders>
            <w:shd w:val="clear" w:color="auto" w:fill="auto"/>
          </w:tcPr>
          <w:p w14:paraId="48CAD11B" w14:textId="77777777" w:rsidR="001724CB" w:rsidRPr="0046473E" w:rsidRDefault="001724CB" w:rsidP="004B1CEC">
            <w:pPr>
              <w:jc w:val="both"/>
              <w:textAlignment w:val="baseline"/>
              <w:rPr>
                <w:rFonts w:asciiTheme="minorHAnsi" w:hAnsiTheme="minorHAnsi" w:cstheme="minorHAnsi"/>
                <w:sz w:val="19"/>
                <w:szCs w:val="19"/>
              </w:rPr>
            </w:pPr>
          </w:p>
        </w:tc>
        <w:tc>
          <w:tcPr>
            <w:tcW w:w="1016" w:type="dxa"/>
            <w:tcBorders>
              <w:top w:val="nil"/>
              <w:left w:val="nil"/>
              <w:bottom w:val="single" w:sz="6" w:space="0" w:color="auto"/>
              <w:right w:val="single" w:sz="6" w:space="0" w:color="auto"/>
            </w:tcBorders>
            <w:shd w:val="clear" w:color="auto" w:fill="auto"/>
          </w:tcPr>
          <w:p w14:paraId="27C4D92B" w14:textId="77777777" w:rsidR="001724CB" w:rsidRPr="0046473E" w:rsidRDefault="001724CB" w:rsidP="004B1CEC">
            <w:pPr>
              <w:jc w:val="both"/>
              <w:textAlignment w:val="baseline"/>
              <w:rPr>
                <w:rFonts w:asciiTheme="minorHAnsi" w:hAnsiTheme="minorHAnsi" w:cstheme="minorHAnsi"/>
                <w:sz w:val="19"/>
                <w:szCs w:val="19"/>
              </w:rPr>
            </w:pPr>
          </w:p>
        </w:tc>
        <w:tc>
          <w:tcPr>
            <w:tcW w:w="1576" w:type="dxa"/>
            <w:tcBorders>
              <w:top w:val="nil"/>
              <w:left w:val="nil"/>
              <w:bottom w:val="single" w:sz="6" w:space="0" w:color="auto"/>
              <w:right w:val="single" w:sz="6" w:space="0" w:color="auto"/>
            </w:tcBorders>
            <w:shd w:val="clear" w:color="auto" w:fill="auto"/>
          </w:tcPr>
          <w:p w14:paraId="45CC10BA" w14:textId="77777777" w:rsidR="001724CB" w:rsidRPr="0046473E" w:rsidRDefault="001724CB" w:rsidP="004B1CEC">
            <w:pPr>
              <w:jc w:val="both"/>
              <w:textAlignment w:val="baseline"/>
              <w:rPr>
                <w:rFonts w:asciiTheme="minorHAnsi" w:hAnsiTheme="minorHAnsi" w:cstheme="minorHAnsi"/>
                <w:sz w:val="19"/>
                <w:szCs w:val="19"/>
              </w:rPr>
            </w:pPr>
          </w:p>
        </w:tc>
        <w:tc>
          <w:tcPr>
            <w:tcW w:w="1125" w:type="dxa"/>
            <w:tcBorders>
              <w:top w:val="nil"/>
              <w:left w:val="nil"/>
              <w:bottom w:val="single" w:sz="6" w:space="0" w:color="auto"/>
              <w:right w:val="single" w:sz="6" w:space="0" w:color="auto"/>
            </w:tcBorders>
            <w:shd w:val="clear" w:color="auto" w:fill="auto"/>
          </w:tcPr>
          <w:p w14:paraId="40AA7BB3" w14:textId="77777777" w:rsidR="001724CB" w:rsidRPr="0046473E" w:rsidRDefault="001724CB" w:rsidP="004B1CEC">
            <w:pPr>
              <w:jc w:val="both"/>
              <w:textAlignment w:val="baseline"/>
              <w:rPr>
                <w:rFonts w:asciiTheme="minorHAnsi" w:hAnsiTheme="minorHAnsi" w:cstheme="minorHAnsi"/>
                <w:sz w:val="19"/>
                <w:szCs w:val="19"/>
              </w:rPr>
            </w:pPr>
          </w:p>
        </w:tc>
        <w:tc>
          <w:tcPr>
            <w:tcW w:w="1019" w:type="dxa"/>
            <w:tcBorders>
              <w:top w:val="nil"/>
              <w:left w:val="nil"/>
              <w:bottom w:val="single" w:sz="6" w:space="0" w:color="auto"/>
              <w:right w:val="single" w:sz="6" w:space="0" w:color="auto"/>
            </w:tcBorders>
            <w:shd w:val="clear" w:color="auto" w:fill="auto"/>
          </w:tcPr>
          <w:p w14:paraId="67584A7B" w14:textId="77777777" w:rsidR="001724CB" w:rsidRPr="0046473E" w:rsidRDefault="001724CB" w:rsidP="004B1CEC">
            <w:pPr>
              <w:jc w:val="both"/>
              <w:textAlignment w:val="baseline"/>
              <w:rPr>
                <w:rFonts w:asciiTheme="minorHAnsi" w:hAnsiTheme="minorHAnsi" w:cstheme="minorHAnsi"/>
                <w:sz w:val="19"/>
                <w:szCs w:val="19"/>
              </w:rPr>
            </w:pPr>
          </w:p>
        </w:tc>
        <w:tc>
          <w:tcPr>
            <w:tcW w:w="1761" w:type="dxa"/>
            <w:tcBorders>
              <w:top w:val="nil"/>
              <w:left w:val="nil"/>
              <w:bottom w:val="single" w:sz="6" w:space="0" w:color="auto"/>
              <w:right w:val="single" w:sz="6" w:space="0" w:color="auto"/>
            </w:tcBorders>
            <w:shd w:val="clear" w:color="auto" w:fill="auto"/>
          </w:tcPr>
          <w:p w14:paraId="412E4353" w14:textId="77777777" w:rsidR="001724CB" w:rsidRPr="0046473E" w:rsidRDefault="001724CB" w:rsidP="004B1CEC">
            <w:pPr>
              <w:jc w:val="both"/>
              <w:textAlignment w:val="baseline"/>
              <w:rPr>
                <w:rFonts w:asciiTheme="minorHAnsi" w:hAnsiTheme="minorHAnsi" w:cstheme="minorHAnsi"/>
                <w:sz w:val="19"/>
                <w:szCs w:val="19"/>
              </w:rPr>
            </w:pPr>
          </w:p>
        </w:tc>
      </w:tr>
    </w:tbl>
    <w:p w14:paraId="7C92368A" w14:textId="77777777" w:rsidR="000E6256" w:rsidRDefault="000E6256" w:rsidP="00F122B7">
      <w:pPr>
        <w:autoSpaceDE w:val="0"/>
        <w:autoSpaceDN w:val="0"/>
        <w:adjustRightInd w:val="0"/>
        <w:spacing w:before="120" w:after="120"/>
        <w:ind w:left="360"/>
        <w:jc w:val="both"/>
        <w:rPr>
          <w:rFonts w:ascii="Calibri" w:hAnsi="Calibri" w:cs="Calibri"/>
          <w:sz w:val="19"/>
          <w:szCs w:val="19"/>
        </w:rPr>
        <w:sectPr w:rsidR="000E6256" w:rsidSect="000E6256">
          <w:type w:val="continuous"/>
          <w:pgSz w:w="11906" w:h="16838"/>
          <w:pgMar w:top="720" w:right="720" w:bottom="720" w:left="720" w:header="708" w:footer="637" w:gutter="0"/>
          <w:cols w:space="708"/>
          <w:docGrid w:linePitch="326"/>
        </w:sectPr>
      </w:pPr>
    </w:p>
    <w:p w14:paraId="36E71510" w14:textId="19518D92" w:rsidR="00DB5048" w:rsidRPr="0046473E" w:rsidRDefault="00037512" w:rsidP="00F122B7">
      <w:pPr>
        <w:spacing w:before="120" w:after="120"/>
        <w:ind w:left="4230"/>
        <w:jc w:val="both"/>
        <w:textAlignment w:val="baseline"/>
        <w:rPr>
          <w:rStyle w:val="normaltextrun"/>
          <w:rFonts w:ascii="Calibri" w:hAnsi="Calibri"/>
          <w:b/>
          <w:color w:val="000000"/>
          <w:sz w:val="19"/>
          <w:szCs w:val="19"/>
          <w:shd w:val="clear" w:color="auto" w:fill="FFFFFF"/>
        </w:rPr>
      </w:pPr>
      <w:r>
        <w:rPr>
          <w:rStyle w:val="normaltextrun"/>
          <w:rFonts w:ascii="Calibri" w:hAnsi="Calibri"/>
          <w:b/>
          <w:color w:val="000000"/>
          <w:sz w:val="19"/>
          <w:shd w:val="clear" w:color="auto" w:fill="FFFFFF"/>
        </w:rPr>
        <w:t xml:space="preserve">TOTAL </w:t>
      </w:r>
      <w:r w:rsidR="00402A05">
        <w:rPr>
          <w:rFonts w:asciiTheme="minorHAnsi" w:hAnsiTheme="minorHAnsi"/>
          <w:b/>
          <w:sz w:val="19"/>
          <w:szCs w:val="19"/>
        </w:rPr>
        <w:t xml:space="preserve">BRL: </w:t>
      </w:r>
      <w:r w:rsidR="00402A05">
        <w:rPr>
          <w:rFonts w:asciiTheme="minorHAnsi" w:hAnsiTheme="minorHAnsi"/>
          <w:b/>
          <w:sz w:val="19"/>
          <w:szCs w:val="19"/>
        </w:rPr>
        <w:fldChar w:fldCharType="begin">
          <w:ffData>
            <w:name w:val="Texto30"/>
            <w:enabled/>
            <w:calcOnExit w:val="0"/>
            <w:textInput>
              <w:default w:val="INSERIR TOTAL ANUAL"/>
            </w:textInput>
          </w:ffData>
        </w:fldChar>
      </w:r>
      <w:bookmarkStart w:id="10" w:name="Texto30"/>
      <w:r w:rsidR="00402A05">
        <w:rPr>
          <w:rFonts w:asciiTheme="minorHAnsi" w:hAnsiTheme="minorHAnsi"/>
          <w:b/>
          <w:sz w:val="19"/>
          <w:szCs w:val="19"/>
        </w:rPr>
        <w:instrText xml:space="preserve"> FORMTEXT </w:instrText>
      </w:r>
      <w:r w:rsidR="00402A05">
        <w:rPr>
          <w:rFonts w:asciiTheme="minorHAnsi" w:hAnsiTheme="minorHAnsi"/>
          <w:b/>
          <w:sz w:val="19"/>
          <w:szCs w:val="19"/>
        </w:rPr>
      </w:r>
      <w:r w:rsidR="00402A05">
        <w:rPr>
          <w:rFonts w:asciiTheme="minorHAnsi" w:hAnsiTheme="minorHAnsi"/>
          <w:b/>
          <w:sz w:val="19"/>
          <w:szCs w:val="19"/>
        </w:rPr>
        <w:fldChar w:fldCharType="separate"/>
      </w:r>
      <w:r w:rsidR="00AF03E2">
        <w:rPr>
          <w:rFonts w:asciiTheme="minorHAnsi" w:hAnsiTheme="minorHAnsi"/>
          <w:b/>
          <w:noProof/>
          <w:sz w:val="19"/>
          <w:szCs w:val="19"/>
        </w:rPr>
        <w:t>INSERIR TOTAL ANUAL</w:t>
      </w:r>
      <w:r w:rsidR="00402A05">
        <w:rPr>
          <w:rFonts w:asciiTheme="minorHAnsi" w:hAnsiTheme="minorHAnsi"/>
          <w:b/>
          <w:sz w:val="19"/>
          <w:szCs w:val="19"/>
        </w:rPr>
        <w:fldChar w:fldCharType="end"/>
      </w:r>
      <w:bookmarkEnd w:id="10"/>
    </w:p>
    <w:p w14:paraId="2A55FA93" w14:textId="77777777" w:rsidR="00940004" w:rsidRDefault="00940004" w:rsidP="00F122B7">
      <w:pPr>
        <w:spacing w:before="120" w:after="120"/>
        <w:ind w:left="360"/>
        <w:jc w:val="both"/>
        <w:textAlignment w:val="baseline"/>
        <w:rPr>
          <w:rFonts w:ascii="Calibri" w:hAnsi="Calibri"/>
          <w:color w:val="000000" w:themeColor="text1"/>
          <w:sz w:val="19"/>
        </w:rPr>
      </w:pPr>
    </w:p>
    <w:p w14:paraId="2CF327E9" w14:textId="2ADAAEB5" w:rsidR="00940004" w:rsidRPr="00C838EC" w:rsidRDefault="7A767141" w:rsidP="00C838EC">
      <w:pPr>
        <w:spacing w:before="120" w:after="120"/>
        <w:ind w:left="360"/>
        <w:jc w:val="both"/>
        <w:textAlignment w:val="baseline"/>
        <w:rPr>
          <w:rFonts w:ascii="Calibri" w:hAnsi="Calibri"/>
          <w:color w:val="000000" w:themeColor="text1"/>
          <w:sz w:val="19"/>
        </w:rPr>
      </w:pPr>
      <w:commentRangeStart w:id="11"/>
      <w:r>
        <w:rPr>
          <w:rFonts w:ascii="Calibri" w:hAnsi="Calibri"/>
          <w:color w:val="000000" w:themeColor="text1"/>
          <w:sz w:val="19"/>
        </w:rPr>
        <w:t xml:space="preserve">Os </w:t>
      </w:r>
      <w:r w:rsidR="00C838EC">
        <w:rPr>
          <w:rFonts w:ascii="Calibri" w:hAnsi="Calibri"/>
          <w:color w:val="000000" w:themeColor="text1"/>
          <w:sz w:val="19"/>
        </w:rPr>
        <w:t>E</w:t>
      </w:r>
      <w:r>
        <w:rPr>
          <w:rFonts w:ascii="Calibri" w:hAnsi="Calibri"/>
          <w:color w:val="000000" w:themeColor="text1"/>
          <w:sz w:val="19"/>
        </w:rPr>
        <w:t>ncargos</w:t>
      </w:r>
      <w:r w:rsidR="00C838EC">
        <w:rPr>
          <w:rFonts w:ascii="Calibri" w:hAnsi="Calibri"/>
          <w:color w:val="000000" w:themeColor="text1"/>
          <w:sz w:val="19"/>
        </w:rPr>
        <w:t xml:space="preserve"> </w:t>
      </w:r>
      <w:commentRangeEnd w:id="11"/>
      <w:r w:rsidR="00380928">
        <w:rPr>
          <w:rStyle w:val="CommentReference"/>
        </w:rPr>
        <w:commentReference w:id="11"/>
      </w:r>
      <w:r w:rsidR="00C838EC">
        <w:rPr>
          <w:rFonts w:ascii="Calibri" w:hAnsi="Calibri"/>
          <w:color w:val="000000" w:themeColor="text1"/>
          <w:sz w:val="19"/>
        </w:rPr>
        <w:fldChar w:fldCharType="begin">
          <w:ffData>
            <w:name w:val="Dropdown6"/>
            <w:enabled/>
            <w:calcOnExit w:val="0"/>
            <w:ddList>
              <w:listEntry w:val="SELECIONE"/>
              <w:listEntry w:val="INCLUEM"/>
              <w:listEntry w:val="EXCLUEM (e o Cliente é responsável por)"/>
            </w:ddList>
          </w:ffData>
        </w:fldChar>
      </w:r>
      <w:bookmarkStart w:id="12" w:name="Dropdown6"/>
      <w:r w:rsidR="00C838EC">
        <w:rPr>
          <w:rFonts w:ascii="Calibri" w:hAnsi="Calibri"/>
          <w:color w:val="000000" w:themeColor="text1"/>
          <w:sz w:val="19"/>
        </w:rPr>
        <w:instrText xml:space="preserve"> FORMDROPDOWN </w:instrText>
      </w:r>
      <w:r w:rsidR="00C838EC">
        <w:rPr>
          <w:rFonts w:ascii="Calibri" w:hAnsi="Calibri"/>
          <w:color w:val="000000" w:themeColor="text1"/>
          <w:sz w:val="19"/>
        </w:rPr>
      </w:r>
      <w:r w:rsidR="00C838EC">
        <w:rPr>
          <w:rFonts w:ascii="Calibri" w:hAnsi="Calibri"/>
          <w:color w:val="000000" w:themeColor="text1"/>
          <w:sz w:val="19"/>
        </w:rPr>
        <w:fldChar w:fldCharType="separate"/>
      </w:r>
      <w:r w:rsidR="00C838EC">
        <w:rPr>
          <w:rFonts w:ascii="Calibri" w:hAnsi="Calibri"/>
          <w:color w:val="000000" w:themeColor="text1"/>
          <w:sz w:val="19"/>
        </w:rPr>
        <w:fldChar w:fldCharType="end"/>
      </w:r>
      <w:bookmarkEnd w:id="12"/>
      <w:r>
        <w:rPr>
          <w:rFonts w:ascii="Calibri" w:hAnsi="Calibri"/>
          <w:color w:val="000000" w:themeColor="text1"/>
          <w:sz w:val="19"/>
        </w:rPr>
        <w:t xml:space="preserve"> todos os impostos aplicáveis, incluindo valor agregado, consumo, bens e serviços, receitas brutas, impostos especiais de consumo, vendas, uso e impostos semelhantes devidos com relação aos Serviços.</w:t>
      </w:r>
      <w:r>
        <w:rPr>
          <w:rFonts w:asciiTheme="minorHAnsi" w:hAnsiTheme="minorHAnsi"/>
          <w:color w:val="000000"/>
          <w:sz w:val="19"/>
          <w:shd w:val="clear" w:color="auto" w:fill="FFFFFF"/>
        </w:rPr>
        <w:t xml:space="preserve"> </w:t>
      </w:r>
    </w:p>
    <w:p w14:paraId="26B89EA6" w14:textId="0383F66D" w:rsidR="00B428F7" w:rsidRPr="00FF2C97" w:rsidRDefault="00901EEE" w:rsidP="006A27AD">
      <w:pPr>
        <w:pStyle w:val="ListParagraph"/>
        <w:numPr>
          <w:ilvl w:val="1"/>
          <w:numId w:val="20"/>
        </w:numPr>
        <w:tabs>
          <w:tab w:val="left" w:pos="720"/>
        </w:tabs>
        <w:spacing w:before="120" w:after="120"/>
        <w:contextualSpacing w:val="0"/>
        <w:jc w:val="both"/>
        <w:rPr>
          <w:rFonts w:asciiTheme="minorHAnsi" w:eastAsiaTheme="minorEastAsia" w:hAnsiTheme="minorHAnsi" w:cstheme="minorBidi"/>
          <w:b/>
          <w:bCs/>
          <w:sz w:val="19"/>
          <w:szCs w:val="19"/>
        </w:rPr>
      </w:pPr>
      <w:r w:rsidRPr="00FF2C97">
        <w:rPr>
          <w:rFonts w:asciiTheme="minorHAnsi" w:hAnsiTheme="minorHAnsi"/>
          <w:b/>
          <w:sz w:val="19"/>
        </w:rPr>
        <w:t xml:space="preserve">Aumentos.  </w:t>
      </w:r>
    </w:p>
    <w:p w14:paraId="4CCC1621" w14:textId="511573E8" w:rsidR="00901EEE" w:rsidRPr="00814D0B" w:rsidRDefault="00B428F7" w:rsidP="00F122B7">
      <w:pPr>
        <w:pStyle w:val="ListParagraph"/>
        <w:tabs>
          <w:tab w:val="left" w:pos="720"/>
        </w:tabs>
        <w:spacing w:before="120" w:after="120"/>
        <w:contextualSpacing w:val="0"/>
        <w:jc w:val="both"/>
        <w:rPr>
          <w:rFonts w:asciiTheme="minorHAnsi" w:eastAsiaTheme="minorEastAsia" w:hAnsiTheme="minorHAnsi" w:cstheme="minorBidi"/>
          <w:b/>
          <w:bCs/>
          <w:sz w:val="19"/>
          <w:szCs w:val="19"/>
        </w:rPr>
      </w:pPr>
      <w:r w:rsidRPr="00684AB6">
        <w:rPr>
          <w:rFonts w:ascii="Calibri" w:hAnsi="Calibri"/>
          <w:color w:val="000000"/>
          <w:sz w:val="19"/>
          <w:shd w:val="clear" w:color="auto" w:fill="FFFFFF"/>
        </w:rPr>
        <w:t>Durante o Prazo Inicial, os Encargos especificados acima estão sujeitos a um aumento do custo de vida ("Aumento de COLA") em cada</w:t>
      </w:r>
      <w:r w:rsidR="00036A64" w:rsidRPr="00684AB6">
        <w:rPr>
          <w:rFonts w:ascii="Calibri" w:hAnsi="Calibri"/>
          <w:color w:val="000000"/>
          <w:sz w:val="19"/>
          <w:shd w:val="clear" w:color="auto" w:fill="FFFFFF"/>
        </w:rPr>
        <w:t xml:space="preserve"> </w:t>
      </w:r>
      <w:r w:rsidR="00036A64" w:rsidRPr="00684AB6">
        <w:rPr>
          <w:rFonts w:ascii="Calibri" w:hAnsi="Calibri"/>
          <w:color w:val="000000"/>
          <w:sz w:val="19"/>
          <w:shd w:val="clear" w:color="auto" w:fill="FFFFFF"/>
        </w:rPr>
        <w:fldChar w:fldCharType="begin">
          <w:ffData>
            <w:name w:val="Texto32"/>
            <w:enabled/>
            <w:calcOnExit w:val="0"/>
            <w:textInput>
              <w:default w:val="DIA E MÊS"/>
            </w:textInput>
          </w:ffData>
        </w:fldChar>
      </w:r>
      <w:bookmarkStart w:id="13" w:name="Texto32"/>
      <w:r w:rsidR="00036A64" w:rsidRPr="00684AB6">
        <w:rPr>
          <w:rFonts w:ascii="Calibri" w:hAnsi="Calibri"/>
          <w:color w:val="000000"/>
          <w:sz w:val="19"/>
          <w:shd w:val="clear" w:color="auto" w:fill="FFFFFF"/>
        </w:rPr>
        <w:instrText xml:space="preserve"> FORMTEXT </w:instrText>
      </w:r>
      <w:r w:rsidR="00036A64" w:rsidRPr="00684AB6">
        <w:rPr>
          <w:rFonts w:ascii="Calibri" w:hAnsi="Calibri"/>
          <w:color w:val="000000"/>
          <w:sz w:val="19"/>
          <w:shd w:val="clear" w:color="auto" w:fill="FFFFFF"/>
        </w:rPr>
      </w:r>
      <w:r w:rsidR="00036A64" w:rsidRPr="00684AB6">
        <w:rPr>
          <w:rFonts w:ascii="Calibri" w:hAnsi="Calibri"/>
          <w:color w:val="000000"/>
          <w:sz w:val="19"/>
          <w:shd w:val="clear" w:color="auto" w:fill="FFFFFF"/>
        </w:rPr>
        <w:fldChar w:fldCharType="separate"/>
      </w:r>
      <w:r w:rsidR="00AF03E2">
        <w:rPr>
          <w:rFonts w:ascii="Calibri" w:hAnsi="Calibri"/>
          <w:noProof/>
          <w:color w:val="000000"/>
          <w:sz w:val="19"/>
          <w:shd w:val="clear" w:color="auto" w:fill="FFFFFF"/>
        </w:rPr>
        <w:t>DIA E MÊS</w:t>
      </w:r>
      <w:r w:rsidR="00036A64" w:rsidRPr="00684AB6">
        <w:rPr>
          <w:rFonts w:ascii="Calibri" w:hAnsi="Calibri"/>
          <w:color w:val="000000"/>
          <w:sz w:val="19"/>
          <w:shd w:val="clear" w:color="auto" w:fill="FFFFFF"/>
        </w:rPr>
        <w:fldChar w:fldCharType="end"/>
      </w:r>
      <w:bookmarkEnd w:id="13"/>
      <w:r w:rsidRPr="00684AB6">
        <w:rPr>
          <w:rFonts w:ascii="Calibri" w:hAnsi="Calibri"/>
          <w:color w:val="000000"/>
          <w:sz w:val="19"/>
          <w:shd w:val="clear" w:color="auto" w:fill="FFFFFF"/>
        </w:rPr>
        <w:t xml:space="preserve"> ("Data de Aumento de COLA") calculado com base no valor ano a ano no</w:t>
      </w:r>
      <w:r w:rsidR="00684AB6">
        <w:rPr>
          <w:rFonts w:ascii="Calibri" w:hAnsi="Calibri"/>
          <w:color w:val="000000"/>
          <w:sz w:val="19"/>
          <w:shd w:val="clear" w:color="auto" w:fill="FFFFFF"/>
        </w:rPr>
        <w:t xml:space="preserve"> </w:t>
      </w:r>
      <w:r w:rsidR="00684AB6">
        <w:rPr>
          <w:rFonts w:ascii="Calibri" w:hAnsi="Calibri"/>
          <w:color w:val="000000"/>
          <w:sz w:val="19"/>
          <w:shd w:val="clear" w:color="auto" w:fill="FFFFFF"/>
          <w:lang w:val="en-US"/>
        </w:rPr>
        <w:fldChar w:fldCharType="begin">
          <w:ffData>
            <w:name w:val="Dropdown5"/>
            <w:enabled/>
            <w:calcOnExit w:val="0"/>
            <w:ddList>
              <w:listEntry w:val="SELECIONAR"/>
              <w:listEntry w:val="IPCA/IBGE"/>
              <w:listEntry w:val="50% IPCA/IBGE AND 50% IGPM/FGV"/>
              <w:listEntry w:val="IGPM/FGV"/>
            </w:ddList>
          </w:ffData>
        </w:fldChar>
      </w:r>
      <w:bookmarkStart w:id="14" w:name="Dropdown5"/>
      <w:r w:rsidR="00684AB6" w:rsidRPr="00684AB6">
        <w:rPr>
          <w:rFonts w:ascii="Calibri" w:hAnsi="Calibri"/>
          <w:color w:val="000000"/>
          <w:sz w:val="19"/>
          <w:shd w:val="clear" w:color="auto" w:fill="FFFFFF"/>
        </w:rPr>
        <w:instrText xml:space="preserve"> FORMDROPDOWN </w:instrText>
      </w:r>
      <w:r w:rsidR="00684AB6">
        <w:rPr>
          <w:rFonts w:ascii="Calibri" w:hAnsi="Calibri"/>
          <w:color w:val="000000"/>
          <w:sz w:val="19"/>
          <w:shd w:val="clear" w:color="auto" w:fill="FFFFFF"/>
          <w:lang w:val="en-US"/>
        </w:rPr>
      </w:r>
      <w:r w:rsidR="00684AB6">
        <w:rPr>
          <w:rFonts w:ascii="Calibri" w:hAnsi="Calibri"/>
          <w:color w:val="000000"/>
          <w:sz w:val="19"/>
          <w:shd w:val="clear" w:color="auto" w:fill="FFFFFF"/>
          <w:lang w:val="en-US"/>
        </w:rPr>
        <w:fldChar w:fldCharType="separate"/>
      </w:r>
      <w:r w:rsidR="00684AB6">
        <w:rPr>
          <w:rFonts w:ascii="Calibri" w:hAnsi="Calibri"/>
          <w:color w:val="000000"/>
          <w:sz w:val="19"/>
          <w:shd w:val="clear" w:color="auto" w:fill="FFFFFF"/>
          <w:lang w:val="en-US"/>
        </w:rPr>
        <w:fldChar w:fldCharType="end"/>
      </w:r>
      <w:bookmarkEnd w:id="14"/>
      <w:r w:rsidRPr="00684AB6">
        <w:rPr>
          <w:rFonts w:ascii="Calibri" w:hAnsi="Calibri"/>
          <w:color w:val="000000"/>
          <w:sz w:val="19"/>
          <w:shd w:val="clear" w:color="auto" w:fill="FFFFFF"/>
        </w:rPr>
        <w:t>.</w:t>
      </w:r>
      <w:r w:rsidR="00684AB6">
        <w:rPr>
          <w:rFonts w:ascii="Calibri" w:hAnsi="Calibri"/>
          <w:color w:val="000000"/>
          <w:sz w:val="19"/>
          <w:shd w:val="clear" w:color="auto" w:fill="FFFFFF"/>
        </w:rPr>
        <w:t xml:space="preserve"> </w:t>
      </w:r>
      <w:r w:rsidRPr="008F6099">
        <w:rPr>
          <w:rFonts w:ascii="Calibri" w:hAnsi="Calibri"/>
          <w:color w:val="000000"/>
          <w:sz w:val="19"/>
          <w:shd w:val="clear" w:color="auto" w:fill="FFFFFF"/>
        </w:rPr>
        <w:t>Os dados usados serão os dados mais recentes publicados seis (6) meses antes da Data de Aumento de COLA. Se o Aumento de COLA for negativo ou zero, os Encargos não serão alterados</w:t>
      </w:r>
      <w:r w:rsidR="00901EEE" w:rsidRPr="008F6099">
        <w:rPr>
          <w:rFonts w:asciiTheme="minorHAnsi" w:hAnsiTheme="minorHAnsi"/>
          <w:sz w:val="19"/>
          <w:szCs w:val="19"/>
        </w:rPr>
        <w:t>.</w:t>
      </w:r>
      <w:r w:rsidR="00901EEE" w:rsidRPr="00814D0B">
        <w:rPr>
          <w:rFonts w:asciiTheme="minorHAnsi" w:hAnsiTheme="minorHAnsi"/>
          <w:sz w:val="19"/>
          <w:szCs w:val="19"/>
        </w:rPr>
        <w:t xml:space="preserve"> </w:t>
      </w:r>
    </w:p>
    <w:p w14:paraId="54C2EED2" w14:textId="77777777" w:rsidR="00B428F7" w:rsidRPr="0046473E" w:rsidRDefault="00B428F7" w:rsidP="00F122B7">
      <w:pPr>
        <w:pStyle w:val="paragraph"/>
        <w:spacing w:before="120" w:beforeAutospacing="0" w:after="120" w:afterAutospacing="0"/>
        <w:ind w:left="720" w:right="45"/>
        <w:jc w:val="both"/>
        <w:rPr>
          <w:rStyle w:val="eop"/>
          <w:rFonts w:asciiTheme="minorHAnsi" w:eastAsiaTheme="minorEastAsia" w:hAnsiTheme="minorHAnsi" w:cstheme="minorHAnsi"/>
          <w:sz w:val="19"/>
          <w:szCs w:val="19"/>
        </w:rPr>
      </w:pPr>
      <w:r w:rsidRPr="00684AB6">
        <w:rPr>
          <w:rStyle w:val="normaltextrun"/>
          <w:rFonts w:asciiTheme="minorHAnsi" w:hAnsiTheme="minorHAnsi"/>
          <w:sz w:val="19"/>
        </w:rPr>
        <w:t>Os avisos dos Aumentos de COLA podem ser na forma de fatura ou outra notificação enviada por e-mail ou correio normal. Os aumentos nesta seção são adicionais a quaisquer aumentos devidos na seção "Alterações nos Serviços" dos T&amp;C.</w:t>
      </w:r>
    </w:p>
    <w:p w14:paraId="3EB4F342" w14:textId="77777777" w:rsidR="007850AF" w:rsidRPr="00176070" w:rsidRDefault="007850AF" w:rsidP="00F122B7">
      <w:pPr>
        <w:pStyle w:val="ListParagraph"/>
        <w:tabs>
          <w:tab w:val="left" w:pos="810"/>
        </w:tabs>
        <w:spacing w:before="120" w:after="120"/>
        <w:contextualSpacing w:val="0"/>
        <w:jc w:val="both"/>
        <w:rPr>
          <w:rFonts w:asciiTheme="minorHAnsi" w:eastAsiaTheme="minorEastAsia" w:hAnsiTheme="minorHAnsi" w:cstheme="minorBidi"/>
          <w:sz w:val="19"/>
          <w:szCs w:val="19"/>
        </w:rPr>
      </w:pPr>
      <w:r>
        <w:rPr>
          <w:rFonts w:asciiTheme="minorHAnsi" w:hAnsiTheme="minorHAnsi"/>
          <w:sz w:val="19"/>
        </w:rPr>
        <w:t xml:space="preserve">Separadamente, o Cliente entende que os encargos de Key Account Data ("KAD") estão sujeitos a aumentos anuais dependentes de alterações de tabela de preços impulsionadas pelos varejistas. A NIQ implementará tais aumentos em cada aniversário da Data de Início do Contrato de acordo com a seção "Alterações nos Serviços" dos T&amp;C. </w:t>
      </w:r>
    </w:p>
    <w:p w14:paraId="5DC39AE8" w14:textId="77777777" w:rsidR="0043442D" w:rsidRDefault="00F27EC2" w:rsidP="00F122B7">
      <w:pPr>
        <w:pStyle w:val="ListParagraph"/>
        <w:tabs>
          <w:tab w:val="left" w:pos="810"/>
        </w:tabs>
        <w:spacing w:before="120" w:after="120"/>
        <w:contextualSpacing w:val="0"/>
        <w:jc w:val="both"/>
        <w:rPr>
          <w:rFonts w:asciiTheme="minorHAnsi" w:hAnsiTheme="minorHAnsi"/>
          <w:sz w:val="19"/>
        </w:rPr>
        <w:sectPr w:rsidR="0043442D" w:rsidSect="000E6256">
          <w:type w:val="continuous"/>
          <w:pgSz w:w="11906" w:h="16838"/>
          <w:pgMar w:top="720" w:right="720" w:bottom="720" w:left="720" w:header="708" w:footer="637" w:gutter="0"/>
          <w:cols w:space="708"/>
          <w:docGrid w:linePitch="326"/>
        </w:sectPr>
      </w:pPr>
      <w:r>
        <w:rPr>
          <w:rFonts w:asciiTheme="minorHAnsi" w:hAnsiTheme="minorHAnsi"/>
          <w:sz w:val="19"/>
        </w:rPr>
        <w:t>Durante cada Prazo de Renovação anual, se houver, os Encargos especificados acima estão sujeitos a um Aumento de COLA conforme especificado acima mais 5%.</w:t>
      </w:r>
    </w:p>
    <w:p w14:paraId="750D6169" w14:textId="77777777" w:rsidR="00F122B7" w:rsidRPr="00F122B7" w:rsidRDefault="00604165" w:rsidP="006A27AD">
      <w:pPr>
        <w:pStyle w:val="ListParagraph"/>
        <w:numPr>
          <w:ilvl w:val="1"/>
          <w:numId w:val="20"/>
        </w:numPr>
        <w:spacing w:before="120" w:after="120"/>
        <w:contextualSpacing w:val="0"/>
        <w:jc w:val="both"/>
        <w:rPr>
          <w:rFonts w:asciiTheme="minorHAnsi" w:eastAsiaTheme="minorEastAsia" w:hAnsiTheme="minorHAnsi" w:cstheme="minorHAnsi"/>
          <w:b/>
          <w:bCs/>
          <w:sz w:val="19"/>
          <w:szCs w:val="19"/>
        </w:rPr>
      </w:pPr>
      <w:r w:rsidRPr="00F122B7">
        <w:rPr>
          <w:rFonts w:asciiTheme="minorHAnsi" w:hAnsiTheme="minorHAnsi"/>
          <w:b/>
          <w:sz w:val="19"/>
        </w:rPr>
        <w:t>Benefícios</w:t>
      </w:r>
    </w:p>
    <w:p w14:paraId="67BE7F30" w14:textId="649A45BA" w:rsidR="002D4D80" w:rsidRPr="00F122B7" w:rsidRDefault="007E2FCC" w:rsidP="006A27AD">
      <w:pPr>
        <w:pStyle w:val="ListParagraph"/>
        <w:numPr>
          <w:ilvl w:val="2"/>
          <w:numId w:val="20"/>
        </w:numPr>
        <w:spacing w:before="120" w:after="120"/>
        <w:contextualSpacing w:val="0"/>
        <w:jc w:val="both"/>
        <w:rPr>
          <w:rFonts w:asciiTheme="minorHAnsi" w:eastAsiaTheme="minorEastAsia" w:hAnsiTheme="minorHAnsi" w:cstheme="minorHAnsi"/>
          <w:b/>
          <w:bCs/>
          <w:sz w:val="19"/>
          <w:szCs w:val="19"/>
        </w:rPr>
      </w:pPr>
      <w:r w:rsidRPr="00F122B7">
        <w:rPr>
          <w:rFonts w:asciiTheme="minorHAnsi" w:hAnsiTheme="minorHAnsi"/>
          <w:b/>
          <w:sz w:val="19"/>
        </w:rPr>
        <w:t xml:space="preserve">Descontos aplicados. </w:t>
      </w:r>
      <w:r w:rsidR="002D4D80" w:rsidRPr="00F122B7">
        <w:rPr>
          <w:rFonts w:asciiTheme="minorHAnsi" w:hAnsiTheme="minorHAnsi"/>
          <w:sz w:val="19"/>
          <w:szCs w:val="19"/>
        </w:rPr>
        <w:t xml:space="preserve">Os Encargos acima incluem todos os descontos, incluindo o seguinte: </w:t>
      </w:r>
    </w:p>
    <w:p w14:paraId="12223998" w14:textId="2DFBBF04" w:rsidR="002D4D80" w:rsidRPr="008E1D9C" w:rsidRDefault="002D4D80" w:rsidP="006A27AD">
      <w:pPr>
        <w:pStyle w:val="ListParagraph"/>
        <w:numPr>
          <w:ilvl w:val="3"/>
          <w:numId w:val="20"/>
        </w:numPr>
        <w:tabs>
          <w:tab w:val="left" w:pos="2070"/>
        </w:tabs>
        <w:spacing w:before="120" w:after="120"/>
        <w:ind w:left="2127" w:hanging="705"/>
        <w:contextualSpacing w:val="0"/>
        <w:jc w:val="both"/>
        <w:rPr>
          <w:rFonts w:asciiTheme="minorHAnsi" w:eastAsiaTheme="minorEastAsia" w:hAnsiTheme="minorHAnsi" w:cstheme="minorHAnsi"/>
          <w:b/>
          <w:sz w:val="19"/>
          <w:szCs w:val="19"/>
        </w:rPr>
      </w:pPr>
      <w:r>
        <w:rPr>
          <w:rFonts w:asciiTheme="minorHAnsi" w:hAnsiTheme="minorHAnsi"/>
          <w:b/>
          <w:sz w:val="19"/>
        </w:rPr>
        <w:t>Desconto por Compromisso de Duração.</w:t>
      </w:r>
      <w:r w:rsidR="00F122B7">
        <w:rPr>
          <w:rFonts w:asciiTheme="minorHAnsi" w:hAnsiTheme="minorHAnsi"/>
          <w:b/>
          <w:sz w:val="19"/>
        </w:rPr>
        <w:t xml:space="preserve"> </w:t>
      </w:r>
      <w:r>
        <w:rPr>
          <w:rFonts w:asciiTheme="minorHAnsi" w:hAnsiTheme="minorHAnsi"/>
          <w:sz w:val="19"/>
        </w:rPr>
        <w:t xml:space="preserve">Os encargos refletem um </w:t>
      </w:r>
      <w:r>
        <w:rPr>
          <w:rFonts w:asciiTheme="minorHAnsi" w:hAnsiTheme="minorHAnsi"/>
          <w:b/>
          <w:sz w:val="19"/>
        </w:rPr>
        <w:t xml:space="preserve">desconto de </w:t>
      </w:r>
      <w:r w:rsidR="00C612B8" w:rsidRPr="00C612B8">
        <w:rPr>
          <w:rFonts w:asciiTheme="minorHAnsi" w:hAnsiTheme="minorHAnsi"/>
          <w:b/>
          <w:bCs/>
          <w:sz w:val="19"/>
          <w:szCs w:val="19"/>
        </w:rPr>
        <w:fldChar w:fldCharType="begin">
          <w:ffData>
            <w:name w:val="Texto33"/>
            <w:enabled/>
            <w:calcOnExit w:val="0"/>
            <w:textInput>
              <w:default w:val="INSERIR"/>
            </w:textInput>
          </w:ffData>
        </w:fldChar>
      </w:r>
      <w:bookmarkStart w:id="15" w:name="Texto33"/>
      <w:r w:rsidR="00C612B8" w:rsidRPr="00C612B8">
        <w:rPr>
          <w:rFonts w:asciiTheme="minorHAnsi" w:hAnsiTheme="minorHAnsi"/>
          <w:b/>
          <w:bCs/>
          <w:sz w:val="19"/>
          <w:szCs w:val="19"/>
        </w:rPr>
        <w:instrText xml:space="preserve"> FORMTEXT </w:instrText>
      </w:r>
      <w:r w:rsidR="00C612B8" w:rsidRPr="00C612B8">
        <w:rPr>
          <w:rFonts w:asciiTheme="minorHAnsi" w:hAnsiTheme="minorHAnsi"/>
          <w:b/>
          <w:bCs/>
          <w:sz w:val="19"/>
          <w:szCs w:val="19"/>
        </w:rPr>
      </w:r>
      <w:r w:rsidR="00C612B8" w:rsidRPr="00C612B8">
        <w:rPr>
          <w:rFonts w:asciiTheme="minorHAnsi" w:hAnsiTheme="minorHAnsi"/>
          <w:b/>
          <w:bCs/>
          <w:sz w:val="19"/>
          <w:szCs w:val="19"/>
        </w:rPr>
        <w:fldChar w:fldCharType="separate"/>
      </w:r>
      <w:r w:rsidR="00AF03E2">
        <w:rPr>
          <w:rFonts w:asciiTheme="minorHAnsi" w:hAnsiTheme="minorHAnsi"/>
          <w:b/>
          <w:bCs/>
          <w:noProof/>
          <w:sz w:val="19"/>
          <w:szCs w:val="19"/>
        </w:rPr>
        <w:t>INSERIR</w:t>
      </w:r>
      <w:r w:rsidR="00C612B8" w:rsidRPr="00C612B8">
        <w:rPr>
          <w:rFonts w:asciiTheme="minorHAnsi" w:hAnsiTheme="minorHAnsi"/>
          <w:b/>
          <w:bCs/>
          <w:sz w:val="19"/>
          <w:szCs w:val="19"/>
        </w:rPr>
        <w:fldChar w:fldCharType="end"/>
      </w:r>
      <w:bookmarkEnd w:id="15"/>
      <w:r>
        <w:rPr>
          <w:rFonts w:asciiTheme="minorHAnsi" w:hAnsiTheme="minorHAnsi"/>
          <w:sz w:val="19"/>
        </w:rPr>
        <w:t xml:space="preserve">% </w:t>
      </w:r>
      <w:r w:rsidR="00F122B7">
        <w:rPr>
          <w:rFonts w:asciiTheme="minorHAnsi" w:hAnsiTheme="minorHAnsi"/>
          <w:sz w:val="19"/>
        </w:rPr>
        <w:t>de</w:t>
      </w:r>
      <w:r>
        <w:rPr>
          <w:rFonts w:asciiTheme="minorHAnsi" w:hAnsiTheme="minorHAnsi"/>
          <w:sz w:val="19"/>
        </w:rPr>
        <w:t xml:space="preserve"> compromisso com o Prazo Inicial. Caso o Cliente rescinda este Contrato ou reduza o valor de gastos comprometidos deste Contrato antes do término da Vigência Inicial do Contrato, o Cliente concorda que o desconto </w:t>
      </w:r>
      <w:r w:rsidR="00F122B7">
        <w:rPr>
          <w:rFonts w:asciiTheme="minorHAnsi" w:hAnsiTheme="minorHAnsi"/>
          <w:sz w:val="19"/>
        </w:rPr>
        <w:t xml:space="preserve">do </w:t>
      </w:r>
      <w:r>
        <w:rPr>
          <w:rFonts w:asciiTheme="minorHAnsi" w:hAnsiTheme="minorHAnsi"/>
          <w:sz w:val="19"/>
        </w:rPr>
        <w:t xml:space="preserve">compromisso de duração será </w:t>
      </w:r>
      <w:r w:rsidR="00F122B7">
        <w:rPr>
          <w:rFonts w:asciiTheme="minorHAnsi" w:hAnsiTheme="minorHAnsi"/>
          <w:sz w:val="19"/>
        </w:rPr>
        <w:t>reembolsado</w:t>
      </w:r>
      <w:r>
        <w:rPr>
          <w:rFonts w:asciiTheme="minorHAnsi" w:hAnsiTheme="minorHAnsi"/>
          <w:sz w:val="19"/>
        </w:rPr>
        <w:t xml:space="preserve"> imediatamente à NIQ.</w:t>
      </w:r>
    </w:p>
    <w:p w14:paraId="3EE20288" w14:textId="77777777" w:rsidR="0043442D" w:rsidRDefault="00F122B7" w:rsidP="008C2B1D">
      <w:pPr>
        <w:pStyle w:val="ListParagraph"/>
        <w:numPr>
          <w:ilvl w:val="3"/>
          <w:numId w:val="20"/>
        </w:numPr>
        <w:tabs>
          <w:tab w:val="left" w:pos="1260"/>
        </w:tabs>
        <w:spacing w:before="120" w:after="120"/>
        <w:ind w:left="2127" w:hanging="705"/>
        <w:contextualSpacing w:val="0"/>
        <w:jc w:val="both"/>
        <w:rPr>
          <w:rFonts w:asciiTheme="minorHAnsi" w:hAnsiTheme="minorHAnsi"/>
          <w:sz w:val="19"/>
        </w:rPr>
      </w:pPr>
      <w:r w:rsidRPr="0043442D">
        <w:rPr>
          <w:rFonts w:asciiTheme="minorHAnsi" w:hAnsiTheme="minorHAnsi"/>
          <w:b/>
          <w:bCs/>
          <w:sz w:val="19"/>
        </w:rPr>
        <w:t>Descontos Adicionais</w:t>
      </w:r>
      <w:r>
        <w:rPr>
          <w:rFonts w:asciiTheme="minorHAnsi" w:hAnsiTheme="minorHAnsi"/>
          <w:sz w:val="19"/>
        </w:rPr>
        <w:t xml:space="preserve">: </w:t>
      </w:r>
      <w:r w:rsidR="00940004">
        <w:rPr>
          <w:rFonts w:asciiTheme="minorHAnsi" w:hAnsiTheme="minorHAnsi"/>
          <w:sz w:val="19"/>
        </w:rPr>
        <w:fldChar w:fldCharType="begin">
          <w:ffData>
            <w:name w:val="Texto34"/>
            <w:enabled/>
            <w:calcOnExit w:val="0"/>
            <w:textInput>
              <w:default w:val="Se aplicável, preencher e informar obrigações de reembolso"/>
            </w:textInput>
          </w:ffData>
        </w:fldChar>
      </w:r>
      <w:bookmarkStart w:id="16" w:name="Texto34"/>
      <w:r w:rsidR="00940004">
        <w:rPr>
          <w:rFonts w:asciiTheme="minorHAnsi" w:hAnsiTheme="minorHAnsi"/>
          <w:sz w:val="19"/>
        </w:rPr>
        <w:instrText xml:space="preserve"> FORMTEXT </w:instrText>
      </w:r>
      <w:r w:rsidR="00940004">
        <w:rPr>
          <w:rFonts w:asciiTheme="minorHAnsi" w:hAnsiTheme="minorHAnsi"/>
          <w:sz w:val="19"/>
        </w:rPr>
      </w:r>
      <w:r w:rsidR="00940004">
        <w:rPr>
          <w:rFonts w:asciiTheme="minorHAnsi" w:hAnsiTheme="minorHAnsi"/>
          <w:sz w:val="19"/>
        </w:rPr>
        <w:fldChar w:fldCharType="separate"/>
      </w:r>
      <w:r w:rsidR="00AF03E2">
        <w:rPr>
          <w:rFonts w:asciiTheme="minorHAnsi" w:hAnsiTheme="minorHAnsi"/>
          <w:noProof/>
          <w:sz w:val="19"/>
        </w:rPr>
        <w:t>Se aplicável, preencher e informar obrigações de reembolso</w:t>
      </w:r>
      <w:r w:rsidR="00940004">
        <w:rPr>
          <w:rFonts w:asciiTheme="minorHAnsi" w:hAnsiTheme="minorHAnsi"/>
          <w:sz w:val="19"/>
        </w:rPr>
        <w:fldChar w:fldCharType="end"/>
      </w:r>
      <w:bookmarkEnd w:id="16"/>
    </w:p>
    <w:p w14:paraId="25E0139F" w14:textId="77777777" w:rsidR="006C1DA8" w:rsidRPr="008E1D9C" w:rsidRDefault="006C1DA8" w:rsidP="006C1DA8">
      <w:pPr>
        <w:pStyle w:val="ListParagraph"/>
        <w:numPr>
          <w:ilvl w:val="2"/>
          <w:numId w:val="20"/>
        </w:numPr>
        <w:tabs>
          <w:tab w:val="left" w:pos="1260"/>
        </w:tabs>
        <w:spacing w:before="80"/>
        <w:contextualSpacing w:val="0"/>
        <w:rPr>
          <w:rFonts w:asciiTheme="minorHAnsi" w:eastAsiaTheme="minorEastAsia" w:hAnsiTheme="minorHAnsi" w:cstheme="minorHAnsi"/>
          <w:b/>
          <w:sz w:val="19"/>
          <w:szCs w:val="19"/>
        </w:rPr>
      </w:pPr>
      <w:r>
        <w:rPr>
          <w:rFonts w:asciiTheme="minorHAnsi" w:hAnsiTheme="minorHAnsi"/>
          <w:b/>
          <w:sz w:val="19"/>
        </w:rPr>
        <w:t>Bônus.</w:t>
      </w:r>
      <w:r>
        <w:rPr>
          <w:rFonts w:asciiTheme="minorHAnsi" w:hAnsiTheme="minorHAnsi"/>
          <w:sz w:val="19"/>
        </w:rPr>
        <w:t xml:space="preserve"> Como comprovação do compromisso deste Contrato, a NIQ deverá criar um pagamento único na forma e no valor estabelecido abaixo.  Além de qualquer uma das obrigações de rescisão estabelecidas neste Contrato, caso o Cliente rescinda este Contrato ou reduza o valor de gastos comprometidos deste Contrato antes do final do Prazo Inicial, o Cliente concorda que reembolsará imediatamente o Valor do Pagamento à NIQ.</w:t>
      </w:r>
    </w:p>
    <w:p w14:paraId="205D88C4" w14:textId="77777777" w:rsidR="006C1DA8" w:rsidRPr="008E1D9C" w:rsidRDefault="006C1DA8" w:rsidP="006C1DA8">
      <w:pPr>
        <w:pStyle w:val="ListParagraph"/>
        <w:numPr>
          <w:ilvl w:val="3"/>
          <w:numId w:val="20"/>
        </w:numPr>
        <w:tabs>
          <w:tab w:val="left" w:pos="1260"/>
          <w:tab w:val="left" w:pos="1980"/>
        </w:tabs>
        <w:spacing w:before="80"/>
        <w:contextualSpacing w:val="0"/>
        <w:rPr>
          <w:rFonts w:asciiTheme="minorHAnsi" w:eastAsiaTheme="minorEastAsia" w:hAnsiTheme="minorHAnsi" w:cstheme="minorHAnsi"/>
          <w:b/>
          <w:sz w:val="19"/>
          <w:szCs w:val="19"/>
        </w:rPr>
      </w:pPr>
      <w:r>
        <w:rPr>
          <w:rFonts w:asciiTheme="minorHAnsi" w:hAnsiTheme="minorHAnsi"/>
          <w:sz w:val="19"/>
        </w:rPr>
        <w:t xml:space="preserve">Forma de pagamento: </w:t>
      </w:r>
      <w:r>
        <w:rPr>
          <w:rFonts w:asciiTheme="minorHAnsi" w:hAnsiTheme="minorHAnsi"/>
          <w:sz w:val="19"/>
          <w:highlight w:val="yellow"/>
        </w:rPr>
        <w:t>Pagamento único em dinheiro (via EFT/depósito direto) ou fundo ou crédito fora da fatura</w:t>
      </w:r>
    </w:p>
    <w:p w14:paraId="3F547E0D" w14:textId="77777777" w:rsidR="006C1DA8" w:rsidRPr="008E1D9C" w:rsidRDefault="006C1DA8" w:rsidP="006C1DA8">
      <w:pPr>
        <w:pStyle w:val="ListParagraph"/>
        <w:numPr>
          <w:ilvl w:val="3"/>
          <w:numId w:val="20"/>
        </w:numPr>
        <w:tabs>
          <w:tab w:val="left" w:pos="1260"/>
          <w:tab w:val="left" w:pos="1980"/>
          <w:tab w:val="left" w:pos="2070"/>
        </w:tabs>
        <w:spacing w:before="80"/>
        <w:contextualSpacing w:val="0"/>
        <w:rPr>
          <w:rFonts w:asciiTheme="minorHAnsi" w:eastAsiaTheme="minorEastAsia" w:hAnsiTheme="minorHAnsi" w:cstheme="minorBidi"/>
          <w:b/>
          <w:sz w:val="19"/>
          <w:szCs w:val="19"/>
        </w:rPr>
      </w:pPr>
      <w:r w:rsidRPr="008E1D9C">
        <w:rPr>
          <w:rFonts w:asciiTheme="minorHAnsi" w:hAnsiTheme="minorHAnsi"/>
          <w:sz w:val="19"/>
          <w:szCs w:val="19"/>
        </w:rPr>
        <w:t>Valor do pagamento: [</w:t>
      </w:r>
      <w:r>
        <w:rPr>
          <w:rFonts w:asciiTheme="minorHAnsi" w:hAnsiTheme="minorHAnsi"/>
          <w:sz w:val="19"/>
          <w:highlight w:val="yellow"/>
        </w:rPr>
        <w:t>insira o CÓD DA MOEDA de 3 letras]</w:t>
      </w:r>
      <w:r w:rsidRPr="008E1D9C">
        <w:rPr>
          <w:rFonts w:asciiTheme="minorHAnsi" w:hAnsiTheme="minorHAnsi"/>
          <w:sz w:val="19"/>
          <w:szCs w:val="19"/>
        </w:rPr>
        <w:t xml:space="preserve"> </w:t>
      </w:r>
      <w:bookmarkStart w:id="17" w:name="_Int_EQrpWE05"/>
      <w:r>
        <w:rPr>
          <w:rFonts w:asciiTheme="minorHAnsi" w:hAnsiTheme="minorHAnsi"/>
          <w:sz w:val="19"/>
          <w:highlight w:val="yellow"/>
        </w:rPr>
        <w:t>X,XXX</w:t>
      </w:r>
      <w:bookmarkEnd w:id="17"/>
      <w:r>
        <w:rPr>
          <w:rFonts w:asciiTheme="minorHAnsi" w:hAnsiTheme="minorHAnsi"/>
          <w:sz w:val="19"/>
          <w:highlight w:val="yellow"/>
        </w:rPr>
        <w:t>.00</w:t>
      </w:r>
      <w:r w:rsidRPr="008E1D9C">
        <w:rPr>
          <w:rFonts w:asciiTheme="minorHAnsi" w:hAnsiTheme="minorHAnsi"/>
          <w:sz w:val="19"/>
          <w:szCs w:val="19"/>
        </w:rPr>
        <w:t>.</w:t>
      </w:r>
    </w:p>
    <w:p w14:paraId="27749111" w14:textId="77777777" w:rsidR="006C1DA8" w:rsidRPr="008E1D9C" w:rsidRDefault="006C1DA8" w:rsidP="00E61904">
      <w:pPr>
        <w:pStyle w:val="ListParagraph"/>
        <w:numPr>
          <w:ilvl w:val="3"/>
          <w:numId w:val="20"/>
        </w:numPr>
        <w:tabs>
          <w:tab w:val="left" w:pos="1260"/>
          <w:tab w:val="left" w:pos="1800"/>
          <w:tab w:val="left" w:pos="1980"/>
        </w:tabs>
        <w:spacing w:before="80"/>
        <w:contextualSpacing w:val="0"/>
        <w:rPr>
          <w:rFonts w:asciiTheme="minorHAnsi" w:eastAsiaTheme="minorEastAsia" w:hAnsiTheme="minorHAnsi" w:cstheme="minorBidi"/>
          <w:b/>
          <w:sz w:val="19"/>
          <w:szCs w:val="19"/>
        </w:rPr>
      </w:pPr>
      <w:r>
        <w:rPr>
          <w:rFonts w:asciiTheme="minorHAnsi" w:hAnsiTheme="minorHAnsi"/>
          <w:b/>
          <w:sz w:val="19"/>
          <w:highlight w:val="cyan"/>
        </w:rPr>
        <w:t>[</w:t>
      </w:r>
      <w:r w:rsidRPr="008E1D9C">
        <w:rPr>
          <w:rFonts w:asciiTheme="minorHAnsi" w:hAnsiTheme="minorHAnsi"/>
          <w:sz w:val="19"/>
          <w:szCs w:val="19"/>
          <w:highlight w:val="cyan"/>
        </w:rPr>
        <w:t>outro Benefício - fornecer descrição, se houver]</w:t>
      </w:r>
    </w:p>
    <w:p w14:paraId="341A8EFF" w14:textId="3DEDF292" w:rsidR="006C1DA8" w:rsidRDefault="006C1DA8" w:rsidP="00E61904">
      <w:pPr>
        <w:pStyle w:val="ListParagraph"/>
        <w:numPr>
          <w:ilvl w:val="3"/>
          <w:numId w:val="20"/>
        </w:numPr>
        <w:tabs>
          <w:tab w:val="left" w:pos="1260"/>
        </w:tabs>
        <w:spacing w:before="120" w:after="120"/>
        <w:contextualSpacing w:val="0"/>
        <w:jc w:val="both"/>
        <w:rPr>
          <w:rFonts w:asciiTheme="minorHAnsi" w:hAnsiTheme="minorHAnsi"/>
          <w:sz w:val="19"/>
        </w:rPr>
        <w:sectPr w:rsidR="006C1DA8" w:rsidSect="0043442D">
          <w:type w:val="continuous"/>
          <w:pgSz w:w="11906" w:h="16838"/>
          <w:pgMar w:top="720" w:right="720" w:bottom="720" w:left="720" w:header="708" w:footer="637" w:gutter="0"/>
          <w:cols w:space="708"/>
          <w:docGrid w:linePitch="326"/>
        </w:sectPr>
      </w:pPr>
      <w:r>
        <w:rPr>
          <w:rFonts w:asciiTheme="minorHAnsi" w:hAnsiTheme="minorHAnsi"/>
          <w:b/>
          <w:sz w:val="19"/>
          <w:highlight w:val="cyan"/>
        </w:rPr>
        <w:t>[</w:t>
      </w:r>
      <w:r w:rsidRPr="008E1D9C">
        <w:rPr>
          <w:rFonts w:asciiTheme="minorHAnsi" w:hAnsiTheme="minorHAnsi"/>
          <w:sz w:val="19"/>
          <w:szCs w:val="19"/>
          <w:highlight w:val="cyan"/>
        </w:rPr>
        <w:t>outro Benefício - fornecer descrição, se houver]</w:t>
      </w:r>
    </w:p>
    <w:p w14:paraId="4B07F401" w14:textId="77777777" w:rsidR="0094702C" w:rsidRPr="006A0F10" w:rsidRDefault="0094702C" w:rsidP="0094702C">
      <w:pPr>
        <w:pStyle w:val="ListParagraph"/>
        <w:numPr>
          <w:ilvl w:val="0"/>
          <w:numId w:val="20"/>
        </w:numPr>
        <w:tabs>
          <w:tab w:val="left" w:pos="360"/>
          <w:tab w:val="left" w:pos="630"/>
        </w:tabs>
        <w:spacing w:before="240"/>
        <w:contextualSpacing w:val="0"/>
        <w:jc w:val="both"/>
        <w:rPr>
          <w:rFonts w:asciiTheme="minorHAnsi" w:hAnsiTheme="minorHAnsi" w:cstheme="minorHAnsi"/>
          <w:b/>
          <w:bCs/>
          <w:sz w:val="19"/>
          <w:szCs w:val="19"/>
        </w:rPr>
      </w:pPr>
      <w:commentRangeStart w:id="18"/>
      <w:r>
        <w:rPr>
          <w:rFonts w:asciiTheme="minorHAnsi" w:hAnsiTheme="minorHAnsi"/>
          <w:b/>
          <w:sz w:val="19"/>
          <w:u w:val="single"/>
        </w:rPr>
        <w:lastRenderedPageBreak/>
        <w:t>Trocas de Serviços; Fundo Geral</w:t>
      </w:r>
      <w:r w:rsidRPr="006A0F10">
        <w:rPr>
          <w:rFonts w:asciiTheme="minorHAnsi" w:hAnsiTheme="minorHAnsi"/>
          <w:b/>
          <w:bCs/>
          <w:sz w:val="19"/>
          <w:szCs w:val="19"/>
        </w:rPr>
        <w:t>.</w:t>
      </w:r>
      <w:commentRangeEnd w:id="18"/>
      <w:r w:rsidRPr="00C10565">
        <w:rPr>
          <w:rStyle w:val="CommentReference"/>
          <w:rFonts w:asciiTheme="minorHAnsi" w:hAnsiTheme="minorHAnsi"/>
          <w:sz w:val="19"/>
          <w:szCs w:val="19"/>
        </w:rPr>
        <w:commentReference w:id="18"/>
      </w:r>
    </w:p>
    <w:p w14:paraId="0B28B43E" w14:textId="77777777" w:rsidR="0094702C" w:rsidRPr="00B8574E" w:rsidRDefault="0094702C" w:rsidP="0094702C">
      <w:pPr>
        <w:pStyle w:val="paragraph"/>
        <w:numPr>
          <w:ilvl w:val="1"/>
          <w:numId w:val="20"/>
        </w:numPr>
        <w:spacing w:before="80" w:beforeAutospacing="0" w:after="0" w:afterAutospacing="0"/>
        <w:jc w:val="both"/>
        <w:textAlignment w:val="baseline"/>
        <w:rPr>
          <w:rFonts w:ascii="Calibri" w:hAnsi="Calibri" w:cs="Calibri"/>
          <w:sz w:val="19"/>
          <w:szCs w:val="19"/>
        </w:rPr>
      </w:pPr>
      <w:r>
        <w:rPr>
          <w:rStyle w:val="normaltextrun"/>
          <w:rFonts w:ascii="Calibri" w:hAnsi="Calibri"/>
          <w:color w:val="000000"/>
          <w:sz w:val="19"/>
          <w:shd w:val="clear" w:color="auto" w:fill="FFFFFF"/>
        </w:rPr>
        <w:t>Os seguintes Serviços que estão em vigor há mais de 12 (doze) meses podem ser trocados pelo Cliente por Serviços Elegíveis (conforme definido abaixo) dentro do País:</w:t>
      </w:r>
      <w:commentRangeStart w:id="19"/>
      <w:r>
        <w:rPr>
          <w:rStyle w:val="normaltextrun"/>
          <w:rFonts w:ascii="Calibri" w:hAnsi="Calibri"/>
          <w:color w:val="000000"/>
          <w:sz w:val="19"/>
          <w:shd w:val="clear" w:color="auto" w:fill="FFFF00"/>
        </w:rPr>
        <w:t xml:space="preserve"> Serviços de Medição de Varejo, KAD (sujeito à Seção 4.2), Serviços do Painel do Consumidor, Serviços AvançadosConsultoria de análise, TDLinx, aplicativos Connect Business Intelligence</w:t>
      </w:r>
      <w:r>
        <w:rPr>
          <w:rStyle w:val="normaltextrun"/>
          <w:rFonts w:ascii="Calibri" w:hAnsi="Calibri"/>
          <w:color w:val="000000"/>
          <w:sz w:val="19"/>
          <w:shd w:val="clear" w:color="auto" w:fill="FFFFFF"/>
        </w:rPr>
        <w:t>.</w:t>
      </w:r>
      <w:commentRangeEnd w:id="19"/>
      <w:r w:rsidRPr="00B8574E">
        <w:rPr>
          <w:rStyle w:val="CommentReference"/>
          <w:rFonts w:ascii="CG Times" w:hAnsi="CG Times"/>
          <w:sz w:val="19"/>
          <w:szCs w:val="19"/>
        </w:rPr>
        <w:commentReference w:id="19"/>
      </w:r>
      <w:r>
        <w:rPr>
          <w:rStyle w:val="normaltextrun"/>
          <w:rFonts w:ascii="Calibri" w:hAnsi="Calibri"/>
          <w:color w:val="000000"/>
          <w:sz w:val="19"/>
          <w:shd w:val="clear" w:color="auto" w:fill="FFFFFF"/>
        </w:rPr>
        <w:t xml:space="preserve"> Todos os outros serviços não podem ser trocados, incluindo, mas não se limitando a: Serviços NIQ Precima, programas de colaboração de varejistas</w:t>
      </w:r>
      <w:r w:rsidRPr="00B8574E">
        <w:rPr>
          <w:rStyle w:val="normaltextrun"/>
          <w:rFonts w:ascii="Calibri" w:hAnsi="Calibri"/>
          <w:color w:val="000000"/>
          <w:sz w:val="19"/>
          <w:szCs w:val="19"/>
        </w:rPr>
        <w:t>.</w:t>
      </w:r>
    </w:p>
    <w:p w14:paraId="339754E3" w14:textId="77777777" w:rsidR="0094702C" w:rsidRPr="00B8574E" w:rsidRDefault="0094702C" w:rsidP="0094702C">
      <w:pPr>
        <w:pStyle w:val="paragraph"/>
        <w:numPr>
          <w:ilvl w:val="1"/>
          <w:numId w:val="20"/>
        </w:numPr>
        <w:spacing w:before="80" w:beforeAutospacing="0" w:after="0" w:afterAutospacing="0"/>
        <w:jc w:val="both"/>
        <w:textAlignment w:val="baseline"/>
        <w:rPr>
          <w:rFonts w:ascii="Calibri" w:hAnsi="Calibri" w:cs="Calibri"/>
          <w:sz w:val="19"/>
          <w:szCs w:val="19"/>
        </w:rPr>
      </w:pPr>
      <w:r>
        <w:rPr>
          <w:rStyle w:val="normaltextrun"/>
          <w:rFonts w:ascii="Calibri" w:hAnsi="Calibri"/>
          <w:color w:val="000000"/>
          <w:sz w:val="19"/>
          <w:shd w:val="clear" w:color="auto" w:fill="FFFFFF"/>
        </w:rPr>
        <w:t>Se o Cliente trocar um Serviço KAD antes do final de qualquer prazo fixo ou de um período de notificação exigido para tal serviço KAD, a NIQ não será obrigada a reembolsar ou creditar quaisquer encargos pagos ou pagáveis em relação a tal período restante</w:t>
      </w:r>
      <w:r w:rsidRPr="00B8574E">
        <w:rPr>
          <w:rStyle w:val="normaltextrun"/>
          <w:rFonts w:ascii="Calibri" w:hAnsi="Calibri"/>
          <w:color w:val="000000"/>
          <w:sz w:val="19"/>
          <w:szCs w:val="19"/>
        </w:rPr>
        <w:t>.</w:t>
      </w:r>
    </w:p>
    <w:p w14:paraId="4FA0624E" w14:textId="77777777" w:rsidR="0094702C" w:rsidRPr="00E95741" w:rsidRDefault="0094702C" w:rsidP="0094702C">
      <w:pPr>
        <w:pStyle w:val="paragraph"/>
        <w:numPr>
          <w:ilvl w:val="1"/>
          <w:numId w:val="20"/>
        </w:numPr>
        <w:spacing w:before="80" w:beforeAutospacing="0" w:after="0" w:afterAutospacing="0"/>
        <w:jc w:val="both"/>
        <w:textAlignment w:val="baseline"/>
        <w:rPr>
          <w:rFonts w:ascii="Calibri" w:hAnsi="Calibri" w:cs="Calibri"/>
          <w:sz w:val="19"/>
          <w:szCs w:val="19"/>
        </w:rPr>
      </w:pPr>
      <w:r>
        <w:rPr>
          <w:rStyle w:val="normaltextrun"/>
          <w:rFonts w:ascii="Calibri" w:hAnsi="Calibri"/>
          <w:color w:val="000000"/>
          <w:sz w:val="19"/>
          <w:shd w:val="clear" w:color="auto" w:fill="FFFFFF"/>
        </w:rPr>
        <w:t xml:space="preserve">"Serviços Elegíveis" são os seguintes Serviços que não são atualmente licenciados pelo Cliente no Território/País: </w:t>
      </w:r>
      <w:commentRangeStart w:id="20"/>
      <w:r>
        <w:rPr>
          <w:rStyle w:val="normaltextrun"/>
          <w:rFonts w:ascii="Calibri" w:hAnsi="Calibri"/>
          <w:color w:val="000000"/>
          <w:sz w:val="19"/>
          <w:shd w:val="clear" w:color="auto" w:fill="FFFF00"/>
        </w:rPr>
        <w:t>Serviços de Medição de Varejo, Serviços de Painel do Consumidor, Consultoria de Análise Avançada, TDLinx, Aplicativos de Inteligência de Negócios Connect, Serviços BASES, Serviços de Insights do Consumidor.</w:t>
      </w:r>
      <w:commentRangeEnd w:id="20"/>
      <w:r w:rsidRPr="00B8574E">
        <w:rPr>
          <w:rStyle w:val="CommentReference"/>
          <w:rFonts w:ascii="CG Times" w:hAnsi="CG Times"/>
          <w:sz w:val="19"/>
          <w:szCs w:val="19"/>
        </w:rPr>
        <w:commentReference w:id="20"/>
      </w:r>
      <w:r>
        <w:rPr>
          <w:rStyle w:val="normaltextrun"/>
          <w:rFonts w:ascii="Calibri" w:hAnsi="Calibri"/>
          <w:color w:val="000000"/>
          <w:sz w:val="19"/>
          <w:shd w:val="clear" w:color="auto" w:fill="FFFFFF"/>
        </w:rPr>
        <w:t xml:space="preserve"> Nenhum outro serviço NIQ é um Serviço Elegível, incluindo, sem se limitar a: Funcionários equivalentes a tempo integral, serviços oferecidos por joint ventures das quais a NIQ faz parte, NIQ Connect Studios, serviços NIQ Precima, programas de colaboração de varejistas</w:t>
      </w:r>
      <w:r w:rsidRPr="00E95741">
        <w:rPr>
          <w:rStyle w:val="normaltextrun"/>
          <w:rFonts w:ascii="Calibri" w:hAnsi="Calibri"/>
          <w:color w:val="000000"/>
          <w:sz w:val="19"/>
          <w:szCs w:val="19"/>
        </w:rPr>
        <w:t>.</w:t>
      </w:r>
      <w:r w:rsidRPr="00E95741">
        <w:rPr>
          <w:rStyle w:val="eop"/>
          <w:rFonts w:ascii="Calibri" w:hAnsi="Calibri"/>
          <w:color w:val="000000"/>
          <w:sz w:val="19"/>
          <w:szCs w:val="19"/>
        </w:rPr>
        <w:t> </w:t>
      </w:r>
    </w:p>
    <w:p w14:paraId="56E81C02" w14:textId="77777777" w:rsidR="0094702C" w:rsidRPr="00AD4D92" w:rsidRDefault="0094702C" w:rsidP="0094702C">
      <w:pPr>
        <w:pStyle w:val="ListParagraph"/>
        <w:numPr>
          <w:ilvl w:val="1"/>
          <w:numId w:val="20"/>
        </w:numPr>
        <w:tabs>
          <w:tab w:val="left" w:pos="1260"/>
          <w:tab w:val="left" w:pos="1800"/>
          <w:tab w:val="left" w:pos="1980"/>
        </w:tabs>
        <w:spacing w:before="80" w:after="100" w:afterAutospacing="1"/>
        <w:contextualSpacing w:val="0"/>
        <w:rPr>
          <w:rStyle w:val="normaltextrun"/>
          <w:rFonts w:asciiTheme="minorHAnsi" w:eastAsiaTheme="minorEastAsia" w:hAnsiTheme="minorHAnsi" w:cstheme="minorBidi"/>
          <w:b/>
          <w:sz w:val="19"/>
          <w:szCs w:val="19"/>
        </w:rPr>
      </w:pPr>
      <w:r>
        <w:rPr>
          <w:rStyle w:val="normaltextrun"/>
          <w:rFonts w:ascii="Calibri" w:hAnsi="Calibri"/>
          <w:color w:val="000000"/>
          <w:sz w:val="19"/>
        </w:rPr>
        <w:t>Todas as trocas de Serviços estão sujeitas a um aviso prévio por escrito de pelo menos três (3) meses pelo Cliente, com a alteração entrando em vigor a partir do primeiro dia do mês seguinte ao período de aviso. As partes assinarão um aditivo formalizando a troca de Serviços. O Cliente reembolsará à NIQ quaisquer descontos de prazo não ganhos e/ou pagará à NIQ quaisquer custos de configuração não recuperados pelos serviços trocados, se houver. Não obstante o acima exposto, a troca de suporte de funcionário equivalente a tempo integral por Serviços Elegíveis estará sujeita à aprovação da NIQ em cada caso e sujeita a aviso prévio por escrito de pelo menos seis (6) meses.</w:t>
      </w:r>
    </w:p>
    <w:p w14:paraId="2187521E" w14:textId="77777777" w:rsidR="0094702C" w:rsidRPr="00B8574E" w:rsidRDefault="0094702C" w:rsidP="0094702C">
      <w:pPr>
        <w:pStyle w:val="paragraph"/>
        <w:numPr>
          <w:ilvl w:val="1"/>
          <w:numId w:val="20"/>
        </w:numPr>
        <w:spacing w:before="80" w:beforeAutospacing="0" w:after="0" w:afterAutospacing="0"/>
        <w:jc w:val="both"/>
        <w:textAlignment w:val="baseline"/>
        <w:rPr>
          <w:rFonts w:ascii="Calibri" w:hAnsi="Calibri" w:cs="Calibri"/>
          <w:sz w:val="19"/>
          <w:szCs w:val="19"/>
        </w:rPr>
      </w:pPr>
      <w:r>
        <w:rPr>
          <w:rStyle w:val="normaltextrun"/>
          <w:rFonts w:ascii="Calibri" w:hAnsi="Calibri"/>
          <w:color w:val="000000"/>
          <w:sz w:val="19"/>
          <w:shd w:val="clear" w:color="auto" w:fill="FFFFFF"/>
        </w:rPr>
        <w:t>A intenção desta cláusula de Troca de Serviços é atender às necessidades de negócios em evolução do Cliente, e não se destina e não pode ser usada para permitir que o Cliente cancele todos ou a maioria dos Serviços descritos neste Contrato</w:t>
      </w:r>
      <w:r w:rsidRPr="00B8574E">
        <w:rPr>
          <w:rStyle w:val="normaltextrun"/>
          <w:rFonts w:ascii="Calibri" w:hAnsi="Calibri"/>
          <w:color w:val="000000"/>
          <w:sz w:val="19"/>
          <w:szCs w:val="19"/>
        </w:rPr>
        <w:t>.</w:t>
      </w:r>
      <w:r w:rsidRPr="00B8574E">
        <w:rPr>
          <w:rStyle w:val="eop"/>
          <w:rFonts w:ascii="Calibri" w:hAnsi="Calibri"/>
          <w:color w:val="000000"/>
          <w:sz w:val="19"/>
          <w:szCs w:val="19"/>
        </w:rPr>
        <w:t> </w:t>
      </w:r>
    </w:p>
    <w:p w14:paraId="5F66171F" w14:textId="77777777" w:rsidR="0094702C" w:rsidRPr="00B8574E" w:rsidRDefault="0094702C" w:rsidP="0094702C">
      <w:pPr>
        <w:pStyle w:val="paragraph"/>
        <w:numPr>
          <w:ilvl w:val="1"/>
          <w:numId w:val="20"/>
        </w:numPr>
        <w:spacing w:before="80" w:beforeAutospacing="0" w:after="0" w:afterAutospacing="0"/>
        <w:jc w:val="both"/>
        <w:textAlignment w:val="baseline"/>
        <w:rPr>
          <w:rFonts w:ascii="Calibri" w:hAnsi="Calibri" w:cs="Calibri"/>
          <w:sz w:val="19"/>
          <w:szCs w:val="19"/>
        </w:rPr>
      </w:pPr>
      <w:r>
        <w:rPr>
          <w:rStyle w:val="normaltextrun"/>
          <w:rFonts w:ascii="Calibri" w:hAnsi="Calibri"/>
          <w:color w:val="000000"/>
          <w:sz w:val="19"/>
          <w:bdr w:val="none" w:sz="0" w:space="0" w:color="auto" w:frame="1"/>
        </w:rPr>
        <w:t>Uma troca pode resultar em um aumento nos Encargos se os novos Serviços tiverem um valor contábil maior do que os Serviços originais. Se os novos Serviços tiverem um valor contábil menor do que os Serviços originais, os Encargos não serão alterados, mas qualquer diferença será aplicada ao Fundo Geral descrito abaixo</w:t>
      </w:r>
      <w:r w:rsidRPr="00B8574E">
        <w:rPr>
          <w:rStyle w:val="normaltextrun"/>
          <w:rFonts w:ascii="Calibri" w:hAnsi="Calibri"/>
          <w:color w:val="000000"/>
          <w:sz w:val="19"/>
          <w:szCs w:val="19"/>
        </w:rPr>
        <w:t>. </w:t>
      </w:r>
      <w:r w:rsidRPr="00B8574E">
        <w:rPr>
          <w:rStyle w:val="eop"/>
          <w:rFonts w:ascii="Calibri" w:hAnsi="Calibri"/>
          <w:color w:val="000000"/>
          <w:sz w:val="19"/>
          <w:szCs w:val="19"/>
        </w:rPr>
        <w:t> </w:t>
      </w:r>
    </w:p>
    <w:p w14:paraId="53D3F649" w14:textId="77777777" w:rsidR="00EB10FE" w:rsidRPr="00EB10FE" w:rsidRDefault="0094702C" w:rsidP="00EB10FE">
      <w:pPr>
        <w:pStyle w:val="paragraph"/>
        <w:numPr>
          <w:ilvl w:val="1"/>
          <w:numId w:val="20"/>
        </w:numPr>
        <w:spacing w:before="80" w:beforeAutospacing="0" w:after="0" w:afterAutospacing="0"/>
        <w:jc w:val="both"/>
        <w:textAlignment w:val="baseline"/>
        <w:rPr>
          <w:rStyle w:val="eop"/>
          <w:rFonts w:ascii="Calibri" w:hAnsi="Calibri" w:cs="Calibri"/>
          <w:sz w:val="19"/>
          <w:szCs w:val="19"/>
        </w:rPr>
      </w:pPr>
      <w:r w:rsidRPr="00B8574E">
        <w:rPr>
          <w:rStyle w:val="normaltextrun"/>
          <w:rFonts w:ascii="Calibri" w:hAnsi="Calibri"/>
          <w:b/>
          <w:bCs/>
          <w:color w:val="000000"/>
          <w:sz w:val="19"/>
          <w:szCs w:val="19"/>
        </w:rPr>
        <w:t xml:space="preserve">Fundo Geral. </w:t>
      </w:r>
      <w:r>
        <w:rPr>
          <w:rStyle w:val="normaltextrun"/>
          <w:rFonts w:ascii="Calibri" w:hAnsi="Calibri"/>
          <w:color w:val="000000"/>
          <w:sz w:val="19"/>
          <w:shd w:val="clear" w:color="auto" w:fill="FFFFFF"/>
        </w:rPr>
        <w:t xml:space="preserve">O Fundo Geral, que só pode ser usado no Território/País listado acima, pode ser usado pelo Cliente para licenciar apenas os Serviços Elegíveis definidos acima e não atualmente licenciados pelo Cliente. A licença de tais Serviços Elegíveis exigirá a assinatura de um novo contrato ou uma emenda a este Contrato. As cobranças são feitas contra o Fundo Geral aos valores contáveis atuais. Quaisquer valores no Fundo Geral remanescentes no final de cada Ano do Contrato serão considerados renunciados e perdidos pelo Cliente. </w:t>
      </w:r>
      <w:r w:rsidRPr="00B8574E">
        <w:rPr>
          <w:rStyle w:val="normaltextrun"/>
          <w:rFonts w:ascii="Calibri" w:hAnsi="Calibri"/>
          <w:color w:val="000000"/>
          <w:sz w:val="19"/>
          <w:szCs w:val="19"/>
          <w:shd w:val="clear" w:color="auto" w:fill="00FFFF"/>
        </w:rPr>
        <w:t>[</w:t>
      </w:r>
      <w:r>
        <w:rPr>
          <w:rStyle w:val="normaltextrun"/>
          <w:rFonts w:ascii="Calibri" w:hAnsi="Calibri"/>
          <w:color w:val="FF0000"/>
          <w:sz w:val="19"/>
          <w:shd w:val="clear" w:color="auto" w:fill="00FFFF"/>
        </w:rPr>
        <w:t>excluir a menos que tenha aprovação do Deal Desk</w:t>
      </w:r>
      <w:r w:rsidRPr="00B8574E">
        <w:rPr>
          <w:rStyle w:val="normaltextrun"/>
          <w:rFonts w:ascii="Calibri" w:hAnsi="Calibri"/>
          <w:color w:val="000000"/>
          <w:sz w:val="19"/>
          <w:szCs w:val="19"/>
          <w:shd w:val="clear" w:color="auto" w:fill="00FFFF"/>
        </w:rPr>
        <w:t>: Não obstante o disposto acima, dez por cento (10%) de quaisquer fundos remanescentes no final de cada Ano de Contrato podem ser transferidos para o próximo Ano de Contrato.  Quaisquer fundos transferidos devem ser usados no primeiro trimestre do Ano do Contrato para o qual foram transferidos ou serão perdidos.].</w:t>
      </w:r>
      <w:r w:rsidRPr="00B8574E">
        <w:rPr>
          <w:rStyle w:val="eop"/>
          <w:rFonts w:ascii="Calibri" w:hAnsi="Calibri"/>
          <w:color w:val="000000"/>
          <w:sz w:val="19"/>
          <w:szCs w:val="19"/>
        </w:rPr>
        <w:t> </w:t>
      </w:r>
    </w:p>
    <w:p w14:paraId="760C7EE8" w14:textId="14030B44" w:rsidR="00D24E50" w:rsidRPr="00EB10FE" w:rsidRDefault="0094702C" w:rsidP="0057655D">
      <w:pPr>
        <w:pStyle w:val="paragraph"/>
        <w:spacing w:before="80" w:beforeAutospacing="0" w:after="0" w:afterAutospacing="0"/>
        <w:ind w:left="792"/>
        <w:jc w:val="both"/>
        <w:textAlignment w:val="baseline"/>
        <w:rPr>
          <w:rFonts w:ascii="Calibri" w:hAnsi="Calibri" w:cs="Calibri"/>
          <w:sz w:val="19"/>
          <w:szCs w:val="19"/>
        </w:rPr>
      </w:pPr>
      <w:r w:rsidRPr="00EB10FE">
        <w:rPr>
          <w:rStyle w:val="normaltextrun"/>
          <w:rFonts w:ascii="Calibri" w:hAnsi="Calibri"/>
          <w:color w:val="000000"/>
          <w:sz w:val="19"/>
          <w:bdr w:val="none" w:sz="0" w:space="0" w:color="auto" w:frame="1"/>
        </w:rPr>
        <w:t>Para Serviços Elegíveis a serem pagos do Fundo Geral: Se o saldo disponível do Fundo Geral não cobrir o total a ser pago do Fundo Geral, a diferença restante será faturada ao Cliente. Se este Contrato for rescindido, o Cliente será faturado por todos os Encargos restantes não pagos do Fundo Geral antes da data efetiva de rescisão.</w:t>
      </w:r>
    </w:p>
    <w:p w14:paraId="573A32B6" w14:textId="2242C1AB" w:rsidR="00FB2FDD" w:rsidRPr="008E1D9C" w:rsidRDefault="00FB2FDD" w:rsidP="006A27AD">
      <w:pPr>
        <w:pStyle w:val="ListParagraph"/>
        <w:numPr>
          <w:ilvl w:val="0"/>
          <w:numId w:val="20"/>
        </w:numPr>
        <w:tabs>
          <w:tab w:val="left" w:pos="1800"/>
          <w:tab w:val="left" w:pos="1980"/>
        </w:tabs>
        <w:spacing w:before="120" w:after="120"/>
        <w:contextualSpacing w:val="0"/>
        <w:jc w:val="both"/>
        <w:rPr>
          <w:rFonts w:asciiTheme="minorHAnsi" w:eastAsiaTheme="minorEastAsia" w:hAnsiTheme="minorHAnsi" w:cstheme="minorBidi"/>
          <w:b/>
          <w:bCs/>
          <w:sz w:val="19"/>
          <w:szCs w:val="19"/>
        </w:rPr>
      </w:pPr>
      <w:r>
        <w:rPr>
          <w:rFonts w:asciiTheme="minorHAnsi" w:hAnsiTheme="minorHAnsi"/>
          <w:b/>
          <w:spacing w:val="-3"/>
          <w:sz w:val="19"/>
          <w:u w:val="single"/>
        </w:rPr>
        <w:t>Disposições Especiais, Geral</w:t>
      </w:r>
      <w:r w:rsidRPr="008E1D9C">
        <w:rPr>
          <w:rFonts w:asciiTheme="minorHAnsi" w:hAnsiTheme="minorHAnsi"/>
          <w:b/>
          <w:bCs/>
          <w:spacing w:val="-3"/>
          <w:sz w:val="19"/>
          <w:szCs w:val="19"/>
        </w:rPr>
        <w:t>.</w:t>
      </w:r>
    </w:p>
    <w:p w14:paraId="3126A5AA" w14:textId="77777777" w:rsidR="0043442D" w:rsidRPr="0043442D" w:rsidRDefault="00FB2FDD" w:rsidP="0043442D">
      <w:pPr>
        <w:pStyle w:val="paragraph"/>
        <w:numPr>
          <w:ilvl w:val="1"/>
          <w:numId w:val="20"/>
        </w:numPr>
        <w:spacing w:before="120" w:beforeAutospacing="0" w:after="120" w:afterAutospacing="0"/>
        <w:ind w:left="810" w:hanging="450"/>
        <w:jc w:val="both"/>
        <w:textAlignment w:val="baseline"/>
        <w:rPr>
          <w:rFonts w:ascii="Calibri" w:hAnsi="Calibri" w:cs="Calibri"/>
          <w:color w:val="000000"/>
          <w:sz w:val="19"/>
          <w:szCs w:val="19"/>
        </w:rPr>
      </w:pPr>
      <w:r>
        <w:rPr>
          <w:rFonts w:asciiTheme="minorHAnsi" w:hAnsiTheme="minorHAnsi"/>
          <w:b/>
          <w:sz w:val="19"/>
        </w:rPr>
        <w:t>Viagens.</w:t>
      </w:r>
      <w:r>
        <w:rPr>
          <w:rFonts w:asciiTheme="minorHAnsi" w:hAnsiTheme="minorHAnsi"/>
          <w:sz w:val="19"/>
        </w:rPr>
        <w:t xml:space="preserve"> O Cliente é responsável por todas as viagens pré-aprovadas e despesas relacionadas incorridas pela NIQ em conexão </w:t>
      </w:r>
      <w:r w:rsidRPr="00940004">
        <w:rPr>
          <w:rFonts w:asciiTheme="minorHAnsi" w:hAnsiTheme="minorHAnsi"/>
          <w:sz w:val="19"/>
        </w:rPr>
        <w:t>com os Serviços fornecidos sob este Contrato.</w:t>
      </w:r>
    </w:p>
    <w:p w14:paraId="3FCF8911" w14:textId="223B1E7A" w:rsidR="0043442D" w:rsidRPr="00DF50E2" w:rsidRDefault="0043442D" w:rsidP="0043442D">
      <w:pPr>
        <w:pStyle w:val="paragraph"/>
        <w:numPr>
          <w:ilvl w:val="1"/>
          <w:numId w:val="20"/>
        </w:numPr>
        <w:spacing w:before="120" w:beforeAutospacing="0" w:after="120" w:afterAutospacing="0"/>
        <w:ind w:left="810" w:hanging="450"/>
        <w:jc w:val="both"/>
        <w:textAlignment w:val="baseline"/>
        <w:rPr>
          <w:rFonts w:ascii="Calibri" w:hAnsi="Calibri" w:cs="Calibri"/>
          <w:color w:val="000000"/>
          <w:sz w:val="19"/>
          <w:szCs w:val="19"/>
        </w:rPr>
      </w:pPr>
      <w:r w:rsidRPr="0043442D">
        <w:rPr>
          <w:rFonts w:asciiTheme="minorHAnsi" w:hAnsiTheme="minorHAnsi"/>
          <w:b/>
          <w:bCs/>
          <w:color w:val="000000"/>
          <w:sz w:val="19"/>
          <w:shd w:val="clear" w:color="auto" w:fill="FFFFFF"/>
        </w:rPr>
        <w:t>Atraso</w:t>
      </w:r>
      <w:r w:rsidR="001F2D9D">
        <w:rPr>
          <w:rFonts w:asciiTheme="minorHAnsi" w:hAnsiTheme="minorHAnsi"/>
          <w:b/>
          <w:bCs/>
          <w:color w:val="000000"/>
          <w:sz w:val="19"/>
          <w:shd w:val="clear" w:color="auto" w:fill="FFFFFF"/>
        </w:rPr>
        <w:t>s</w:t>
      </w:r>
      <w:r w:rsidRPr="0043442D">
        <w:rPr>
          <w:rFonts w:asciiTheme="minorHAnsi" w:hAnsiTheme="minorHAnsi"/>
          <w:b/>
          <w:bCs/>
          <w:color w:val="000000"/>
          <w:sz w:val="19"/>
          <w:shd w:val="clear" w:color="auto" w:fill="FFFFFF"/>
        </w:rPr>
        <w:t xml:space="preserve"> Pagamento</w:t>
      </w:r>
      <w:r>
        <w:rPr>
          <w:rFonts w:asciiTheme="minorHAnsi" w:hAnsiTheme="minorHAnsi"/>
          <w:color w:val="000000"/>
          <w:sz w:val="19"/>
          <w:shd w:val="clear" w:color="auto" w:fill="FFFFFF"/>
        </w:rPr>
        <w:t xml:space="preserve">. </w:t>
      </w:r>
      <w:r w:rsidRPr="0043442D">
        <w:rPr>
          <w:rFonts w:asciiTheme="minorHAnsi" w:hAnsiTheme="minorHAnsi"/>
          <w:color w:val="000000"/>
          <w:sz w:val="19"/>
          <w:shd w:val="clear" w:color="auto" w:fill="FFFFFF"/>
        </w:rPr>
        <w:t>Em caso de atrasos nos pagamentos será aplicada multa de 2% (dois por cento), juros de 1% (um por cento) ao mês sobre o valor corrigido pelo índice de correção deste contrato até a efetivo pagamento.</w:t>
      </w:r>
    </w:p>
    <w:p w14:paraId="699A469C" w14:textId="72F48C33" w:rsidR="00DF50E2" w:rsidRPr="00DF48E9" w:rsidRDefault="00DF50E2" w:rsidP="0043442D">
      <w:pPr>
        <w:pStyle w:val="paragraph"/>
        <w:numPr>
          <w:ilvl w:val="1"/>
          <w:numId w:val="20"/>
        </w:numPr>
        <w:spacing w:before="120" w:beforeAutospacing="0" w:after="120" w:afterAutospacing="0"/>
        <w:ind w:left="810" w:hanging="450"/>
        <w:jc w:val="both"/>
        <w:textAlignment w:val="baseline"/>
        <w:rPr>
          <w:rFonts w:ascii="Calibri" w:hAnsi="Calibri" w:cs="Calibri"/>
          <w:color w:val="000000"/>
          <w:sz w:val="19"/>
          <w:szCs w:val="19"/>
        </w:rPr>
      </w:pPr>
      <w:r w:rsidRPr="00DF50E2">
        <w:rPr>
          <w:rFonts w:ascii="Calibri" w:hAnsi="Calibri" w:cs="Calibri"/>
          <w:b/>
          <w:iCs/>
          <w:color w:val="000000"/>
          <w:sz w:val="19"/>
          <w:szCs w:val="19"/>
        </w:rPr>
        <w:t xml:space="preserve">Aceitação por E-mail. </w:t>
      </w:r>
      <w:r w:rsidRPr="00DF50E2">
        <w:rPr>
          <w:rFonts w:ascii="Calibri" w:hAnsi="Calibri" w:cs="Calibri"/>
          <w:bCs/>
          <w:iCs/>
          <w:color w:val="000000"/>
          <w:sz w:val="19"/>
          <w:szCs w:val="19"/>
        </w:rPr>
        <w:t>A expressa aceitação deste Contrato por meio de correspondência eletrônica enviada pelo Cliente à NielsenIQ será também considerada meio válido de contratação e vinculação das Partes, vez que documento escrito, nos termos legais</w:t>
      </w:r>
    </w:p>
    <w:p w14:paraId="2612D5AB" w14:textId="575D99E9" w:rsidR="00DF48E9" w:rsidRPr="001F039E" w:rsidRDefault="00E503A7" w:rsidP="0043442D">
      <w:pPr>
        <w:pStyle w:val="paragraph"/>
        <w:numPr>
          <w:ilvl w:val="1"/>
          <w:numId w:val="20"/>
        </w:numPr>
        <w:spacing w:before="120" w:beforeAutospacing="0" w:after="120" w:afterAutospacing="0"/>
        <w:ind w:left="810" w:hanging="450"/>
        <w:jc w:val="both"/>
        <w:textAlignment w:val="baseline"/>
        <w:rPr>
          <w:rFonts w:ascii="Calibri" w:hAnsi="Calibri" w:cs="Calibri"/>
          <w:color w:val="000000"/>
          <w:sz w:val="19"/>
          <w:szCs w:val="19"/>
        </w:rPr>
      </w:pPr>
      <w:r w:rsidRPr="00E503A7">
        <w:rPr>
          <w:rFonts w:ascii="Calibri" w:hAnsi="Calibri" w:cs="Calibri"/>
          <w:b/>
          <w:color w:val="000000"/>
          <w:sz w:val="19"/>
          <w:szCs w:val="19"/>
        </w:rPr>
        <w:t>Declaração de Poderes</w:t>
      </w:r>
      <w:r w:rsidRPr="00E503A7">
        <w:rPr>
          <w:rFonts w:ascii="Calibri" w:hAnsi="Calibri" w:cs="Calibri"/>
          <w:bCs/>
          <w:color w:val="000000"/>
          <w:sz w:val="19"/>
          <w:szCs w:val="19"/>
        </w:rPr>
        <w:t>. Independentemente da forma e via eleita para manifestação de vontade pelo Cliente, seja por via física, plataformas digitais ou por e-mail, o representante do Cliente que assinar este Contrato em via física, digital ou o aceitar por e-mail, aqui declara ter poderes suficientes de representação de acordo com as políticas internas de sua organização</w:t>
      </w:r>
    </w:p>
    <w:p w14:paraId="1D299492" w14:textId="77777777" w:rsidR="00DF48E9" w:rsidRPr="008E1D9C" w:rsidRDefault="00DF48E9" w:rsidP="00DF48E9">
      <w:pPr>
        <w:numPr>
          <w:ilvl w:val="1"/>
          <w:numId w:val="20"/>
        </w:numPr>
        <w:spacing w:after="120"/>
        <w:jc w:val="both"/>
        <w:rPr>
          <w:rFonts w:asciiTheme="minorHAnsi" w:eastAsiaTheme="minorEastAsia" w:hAnsiTheme="minorHAnsi" w:cstheme="minorBidi"/>
          <w:b/>
          <w:bCs/>
          <w:sz w:val="19"/>
          <w:szCs w:val="19"/>
          <w:highlight w:val="cyan"/>
        </w:rPr>
      </w:pPr>
      <w:r>
        <w:rPr>
          <w:rFonts w:asciiTheme="minorHAnsi" w:hAnsiTheme="minorHAnsi"/>
          <w:b/>
          <w:sz w:val="19"/>
          <w:highlight w:val="cyan"/>
        </w:rPr>
        <w:t>[</w:t>
      </w:r>
      <w:r>
        <w:rPr>
          <w:rFonts w:asciiTheme="minorHAnsi" w:hAnsiTheme="minorHAnsi"/>
          <w:sz w:val="19"/>
          <w:highlight w:val="cyan"/>
        </w:rPr>
        <w:t>inserir disposições legais locais – EXCLUIR se nenhuma]</w:t>
      </w:r>
    </w:p>
    <w:p w14:paraId="3702C823" w14:textId="6D5B6F48" w:rsidR="001F039E" w:rsidRPr="00DF48E9" w:rsidRDefault="00DF48E9" w:rsidP="00DF48E9">
      <w:pPr>
        <w:pStyle w:val="paragraph"/>
        <w:numPr>
          <w:ilvl w:val="1"/>
          <w:numId w:val="20"/>
        </w:numPr>
        <w:spacing w:before="80" w:beforeAutospacing="0" w:after="0" w:afterAutospacing="0"/>
        <w:jc w:val="both"/>
        <w:textAlignment w:val="baseline"/>
        <w:rPr>
          <w:rFonts w:ascii="Calibri" w:hAnsi="Calibri" w:cs="Calibri"/>
          <w:color w:val="000000"/>
          <w:sz w:val="19"/>
          <w:szCs w:val="19"/>
        </w:rPr>
      </w:pPr>
      <w:r>
        <w:rPr>
          <w:rFonts w:asciiTheme="minorHAnsi" w:hAnsiTheme="minorHAnsi"/>
          <w:b/>
          <w:sz w:val="19"/>
          <w:highlight w:val="cyan"/>
        </w:rPr>
        <w:t>[</w:t>
      </w:r>
      <w:r>
        <w:rPr>
          <w:rFonts w:asciiTheme="minorHAnsi" w:hAnsiTheme="minorHAnsi"/>
          <w:sz w:val="19"/>
          <w:highlight w:val="cyan"/>
        </w:rPr>
        <w:t>inserir disposições legais locais – EXCLUIR se nenhuma]</w:t>
      </w:r>
    </w:p>
    <w:p w14:paraId="42D11278" w14:textId="77777777" w:rsidR="00AD52BB" w:rsidRPr="00FF6DDE" w:rsidRDefault="00AD52BB" w:rsidP="00AD52BB">
      <w:pPr>
        <w:pStyle w:val="ListParagraph"/>
        <w:numPr>
          <w:ilvl w:val="0"/>
          <w:numId w:val="20"/>
        </w:numPr>
        <w:spacing w:before="80" w:after="100" w:afterAutospacing="1"/>
        <w:contextualSpacing w:val="0"/>
        <w:jc w:val="both"/>
        <w:rPr>
          <w:rFonts w:asciiTheme="minorHAnsi" w:hAnsiTheme="minorHAnsi" w:cstheme="minorHAnsi"/>
          <w:b/>
          <w:sz w:val="19"/>
          <w:szCs w:val="19"/>
        </w:rPr>
      </w:pPr>
      <w:commentRangeStart w:id="21"/>
      <w:r>
        <w:rPr>
          <w:rFonts w:asciiTheme="minorHAnsi" w:hAnsiTheme="minorHAnsi"/>
          <w:b/>
          <w:sz w:val="19"/>
          <w:u w:val="single"/>
        </w:rPr>
        <w:t>Licença e Uso de Informações – Vertical de Serviços Financeiros</w:t>
      </w:r>
      <w:r w:rsidRPr="00FF6DDE">
        <w:rPr>
          <w:rFonts w:asciiTheme="minorHAnsi" w:hAnsiTheme="minorHAnsi"/>
          <w:b/>
          <w:sz w:val="19"/>
          <w:szCs w:val="19"/>
        </w:rPr>
        <w:t>.</w:t>
      </w:r>
      <w:commentRangeEnd w:id="21"/>
      <w:r>
        <w:rPr>
          <w:rStyle w:val="CommentReference"/>
        </w:rPr>
        <w:commentReference w:id="21"/>
      </w:r>
    </w:p>
    <w:p w14:paraId="69BE6B92" w14:textId="77777777" w:rsidR="00AD52BB" w:rsidRPr="00C85C59" w:rsidRDefault="00AD52BB" w:rsidP="00AD52BB">
      <w:pPr>
        <w:numPr>
          <w:ilvl w:val="1"/>
          <w:numId w:val="20"/>
        </w:numPr>
        <w:spacing w:before="80"/>
        <w:jc w:val="both"/>
        <w:rPr>
          <w:rFonts w:asciiTheme="minorHAnsi" w:eastAsiaTheme="minorEastAsia" w:hAnsiTheme="minorHAnsi" w:cstheme="minorHAnsi"/>
          <w:b/>
          <w:bCs/>
          <w:sz w:val="19"/>
          <w:szCs w:val="19"/>
        </w:rPr>
      </w:pPr>
      <w:r w:rsidRPr="003E5DCB">
        <w:rPr>
          <w:rFonts w:asciiTheme="minorHAnsi" w:hAnsiTheme="minorHAnsi"/>
          <w:b/>
          <w:bCs/>
          <w:sz w:val="19"/>
          <w:szCs w:val="19"/>
          <w:highlight w:val="yellow"/>
        </w:rPr>
        <w:t xml:space="preserve">[USO APENAS PARA </w:t>
      </w:r>
      <w:r w:rsidRPr="003E5DCB">
        <w:rPr>
          <w:rFonts w:asciiTheme="minorHAnsi" w:hAnsiTheme="minorHAnsi"/>
          <w:b/>
          <w:bCs/>
          <w:sz w:val="19"/>
          <w:szCs w:val="19"/>
          <w:highlight w:val="yellow"/>
          <w:u w:val="single"/>
        </w:rPr>
        <w:t>O LADO</w:t>
      </w:r>
      <w:r>
        <w:rPr>
          <w:rFonts w:asciiTheme="minorHAnsi" w:hAnsiTheme="minorHAnsi"/>
          <w:b/>
          <w:sz w:val="19"/>
          <w:highlight w:val="yellow"/>
        </w:rPr>
        <w:t xml:space="preserve"> DA VENDA</w:t>
      </w:r>
      <w:r>
        <w:rPr>
          <w:rFonts w:asciiTheme="minorHAnsi" w:hAnsiTheme="minorHAnsi"/>
          <w:b/>
          <w:sz w:val="19"/>
        </w:rPr>
        <w:t>]</w:t>
      </w:r>
      <w:commentRangeStart w:id="22"/>
      <w:r>
        <w:rPr>
          <w:rFonts w:asciiTheme="minorHAnsi" w:hAnsiTheme="minorHAnsi"/>
          <w:b/>
          <w:sz w:val="19"/>
        </w:rPr>
        <w:t>Concessão de licença</w:t>
      </w:r>
      <w:commentRangeEnd w:id="22"/>
      <w:r w:rsidRPr="005942AE">
        <w:rPr>
          <w:rStyle w:val="CommentReference"/>
          <w:rFonts w:asciiTheme="minorHAnsi" w:hAnsiTheme="minorHAnsi"/>
          <w:sz w:val="19"/>
          <w:szCs w:val="19"/>
        </w:rPr>
        <w:commentReference w:id="22"/>
      </w:r>
      <w:r>
        <w:rPr>
          <w:rFonts w:asciiTheme="minorHAnsi" w:hAnsiTheme="minorHAnsi"/>
          <w:b/>
          <w:sz w:val="19"/>
        </w:rPr>
        <w:t>.</w:t>
      </w:r>
      <w:r>
        <w:rPr>
          <w:rFonts w:asciiTheme="minorHAnsi" w:hAnsiTheme="minorHAnsi"/>
          <w:sz w:val="19"/>
        </w:rPr>
        <w:t xml:space="preserve"> Não obstante a licença e as disposições de uso permitido do MSA, a NIQ concede ao Cliente uma licença não exclusiva limitada de uso das Informações internamente apenas para analisar o desempenho da empresa; desde que (sujeito às obrigações de indenização do Cliente de acordo com o MSA), o Cliente possa incluir "Trechos limitados" (conforme definido no MSA) de informações em uma análise geral de um setor ou empresa para apoiar as recomendações de investimento geradas independentemente do Cliente para sua administração e clientes; desde que, no entanto: (a) nenhuma divulgação seja feita de forma a prejudicar a capacidade da NIQ de licenciar assinaturas adicionais de Serviços da NIQ; (b) nenhuma divulgação de informações de nível de item ou de preço pode ser feita; e (c) as </w:t>
      </w:r>
      <w:r>
        <w:rPr>
          <w:rFonts w:asciiTheme="minorHAnsi" w:hAnsiTheme="minorHAnsi"/>
          <w:sz w:val="19"/>
        </w:rPr>
        <w:lastRenderedPageBreak/>
        <w:t xml:space="preserve">informações divulgadas (i) sejam provenientes da entidade NIQ cabível e mostrem os direitos autorais dela; (ii) em todos os aspectos seja rotulado e descrito com precisão; e (iii) não seja apresentada de forma enganosa. O cliente deve fornecer à NIQ todos os relatórios que são distribuídos externamente. O cliente reconhece e concorda que as Informações da NIQ não constituem uma base confiável e independente para consultoria de investimento ou opinião da empresa quanto ao valor de qualquer título ou a conveniência de investir, comprar ou vender títulos, e que quaisquer decisões tomadas com base nos Serviços e/ou Informações são de sua total conta e risco e a NIQ não se responsabiliza por tais decisões. O Cliente não fará uso das Informações de maneiras que impliquem ou permitam infererir que o conselho ou parecer do Cliente depende das Informações da NIQ. </w:t>
      </w:r>
    </w:p>
    <w:p w14:paraId="4931A20C" w14:textId="77777777" w:rsidR="00AD52BB" w:rsidRDefault="00AD52BB" w:rsidP="00AD52BB">
      <w:pPr>
        <w:spacing w:before="80"/>
        <w:ind w:left="810"/>
        <w:jc w:val="both"/>
        <w:rPr>
          <w:rFonts w:asciiTheme="minorHAnsi" w:hAnsiTheme="minorHAnsi" w:cstheme="minorHAnsi"/>
          <w:sz w:val="19"/>
          <w:szCs w:val="19"/>
        </w:rPr>
      </w:pPr>
      <w:commentRangeStart w:id="23"/>
      <w:commentRangeEnd w:id="23"/>
      <w:r w:rsidRPr="005942AE">
        <w:rPr>
          <w:rStyle w:val="CommentReference"/>
          <w:rFonts w:asciiTheme="minorHAnsi" w:hAnsiTheme="minorHAnsi"/>
          <w:sz w:val="19"/>
          <w:szCs w:val="19"/>
        </w:rPr>
        <w:commentReference w:id="23"/>
      </w:r>
      <w:r>
        <w:rPr>
          <w:rFonts w:asciiTheme="minorHAnsi" w:hAnsiTheme="minorHAnsi"/>
          <w:b/>
          <w:sz w:val="19"/>
          <w:highlight w:val="yellow"/>
        </w:rPr>
        <w:t xml:space="preserve">[USO APENAS PARA </w:t>
      </w:r>
      <w:r w:rsidRPr="00293144">
        <w:rPr>
          <w:rFonts w:asciiTheme="minorHAnsi" w:hAnsiTheme="minorHAnsi"/>
          <w:b/>
          <w:sz w:val="19"/>
          <w:szCs w:val="19"/>
          <w:highlight w:val="yellow"/>
          <w:u w:val="single"/>
        </w:rPr>
        <w:t>O LADO</w:t>
      </w:r>
      <w:r w:rsidRPr="00293144">
        <w:rPr>
          <w:rFonts w:asciiTheme="minorHAnsi" w:hAnsiTheme="minorHAnsi"/>
          <w:b/>
          <w:sz w:val="19"/>
          <w:szCs w:val="19"/>
          <w:highlight w:val="yellow"/>
        </w:rPr>
        <w:t xml:space="preserve"> DA COMPRA</w:t>
      </w:r>
      <w:commentRangeStart w:id="24"/>
      <w:r>
        <w:rPr>
          <w:rFonts w:asciiTheme="minorHAnsi" w:hAnsiTheme="minorHAnsi"/>
          <w:sz w:val="19"/>
        </w:rPr>
        <w:t>]</w:t>
      </w:r>
      <w:r>
        <w:rPr>
          <w:rFonts w:asciiTheme="minorHAnsi" w:hAnsiTheme="minorHAnsi"/>
          <w:b/>
          <w:sz w:val="19"/>
        </w:rPr>
        <w:t xml:space="preserve"> Concessão de</w:t>
      </w:r>
      <w:r w:rsidRPr="00293144">
        <w:rPr>
          <w:rFonts w:asciiTheme="minorHAnsi" w:hAnsiTheme="minorHAnsi"/>
          <w:b/>
          <w:bCs/>
          <w:sz w:val="19"/>
          <w:szCs w:val="19"/>
        </w:rPr>
        <w:t>licença</w:t>
      </w:r>
      <w:commentRangeEnd w:id="24"/>
      <w:r w:rsidRPr="005942AE">
        <w:rPr>
          <w:rStyle w:val="CommentReference"/>
          <w:rFonts w:asciiTheme="minorHAnsi" w:hAnsiTheme="minorHAnsi"/>
          <w:b/>
          <w:sz w:val="19"/>
        </w:rPr>
        <w:commentReference w:id="24"/>
      </w:r>
      <w:r>
        <w:rPr>
          <w:rFonts w:asciiTheme="minorHAnsi" w:hAnsiTheme="minorHAnsi"/>
          <w:b/>
          <w:sz w:val="19"/>
        </w:rPr>
        <w:t>.</w:t>
      </w:r>
      <w:r>
        <w:rPr>
          <w:rFonts w:asciiTheme="minorHAnsi" w:hAnsiTheme="minorHAnsi"/>
          <w:sz w:val="19"/>
        </w:rPr>
        <w:t xml:space="preserve">  Não obstante as disposições de licença e uso permitido do MSA, a NIQ concede ao Cliente uma licença não exclusiva limitada para usar as Informações internamente apenas para analisar o desempenho da empresa.  </w:t>
      </w:r>
      <w:r w:rsidRPr="00165229">
        <w:rPr>
          <w:rStyle w:val="cf01"/>
          <w:rFonts w:asciiTheme="minorHAnsi" w:hAnsiTheme="minorHAnsi"/>
          <w:sz w:val="19"/>
          <w:szCs w:val="19"/>
        </w:rPr>
        <w:t xml:space="preserve">É proibido ao Cliente divulgar ou distribuir Informações e/ou Referências fora da(s) entidade(s) do Cliente, </w:t>
      </w:r>
      <w:r>
        <w:rPr>
          <w:rFonts w:asciiTheme="minorHAnsi" w:hAnsiTheme="minorHAnsi"/>
          <w:sz w:val="19"/>
        </w:rPr>
        <w:t>unidades organizacionais e/ou Afiliadas nomeadas no presente Contrato de licença</w:t>
      </w:r>
      <w:r w:rsidRPr="00165229">
        <w:rPr>
          <w:rStyle w:val="cf01"/>
          <w:rFonts w:asciiTheme="minorHAnsi" w:hAnsiTheme="minorHAnsi"/>
          <w:sz w:val="19"/>
          <w:szCs w:val="19"/>
        </w:rPr>
        <w:t>.</w:t>
      </w:r>
      <w:r>
        <w:rPr>
          <w:rFonts w:asciiTheme="minorHAnsi" w:hAnsiTheme="minorHAnsi"/>
          <w:sz w:val="19"/>
        </w:rPr>
        <w:t xml:space="preserve"> O cliente concorda que as informações da NIQ não constituem uma base confiável e independente para consultoria de investimento ou de sua opinião sobre o valor de títulos ou a conveniência de investir, comprar ou vender qualquer título. O Cliente não fará uso das Informações de maneiras que impliquem ou permitam infererir que o conselho ou parecer do Cliente depende das Informações da NIQ. O Cliente reconhece e concorda que quaisquer decisões que tome com base nos Serviços e/ou Informações são feitas exclusivamente por sua conta e risco e a NIQ não se responsabiliza por tais decisões. </w:t>
      </w:r>
    </w:p>
    <w:p w14:paraId="10227051" w14:textId="77777777" w:rsidR="00AD52BB" w:rsidRDefault="00AD52BB" w:rsidP="00AD52BB">
      <w:pPr>
        <w:spacing w:before="120"/>
        <w:ind w:left="810"/>
        <w:rPr>
          <w:szCs w:val="24"/>
        </w:rPr>
      </w:pPr>
      <w:r>
        <w:rPr>
          <w:rFonts w:asciiTheme="minorHAnsi" w:hAnsiTheme="minorHAnsi"/>
          <w:b/>
          <w:sz w:val="19"/>
          <w:szCs w:val="19"/>
          <w:highlight w:val="yellow"/>
        </w:rPr>
        <w:t>[USO APENAS PARA CONSULTORES]</w:t>
      </w:r>
      <w:commentRangeStart w:id="25"/>
      <w:r>
        <w:rPr>
          <w:rFonts w:asciiTheme="minorHAnsi" w:hAnsiTheme="minorHAnsi"/>
          <w:b/>
          <w:bCs/>
          <w:sz w:val="19"/>
          <w:szCs w:val="19"/>
        </w:rPr>
        <w:t xml:space="preserve"> Concessão </w:t>
      </w:r>
      <w:commentRangeEnd w:id="25"/>
      <w:r>
        <w:rPr>
          <w:rStyle w:val="CommentReference"/>
          <w:rFonts w:asciiTheme="minorHAnsi" w:hAnsiTheme="minorHAnsi"/>
          <w:sz w:val="19"/>
          <w:szCs w:val="19"/>
        </w:rPr>
        <w:commentReference w:id="25"/>
      </w:r>
      <w:r>
        <w:rPr>
          <w:rFonts w:asciiTheme="minorHAnsi" w:hAnsiTheme="minorHAnsi"/>
          <w:b/>
          <w:sz w:val="19"/>
        </w:rPr>
        <w:t>de licença</w:t>
      </w:r>
      <w:r>
        <w:rPr>
          <w:rFonts w:asciiTheme="minorHAnsi" w:hAnsiTheme="minorHAnsi"/>
          <w:sz w:val="19"/>
        </w:rPr>
        <w:t xml:space="preserve">.  Não obstante as disposições de licença e uso permitido do MSA, a NIQ concede ao Cliente uma licença não exclusiva limitada de uso das Informações internamente apenas para análise do desempenho da indústria e da empresa; desde que (sujeito às obrigações de indenização do Cliente sob o MSA), o Cliente possa incluir "Excertos Limitados" (conforme definido no MSA) de Informações nos </w:t>
      </w:r>
      <w:r>
        <w:rPr>
          <w:rFonts w:asciiTheme="minorHAnsi" w:hAnsiTheme="minorHAnsi"/>
          <w:color w:val="000000"/>
          <w:sz w:val="19"/>
          <w:szCs w:val="19"/>
        </w:rPr>
        <w:t xml:space="preserve">relatórios e análises do Cliente para Projetos específicos (conforme definido abaixo) para clientes de consultoria do Cliente, conforme descrito abaixo, para apoiar as recomendações geradas independentemente do Cliente para seus clientes de consultoria e divulgar em sigilo apenas para o cliente específico que contratou o Cliente em um projeto (somente para uso interno desse cliente específico) relacionado a um ou mais dos seguintes: investimento ou alienação de participação acionária em determinada empresa ou setor industrial; estratégia corporativa; otimização da organização; e/ou gestão estratégica de clientes ou estratégia de operações (individualmente um "Projeto").  O Cliente reconhece que os Serviços fornecidos são licenciados para uso pelo Cliente em relação a compromissos de consultoria tradicionais em nome de clientes fabricantes, clientes varejistas e clientes de private equity, sujeitos aos outros termos vigentes do MSA.  Contratos de consultoria não tradicionais ou compromissos com ou em nome de empresas de investimento financeiro, bancos de investimento, gerenciamento de ativos, bancos e/ou outros provedores de pesquisa estão excluídos do escopo dos usos permitidos das Informações. Não obstante o acima exposto, o Cliente não deverá: (a) </w:t>
      </w:r>
      <w:r>
        <w:rPr>
          <w:rFonts w:asciiTheme="minorHAnsi" w:hAnsiTheme="minorHAnsi"/>
          <w:sz w:val="19"/>
        </w:rPr>
        <w:t xml:space="preserve">divulgar informações sobre itens ou preços; (b) </w:t>
      </w:r>
      <w:r>
        <w:rPr>
          <w:rFonts w:asciiTheme="minorHAnsi" w:hAnsiTheme="minorHAnsi"/>
          <w:color w:val="000000"/>
          <w:sz w:val="19"/>
          <w:szCs w:val="19"/>
        </w:rPr>
        <w:t xml:space="preserve">usar Excertos Limitados para enriquecer produtos ou soluções de terceiros ou para comercializar produtos ou serviços do Cliente; (c) divulgar Excertos Limitados </w:t>
      </w:r>
      <w:r>
        <w:rPr>
          <w:rFonts w:asciiTheme="minorHAnsi" w:hAnsiTheme="minorHAnsi"/>
          <w:sz w:val="19"/>
        </w:rPr>
        <w:t>de maneira a prejudicar a capacidade da NIQ de licenciar assinaturas adicionais de Serviços NIQ; ou (d) divulgar Excertos Limitados publicamente ou a terceiros com quem o Cliente esteja trabalhando (incluindo um cliente final para o qual o Cliente esteja prestando serviços) de forma recorrente, periódica ou regular (se tal divulgação recorrente, periódica ou regular for necessária , o Cliente reconhece que tal terceiro deverá licenciar tais informações diretamente com a NIQ). Os Excertos Limitados devem (i) ser originários da entidade NIQ cabível e exibir os direitos autorais da NIQ; (ii) em todos os aspectos ser rotulados e descritos com precisão; e (iii) não apresentados de forma enganosa. O cliente deve fornecer à NIQ todos os relatórios que são distribuídos externamente.  O cliente reconhece e concorda que as Informações da NIQ não constituem uma base confiável e independente para consultoria de investimento ou opinião da empresa quanto ao valor de qualquer título ou a conveniência de investir, comprar ou vender títulos, e que quaisquer decisões tomadas com base nos Serviços e/ou Informações são de sua total conta e risco e a NIQ não se responsabiliza por tais decisões. O Cliente não fará uso das Informações de maneiras que impliquem ou permitam infererir que o conselho ou parecer do Cliente depende das Informações da NIQ.</w:t>
      </w:r>
      <w:r>
        <w:rPr>
          <w:szCs w:val="24"/>
        </w:rPr>
        <w:t xml:space="preserve"> </w:t>
      </w:r>
    </w:p>
    <w:p w14:paraId="143B919F" w14:textId="4A7BE649" w:rsidR="00AD52BB" w:rsidRPr="00C85C59" w:rsidRDefault="00AD52BB" w:rsidP="00AD52BB">
      <w:pPr>
        <w:numPr>
          <w:ilvl w:val="1"/>
          <w:numId w:val="20"/>
        </w:numPr>
        <w:spacing w:before="80"/>
        <w:jc w:val="both"/>
        <w:rPr>
          <w:rFonts w:asciiTheme="minorHAnsi" w:eastAsiaTheme="minorEastAsia" w:hAnsiTheme="minorHAnsi" w:cstheme="minorHAnsi"/>
          <w:b/>
          <w:bCs/>
          <w:sz w:val="19"/>
          <w:szCs w:val="19"/>
        </w:rPr>
      </w:pPr>
      <w:r w:rsidRPr="005942AE">
        <w:rPr>
          <w:rFonts w:asciiTheme="minorHAnsi" w:hAnsiTheme="minorHAnsi"/>
          <w:b/>
          <w:bCs/>
          <w:sz w:val="19"/>
          <w:szCs w:val="19"/>
        </w:rPr>
        <w:t xml:space="preserve">Limitação de acesso e uso de afiliados. </w:t>
      </w:r>
      <w:r>
        <w:rPr>
          <w:rFonts w:asciiTheme="minorHAnsi" w:hAnsiTheme="minorHAnsi"/>
          <w:sz w:val="19"/>
        </w:rPr>
        <w:t xml:space="preserve">O Cliente concorda e reconhece que, não obstante qualquer disposição em </w:t>
      </w:r>
      <w:commentRangeStart w:id="26"/>
      <w:r>
        <w:rPr>
          <w:rFonts w:asciiTheme="minorHAnsi" w:hAnsiTheme="minorHAnsi"/>
          <w:sz w:val="19"/>
        </w:rPr>
        <w:t>contrário</w:t>
      </w:r>
      <w:commentRangeEnd w:id="26"/>
      <w:r>
        <w:rPr>
          <w:rStyle w:val="CommentReference"/>
        </w:rPr>
        <w:commentReference w:id="26"/>
      </w:r>
      <w:r>
        <w:rPr>
          <w:rFonts w:asciiTheme="minorHAnsi" w:hAnsiTheme="minorHAnsi"/>
          <w:sz w:val="19"/>
        </w:rPr>
        <w:t xml:space="preserve"> no MSA em relação ao uso por Afiliados do Cliente, as Informações podem ser usadas e compartilhadas com unidades organizacionais, grupos de negócios, equipes de negócios e/ou Afiliados do Cliente - somente se indicado no Anexo de Acesso Permitido de Cliente Grupo/Afiliado anexado ao presente Contrato de Licença. O Cliente também concorda e reconhece que as Informações não podem ser compartilhadas com nenhuma outra unidade organizacional, grupo de negócios, equipe de negócios ou Afiliada do Cliente de qualquer forma, incluindo, entre outros, compartilhamento de IDs, email ou impressão de Informações.</w:t>
      </w:r>
      <w:r>
        <w:rPr>
          <w:rFonts w:asciiTheme="minorHAnsi" w:hAnsiTheme="minorHAnsi"/>
          <w:sz w:val="19"/>
          <w:shd w:val="clear" w:color="auto" w:fill="FFFFFF"/>
        </w:rPr>
        <w:t xml:space="preserve"> Todo uso das Informações pelo(s) Afiliado(s) do Cliente estará sujeito aos termos e condições deste Contrato de Licença e às disposições vigentes, e o Cliente será totalmente responsável por todos os atos, inadimplências e omissões de tal Afiliado como se fossem seus próprios.  Um Afiliado pode acessar e usar as Informações até o término do Contrato ou da vinculação do Cliente com tal Afiliado, o que ocorrer primeiro.</w:t>
      </w:r>
    </w:p>
    <w:p w14:paraId="4C4E2B19" w14:textId="77777777" w:rsidR="00AD52BB" w:rsidRPr="00C85C59" w:rsidRDefault="00AD52BB" w:rsidP="00AD52BB">
      <w:pPr>
        <w:numPr>
          <w:ilvl w:val="1"/>
          <w:numId w:val="20"/>
        </w:numPr>
        <w:spacing w:before="80"/>
        <w:jc w:val="both"/>
        <w:rPr>
          <w:rFonts w:asciiTheme="minorHAnsi" w:eastAsiaTheme="minorEastAsia" w:hAnsiTheme="minorHAnsi" w:cstheme="minorHAnsi"/>
          <w:b/>
          <w:bCs/>
          <w:sz w:val="19"/>
          <w:szCs w:val="19"/>
        </w:rPr>
      </w:pPr>
      <w:r>
        <w:rPr>
          <w:rFonts w:asciiTheme="minorHAnsi" w:hAnsiTheme="minorHAnsi"/>
          <w:b/>
          <w:sz w:val="19"/>
        </w:rPr>
        <w:t>Restrições adicionais de uso relacionadas aos dados do painel do consumidor e dados de recebimento por email.</w:t>
      </w:r>
      <w:r>
        <w:rPr>
          <w:rFonts w:asciiTheme="minorHAnsi" w:hAnsiTheme="minorHAnsi"/>
          <w:sz w:val="19"/>
        </w:rPr>
        <w:t>Além das restrições de uso estabelecidas acima e no MSA, em relação às Informações e outros Serviços fornecidos de acordo com o presente Contrato de Licença, o Cliente não deve, e não deve permitir ou permitir que terceiros: (a) tentem direta ou indiretamente reidentificar indivíduos usando as Informações ou Serviços; (b) usem as Informações ou Serviços com a finalidade de localizar, identificar ou direcionar anúncios para um indivíduo; ou (c) vinculem ou correlacionem os dados contidos nas Informações ou Serviços com qualquer outro conjunto de dados em nível individual, ou associem identificadores exclusivos de terceiros de qualquer forma aos dados no conjunto de dados, incluindo, sem se limitar, identificadores, IDs de cookies, dispositivos IDs ou IDFAs</w:t>
      </w:r>
      <w:r>
        <w:rPr>
          <w:rFonts w:asciiTheme="minorHAnsi" w:hAnsiTheme="minorHAnsi"/>
          <w:sz w:val="19"/>
          <w:szCs w:val="19"/>
          <w:shd w:val="clear" w:color="auto" w:fill="FFFFFF"/>
        </w:rPr>
        <w:t xml:space="preserve">. </w:t>
      </w:r>
      <w:r w:rsidRPr="00A6221D">
        <w:rPr>
          <w:rFonts w:asciiTheme="minorHAnsi" w:hAnsiTheme="minorHAnsi"/>
          <w:color w:val="242424"/>
          <w:sz w:val="19"/>
          <w:szCs w:val="19"/>
        </w:rPr>
        <w:t xml:space="preserve">Com relação aos dados de recebimento de email não identificados, o Cliente declara e </w:t>
      </w:r>
      <w:r w:rsidRPr="00A6221D">
        <w:rPr>
          <w:rFonts w:asciiTheme="minorHAnsi" w:hAnsiTheme="minorHAnsi"/>
          <w:color w:val="242424"/>
          <w:sz w:val="19"/>
          <w:szCs w:val="19"/>
        </w:rPr>
        <w:lastRenderedPageBreak/>
        <w:t xml:space="preserve">garante que </w:t>
      </w:r>
      <w:r>
        <w:rPr>
          <w:rFonts w:asciiTheme="minorHAnsi" w:hAnsiTheme="minorHAnsi"/>
          <w:sz w:val="19"/>
        </w:rPr>
        <w:t xml:space="preserve">implementou proteções técnicas </w:t>
      </w:r>
      <w:r>
        <w:rPr>
          <w:sz w:val="19"/>
          <w:szCs w:val="19"/>
        </w:rPr>
        <w:t xml:space="preserve">e processos de negócios </w:t>
      </w:r>
      <w:r>
        <w:rPr>
          <w:rFonts w:asciiTheme="minorHAnsi" w:hAnsiTheme="minorHAnsi"/>
          <w:sz w:val="19"/>
        </w:rPr>
        <w:t xml:space="preserve">que proíbem </w:t>
      </w:r>
      <w:r>
        <w:rPr>
          <w:sz w:val="19"/>
          <w:szCs w:val="19"/>
        </w:rPr>
        <w:t>especificamente</w:t>
      </w:r>
      <w:r>
        <w:rPr>
          <w:rFonts w:asciiTheme="minorHAnsi" w:hAnsiTheme="minorHAnsi"/>
          <w:sz w:val="19"/>
        </w:rPr>
        <w:t xml:space="preserve"> a reidentificação de </w:t>
      </w:r>
      <w:r>
        <w:rPr>
          <w:sz w:val="19"/>
          <w:szCs w:val="19"/>
        </w:rPr>
        <w:t xml:space="preserve">informações e/ou </w:t>
      </w:r>
      <w:r>
        <w:rPr>
          <w:rFonts w:asciiTheme="minorHAnsi" w:hAnsiTheme="minorHAnsi"/>
          <w:sz w:val="19"/>
        </w:rPr>
        <w:t>indivíduo</w:t>
      </w:r>
      <w:r>
        <w:rPr>
          <w:sz w:val="19"/>
          <w:szCs w:val="19"/>
        </w:rPr>
        <w:t>(s)</w:t>
      </w:r>
      <w:r>
        <w:rPr>
          <w:sz w:val="19"/>
        </w:rPr>
        <w:t xml:space="preserve"> a</w:t>
      </w:r>
      <w:r>
        <w:rPr>
          <w:rFonts w:asciiTheme="minorHAnsi" w:hAnsiTheme="minorHAnsi"/>
          <w:sz w:val="19"/>
        </w:rPr>
        <w:t xml:space="preserve"> quem as informações podem pertencer</w:t>
      </w:r>
      <w:r>
        <w:rPr>
          <w:sz w:val="19"/>
          <w:szCs w:val="19"/>
        </w:rPr>
        <w:t xml:space="preserve"> e </w:t>
      </w:r>
      <w:r>
        <w:rPr>
          <w:rFonts w:asciiTheme="minorHAnsi" w:hAnsiTheme="minorHAnsi"/>
          <w:sz w:val="19"/>
        </w:rPr>
        <w:t xml:space="preserve">impedem a liberação inadvertida de </w:t>
      </w:r>
      <w:r>
        <w:rPr>
          <w:sz w:val="19"/>
          <w:szCs w:val="19"/>
        </w:rPr>
        <w:t xml:space="preserve">informações </w:t>
      </w:r>
      <w:r>
        <w:rPr>
          <w:rFonts w:asciiTheme="minorHAnsi" w:hAnsiTheme="minorHAnsi"/>
          <w:sz w:val="19"/>
        </w:rPr>
        <w:t>identificadas</w:t>
      </w:r>
      <w:r>
        <w:rPr>
          <w:rFonts w:asciiTheme="minorHAnsi" w:hAnsiTheme="minorHAnsi"/>
          <w:sz w:val="19"/>
          <w:szCs w:val="19"/>
          <w:shd w:val="clear" w:color="auto" w:fill="FFFFFF"/>
        </w:rPr>
        <w:t>.</w:t>
      </w:r>
    </w:p>
    <w:p w14:paraId="6DD8299B" w14:textId="77777777" w:rsidR="00AD52BB" w:rsidRPr="009C2F89" w:rsidRDefault="00AD52BB" w:rsidP="00AD52BB">
      <w:pPr>
        <w:numPr>
          <w:ilvl w:val="1"/>
          <w:numId w:val="20"/>
        </w:numPr>
        <w:spacing w:before="80"/>
        <w:jc w:val="both"/>
        <w:rPr>
          <w:rFonts w:asciiTheme="minorHAnsi" w:eastAsiaTheme="minorEastAsia" w:hAnsiTheme="minorHAnsi" w:cstheme="minorHAnsi"/>
          <w:b/>
          <w:bCs/>
          <w:sz w:val="19"/>
          <w:szCs w:val="19"/>
        </w:rPr>
      </w:pPr>
      <w:r>
        <w:rPr>
          <w:rFonts w:asciiTheme="minorHAnsi" w:hAnsiTheme="minorHAnsi"/>
          <w:b/>
          <w:sz w:val="19"/>
        </w:rPr>
        <w:t xml:space="preserve">Sem canais derivados. </w:t>
      </w:r>
      <w:r>
        <w:rPr>
          <w:rFonts w:asciiTheme="minorHAnsi" w:hAnsiTheme="minorHAnsi"/>
          <w:sz w:val="19"/>
        </w:rPr>
        <w:t>O Cliente não pode combinar informações (ou seja, adicionar ou subtrair números) de dois ou mais relatórios da NIQ para criar canais derivados que não sejam relatados ao Cliente pela NIQ.</w:t>
      </w:r>
    </w:p>
    <w:p w14:paraId="18C1231C" w14:textId="77777777" w:rsidR="00AD52BB" w:rsidRPr="009C2F89" w:rsidRDefault="00AD52BB" w:rsidP="00AD52BB">
      <w:pPr>
        <w:numPr>
          <w:ilvl w:val="1"/>
          <w:numId w:val="20"/>
        </w:numPr>
        <w:spacing w:before="80"/>
        <w:jc w:val="both"/>
        <w:rPr>
          <w:rFonts w:asciiTheme="minorHAnsi" w:eastAsiaTheme="minorEastAsia" w:hAnsiTheme="minorHAnsi" w:cstheme="minorHAnsi"/>
          <w:b/>
          <w:bCs/>
          <w:sz w:val="19"/>
          <w:szCs w:val="19"/>
        </w:rPr>
      </w:pPr>
      <w:r>
        <w:rPr>
          <w:rFonts w:asciiTheme="minorHAnsi" w:hAnsiTheme="minorHAnsi"/>
          <w:b/>
          <w:color w:val="201F1E"/>
          <w:sz w:val="19"/>
        </w:rPr>
        <w:t>Sem finalidade sob a FCRA.</w:t>
      </w:r>
    </w:p>
    <w:p w14:paraId="446CB021" w14:textId="77777777" w:rsidR="00AD52BB" w:rsidRPr="005942AE" w:rsidRDefault="00AD52BB" w:rsidP="00AD52BB">
      <w:pPr>
        <w:pStyle w:val="ListParagraph"/>
        <w:tabs>
          <w:tab w:val="left" w:pos="540"/>
          <w:tab w:val="left" w:pos="900"/>
        </w:tabs>
        <w:spacing w:after="120"/>
        <w:ind w:left="1033" w:hanging="360"/>
        <w:jc w:val="both"/>
        <w:rPr>
          <w:rFonts w:asciiTheme="minorHAnsi" w:hAnsiTheme="minorHAnsi" w:cstheme="minorHAnsi"/>
          <w:color w:val="201F1E"/>
          <w:sz w:val="19"/>
          <w:szCs w:val="19"/>
        </w:rPr>
      </w:pPr>
      <w:r>
        <w:rPr>
          <w:rFonts w:asciiTheme="minorHAnsi" w:hAnsiTheme="minorHAnsi"/>
          <w:color w:val="201F1E"/>
          <w:sz w:val="19"/>
        </w:rPr>
        <w:t xml:space="preserve">(a) </w:t>
      </w:r>
      <w:r>
        <w:rPr>
          <w:rFonts w:asciiTheme="minorHAnsi" w:hAnsiTheme="minorHAnsi"/>
          <w:color w:val="201F1E"/>
          <w:sz w:val="19"/>
          <w:szCs w:val="19"/>
        </w:rPr>
        <w:tab/>
      </w:r>
      <w:r>
        <w:rPr>
          <w:rFonts w:asciiTheme="minorHAnsi" w:hAnsiTheme="minorHAnsi"/>
          <w:color w:val="201F1E"/>
          <w:sz w:val="19"/>
        </w:rPr>
        <w:t xml:space="preserve">As partes reconhecem e concordam que a NIQ não é uma "Agência de Relatórios do Consumidor" ou um "Fornecedor", conforme esses termos são definidos pela Lei de Relatório de Crédito Justo (15 U.S.C. § 1681b) ("FCRA").  O cliente não deve usar e deve garantir que terceiros aos quais forneça relatórios contendo informações da NIQ, usem qualquer informação obtida da NIQ para criar relatórios do consumidor (conforme definido na FCRA), ou qualquer outro relatório escrito, oral ou outro comunicação que diz respeito ao consumidor: (1) Valor de crédito; (2) Posição de Crédito; (3) Capacidade de Crédito; (4) Personagem; (5) Reputação Geral; (6) Características Pessoais, ou; (7) Modo de Vida. </w:t>
      </w:r>
    </w:p>
    <w:p w14:paraId="18ADBC5B" w14:textId="77777777" w:rsidR="00AD52BB" w:rsidRPr="005942AE" w:rsidRDefault="00AD52BB" w:rsidP="00AD52BB">
      <w:pPr>
        <w:pStyle w:val="NormalWeb"/>
        <w:shd w:val="clear" w:color="auto" w:fill="FFFFFF"/>
        <w:tabs>
          <w:tab w:val="left" w:pos="540"/>
          <w:tab w:val="left" w:pos="900"/>
        </w:tabs>
        <w:spacing w:before="0" w:beforeAutospacing="0" w:after="120" w:afterAutospacing="0"/>
        <w:ind w:left="1040" w:hanging="360"/>
        <w:jc w:val="both"/>
        <w:rPr>
          <w:rFonts w:asciiTheme="minorHAnsi" w:hAnsiTheme="minorHAnsi" w:cstheme="minorHAnsi"/>
          <w:color w:val="201F1E"/>
          <w:sz w:val="19"/>
          <w:szCs w:val="19"/>
        </w:rPr>
      </w:pPr>
      <w:r>
        <w:rPr>
          <w:rFonts w:asciiTheme="minorHAnsi" w:hAnsiTheme="minorHAnsi"/>
          <w:color w:val="201F1E"/>
          <w:sz w:val="19"/>
        </w:rPr>
        <w:t xml:space="preserve">(b) </w:t>
      </w:r>
      <w:r>
        <w:rPr>
          <w:rFonts w:asciiTheme="minorHAnsi" w:hAnsiTheme="minorHAnsi"/>
          <w:color w:val="201F1E"/>
          <w:sz w:val="19"/>
          <w:szCs w:val="19"/>
        </w:rPr>
        <w:tab/>
      </w:r>
      <w:r>
        <w:rPr>
          <w:rFonts w:asciiTheme="minorHAnsi" w:hAnsiTheme="minorHAnsi"/>
          <w:color w:val="201F1E"/>
          <w:sz w:val="19"/>
        </w:rPr>
        <w:t>O cliente ou terceiros a quem forneça relatórios contendo informações da NIQ não devem usar informações obtidas da NIQ como um fator para determinar a elegibilidade para:</w:t>
      </w:r>
    </w:p>
    <w:p w14:paraId="5C1FA4C8" w14:textId="77777777" w:rsidR="00AD52BB" w:rsidRPr="005942AE" w:rsidRDefault="00AD52BB" w:rsidP="00AD52BB">
      <w:pPr>
        <w:pStyle w:val="NormalWeb"/>
        <w:shd w:val="clear" w:color="auto" w:fill="FFFFFF"/>
        <w:tabs>
          <w:tab w:val="left" w:pos="1260"/>
        </w:tabs>
        <w:spacing w:before="0" w:beforeAutospacing="0" w:after="120" w:afterAutospacing="0"/>
        <w:ind w:left="1400" w:hanging="360"/>
        <w:jc w:val="both"/>
        <w:rPr>
          <w:rFonts w:asciiTheme="minorHAnsi" w:hAnsiTheme="minorHAnsi" w:cstheme="minorHAnsi"/>
          <w:color w:val="201F1E"/>
          <w:sz w:val="19"/>
          <w:szCs w:val="19"/>
        </w:rPr>
      </w:pPr>
      <w:r>
        <w:rPr>
          <w:rFonts w:asciiTheme="minorHAnsi" w:hAnsiTheme="minorHAnsi"/>
          <w:color w:val="201F1E"/>
          <w:sz w:val="19"/>
          <w:bdr w:val="none" w:sz="0" w:space="0" w:color="auto" w:frame="1"/>
        </w:rPr>
        <w:t>(i)    </w:t>
      </w:r>
      <w:r w:rsidRPr="005942AE">
        <w:rPr>
          <w:rFonts w:asciiTheme="minorHAnsi" w:hAnsiTheme="minorHAnsi"/>
          <w:color w:val="201F1E"/>
          <w:sz w:val="19"/>
          <w:szCs w:val="19"/>
        </w:rPr>
        <w:t>Emprego, incluindo, entre outros, avaliar um consumidor para emprego inicial, reatribuição, promoção ou retenção (incluindo, sem se limitar a, trabalhadores domésticos, como babás, pessoal de limpeza, cuidadores, encarregados gerais e trabalhadores domésticos);</w:t>
      </w:r>
    </w:p>
    <w:p w14:paraId="45016F90" w14:textId="77777777" w:rsidR="00AD52BB" w:rsidRPr="005942AE" w:rsidRDefault="00AD52BB" w:rsidP="00AD52BB">
      <w:pPr>
        <w:pStyle w:val="NormalWeb"/>
        <w:shd w:val="clear" w:color="auto" w:fill="FFFFFF"/>
        <w:tabs>
          <w:tab w:val="left" w:pos="1260"/>
        </w:tabs>
        <w:spacing w:before="0" w:beforeAutospacing="0" w:after="120" w:afterAutospacing="0"/>
        <w:ind w:left="1400" w:hanging="360"/>
        <w:jc w:val="both"/>
        <w:rPr>
          <w:rFonts w:asciiTheme="minorHAnsi" w:hAnsiTheme="minorHAnsi" w:cstheme="minorHAnsi"/>
          <w:color w:val="201F1E"/>
          <w:sz w:val="19"/>
          <w:szCs w:val="19"/>
        </w:rPr>
      </w:pPr>
      <w:r>
        <w:rPr>
          <w:rFonts w:asciiTheme="minorHAnsi" w:hAnsiTheme="minorHAnsi"/>
          <w:color w:val="201F1E"/>
          <w:sz w:val="19"/>
          <w:bdr w:val="none" w:sz="0" w:space="0" w:color="auto" w:frame="1"/>
        </w:rPr>
        <w:t>(ii)   </w:t>
      </w:r>
      <w:r w:rsidRPr="005942AE">
        <w:rPr>
          <w:rFonts w:asciiTheme="minorHAnsi" w:hAnsiTheme="minorHAnsi"/>
          <w:color w:val="201F1E"/>
          <w:sz w:val="19"/>
          <w:szCs w:val="19"/>
        </w:rPr>
        <w:t>Arrendamento, incluindo, entre outros, decidir se aluga um espaço residencial ou comercial a um consumidor;</w:t>
      </w:r>
    </w:p>
    <w:p w14:paraId="6321B829" w14:textId="77777777" w:rsidR="00AD52BB" w:rsidRPr="005942AE" w:rsidRDefault="00AD52BB" w:rsidP="00AD52BB">
      <w:pPr>
        <w:pStyle w:val="NormalWeb"/>
        <w:shd w:val="clear" w:color="auto" w:fill="FFFFFF"/>
        <w:tabs>
          <w:tab w:val="left" w:pos="1260"/>
        </w:tabs>
        <w:spacing w:before="0" w:beforeAutospacing="0" w:after="120" w:afterAutospacing="0"/>
        <w:ind w:left="1400" w:hanging="360"/>
        <w:jc w:val="both"/>
        <w:rPr>
          <w:rFonts w:asciiTheme="minorHAnsi" w:hAnsiTheme="minorHAnsi" w:cstheme="minorHAnsi"/>
          <w:color w:val="201F1E"/>
          <w:sz w:val="19"/>
          <w:szCs w:val="19"/>
        </w:rPr>
      </w:pPr>
      <w:r>
        <w:rPr>
          <w:rFonts w:asciiTheme="minorHAnsi" w:hAnsiTheme="minorHAnsi"/>
          <w:color w:val="201F1E"/>
          <w:sz w:val="19"/>
          <w:bdr w:val="none" w:sz="0" w:space="0" w:color="auto" w:frame="1"/>
        </w:rPr>
        <w:t>(iii)   </w:t>
      </w:r>
      <w:r w:rsidRPr="005942AE">
        <w:rPr>
          <w:rFonts w:asciiTheme="minorHAnsi" w:hAnsiTheme="minorHAnsi"/>
          <w:color w:val="201F1E"/>
          <w:sz w:val="19"/>
          <w:szCs w:val="19"/>
        </w:rPr>
        <w:t>Admissão ou Benefícios Educacionais, incluindo, entre outros, avaliar as qualificações de um consumidor para um programa educacional ou bolsa de estudos;</w:t>
      </w:r>
    </w:p>
    <w:p w14:paraId="1FA2D65C" w14:textId="77777777" w:rsidR="00AD52BB" w:rsidRPr="005942AE" w:rsidRDefault="00AD52BB" w:rsidP="00AD52BB">
      <w:pPr>
        <w:pStyle w:val="NormalWeb"/>
        <w:shd w:val="clear" w:color="auto" w:fill="FFFFFF"/>
        <w:tabs>
          <w:tab w:val="left" w:pos="1260"/>
        </w:tabs>
        <w:spacing w:before="0" w:beforeAutospacing="0" w:after="120" w:afterAutospacing="0"/>
        <w:ind w:left="1400" w:hanging="360"/>
        <w:jc w:val="both"/>
        <w:rPr>
          <w:rFonts w:asciiTheme="minorHAnsi" w:hAnsiTheme="minorHAnsi" w:cstheme="minorHAnsi"/>
          <w:color w:val="201F1E"/>
          <w:sz w:val="19"/>
          <w:szCs w:val="19"/>
        </w:rPr>
      </w:pPr>
      <w:r>
        <w:rPr>
          <w:rFonts w:asciiTheme="minorHAnsi" w:hAnsiTheme="minorHAnsi"/>
          <w:color w:val="201F1E"/>
          <w:sz w:val="19"/>
          <w:bdr w:val="none" w:sz="0" w:space="0" w:color="auto" w:frame="1"/>
        </w:rPr>
        <w:t>(iv)   </w:t>
      </w:r>
      <w:r w:rsidRPr="005942AE">
        <w:rPr>
          <w:rFonts w:asciiTheme="minorHAnsi" w:hAnsiTheme="minorHAnsi"/>
          <w:color w:val="201F1E"/>
          <w:sz w:val="19"/>
          <w:szCs w:val="19"/>
        </w:rPr>
        <w:t>Crédito Pessoal, Empréstimos ou Seguros, incluindo, entre outros, a avaliação do risco associado ao fornecimento de crédito, empréstimo ou seguro com base nas obrigações de dívida existentes de um consumidor; ou</w:t>
      </w:r>
    </w:p>
    <w:p w14:paraId="45065C9E" w14:textId="77777777" w:rsidR="00AD52BB" w:rsidRPr="005942AE" w:rsidRDefault="00AD52BB" w:rsidP="00AD52BB">
      <w:pPr>
        <w:pStyle w:val="NormalWeb"/>
        <w:shd w:val="clear" w:color="auto" w:fill="FFFFFF"/>
        <w:tabs>
          <w:tab w:val="left" w:pos="1260"/>
        </w:tabs>
        <w:spacing w:before="0" w:beforeAutospacing="0" w:after="0" w:afterAutospacing="0"/>
        <w:ind w:left="1393" w:hanging="360"/>
        <w:jc w:val="both"/>
        <w:rPr>
          <w:rFonts w:asciiTheme="minorHAnsi" w:hAnsiTheme="minorHAnsi" w:cstheme="minorHAnsi"/>
          <w:color w:val="201F1E"/>
          <w:sz w:val="19"/>
          <w:szCs w:val="19"/>
        </w:rPr>
      </w:pPr>
      <w:r>
        <w:rPr>
          <w:rFonts w:asciiTheme="minorHAnsi" w:hAnsiTheme="minorHAnsi"/>
          <w:color w:val="201F1E"/>
          <w:sz w:val="19"/>
          <w:bdr w:val="none" w:sz="0" w:space="0" w:color="auto" w:frame="1"/>
        </w:rPr>
        <w:t>(v)    </w:t>
      </w:r>
      <w:r w:rsidRPr="005942AE">
        <w:rPr>
          <w:rFonts w:asciiTheme="minorHAnsi" w:hAnsiTheme="minorHAnsi"/>
          <w:color w:val="201F1E"/>
          <w:sz w:val="19"/>
          <w:szCs w:val="19"/>
        </w:rPr>
        <w:t>Transações comerciais iniciadas por um consumidor individual, incluindo, entre outros, determinar se um consumidor continua a cumprir os termos de uma conta de cliente pessoal.</w:t>
      </w:r>
    </w:p>
    <w:p w14:paraId="201BE108" w14:textId="5727C172" w:rsidR="00AD52BB" w:rsidRPr="009C2F89" w:rsidRDefault="00AD52BB" w:rsidP="00AD52BB">
      <w:pPr>
        <w:tabs>
          <w:tab w:val="left" w:pos="540"/>
          <w:tab w:val="left" w:pos="900"/>
        </w:tabs>
        <w:spacing w:before="80"/>
        <w:ind w:left="907" w:hanging="360"/>
        <w:jc w:val="both"/>
        <w:rPr>
          <w:rFonts w:asciiTheme="minorHAnsi" w:eastAsiaTheme="minorEastAsia" w:hAnsiTheme="minorHAnsi" w:cstheme="minorHAnsi"/>
          <w:b/>
          <w:bCs/>
          <w:sz w:val="19"/>
          <w:szCs w:val="19"/>
        </w:rPr>
      </w:pPr>
      <w:r>
        <w:rPr>
          <w:rFonts w:asciiTheme="minorHAnsi" w:hAnsiTheme="minorHAnsi"/>
          <w:color w:val="201F1E"/>
          <w:sz w:val="19"/>
        </w:rPr>
        <w:t>(c)</w:t>
      </w:r>
      <w:r w:rsidR="00BC03A8">
        <w:rPr>
          <w:rFonts w:asciiTheme="minorHAnsi" w:hAnsiTheme="minorHAnsi"/>
          <w:color w:val="201F1E"/>
          <w:sz w:val="19"/>
        </w:rPr>
        <w:t xml:space="preserve"> </w:t>
      </w:r>
      <w:r>
        <w:rPr>
          <w:rFonts w:asciiTheme="minorHAnsi" w:hAnsiTheme="minorHAnsi"/>
          <w:color w:val="201F1E"/>
          <w:sz w:val="19"/>
        </w:rPr>
        <w:t>O Cliente ou terceiros a quem forneça quaisquer relatórios contendo informações do NIQ, não deve usar nenhuma informação obtida da NIQ (i) para tomar qualquer "ação adversa" conforme tal termo é definido na FCRA; (ii) de qualquer forma que resulte na NIQ tornar-se sujeita à FCRA ou tal informação seja ou se torne um "relatório do consumidor", dentro do significado da FCRA; (c) para combinar com informações sobre os consumidores ou usar/coletar no todo ou em parte com a finalidade de servir como um fator para estabelecer a elegibilidade do consumidor para o crédito ou seguro usado principalmente para fins pessoais, familiares ou domésticos, para fins de emprego ou para qualquer um dos outros fins permitidos definidos no §604 da FCRA</w:t>
      </w:r>
    </w:p>
    <w:p w14:paraId="6894BC42" w14:textId="16564BE7" w:rsidR="00AD52BB" w:rsidRPr="009C2F89" w:rsidRDefault="00905F26" w:rsidP="00AD52BB">
      <w:pPr>
        <w:numPr>
          <w:ilvl w:val="1"/>
          <w:numId w:val="20"/>
        </w:numPr>
        <w:spacing w:before="80"/>
        <w:jc w:val="both"/>
        <w:rPr>
          <w:rFonts w:asciiTheme="minorHAnsi" w:eastAsiaTheme="minorEastAsia" w:hAnsiTheme="minorHAnsi" w:cstheme="minorHAnsi"/>
          <w:b/>
          <w:bCs/>
          <w:sz w:val="19"/>
          <w:szCs w:val="19"/>
        </w:rPr>
      </w:pPr>
      <w:r>
        <w:rPr>
          <w:rFonts w:asciiTheme="minorHAnsi" w:hAnsiTheme="minorHAnsi"/>
          <w:b/>
          <w:sz w:val="19"/>
        </w:rPr>
        <w:t>Retenção Informações.</w:t>
      </w:r>
      <w:r w:rsidR="00AD52BB">
        <w:rPr>
          <w:rFonts w:asciiTheme="minorHAnsi" w:hAnsiTheme="minorHAnsi"/>
          <w:b/>
          <w:sz w:val="19"/>
        </w:rPr>
        <w:t xml:space="preserve">  </w:t>
      </w:r>
      <w:r w:rsidR="00AD52BB">
        <w:rPr>
          <w:rFonts w:asciiTheme="minorHAnsi" w:hAnsiTheme="minorHAnsi"/>
          <w:sz w:val="19"/>
        </w:rPr>
        <w:t>Não obstante disposições em contrário no MSA, após a rescisão ou expiração deste Contrato de Licença, o Cliente não terá obrigação de remover ou excluir informações com segurança de seus sistemas e registros e/ou destruir formas tangíveis dos mesmos que o Cliente deve reter de acordo com a legislação, regra ou regulamento vigentes, ou para satisfazer os requisitos de autoridades reguladoras ou tribunal de jurisdição competente, desde que (i) a retenção de tais informações pelo cliente seja exclusivamente para tais fins e não para fins comerciais ou outros usos, e (ii) as informações retidas devem ser mantidas de forma segura e confidencial.</w:t>
      </w:r>
    </w:p>
    <w:p w14:paraId="2D070D57" w14:textId="77777777" w:rsidR="00AD52BB" w:rsidRPr="009C2F89" w:rsidRDefault="00AD52BB" w:rsidP="00AD52BB">
      <w:pPr>
        <w:numPr>
          <w:ilvl w:val="1"/>
          <w:numId w:val="20"/>
        </w:numPr>
        <w:spacing w:before="80"/>
        <w:jc w:val="both"/>
        <w:rPr>
          <w:rFonts w:asciiTheme="minorHAnsi" w:hAnsiTheme="minorHAnsi" w:cstheme="minorHAnsi"/>
          <w:sz w:val="19"/>
          <w:szCs w:val="19"/>
        </w:rPr>
      </w:pPr>
      <w:r>
        <w:rPr>
          <w:rFonts w:asciiTheme="minorHAnsi" w:hAnsiTheme="minorHAnsi"/>
          <w:b/>
          <w:sz w:val="19"/>
        </w:rPr>
        <w:t>Outros Termos Específicos do Serviço.</w:t>
      </w:r>
    </w:p>
    <w:p w14:paraId="02978286" w14:textId="7B6D1BD9" w:rsidR="00AD52BB" w:rsidRPr="00990ED5" w:rsidRDefault="00AD52BB" w:rsidP="00990ED5">
      <w:pPr>
        <w:pStyle w:val="ListParagraph"/>
        <w:numPr>
          <w:ilvl w:val="0"/>
          <w:numId w:val="24"/>
        </w:numPr>
        <w:tabs>
          <w:tab w:val="left" w:pos="900"/>
        </w:tabs>
        <w:spacing w:before="120" w:after="120"/>
        <w:ind w:left="1066" w:hanging="357"/>
        <w:contextualSpacing w:val="0"/>
        <w:jc w:val="both"/>
        <w:rPr>
          <w:rFonts w:asciiTheme="minorHAnsi" w:hAnsiTheme="minorHAnsi"/>
          <w:sz w:val="19"/>
        </w:rPr>
      </w:pPr>
      <w:r w:rsidRPr="00990ED5">
        <w:rPr>
          <w:rFonts w:asciiTheme="minorHAnsi" w:hAnsiTheme="minorHAnsi"/>
          <w:sz w:val="19"/>
        </w:rPr>
        <w:t>O Cliente reconhece que a NIQ terá todos os direitos, títulos e interesses em análises e relatórios sindicados produzidos sob este Contrato de Licença para o Cliente (conteúdo e formato), seja definido pelo Cliente ou pela NIQ, e a NIQ terá o direito de licenciar essas análises e relatórios para seus clientes.</w:t>
      </w:r>
    </w:p>
    <w:p w14:paraId="303FB42E" w14:textId="77777777" w:rsidR="00990ED5" w:rsidRPr="00990ED5" w:rsidRDefault="00AD52BB" w:rsidP="00990ED5">
      <w:pPr>
        <w:pStyle w:val="ListParagraph"/>
        <w:numPr>
          <w:ilvl w:val="0"/>
          <w:numId w:val="24"/>
        </w:numPr>
        <w:tabs>
          <w:tab w:val="left" w:pos="900"/>
        </w:tabs>
        <w:spacing w:before="120" w:after="120"/>
        <w:ind w:left="1066" w:hanging="357"/>
        <w:contextualSpacing w:val="0"/>
        <w:jc w:val="both"/>
        <w:rPr>
          <w:rFonts w:asciiTheme="minorHAnsi" w:hAnsiTheme="minorHAnsi" w:cstheme="minorHAnsi"/>
          <w:sz w:val="19"/>
          <w:szCs w:val="19"/>
        </w:rPr>
      </w:pPr>
      <w:r w:rsidRPr="00990ED5">
        <w:rPr>
          <w:rFonts w:asciiTheme="minorHAnsi" w:hAnsiTheme="minorHAnsi"/>
          <w:sz w:val="19"/>
        </w:rPr>
        <w:t>O cliente reconhece e concorda que os relatórios padronizados e sindicados (na medida do possível e entregues pela NIQ separadamente do acesso ao banco de dados do cliente) são padronizados entre os clientes de serviços financeiros e não estão sujeitos a personalização. A NIQ determinará a granularidade (ou seja, o nível de detalhe) dos dados relatados em tais relatórios sindicados.</w:t>
      </w:r>
    </w:p>
    <w:p w14:paraId="470F4E9F" w14:textId="77777777" w:rsidR="00990ED5" w:rsidRPr="00990ED5" w:rsidRDefault="00AD52BB" w:rsidP="00990ED5">
      <w:pPr>
        <w:pStyle w:val="ListParagraph"/>
        <w:numPr>
          <w:ilvl w:val="0"/>
          <w:numId w:val="24"/>
        </w:numPr>
        <w:tabs>
          <w:tab w:val="left" w:pos="900"/>
        </w:tabs>
        <w:spacing w:before="120" w:after="120"/>
        <w:ind w:left="1066" w:hanging="357"/>
        <w:contextualSpacing w:val="0"/>
        <w:jc w:val="both"/>
        <w:rPr>
          <w:rFonts w:asciiTheme="minorHAnsi" w:hAnsiTheme="minorHAnsi" w:cstheme="minorHAnsi"/>
          <w:sz w:val="19"/>
          <w:szCs w:val="19"/>
        </w:rPr>
      </w:pPr>
      <w:r w:rsidRPr="00990ED5">
        <w:rPr>
          <w:rFonts w:asciiTheme="minorHAnsi" w:hAnsiTheme="minorHAnsi"/>
          <w:sz w:val="19"/>
        </w:rPr>
        <w:t>A NIQ reserva-se o direito de interromper o reporte de informações para um determinado canal, categoria, marca ou item, bem como o direito de alterar os períodos de tempo durante os quais os dados são agregados quando, na sua opinião, as informações que de outra forma seriam relatadas não satisfaçam os padrões estatísticos da NIQ, e desde que tal descontinuação se aplique a todos os clientes semelhantes ao Cliente.</w:t>
      </w:r>
    </w:p>
    <w:p w14:paraId="40C51D91" w14:textId="77777777" w:rsidR="00990ED5" w:rsidRPr="00990ED5" w:rsidRDefault="00AD52BB" w:rsidP="00990ED5">
      <w:pPr>
        <w:pStyle w:val="ListParagraph"/>
        <w:numPr>
          <w:ilvl w:val="0"/>
          <w:numId w:val="24"/>
        </w:numPr>
        <w:tabs>
          <w:tab w:val="left" w:pos="900"/>
        </w:tabs>
        <w:spacing w:before="120" w:after="120"/>
        <w:ind w:left="1066" w:hanging="357"/>
        <w:contextualSpacing w:val="0"/>
        <w:jc w:val="both"/>
        <w:rPr>
          <w:rFonts w:asciiTheme="minorHAnsi" w:hAnsiTheme="minorHAnsi" w:cstheme="minorHAnsi"/>
          <w:sz w:val="19"/>
          <w:szCs w:val="19"/>
        </w:rPr>
      </w:pPr>
      <w:commentRangeStart w:id="27"/>
      <w:r w:rsidRPr="00990ED5">
        <w:rPr>
          <w:rFonts w:asciiTheme="minorHAnsi" w:hAnsiTheme="minorHAnsi"/>
          <w:sz w:val="19"/>
        </w:rPr>
        <w:t>As solicitações de validação de reclamações de rotina são atendidas sem custo adicional. A NIQ aconselhará o Cliente no caso de pedidos excessivos de validação de reivindicações e as partes trabalharão juntas para reduzir o número a um valor administrável</w:t>
      </w:r>
      <w:commentRangeEnd w:id="27"/>
      <w:r>
        <w:rPr>
          <w:rStyle w:val="CommentReference"/>
        </w:rPr>
        <w:commentReference w:id="27"/>
      </w:r>
      <w:r w:rsidRPr="00990ED5">
        <w:rPr>
          <w:rFonts w:asciiTheme="minorHAnsi" w:hAnsiTheme="minorHAnsi"/>
          <w:sz w:val="19"/>
        </w:rPr>
        <w:t>.</w:t>
      </w:r>
    </w:p>
    <w:p w14:paraId="357643EC" w14:textId="02E9072E" w:rsidR="0057655D" w:rsidRPr="00990ED5" w:rsidRDefault="00AD52BB" w:rsidP="00990ED5">
      <w:pPr>
        <w:pStyle w:val="ListParagraph"/>
        <w:numPr>
          <w:ilvl w:val="0"/>
          <w:numId w:val="24"/>
        </w:numPr>
        <w:tabs>
          <w:tab w:val="left" w:pos="900"/>
        </w:tabs>
        <w:spacing w:before="120" w:after="120"/>
        <w:ind w:left="1066" w:hanging="357"/>
        <w:contextualSpacing w:val="0"/>
        <w:jc w:val="both"/>
        <w:rPr>
          <w:rFonts w:asciiTheme="minorHAnsi" w:hAnsiTheme="minorHAnsi" w:cstheme="minorHAnsi"/>
          <w:sz w:val="19"/>
          <w:szCs w:val="19"/>
        </w:rPr>
      </w:pPr>
      <w:r w:rsidRPr="00990ED5">
        <w:rPr>
          <w:rFonts w:asciiTheme="minorHAnsi" w:hAnsiTheme="minorHAnsi"/>
          <w:sz w:val="19"/>
        </w:rPr>
        <w:t>O Cliente é responsável por todas as viagens pré-aprovadas e despesas relacionadas incorridas pela NIQ em conexão com os Serviços fornecidos sob este Contrato</w:t>
      </w:r>
      <w:r w:rsidRPr="00174BF1">
        <w:t>.</w:t>
      </w:r>
    </w:p>
    <w:p w14:paraId="69DA073B" w14:textId="7673043B" w:rsidR="00AD4D92" w:rsidRPr="003D632F" w:rsidRDefault="00D17ECE" w:rsidP="0057655D">
      <w:pPr>
        <w:pStyle w:val="paragraph"/>
        <w:numPr>
          <w:ilvl w:val="0"/>
          <w:numId w:val="20"/>
        </w:numPr>
        <w:spacing w:before="120" w:beforeAutospacing="0" w:after="120" w:afterAutospacing="0"/>
        <w:ind w:left="357"/>
        <w:jc w:val="both"/>
        <w:textAlignment w:val="baseline"/>
        <w:rPr>
          <w:rStyle w:val="normaltextrun"/>
          <w:rFonts w:ascii="Calibri" w:hAnsi="Calibri" w:cs="Calibri"/>
          <w:color w:val="000000"/>
          <w:sz w:val="19"/>
          <w:szCs w:val="19"/>
        </w:rPr>
      </w:pPr>
      <w:r w:rsidRPr="00940004">
        <w:rPr>
          <w:rFonts w:asciiTheme="minorHAnsi" w:hAnsiTheme="minorHAnsi"/>
          <w:b/>
          <w:sz w:val="19"/>
          <w:u w:val="single"/>
        </w:rPr>
        <w:t>Acordos anteriores</w:t>
      </w:r>
      <w:r>
        <w:rPr>
          <w:rFonts w:asciiTheme="minorHAnsi" w:hAnsiTheme="minorHAnsi"/>
          <w:b/>
          <w:sz w:val="19"/>
          <w:szCs w:val="19"/>
          <w:u w:val="single"/>
        </w:rPr>
        <w:t>.</w:t>
      </w:r>
      <w:r>
        <w:rPr>
          <w:rStyle w:val="normaltextrun"/>
          <w:rFonts w:asciiTheme="minorHAnsi" w:hAnsiTheme="minorHAnsi"/>
          <w:color w:val="000000" w:themeColor="text1"/>
          <w:sz w:val="19"/>
        </w:rPr>
        <w:t xml:space="preserve"> Este Contrato substitui todos os acordos anteriores entre as partes com relação ao seu objeto</w:t>
      </w:r>
      <w:r w:rsidR="00940004">
        <w:rPr>
          <w:rStyle w:val="normaltextrun"/>
          <w:rFonts w:asciiTheme="minorHAnsi" w:hAnsiTheme="minorHAnsi"/>
          <w:color w:val="000000" w:themeColor="text1"/>
          <w:sz w:val="19"/>
        </w:rPr>
        <w:t>.</w:t>
      </w:r>
    </w:p>
    <w:p w14:paraId="3CEA12BC" w14:textId="77777777" w:rsidR="003D632F" w:rsidRPr="00B27755" w:rsidRDefault="003D632F" w:rsidP="0057655D">
      <w:pPr>
        <w:pStyle w:val="ListParagraph"/>
        <w:numPr>
          <w:ilvl w:val="0"/>
          <w:numId w:val="20"/>
        </w:numPr>
        <w:spacing w:before="120" w:after="120"/>
        <w:ind w:left="357"/>
        <w:contextualSpacing w:val="0"/>
        <w:jc w:val="both"/>
        <w:rPr>
          <w:rFonts w:asciiTheme="minorHAnsi" w:eastAsiaTheme="minorEastAsia" w:hAnsiTheme="minorHAnsi" w:cstheme="minorBidi"/>
          <w:sz w:val="19"/>
          <w:szCs w:val="19"/>
        </w:rPr>
      </w:pPr>
      <w:r>
        <w:rPr>
          <w:rFonts w:asciiTheme="minorHAnsi" w:hAnsiTheme="minorHAnsi"/>
          <w:b/>
          <w:sz w:val="19"/>
          <w:u w:val="single"/>
        </w:rPr>
        <w:t>Legislação vigente</w:t>
      </w:r>
      <w:r w:rsidRPr="208C0805">
        <w:rPr>
          <w:rFonts w:asciiTheme="minorHAnsi" w:hAnsiTheme="minorHAnsi"/>
          <w:b/>
          <w:bCs/>
          <w:sz w:val="19"/>
          <w:szCs w:val="19"/>
        </w:rPr>
        <w:t>.</w:t>
      </w:r>
      <w:r w:rsidRPr="208C0805">
        <w:rPr>
          <w:rFonts w:asciiTheme="minorHAnsi" w:hAnsiTheme="minorHAnsi"/>
          <w:b/>
          <w:bCs/>
          <w:snapToGrid w:val="0"/>
          <w:sz w:val="19"/>
          <w:szCs w:val="19"/>
        </w:rPr>
        <w:t xml:space="preserve"> </w:t>
      </w:r>
    </w:p>
    <w:p w14:paraId="53E66120" w14:textId="1D508997" w:rsidR="00C814FE" w:rsidRPr="00C814FE" w:rsidRDefault="00C814FE" w:rsidP="0057655D">
      <w:pPr>
        <w:pStyle w:val="ListParagraph"/>
        <w:spacing w:before="120" w:after="120"/>
        <w:ind w:left="357"/>
        <w:contextualSpacing w:val="0"/>
        <w:jc w:val="both"/>
        <w:rPr>
          <w:rFonts w:ascii="Calibri" w:hAnsi="Calibri" w:cs="Calibri"/>
          <w:sz w:val="19"/>
          <w:szCs w:val="19"/>
        </w:rPr>
      </w:pPr>
      <w:r>
        <w:rPr>
          <w:rFonts w:ascii="Calibri" w:hAnsi="Calibri"/>
          <w:sz w:val="19"/>
        </w:rPr>
        <w:lastRenderedPageBreak/>
        <w:t xml:space="preserve">Este Contrato e os respectivos direitos e deveres das partes serão interpretados e regidos de acordo com as leis </w:t>
      </w:r>
      <w:r w:rsidR="00424CE1">
        <w:rPr>
          <w:rFonts w:ascii="Calibri" w:hAnsi="Calibri"/>
          <w:sz w:val="19"/>
        </w:rPr>
        <w:t xml:space="preserve">Brasileiras e as Partes elegem o foro da Comarca de São Paulo como o único competente para dirimir quaisquer </w:t>
      </w:r>
      <w:r w:rsidR="00250866">
        <w:rPr>
          <w:rFonts w:ascii="Calibri" w:hAnsi="Calibri"/>
          <w:sz w:val="19"/>
        </w:rPr>
        <w:t>questões relacionadas ao presente Contrato, com expressa renúncia a qualquer outro por mais privilegiado que seja ou venha a se tornar.</w:t>
      </w:r>
    </w:p>
    <w:p w14:paraId="79837C4A" w14:textId="2D9B6AAB" w:rsidR="003D632F" w:rsidRPr="009728BC" w:rsidRDefault="003D632F" w:rsidP="006A27AD">
      <w:pPr>
        <w:pStyle w:val="ListParagraph"/>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contextualSpacing w:val="0"/>
        <w:jc w:val="both"/>
        <w:rPr>
          <w:rFonts w:asciiTheme="minorHAnsi" w:eastAsiaTheme="minorEastAsia" w:hAnsiTheme="minorHAnsi" w:cstheme="minorHAnsi"/>
          <w:sz w:val="19"/>
          <w:szCs w:val="19"/>
        </w:rPr>
      </w:pPr>
      <w:r>
        <w:rPr>
          <w:rFonts w:asciiTheme="minorHAnsi" w:hAnsiTheme="minorHAnsi"/>
          <w:sz w:val="19"/>
          <w:shd w:val="clear" w:color="auto" w:fill="FFFFFF"/>
        </w:rPr>
        <w:t>Caso este Contrato tenha sido assinado pela NIQ antes do envio ao Cliente para assinatura, nenhuma alteração neste Contrato será considerada aceita pela NIQ (mesmo que o Cliente esteja recebendo os Serviços antecipadamente)</w:t>
      </w:r>
      <w:r>
        <w:rPr>
          <w:rFonts w:asciiTheme="minorHAnsi" w:hAnsiTheme="minorHAnsi"/>
          <w:sz w:val="19"/>
        </w:rPr>
        <w:t>; e, nesse caso, e</w:t>
      </w:r>
      <w:r w:rsidRPr="009728BC">
        <w:rPr>
          <w:rFonts w:asciiTheme="minorHAnsi" w:hAnsiTheme="minorHAnsi"/>
          <w:sz w:val="19"/>
          <w:szCs w:val="19"/>
          <w:shd w:val="clear" w:color="auto" w:fill="FFFFFF"/>
        </w:rPr>
        <w:t xml:space="preserve">ste Contrato não será válido até que uma </w:t>
      </w:r>
      <w:r>
        <w:rPr>
          <w:rFonts w:asciiTheme="minorHAnsi" w:hAnsiTheme="minorHAnsi"/>
          <w:sz w:val="19"/>
        </w:rPr>
        <w:t>cópia totalmente assinada</w:t>
      </w:r>
      <w:r>
        <w:rPr>
          <w:rFonts w:asciiTheme="minorHAnsi" w:hAnsiTheme="minorHAnsi"/>
          <w:sz w:val="19"/>
          <w:shd w:val="clear" w:color="auto" w:fill="FFFFFF"/>
        </w:rPr>
        <w:t xml:space="preserve"> seja recebida pela NIQ. </w:t>
      </w:r>
      <w:r>
        <w:rPr>
          <w:rFonts w:asciiTheme="minorHAnsi" w:hAnsiTheme="minorHAnsi"/>
          <w:sz w:val="19"/>
        </w:rPr>
        <w:t xml:space="preserve">Este Contrato poderá ser assinado em vias, que em conjunto constituirão um único contrato. </w:t>
      </w:r>
      <w:r w:rsidRPr="009728BC">
        <w:rPr>
          <w:rStyle w:val="normaltextrun"/>
          <w:rFonts w:asciiTheme="minorHAnsi" w:hAnsiTheme="minorHAnsi"/>
          <w:sz w:val="19"/>
          <w:szCs w:val="19"/>
        </w:rPr>
        <w:t>As partes aceitam expressamente que as assinaturas eletrônicas deste Contrato, conforme reconhecidas pela lei aplicável, serão consideradas assinaturas originais e terão a mesma validade e efeito.</w:t>
      </w:r>
      <w:r>
        <w:rPr>
          <w:rFonts w:asciiTheme="minorHAnsi" w:hAnsiTheme="minorHAnsi"/>
          <w:sz w:val="19"/>
        </w:rPr>
        <w:t xml:space="preserve"> Se as datas das assinaturas abaixo forem posteriores à Data de Início do Prazo Inicial, este Contrato terá início e será considerado iniciado na Data de Início do Prazo Inicial.</w:t>
      </w:r>
    </w:p>
    <w:p w14:paraId="189AEEF0" w14:textId="00AF764F" w:rsidR="00E46542" w:rsidRPr="00E46542" w:rsidRDefault="00E46542" w:rsidP="00F122B7">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jc w:val="both"/>
        <w:rPr>
          <w:rFonts w:asciiTheme="minorHAnsi" w:eastAsiaTheme="minorEastAsia" w:hAnsiTheme="minorHAnsi" w:cstheme="minorHAnsi"/>
          <w:sz w:val="19"/>
          <w:szCs w:val="19"/>
        </w:rPr>
      </w:pPr>
      <w:r>
        <w:rPr>
          <w:rFonts w:asciiTheme="minorHAnsi" w:hAnsiTheme="minorHAnsi"/>
          <w:color w:val="000000" w:themeColor="text1"/>
          <w:sz w:val="19"/>
        </w:rPr>
        <w:t>Ao assinar abaixo, cada parte concorda que seu representante autorizado aceitou os termos e condições aqui estabelecidos.</w:t>
      </w:r>
    </w:p>
    <w:p w14:paraId="4C65D2FB" w14:textId="7209F258" w:rsidR="001A07E2" w:rsidRDefault="001A07E2" w:rsidP="00F122B7">
      <w:pPr>
        <w:spacing w:before="120" w:after="120"/>
        <w:jc w:val="both"/>
        <w:rPr>
          <w:rFonts w:asciiTheme="minorHAnsi" w:hAnsiTheme="minorHAnsi"/>
          <w:snapToGrid w:val="0"/>
          <w:color w:val="000000"/>
          <w:sz w:val="19"/>
        </w:rPr>
      </w:pPr>
      <w:r>
        <w:rPr>
          <w:rFonts w:asciiTheme="minorHAnsi" w:hAnsiTheme="minorHAnsi"/>
          <w:snapToGrid w:val="0"/>
          <w:color w:val="000000"/>
          <w:sz w:val="19"/>
        </w:rPr>
        <w:t xml:space="preserve">São Paulo, </w:t>
      </w:r>
      <w:r>
        <w:rPr>
          <w:rFonts w:asciiTheme="minorHAnsi" w:hAnsiTheme="minorHAnsi"/>
          <w:snapToGrid w:val="0"/>
          <w:color w:val="000000"/>
          <w:sz w:val="19"/>
        </w:rPr>
        <w:fldChar w:fldCharType="begin"/>
      </w:r>
      <w:r>
        <w:rPr>
          <w:rFonts w:asciiTheme="minorHAnsi" w:hAnsiTheme="minorHAnsi"/>
          <w:snapToGrid w:val="0"/>
          <w:color w:val="000000"/>
          <w:sz w:val="19"/>
        </w:rPr>
        <w:instrText xml:space="preserve"> DATE \@ "d 'de' MMMM 'de' yyyy" </w:instrText>
      </w:r>
      <w:r>
        <w:rPr>
          <w:rFonts w:asciiTheme="minorHAnsi" w:hAnsiTheme="minorHAnsi"/>
          <w:snapToGrid w:val="0"/>
          <w:color w:val="000000"/>
          <w:sz w:val="19"/>
        </w:rPr>
        <w:fldChar w:fldCharType="separate"/>
      </w:r>
      <w:r w:rsidR="00DD1F41">
        <w:rPr>
          <w:rFonts w:asciiTheme="minorHAnsi" w:hAnsiTheme="minorHAnsi"/>
          <w:noProof/>
          <w:snapToGrid w:val="0"/>
          <w:color w:val="000000"/>
          <w:sz w:val="19"/>
        </w:rPr>
        <w:t>4 de dezembro de 2024</w:t>
      </w:r>
      <w:r>
        <w:rPr>
          <w:rFonts w:asciiTheme="minorHAnsi" w:hAnsiTheme="minorHAnsi"/>
          <w:snapToGrid w:val="0"/>
          <w:color w:val="000000"/>
          <w:sz w:val="19"/>
        </w:rPr>
        <w:fldChar w:fldCharType="end"/>
      </w:r>
      <w:r>
        <w:rPr>
          <w:rFonts w:asciiTheme="minorHAnsi" w:hAnsiTheme="minorHAnsi"/>
          <w:snapToGrid w:val="0"/>
          <w:color w:val="000000"/>
          <w:sz w:val="19"/>
        </w:rPr>
        <w:t>.</w:t>
      </w:r>
    </w:p>
    <w:p w14:paraId="37D6A41F" w14:textId="77777777" w:rsidR="00324DD2" w:rsidRDefault="00324DD2" w:rsidP="00F122B7">
      <w:pPr>
        <w:spacing w:before="120" w:after="120"/>
        <w:jc w:val="both"/>
        <w:rPr>
          <w:rFonts w:asciiTheme="minorHAnsi" w:hAnsiTheme="minorHAnsi"/>
          <w:snapToGrid w:val="0"/>
          <w:color w:val="000000"/>
          <w:sz w:val="19"/>
        </w:rPr>
      </w:pPr>
    </w:p>
    <w:tbl>
      <w:tblPr>
        <w:tblW w:w="10098" w:type="dxa"/>
        <w:tblLayout w:type="fixed"/>
        <w:tblLook w:val="01E0" w:firstRow="1" w:lastRow="1" w:firstColumn="1" w:lastColumn="1" w:noHBand="0" w:noVBand="0"/>
      </w:tblPr>
      <w:tblGrid>
        <w:gridCol w:w="1278"/>
        <w:gridCol w:w="3330"/>
        <w:gridCol w:w="810"/>
        <w:gridCol w:w="1350"/>
        <w:gridCol w:w="3330"/>
      </w:tblGrid>
      <w:tr w:rsidR="00A435BB" w:rsidRPr="00891221" w14:paraId="161F7D7C" w14:textId="77777777" w:rsidTr="00425384">
        <w:tc>
          <w:tcPr>
            <w:tcW w:w="4608" w:type="dxa"/>
            <w:gridSpan w:val="2"/>
            <w:vAlign w:val="center"/>
          </w:tcPr>
          <w:p w14:paraId="1D01455E" w14:textId="2511D644" w:rsidR="00A435BB" w:rsidRPr="00A435BB" w:rsidRDefault="00A435BB" w:rsidP="00A435BB">
            <w:pPr>
              <w:suppressAutoHyphens/>
              <w:spacing w:before="120" w:after="120"/>
              <w:jc w:val="both"/>
              <w:rPr>
                <w:rFonts w:asciiTheme="minorHAnsi" w:eastAsiaTheme="minorEastAsia" w:hAnsiTheme="minorHAnsi" w:cstheme="minorHAnsi"/>
                <w:b/>
                <w:bCs/>
                <w:sz w:val="19"/>
                <w:szCs w:val="19"/>
              </w:rPr>
            </w:pPr>
            <w:r w:rsidRPr="00A435BB">
              <w:rPr>
                <w:rFonts w:asciiTheme="minorHAnsi" w:eastAsiaTheme="minorEastAsia" w:hAnsiTheme="minorHAnsi" w:cstheme="minorHAnsi"/>
                <w:b/>
                <w:bCs/>
                <w:sz w:val="19"/>
                <w:szCs w:val="19"/>
              </w:rPr>
              <w:t xml:space="preserve">AC NIELSEN DO BRASIL LTDA. </w:t>
            </w:r>
          </w:p>
        </w:tc>
        <w:tc>
          <w:tcPr>
            <w:tcW w:w="810" w:type="dxa"/>
            <w:vAlign w:val="center"/>
          </w:tcPr>
          <w:p w14:paraId="54CED96D" w14:textId="77777777" w:rsidR="00A435BB" w:rsidRPr="00503AD8" w:rsidRDefault="00A435BB" w:rsidP="00A435BB">
            <w:pPr>
              <w:suppressAutoHyphens/>
              <w:spacing w:before="120" w:after="120"/>
              <w:jc w:val="both"/>
              <w:rPr>
                <w:rFonts w:asciiTheme="minorHAnsi" w:eastAsiaTheme="minorEastAsia" w:hAnsiTheme="minorHAnsi" w:cstheme="minorHAnsi"/>
                <w:sz w:val="19"/>
                <w:szCs w:val="19"/>
              </w:rPr>
            </w:pPr>
          </w:p>
        </w:tc>
        <w:tc>
          <w:tcPr>
            <w:tcW w:w="4680" w:type="dxa"/>
            <w:gridSpan w:val="2"/>
            <w:vAlign w:val="center"/>
          </w:tcPr>
          <w:p w14:paraId="7C9FB63F" w14:textId="6276F1B6" w:rsidR="00A435BB" w:rsidRPr="00503AD8" w:rsidRDefault="00A435BB" w:rsidP="00A435BB">
            <w:pPr>
              <w:suppressAutoHyphens/>
              <w:spacing w:before="120" w:after="120"/>
              <w:jc w:val="both"/>
              <w:rPr>
                <w:rFonts w:asciiTheme="minorHAnsi" w:eastAsiaTheme="minorEastAsia" w:hAnsiTheme="minorHAnsi" w:cstheme="minorHAnsi"/>
                <w:sz w:val="19"/>
                <w:szCs w:val="19"/>
              </w:rPr>
            </w:pPr>
            <w:r w:rsidRPr="00FB18B6">
              <w:rPr>
                <w:rFonts w:asciiTheme="minorHAnsi" w:hAnsiTheme="minorHAnsi"/>
                <w:b/>
                <w:bCs/>
                <w:sz w:val="19"/>
              </w:rPr>
              <w:fldChar w:fldCharType="begin">
                <w:ffData>
                  <w:name w:val="Texto2"/>
                  <w:enabled/>
                  <w:calcOnExit w:val="0"/>
                  <w:textInput>
                    <w:default w:val="RAZÃO SOCIAL DO CLIENTE"/>
                  </w:textInput>
                </w:ffData>
              </w:fldChar>
            </w:r>
            <w:r w:rsidRPr="00FB18B6">
              <w:rPr>
                <w:rFonts w:asciiTheme="minorHAnsi" w:hAnsiTheme="minorHAnsi"/>
                <w:b/>
                <w:bCs/>
                <w:sz w:val="19"/>
              </w:rPr>
              <w:instrText xml:space="preserve"> FORMTEXT </w:instrText>
            </w:r>
            <w:r w:rsidRPr="00FB18B6">
              <w:rPr>
                <w:rFonts w:asciiTheme="minorHAnsi" w:hAnsiTheme="minorHAnsi"/>
                <w:b/>
                <w:bCs/>
                <w:sz w:val="19"/>
              </w:rPr>
            </w:r>
            <w:r w:rsidRPr="00FB18B6">
              <w:rPr>
                <w:rFonts w:asciiTheme="minorHAnsi" w:hAnsiTheme="minorHAnsi"/>
                <w:b/>
                <w:bCs/>
                <w:sz w:val="19"/>
              </w:rPr>
              <w:fldChar w:fldCharType="separate"/>
            </w:r>
            <w:r w:rsidR="00AF03E2">
              <w:rPr>
                <w:rFonts w:asciiTheme="minorHAnsi" w:hAnsiTheme="minorHAnsi"/>
                <w:b/>
                <w:bCs/>
                <w:noProof/>
                <w:sz w:val="19"/>
              </w:rPr>
              <w:t>RAZÃO SOCIAL DO CLIENTE</w:t>
            </w:r>
            <w:r w:rsidRPr="00FB18B6">
              <w:rPr>
                <w:rFonts w:asciiTheme="minorHAnsi" w:hAnsiTheme="minorHAnsi"/>
                <w:b/>
                <w:bCs/>
                <w:sz w:val="19"/>
              </w:rPr>
              <w:fldChar w:fldCharType="end"/>
            </w:r>
          </w:p>
        </w:tc>
      </w:tr>
      <w:tr w:rsidR="00704557" w:rsidRPr="00891221" w14:paraId="78DB0C10" w14:textId="77777777" w:rsidTr="00A435BB">
        <w:tc>
          <w:tcPr>
            <w:tcW w:w="1278" w:type="dxa"/>
            <w:vAlign w:val="center"/>
          </w:tcPr>
          <w:p w14:paraId="1005A247" w14:textId="50120852" w:rsidR="00704557" w:rsidRPr="00503AD8" w:rsidRDefault="00A435BB" w:rsidP="00A435BB">
            <w:pPr>
              <w:suppressAutoHyphens/>
              <w:spacing w:before="120" w:after="120"/>
              <w:jc w:val="both"/>
              <w:rPr>
                <w:rFonts w:asciiTheme="minorHAnsi" w:eastAsiaTheme="minorEastAsia" w:hAnsiTheme="minorHAnsi" w:cstheme="minorHAnsi"/>
                <w:sz w:val="19"/>
                <w:szCs w:val="19"/>
              </w:rPr>
            </w:pPr>
            <w:r>
              <w:rPr>
                <w:rFonts w:asciiTheme="minorHAnsi" w:hAnsiTheme="minorHAnsi"/>
                <w:sz w:val="19"/>
              </w:rPr>
              <w:t>Assinatura</w:t>
            </w:r>
            <w:r w:rsidR="00704557">
              <w:rPr>
                <w:rFonts w:asciiTheme="minorHAnsi" w:hAnsiTheme="minorHAnsi"/>
                <w:sz w:val="19"/>
              </w:rPr>
              <w:t>:</w:t>
            </w:r>
          </w:p>
        </w:tc>
        <w:tc>
          <w:tcPr>
            <w:tcW w:w="3330" w:type="dxa"/>
            <w:tcBorders>
              <w:bottom w:val="single" w:sz="4" w:space="0" w:color="auto"/>
            </w:tcBorders>
            <w:vAlign w:val="center"/>
          </w:tcPr>
          <w:p w14:paraId="060BC406"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c>
          <w:tcPr>
            <w:tcW w:w="810" w:type="dxa"/>
            <w:vAlign w:val="center"/>
          </w:tcPr>
          <w:p w14:paraId="0C6BD813"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c>
          <w:tcPr>
            <w:tcW w:w="1350" w:type="dxa"/>
            <w:vAlign w:val="center"/>
          </w:tcPr>
          <w:p w14:paraId="204D05BB" w14:textId="1C74E00C" w:rsidR="00704557" w:rsidRPr="00503AD8" w:rsidRDefault="00A435BB" w:rsidP="00A435BB">
            <w:pPr>
              <w:suppressAutoHyphens/>
              <w:spacing w:before="120" w:after="120"/>
              <w:jc w:val="both"/>
              <w:rPr>
                <w:rFonts w:asciiTheme="minorHAnsi" w:eastAsiaTheme="minorEastAsia" w:hAnsiTheme="minorHAnsi" w:cstheme="minorHAnsi"/>
                <w:sz w:val="19"/>
                <w:szCs w:val="19"/>
              </w:rPr>
            </w:pPr>
            <w:r>
              <w:rPr>
                <w:rFonts w:asciiTheme="minorHAnsi" w:hAnsiTheme="minorHAnsi"/>
                <w:sz w:val="19"/>
              </w:rPr>
              <w:t>Assinatura</w:t>
            </w:r>
            <w:r w:rsidR="00704557">
              <w:rPr>
                <w:rFonts w:asciiTheme="minorHAnsi" w:hAnsiTheme="minorHAnsi"/>
                <w:sz w:val="19"/>
              </w:rPr>
              <w:t>:</w:t>
            </w:r>
          </w:p>
        </w:tc>
        <w:tc>
          <w:tcPr>
            <w:tcW w:w="3330" w:type="dxa"/>
            <w:tcBorders>
              <w:bottom w:val="single" w:sz="4" w:space="0" w:color="auto"/>
            </w:tcBorders>
            <w:vAlign w:val="center"/>
          </w:tcPr>
          <w:p w14:paraId="45E18C95"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r>
      <w:tr w:rsidR="00704557" w:rsidRPr="00891221" w14:paraId="567EF669" w14:textId="77777777" w:rsidTr="0819706E">
        <w:tc>
          <w:tcPr>
            <w:tcW w:w="1278" w:type="dxa"/>
            <w:vAlign w:val="center"/>
          </w:tcPr>
          <w:p w14:paraId="066ABD26" w14:textId="1CC35274" w:rsidR="00704557" w:rsidRPr="00503AD8" w:rsidRDefault="00704557" w:rsidP="00A435BB">
            <w:pPr>
              <w:suppressAutoHyphens/>
              <w:spacing w:before="120" w:after="120"/>
              <w:jc w:val="both"/>
              <w:rPr>
                <w:rFonts w:asciiTheme="minorHAnsi" w:eastAsiaTheme="minorEastAsia" w:hAnsiTheme="minorHAnsi" w:cstheme="minorHAnsi"/>
                <w:sz w:val="19"/>
                <w:szCs w:val="19"/>
              </w:rPr>
            </w:pPr>
            <w:r>
              <w:rPr>
                <w:rFonts w:asciiTheme="minorHAnsi" w:hAnsiTheme="minorHAnsi"/>
                <w:sz w:val="19"/>
              </w:rPr>
              <w:t>Nome</w:t>
            </w:r>
            <w:r w:rsidR="001A07E2">
              <w:rPr>
                <w:rFonts w:asciiTheme="minorHAnsi" w:hAnsiTheme="minorHAnsi"/>
                <w:sz w:val="19"/>
              </w:rPr>
              <w:t>:</w:t>
            </w:r>
          </w:p>
        </w:tc>
        <w:tc>
          <w:tcPr>
            <w:tcW w:w="3330" w:type="dxa"/>
            <w:tcBorders>
              <w:top w:val="single" w:sz="4" w:space="0" w:color="auto"/>
              <w:bottom w:val="single" w:sz="4" w:space="0" w:color="auto"/>
            </w:tcBorders>
            <w:vAlign w:val="center"/>
          </w:tcPr>
          <w:p w14:paraId="0604B2DE" w14:textId="77777777" w:rsidR="00704557" w:rsidRPr="00503AD8" w:rsidRDefault="00704557" w:rsidP="00A435BB">
            <w:pPr>
              <w:suppressAutoHyphens/>
              <w:spacing w:before="120" w:after="120"/>
              <w:ind w:right="72"/>
              <w:jc w:val="both"/>
              <w:rPr>
                <w:rFonts w:asciiTheme="minorHAnsi" w:eastAsiaTheme="minorEastAsia" w:hAnsiTheme="minorHAnsi" w:cstheme="minorHAnsi"/>
                <w:sz w:val="19"/>
                <w:szCs w:val="19"/>
              </w:rPr>
            </w:pPr>
          </w:p>
        </w:tc>
        <w:tc>
          <w:tcPr>
            <w:tcW w:w="810" w:type="dxa"/>
            <w:vAlign w:val="center"/>
          </w:tcPr>
          <w:p w14:paraId="7D4E9C47"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c>
          <w:tcPr>
            <w:tcW w:w="1350" w:type="dxa"/>
            <w:vAlign w:val="center"/>
          </w:tcPr>
          <w:p w14:paraId="4BCE4162" w14:textId="57F8E035" w:rsidR="00704557" w:rsidRPr="00503AD8" w:rsidRDefault="00704557" w:rsidP="00A435BB">
            <w:pPr>
              <w:suppressAutoHyphens/>
              <w:spacing w:before="120" w:after="120"/>
              <w:jc w:val="both"/>
              <w:rPr>
                <w:rFonts w:asciiTheme="minorHAnsi" w:eastAsiaTheme="minorEastAsia" w:hAnsiTheme="minorHAnsi" w:cstheme="minorHAnsi"/>
                <w:sz w:val="19"/>
                <w:szCs w:val="19"/>
              </w:rPr>
            </w:pPr>
            <w:r>
              <w:rPr>
                <w:rFonts w:asciiTheme="minorHAnsi" w:hAnsiTheme="minorHAnsi"/>
                <w:sz w:val="19"/>
              </w:rPr>
              <w:t>Nome</w:t>
            </w:r>
            <w:r w:rsidR="00A435BB">
              <w:rPr>
                <w:rFonts w:asciiTheme="minorHAnsi" w:hAnsiTheme="minorHAnsi"/>
                <w:sz w:val="19"/>
              </w:rPr>
              <w:t>:</w:t>
            </w:r>
          </w:p>
        </w:tc>
        <w:tc>
          <w:tcPr>
            <w:tcW w:w="3330" w:type="dxa"/>
            <w:tcBorders>
              <w:top w:val="single" w:sz="4" w:space="0" w:color="auto"/>
              <w:bottom w:val="single" w:sz="4" w:space="0" w:color="auto"/>
            </w:tcBorders>
            <w:vAlign w:val="center"/>
          </w:tcPr>
          <w:p w14:paraId="42AF3487"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r>
      <w:tr w:rsidR="00704557" w:rsidRPr="00891221" w14:paraId="17230B7C" w14:textId="77777777" w:rsidTr="0819706E">
        <w:tc>
          <w:tcPr>
            <w:tcW w:w="1278" w:type="dxa"/>
            <w:vAlign w:val="center"/>
          </w:tcPr>
          <w:p w14:paraId="5FBFEC0A" w14:textId="13F43E0B" w:rsidR="00704557" w:rsidRPr="00503AD8" w:rsidRDefault="001A07E2" w:rsidP="00A435BB">
            <w:pPr>
              <w:suppressAutoHyphens/>
              <w:spacing w:before="120" w:after="120"/>
              <w:jc w:val="both"/>
              <w:rPr>
                <w:rFonts w:asciiTheme="minorHAnsi" w:eastAsiaTheme="minorEastAsia" w:hAnsiTheme="minorHAnsi" w:cstheme="minorHAnsi"/>
                <w:sz w:val="19"/>
                <w:szCs w:val="19"/>
              </w:rPr>
            </w:pPr>
            <w:r>
              <w:rPr>
                <w:rFonts w:asciiTheme="minorHAnsi" w:hAnsiTheme="minorHAnsi"/>
                <w:sz w:val="19"/>
              </w:rPr>
              <w:t>Cargo</w:t>
            </w:r>
            <w:r w:rsidR="00704557">
              <w:rPr>
                <w:rFonts w:asciiTheme="minorHAnsi" w:hAnsiTheme="minorHAnsi"/>
                <w:sz w:val="19"/>
              </w:rPr>
              <w:t>:</w:t>
            </w:r>
          </w:p>
        </w:tc>
        <w:tc>
          <w:tcPr>
            <w:tcW w:w="3330" w:type="dxa"/>
            <w:tcBorders>
              <w:top w:val="single" w:sz="4" w:space="0" w:color="auto"/>
              <w:bottom w:val="single" w:sz="4" w:space="0" w:color="auto"/>
            </w:tcBorders>
            <w:vAlign w:val="center"/>
          </w:tcPr>
          <w:p w14:paraId="06885154"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c>
          <w:tcPr>
            <w:tcW w:w="810" w:type="dxa"/>
            <w:vAlign w:val="center"/>
          </w:tcPr>
          <w:p w14:paraId="36A4AA08"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c>
          <w:tcPr>
            <w:tcW w:w="1350" w:type="dxa"/>
            <w:vAlign w:val="center"/>
          </w:tcPr>
          <w:p w14:paraId="661BB651"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r>
              <w:rPr>
                <w:rFonts w:asciiTheme="minorHAnsi" w:hAnsiTheme="minorHAnsi"/>
                <w:sz w:val="19"/>
              </w:rPr>
              <w:t>Título:</w:t>
            </w:r>
          </w:p>
        </w:tc>
        <w:tc>
          <w:tcPr>
            <w:tcW w:w="3330" w:type="dxa"/>
            <w:tcBorders>
              <w:top w:val="single" w:sz="4" w:space="0" w:color="auto"/>
              <w:bottom w:val="single" w:sz="4" w:space="0" w:color="auto"/>
            </w:tcBorders>
            <w:vAlign w:val="center"/>
          </w:tcPr>
          <w:p w14:paraId="502E3138"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r>
      <w:tr w:rsidR="00704557" w:rsidRPr="00891221" w14:paraId="5B024CF4" w14:textId="77777777" w:rsidTr="0819706E">
        <w:tc>
          <w:tcPr>
            <w:tcW w:w="1278" w:type="dxa"/>
            <w:vAlign w:val="center"/>
          </w:tcPr>
          <w:p w14:paraId="367C5B3B"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r>
              <w:rPr>
                <w:rFonts w:asciiTheme="minorHAnsi" w:hAnsiTheme="minorHAnsi"/>
                <w:sz w:val="19"/>
              </w:rPr>
              <w:t>Data:</w:t>
            </w:r>
          </w:p>
        </w:tc>
        <w:tc>
          <w:tcPr>
            <w:tcW w:w="3330" w:type="dxa"/>
            <w:tcBorders>
              <w:top w:val="single" w:sz="4" w:space="0" w:color="auto"/>
              <w:bottom w:val="single" w:sz="4" w:space="0" w:color="auto"/>
            </w:tcBorders>
            <w:vAlign w:val="center"/>
          </w:tcPr>
          <w:p w14:paraId="23876C55"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c>
          <w:tcPr>
            <w:tcW w:w="810" w:type="dxa"/>
            <w:vAlign w:val="center"/>
          </w:tcPr>
          <w:p w14:paraId="1D53B68C"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c>
          <w:tcPr>
            <w:tcW w:w="1350" w:type="dxa"/>
            <w:vAlign w:val="center"/>
          </w:tcPr>
          <w:p w14:paraId="2F8EDF25"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r>
              <w:rPr>
                <w:rFonts w:asciiTheme="minorHAnsi" w:hAnsiTheme="minorHAnsi"/>
                <w:sz w:val="19"/>
              </w:rPr>
              <w:t>Data:</w:t>
            </w:r>
          </w:p>
        </w:tc>
        <w:tc>
          <w:tcPr>
            <w:tcW w:w="3330" w:type="dxa"/>
            <w:tcBorders>
              <w:top w:val="single" w:sz="4" w:space="0" w:color="auto"/>
              <w:bottom w:val="single" w:sz="4" w:space="0" w:color="auto"/>
            </w:tcBorders>
            <w:vAlign w:val="center"/>
          </w:tcPr>
          <w:p w14:paraId="17135075" w14:textId="77777777" w:rsidR="00704557" w:rsidRPr="00503AD8" w:rsidRDefault="00704557" w:rsidP="00A435BB">
            <w:pPr>
              <w:suppressAutoHyphens/>
              <w:spacing w:before="120" w:after="120"/>
              <w:jc w:val="both"/>
              <w:rPr>
                <w:rFonts w:asciiTheme="minorHAnsi" w:eastAsiaTheme="minorEastAsia" w:hAnsiTheme="minorHAnsi" w:cstheme="minorHAnsi"/>
                <w:sz w:val="19"/>
                <w:szCs w:val="19"/>
              </w:rPr>
            </w:pPr>
          </w:p>
        </w:tc>
      </w:tr>
    </w:tbl>
    <w:p w14:paraId="45E120A7" w14:textId="715A117B" w:rsidR="0819706E" w:rsidRPr="00503AD8" w:rsidRDefault="0819706E" w:rsidP="001141B5">
      <w:pPr>
        <w:jc w:val="both"/>
        <w:rPr>
          <w:sz w:val="19"/>
          <w:szCs w:val="19"/>
        </w:rPr>
      </w:pPr>
    </w:p>
    <w:p w14:paraId="1D4A6C9D" w14:textId="77777777" w:rsidR="00A435BB" w:rsidRDefault="00A435BB" w:rsidP="001141B5">
      <w:pPr>
        <w:jc w:val="both"/>
        <w:rPr>
          <w:rFonts w:asciiTheme="minorHAnsi" w:hAnsiTheme="minorHAnsi"/>
          <w:sz w:val="19"/>
        </w:rPr>
      </w:pPr>
    </w:p>
    <w:p w14:paraId="18A93EEE" w14:textId="77777777" w:rsidR="0056683C" w:rsidRDefault="0056683C" w:rsidP="001141B5">
      <w:pPr>
        <w:jc w:val="both"/>
        <w:rPr>
          <w:rFonts w:asciiTheme="minorHAnsi" w:hAnsiTheme="minorHAnsi"/>
          <w:sz w:val="19"/>
        </w:rPr>
      </w:pPr>
    </w:p>
    <w:p w14:paraId="16D3DB17" w14:textId="39FCBC26" w:rsidR="0056683C" w:rsidRDefault="0056683C" w:rsidP="001141B5">
      <w:pPr>
        <w:jc w:val="both"/>
        <w:rPr>
          <w:rFonts w:asciiTheme="minorHAnsi" w:hAnsiTheme="minorHAnsi"/>
          <w:sz w:val="19"/>
        </w:rPr>
      </w:pPr>
      <w:r>
        <w:rPr>
          <w:rFonts w:asciiTheme="minorHAnsi" w:hAnsiTheme="minorHAnsi"/>
          <w:sz w:val="19"/>
        </w:rPr>
        <w:t xml:space="preserve">Pessoa de contato da NIQ: </w:t>
      </w:r>
      <w:r>
        <w:rPr>
          <w:rFonts w:asciiTheme="minorHAnsi" w:hAnsiTheme="minorHAnsi"/>
          <w:sz w:val="19"/>
        </w:rPr>
        <w:fldChar w:fldCharType="begin">
          <w:ffData>
            <w:name w:val="Texto36"/>
            <w:enabled/>
            <w:calcOnExit w:val="0"/>
            <w:textInput>
              <w:default w:val="NOME EXECUTIVO ATENDIMENTO"/>
            </w:textInput>
          </w:ffData>
        </w:fldChar>
      </w:r>
      <w:bookmarkStart w:id="28" w:name="Texto36"/>
      <w:r>
        <w:rPr>
          <w:rFonts w:asciiTheme="minorHAnsi" w:hAnsiTheme="minorHAnsi"/>
          <w:sz w:val="19"/>
        </w:rPr>
        <w:instrText xml:space="preserve"> FORMTEXT </w:instrText>
      </w:r>
      <w:r>
        <w:rPr>
          <w:rFonts w:asciiTheme="minorHAnsi" w:hAnsiTheme="minorHAnsi"/>
          <w:sz w:val="19"/>
        </w:rPr>
      </w:r>
      <w:r>
        <w:rPr>
          <w:rFonts w:asciiTheme="minorHAnsi" w:hAnsiTheme="minorHAnsi"/>
          <w:sz w:val="19"/>
        </w:rPr>
        <w:fldChar w:fldCharType="separate"/>
      </w:r>
      <w:r w:rsidR="00AF03E2">
        <w:rPr>
          <w:rFonts w:asciiTheme="minorHAnsi" w:hAnsiTheme="minorHAnsi"/>
          <w:noProof/>
          <w:sz w:val="19"/>
        </w:rPr>
        <w:t>NOME EXECUTIVO ATENDIMENTO</w:t>
      </w:r>
      <w:r>
        <w:rPr>
          <w:rFonts w:asciiTheme="minorHAnsi" w:hAnsiTheme="minorHAnsi"/>
          <w:sz w:val="19"/>
        </w:rPr>
        <w:fldChar w:fldCharType="end"/>
      </w:r>
      <w:bookmarkEnd w:id="28"/>
      <w:r>
        <w:rPr>
          <w:rFonts w:asciiTheme="minorHAnsi" w:hAnsiTheme="minorHAnsi"/>
          <w:sz w:val="19"/>
        </w:rPr>
        <w:t xml:space="preserve"> | </w:t>
      </w:r>
      <w:r>
        <w:rPr>
          <w:rFonts w:ascii="Calibri" w:hAnsi="Calibri"/>
          <w:sz w:val="19"/>
          <w:szCs w:val="19"/>
        </w:rPr>
        <w:t xml:space="preserve">Nº da Oportunidade MSD: </w:t>
      </w:r>
      <w:r>
        <w:rPr>
          <w:rFonts w:ascii="Calibri" w:hAnsi="Calibri"/>
          <w:sz w:val="19"/>
          <w:szCs w:val="19"/>
        </w:rPr>
        <w:fldChar w:fldCharType="begin">
          <w:ffData>
            <w:name w:val="Texto37"/>
            <w:enabled/>
            <w:calcOnExit w:val="0"/>
            <w:textInput/>
          </w:ffData>
        </w:fldChar>
      </w:r>
      <w:bookmarkStart w:id="29" w:name="Texto37"/>
      <w:r>
        <w:rPr>
          <w:rFonts w:ascii="Calibri" w:hAnsi="Calibri"/>
          <w:sz w:val="19"/>
          <w:szCs w:val="19"/>
        </w:rPr>
        <w:instrText xml:space="preserve"> FORMTEXT </w:instrText>
      </w:r>
      <w:r>
        <w:rPr>
          <w:rFonts w:ascii="Calibri" w:hAnsi="Calibri"/>
          <w:sz w:val="19"/>
          <w:szCs w:val="19"/>
        </w:rPr>
      </w:r>
      <w:r>
        <w:rPr>
          <w:rFonts w:ascii="Calibri" w:hAnsi="Calibri"/>
          <w:sz w:val="19"/>
          <w:szCs w:val="19"/>
        </w:rPr>
        <w:fldChar w:fldCharType="separate"/>
      </w:r>
      <w:r w:rsidR="00AF03E2">
        <w:rPr>
          <w:rFonts w:ascii="Calibri" w:hAnsi="Calibri"/>
          <w:noProof/>
          <w:sz w:val="19"/>
          <w:szCs w:val="19"/>
        </w:rPr>
        <w:t> </w:t>
      </w:r>
      <w:r w:rsidR="00AF03E2">
        <w:rPr>
          <w:rFonts w:ascii="Calibri" w:hAnsi="Calibri"/>
          <w:noProof/>
          <w:sz w:val="19"/>
          <w:szCs w:val="19"/>
        </w:rPr>
        <w:t> </w:t>
      </w:r>
      <w:r w:rsidR="00AF03E2">
        <w:rPr>
          <w:rFonts w:ascii="Calibri" w:hAnsi="Calibri"/>
          <w:noProof/>
          <w:sz w:val="19"/>
          <w:szCs w:val="19"/>
        </w:rPr>
        <w:t> </w:t>
      </w:r>
      <w:r w:rsidR="00AF03E2">
        <w:rPr>
          <w:rFonts w:ascii="Calibri" w:hAnsi="Calibri"/>
          <w:noProof/>
          <w:sz w:val="19"/>
          <w:szCs w:val="19"/>
        </w:rPr>
        <w:t> </w:t>
      </w:r>
      <w:r w:rsidR="00AF03E2">
        <w:rPr>
          <w:rFonts w:ascii="Calibri" w:hAnsi="Calibri"/>
          <w:noProof/>
          <w:sz w:val="19"/>
          <w:szCs w:val="19"/>
        </w:rPr>
        <w:t> </w:t>
      </w:r>
      <w:r>
        <w:rPr>
          <w:rFonts w:ascii="Calibri" w:hAnsi="Calibri"/>
          <w:sz w:val="19"/>
          <w:szCs w:val="19"/>
        </w:rPr>
        <w:fldChar w:fldCharType="end"/>
      </w:r>
      <w:bookmarkEnd w:id="29"/>
    </w:p>
    <w:p w14:paraId="47156C0C" w14:textId="77777777" w:rsidR="0056683C" w:rsidRDefault="0056683C" w:rsidP="001141B5">
      <w:pPr>
        <w:jc w:val="both"/>
        <w:rPr>
          <w:rFonts w:asciiTheme="minorHAnsi" w:hAnsiTheme="minorHAnsi"/>
          <w:sz w:val="19"/>
        </w:rPr>
      </w:pPr>
    </w:p>
    <w:p w14:paraId="4EFD82B1" w14:textId="77777777" w:rsidR="0056683C" w:rsidRDefault="0056683C" w:rsidP="001141B5">
      <w:pPr>
        <w:jc w:val="both"/>
        <w:rPr>
          <w:rFonts w:asciiTheme="minorHAnsi" w:hAnsiTheme="minorHAnsi"/>
          <w:sz w:val="19"/>
        </w:rPr>
      </w:pPr>
    </w:p>
    <w:p w14:paraId="512C9E93" w14:textId="1BDED77C" w:rsidR="001A07E2" w:rsidRDefault="00A435BB" w:rsidP="001141B5">
      <w:pPr>
        <w:jc w:val="both"/>
        <w:rPr>
          <w:rFonts w:asciiTheme="minorHAnsi" w:hAnsiTheme="minorHAnsi"/>
          <w:sz w:val="19"/>
        </w:rPr>
      </w:pPr>
      <w:r>
        <w:rPr>
          <w:rFonts w:asciiTheme="minorHAnsi" w:hAnsiTheme="minorHAnsi"/>
          <w:sz w:val="19"/>
        </w:rPr>
        <w:t>Testemunhas:</w:t>
      </w:r>
    </w:p>
    <w:p w14:paraId="508F2058" w14:textId="77777777" w:rsidR="00A435BB" w:rsidRDefault="00A435BB" w:rsidP="001141B5">
      <w:pPr>
        <w:jc w:val="both"/>
        <w:rPr>
          <w:rFonts w:asciiTheme="minorHAnsi" w:hAnsiTheme="minorHAnsi"/>
          <w:sz w:val="19"/>
        </w:rPr>
      </w:pPr>
    </w:p>
    <w:p w14:paraId="1740D1CA" w14:textId="77777777" w:rsidR="001A07E2" w:rsidRDefault="001A07E2" w:rsidP="001141B5">
      <w:pPr>
        <w:jc w:val="both"/>
        <w:rPr>
          <w:rFonts w:asciiTheme="minorHAnsi" w:hAnsiTheme="minorHAnsi"/>
          <w:sz w:val="19"/>
        </w:rPr>
      </w:pPr>
    </w:p>
    <w:tbl>
      <w:tblPr>
        <w:tblW w:w="10098" w:type="dxa"/>
        <w:tblLayout w:type="fixed"/>
        <w:tblLook w:val="01E0" w:firstRow="1" w:lastRow="1" w:firstColumn="1" w:lastColumn="1" w:noHBand="0" w:noVBand="0"/>
      </w:tblPr>
      <w:tblGrid>
        <w:gridCol w:w="1278"/>
        <w:gridCol w:w="3330"/>
        <w:gridCol w:w="810"/>
        <w:gridCol w:w="1350"/>
        <w:gridCol w:w="3330"/>
      </w:tblGrid>
      <w:tr w:rsidR="00A435BB" w:rsidRPr="00891221" w14:paraId="4D0F7B30" w14:textId="77777777" w:rsidTr="004B1CEC">
        <w:tc>
          <w:tcPr>
            <w:tcW w:w="1278" w:type="dxa"/>
            <w:vAlign w:val="center"/>
          </w:tcPr>
          <w:p w14:paraId="11FE5358" w14:textId="77777777" w:rsidR="00A435BB" w:rsidRPr="00503AD8" w:rsidRDefault="00A435BB" w:rsidP="004B1CEC">
            <w:pPr>
              <w:suppressAutoHyphens/>
              <w:jc w:val="both"/>
              <w:rPr>
                <w:rFonts w:asciiTheme="minorHAnsi" w:eastAsiaTheme="minorEastAsia" w:hAnsiTheme="minorHAnsi" w:cstheme="minorHAnsi"/>
                <w:sz w:val="19"/>
                <w:szCs w:val="19"/>
              </w:rPr>
            </w:pPr>
            <w:r>
              <w:rPr>
                <w:rFonts w:asciiTheme="minorHAnsi" w:hAnsiTheme="minorHAnsi"/>
                <w:sz w:val="19"/>
              </w:rPr>
              <w:t>Por:</w:t>
            </w:r>
          </w:p>
        </w:tc>
        <w:tc>
          <w:tcPr>
            <w:tcW w:w="3330" w:type="dxa"/>
            <w:tcBorders>
              <w:bottom w:val="single" w:sz="4" w:space="0" w:color="auto"/>
            </w:tcBorders>
            <w:vAlign w:val="center"/>
          </w:tcPr>
          <w:p w14:paraId="64D011EF" w14:textId="77777777" w:rsidR="00A435BB" w:rsidRPr="00503AD8" w:rsidRDefault="00A435BB" w:rsidP="004B1CEC">
            <w:pPr>
              <w:suppressAutoHyphens/>
              <w:jc w:val="both"/>
              <w:rPr>
                <w:rFonts w:asciiTheme="minorHAnsi" w:eastAsiaTheme="minorEastAsia" w:hAnsiTheme="minorHAnsi" w:cstheme="minorHAnsi"/>
                <w:sz w:val="19"/>
                <w:szCs w:val="19"/>
              </w:rPr>
            </w:pPr>
          </w:p>
          <w:p w14:paraId="1D4CFC28" w14:textId="77777777" w:rsidR="00A435BB" w:rsidRPr="00503AD8" w:rsidRDefault="00A435BB" w:rsidP="004B1CEC">
            <w:pPr>
              <w:suppressAutoHyphens/>
              <w:jc w:val="both"/>
              <w:rPr>
                <w:rFonts w:asciiTheme="minorHAnsi" w:eastAsiaTheme="minorEastAsia" w:hAnsiTheme="minorHAnsi" w:cstheme="minorHAnsi"/>
                <w:sz w:val="19"/>
                <w:szCs w:val="19"/>
              </w:rPr>
            </w:pPr>
          </w:p>
        </w:tc>
        <w:tc>
          <w:tcPr>
            <w:tcW w:w="810" w:type="dxa"/>
            <w:vAlign w:val="center"/>
          </w:tcPr>
          <w:p w14:paraId="2D724773" w14:textId="77777777" w:rsidR="00A435BB" w:rsidRPr="00503AD8" w:rsidRDefault="00A435BB" w:rsidP="004B1CEC">
            <w:pPr>
              <w:suppressAutoHyphens/>
              <w:jc w:val="both"/>
              <w:rPr>
                <w:rFonts w:asciiTheme="minorHAnsi" w:eastAsiaTheme="minorEastAsia" w:hAnsiTheme="minorHAnsi" w:cstheme="minorHAnsi"/>
                <w:sz w:val="19"/>
                <w:szCs w:val="19"/>
              </w:rPr>
            </w:pPr>
          </w:p>
        </w:tc>
        <w:tc>
          <w:tcPr>
            <w:tcW w:w="1350" w:type="dxa"/>
            <w:vAlign w:val="center"/>
          </w:tcPr>
          <w:p w14:paraId="142BD41B" w14:textId="77777777" w:rsidR="00A435BB" w:rsidRPr="00503AD8" w:rsidRDefault="00A435BB" w:rsidP="004B1CEC">
            <w:pPr>
              <w:suppressAutoHyphens/>
              <w:jc w:val="both"/>
              <w:rPr>
                <w:rFonts w:asciiTheme="minorHAnsi" w:eastAsiaTheme="minorEastAsia" w:hAnsiTheme="minorHAnsi" w:cstheme="minorHAnsi"/>
                <w:sz w:val="19"/>
                <w:szCs w:val="19"/>
              </w:rPr>
            </w:pPr>
            <w:r>
              <w:rPr>
                <w:rFonts w:asciiTheme="minorHAnsi" w:hAnsiTheme="minorHAnsi"/>
                <w:sz w:val="19"/>
              </w:rPr>
              <w:t>Por:</w:t>
            </w:r>
          </w:p>
        </w:tc>
        <w:tc>
          <w:tcPr>
            <w:tcW w:w="3330" w:type="dxa"/>
            <w:tcBorders>
              <w:bottom w:val="single" w:sz="4" w:space="0" w:color="auto"/>
            </w:tcBorders>
            <w:vAlign w:val="center"/>
          </w:tcPr>
          <w:p w14:paraId="7074D4AA" w14:textId="77777777" w:rsidR="00A435BB" w:rsidRPr="00503AD8" w:rsidRDefault="00A435BB" w:rsidP="004B1CEC">
            <w:pPr>
              <w:suppressAutoHyphens/>
              <w:jc w:val="both"/>
              <w:rPr>
                <w:rFonts w:asciiTheme="minorHAnsi" w:eastAsiaTheme="minorEastAsia" w:hAnsiTheme="minorHAnsi" w:cstheme="minorHAnsi"/>
                <w:sz w:val="19"/>
                <w:szCs w:val="19"/>
              </w:rPr>
            </w:pPr>
          </w:p>
        </w:tc>
      </w:tr>
      <w:tr w:rsidR="00A435BB" w:rsidRPr="00891221" w14:paraId="7BD06E6D" w14:textId="77777777" w:rsidTr="004B1CEC">
        <w:tc>
          <w:tcPr>
            <w:tcW w:w="1278" w:type="dxa"/>
            <w:vAlign w:val="center"/>
          </w:tcPr>
          <w:p w14:paraId="65F5BCD2" w14:textId="77777777" w:rsidR="00A435BB" w:rsidRPr="00503AD8" w:rsidRDefault="00A435BB" w:rsidP="004B1CEC">
            <w:pPr>
              <w:suppressAutoHyphens/>
              <w:jc w:val="both"/>
              <w:rPr>
                <w:rFonts w:asciiTheme="minorHAnsi" w:eastAsiaTheme="minorEastAsia" w:hAnsiTheme="minorHAnsi" w:cstheme="minorHAnsi"/>
                <w:sz w:val="19"/>
                <w:szCs w:val="19"/>
              </w:rPr>
            </w:pPr>
            <w:r>
              <w:rPr>
                <w:rFonts w:asciiTheme="minorHAnsi" w:hAnsiTheme="minorHAnsi"/>
                <w:sz w:val="19"/>
              </w:rPr>
              <w:t>Nome:</w:t>
            </w:r>
          </w:p>
        </w:tc>
        <w:tc>
          <w:tcPr>
            <w:tcW w:w="3330" w:type="dxa"/>
            <w:tcBorders>
              <w:top w:val="single" w:sz="4" w:space="0" w:color="auto"/>
              <w:bottom w:val="single" w:sz="4" w:space="0" w:color="auto"/>
            </w:tcBorders>
            <w:vAlign w:val="center"/>
          </w:tcPr>
          <w:p w14:paraId="1F59C312" w14:textId="77777777" w:rsidR="00A435BB" w:rsidRPr="00503AD8" w:rsidRDefault="00A435BB" w:rsidP="004B1CEC">
            <w:pPr>
              <w:suppressAutoHyphens/>
              <w:ind w:right="72"/>
              <w:jc w:val="both"/>
              <w:rPr>
                <w:rFonts w:asciiTheme="minorHAnsi" w:eastAsiaTheme="minorEastAsia" w:hAnsiTheme="minorHAnsi" w:cstheme="minorHAnsi"/>
                <w:sz w:val="19"/>
                <w:szCs w:val="19"/>
              </w:rPr>
            </w:pPr>
          </w:p>
          <w:p w14:paraId="519D49E7" w14:textId="77777777" w:rsidR="00A435BB" w:rsidRPr="00503AD8" w:rsidRDefault="00A435BB" w:rsidP="004B1CEC">
            <w:pPr>
              <w:suppressAutoHyphens/>
              <w:ind w:right="72"/>
              <w:jc w:val="both"/>
              <w:rPr>
                <w:rFonts w:asciiTheme="minorHAnsi" w:eastAsiaTheme="minorEastAsia" w:hAnsiTheme="minorHAnsi" w:cstheme="minorHAnsi"/>
                <w:sz w:val="19"/>
                <w:szCs w:val="19"/>
              </w:rPr>
            </w:pPr>
          </w:p>
        </w:tc>
        <w:tc>
          <w:tcPr>
            <w:tcW w:w="810" w:type="dxa"/>
            <w:vAlign w:val="center"/>
          </w:tcPr>
          <w:p w14:paraId="1A28FDE2" w14:textId="77777777" w:rsidR="00A435BB" w:rsidRPr="00503AD8" w:rsidRDefault="00A435BB" w:rsidP="004B1CEC">
            <w:pPr>
              <w:suppressAutoHyphens/>
              <w:jc w:val="both"/>
              <w:rPr>
                <w:rFonts w:asciiTheme="minorHAnsi" w:eastAsiaTheme="minorEastAsia" w:hAnsiTheme="minorHAnsi" w:cstheme="minorHAnsi"/>
                <w:sz w:val="19"/>
                <w:szCs w:val="19"/>
              </w:rPr>
            </w:pPr>
          </w:p>
        </w:tc>
        <w:tc>
          <w:tcPr>
            <w:tcW w:w="1350" w:type="dxa"/>
            <w:vAlign w:val="center"/>
          </w:tcPr>
          <w:p w14:paraId="31A08E36" w14:textId="77777777" w:rsidR="00A435BB" w:rsidRPr="00503AD8" w:rsidRDefault="00A435BB" w:rsidP="004B1CEC">
            <w:pPr>
              <w:suppressAutoHyphens/>
              <w:jc w:val="both"/>
              <w:rPr>
                <w:rFonts w:asciiTheme="minorHAnsi" w:eastAsiaTheme="minorEastAsia" w:hAnsiTheme="minorHAnsi" w:cstheme="minorHAnsi"/>
                <w:sz w:val="19"/>
                <w:szCs w:val="19"/>
              </w:rPr>
            </w:pPr>
            <w:r>
              <w:rPr>
                <w:rFonts w:asciiTheme="minorHAnsi" w:hAnsiTheme="minorHAnsi"/>
                <w:sz w:val="19"/>
              </w:rPr>
              <w:t>Nome por extenso:</w:t>
            </w:r>
          </w:p>
        </w:tc>
        <w:tc>
          <w:tcPr>
            <w:tcW w:w="3330" w:type="dxa"/>
            <w:tcBorders>
              <w:top w:val="single" w:sz="4" w:space="0" w:color="auto"/>
              <w:bottom w:val="single" w:sz="4" w:space="0" w:color="auto"/>
            </w:tcBorders>
            <w:vAlign w:val="center"/>
          </w:tcPr>
          <w:p w14:paraId="777C6F8D" w14:textId="77777777" w:rsidR="00A435BB" w:rsidRPr="00503AD8" w:rsidRDefault="00A435BB" w:rsidP="004B1CEC">
            <w:pPr>
              <w:suppressAutoHyphens/>
              <w:jc w:val="both"/>
              <w:rPr>
                <w:rFonts w:asciiTheme="minorHAnsi" w:eastAsiaTheme="minorEastAsia" w:hAnsiTheme="minorHAnsi" w:cstheme="minorHAnsi"/>
                <w:sz w:val="19"/>
                <w:szCs w:val="19"/>
              </w:rPr>
            </w:pPr>
          </w:p>
        </w:tc>
      </w:tr>
      <w:tr w:rsidR="00A435BB" w:rsidRPr="00891221" w14:paraId="500C568F" w14:textId="77777777" w:rsidTr="004B1CEC">
        <w:tc>
          <w:tcPr>
            <w:tcW w:w="1278" w:type="dxa"/>
            <w:vAlign w:val="center"/>
          </w:tcPr>
          <w:p w14:paraId="062955B2" w14:textId="77777777" w:rsidR="00A435BB" w:rsidRPr="00503AD8" w:rsidRDefault="00A435BB" w:rsidP="004B1CEC">
            <w:pPr>
              <w:suppressAutoHyphens/>
              <w:jc w:val="both"/>
              <w:rPr>
                <w:rFonts w:asciiTheme="minorHAnsi" w:eastAsiaTheme="minorEastAsia" w:hAnsiTheme="minorHAnsi" w:cstheme="minorHAnsi"/>
                <w:sz w:val="19"/>
                <w:szCs w:val="19"/>
              </w:rPr>
            </w:pPr>
            <w:r>
              <w:rPr>
                <w:rFonts w:asciiTheme="minorHAnsi" w:hAnsiTheme="minorHAnsi"/>
                <w:sz w:val="19"/>
              </w:rPr>
              <w:t>Cargo:</w:t>
            </w:r>
          </w:p>
        </w:tc>
        <w:tc>
          <w:tcPr>
            <w:tcW w:w="3330" w:type="dxa"/>
            <w:tcBorders>
              <w:top w:val="single" w:sz="4" w:space="0" w:color="auto"/>
              <w:bottom w:val="single" w:sz="4" w:space="0" w:color="auto"/>
            </w:tcBorders>
            <w:vAlign w:val="center"/>
          </w:tcPr>
          <w:p w14:paraId="7AC93825" w14:textId="77777777" w:rsidR="00A435BB" w:rsidRPr="00503AD8" w:rsidRDefault="00A435BB" w:rsidP="004B1CEC">
            <w:pPr>
              <w:suppressAutoHyphens/>
              <w:ind w:right="72"/>
              <w:jc w:val="both"/>
              <w:rPr>
                <w:rFonts w:asciiTheme="minorHAnsi" w:eastAsiaTheme="minorEastAsia" w:hAnsiTheme="minorHAnsi" w:cstheme="minorHAnsi"/>
                <w:sz w:val="19"/>
                <w:szCs w:val="19"/>
              </w:rPr>
            </w:pPr>
          </w:p>
          <w:p w14:paraId="147BE346" w14:textId="77777777" w:rsidR="00A435BB" w:rsidRPr="00503AD8" w:rsidRDefault="00A435BB" w:rsidP="004B1CEC">
            <w:pPr>
              <w:suppressAutoHyphens/>
              <w:jc w:val="both"/>
              <w:rPr>
                <w:rFonts w:asciiTheme="minorHAnsi" w:eastAsiaTheme="minorEastAsia" w:hAnsiTheme="minorHAnsi" w:cstheme="minorHAnsi"/>
                <w:sz w:val="19"/>
                <w:szCs w:val="19"/>
              </w:rPr>
            </w:pPr>
          </w:p>
        </w:tc>
        <w:tc>
          <w:tcPr>
            <w:tcW w:w="810" w:type="dxa"/>
            <w:vAlign w:val="center"/>
          </w:tcPr>
          <w:p w14:paraId="6FCAA342" w14:textId="77777777" w:rsidR="00A435BB" w:rsidRPr="00503AD8" w:rsidRDefault="00A435BB" w:rsidP="004B1CEC">
            <w:pPr>
              <w:suppressAutoHyphens/>
              <w:jc w:val="both"/>
              <w:rPr>
                <w:rFonts w:asciiTheme="minorHAnsi" w:eastAsiaTheme="minorEastAsia" w:hAnsiTheme="minorHAnsi" w:cstheme="minorHAnsi"/>
                <w:sz w:val="19"/>
                <w:szCs w:val="19"/>
              </w:rPr>
            </w:pPr>
          </w:p>
        </w:tc>
        <w:tc>
          <w:tcPr>
            <w:tcW w:w="1350" w:type="dxa"/>
            <w:vAlign w:val="center"/>
          </w:tcPr>
          <w:p w14:paraId="4BE608F9" w14:textId="77777777" w:rsidR="00A435BB" w:rsidRPr="00503AD8" w:rsidRDefault="00A435BB" w:rsidP="004B1CEC">
            <w:pPr>
              <w:suppressAutoHyphens/>
              <w:jc w:val="both"/>
              <w:rPr>
                <w:rFonts w:asciiTheme="minorHAnsi" w:eastAsiaTheme="minorEastAsia" w:hAnsiTheme="minorHAnsi" w:cstheme="minorHAnsi"/>
                <w:sz w:val="19"/>
                <w:szCs w:val="19"/>
              </w:rPr>
            </w:pPr>
            <w:r>
              <w:rPr>
                <w:rFonts w:asciiTheme="minorHAnsi" w:hAnsiTheme="minorHAnsi"/>
                <w:sz w:val="19"/>
              </w:rPr>
              <w:t>Título:</w:t>
            </w:r>
          </w:p>
        </w:tc>
        <w:tc>
          <w:tcPr>
            <w:tcW w:w="3330" w:type="dxa"/>
            <w:tcBorders>
              <w:top w:val="single" w:sz="4" w:space="0" w:color="auto"/>
              <w:bottom w:val="single" w:sz="4" w:space="0" w:color="auto"/>
            </w:tcBorders>
            <w:vAlign w:val="center"/>
          </w:tcPr>
          <w:p w14:paraId="52F304CF" w14:textId="77777777" w:rsidR="00A435BB" w:rsidRPr="00503AD8" w:rsidRDefault="00A435BB" w:rsidP="004B1CEC">
            <w:pPr>
              <w:suppressAutoHyphens/>
              <w:jc w:val="both"/>
              <w:rPr>
                <w:rFonts w:asciiTheme="minorHAnsi" w:eastAsiaTheme="minorEastAsia" w:hAnsiTheme="minorHAnsi" w:cstheme="minorHAnsi"/>
                <w:sz w:val="19"/>
                <w:szCs w:val="19"/>
              </w:rPr>
            </w:pPr>
          </w:p>
        </w:tc>
      </w:tr>
      <w:tr w:rsidR="00A435BB" w:rsidRPr="00891221" w14:paraId="1F76B27C" w14:textId="77777777" w:rsidTr="004B1CEC">
        <w:tc>
          <w:tcPr>
            <w:tcW w:w="1278" w:type="dxa"/>
            <w:vAlign w:val="center"/>
          </w:tcPr>
          <w:p w14:paraId="0461923B" w14:textId="77777777" w:rsidR="00A435BB" w:rsidRPr="00503AD8" w:rsidRDefault="00A435BB" w:rsidP="004B1CEC">
            <w:pPr>
              <w:suppressAutoHyphens/>
              <w:jc w:val="both"/>
              <w:rPr>
                <w:rFonts w:asciiTheme="minorHAnsi" w:eastAsiaTheme="minorEastAsia" w:hAnsiTheme="minorHAnsi" w:cstheme="minorHAnsi"/>
                <w:sz w:val="19"/>
                <w:szCs w:val="19"/>
              </w:rPr>
            </w:pPr>
            <w:r>
              <w:rPr>
                <w:rFonts w:asciiTheme="minorHAnsi" w:hAnsiTheme="minorHAnsi"/>
                <w:sz w:val="19"/>
              </w:rPr>
              <w:t>Data:</w:t>
            </w:r>
          </w:p>
        </w:tc>
        <w:tc>
          <w:tcPr>
            <w:tcW w:w="3330" w:type="dxa"/>
            <w:tcBorders>
              <w:top w:val="single" w:sz="4" w:space="0" w:color="auto"/>
              <w:bottom w:val="single" w:sz="4" w:space="0" w:color="auto"/>
            </w:tcBorders>
            <w:vAlign w:val="center"/>
          </w:tcPr>
          <w:p w14:paraId="2E339297" w14:textId="77777777" w:rsidR="00A435BB" w:rsidRPr="00503AD8" w:rsidRDefault="00A435BB" w:rsidP="004B1CEC">
            <w:pPr>
              <w:suppressAutoHyphens/>
              <w:jc w:val="both"/>
              <w:rPr>
                <w:rFonts w:asciiTheme="minorHAnsi" w:eastAsiaTheme="minorEastAsia" w:hAnsiTheme="minorHAnsi" w:cstheme="minorHAnsi"/>
                <w:sz w:val="19"/>
                <w:szCs w:val="19"/>
              </w:rPr>
            </w:pPr>
          </w:p>
          <w:p w14:paraId="0B8B6454" w14:textId="77777777" w:rsidR="00A435BB" w:rsidRPr="00503AD8" w:rsidRDefault="00A435BB" w:rsidP="004B1CEC">
            <w:pPr>
              <w:suppressAutoHyphens/>
              <w:jc w:val="both"/>
              <w:rPr>
                <w:rFonts w:asciiTheme="minorHAnsi" w:eastAsiaTheme="minorEastAsia" w:hAnsiTheme="minorHAnsi" w:cstheme="minorHAnsi"/>
                <w:sz w:val="19"/>
                <w:szCs w:val="19"/>
              </w:rPr>
            </w:pPr>
          </w:p>
        </w:tc>
        <w:tc>
          <w:tcPr>
            <w:tcW w:w="810" w:type="dxa"/>
            <w:vAlign w:val="center"/>
          </w:tcPr>
          <w:p w14:paraId="7D94AA34" w14:textId="77777777" w:rsidR="00A435BB" w:rsidRPr="00503AD8" w:rsidRDefault="00A435BB" w:rsidP="004B1CEC">
            <w:pPr>
              <w:suppressAutoHyphens/>
              <w:jc w:val="both"/>
              <w:rPr>
                <w:rFonts w:asciiTheme="minorHAnsi" w:eastAsiaTheme="minorEastAsia" w:hAnsiTheme="minorHAnsi" w:cstheme="minorHAnsi"/>
                <w:sz w:val="19"/>
                <w:szCs w:val="19"/>
              </w:rPr>
            </w:pPr>
          </w:p>
        </w:tc>
        <w:tc>
          <w:tcPr>
            <w:tcW w:w="1350" w:type="dxa"/>
            <w:vAlign w:val="center"/>
          </w:tcPr>
          <w:p w14:paraId="4B5275DD" w14:textId="77777777" w:rsidR="00A435BB" w:rsidRPr="00503AD8" w:rsidRDefault="00A435BB" w:rsidP="004B1CEC">
            <w:pPr>
              <w:suppressAutoHyphens/>
              <w:jc w:val="both"/>
              <w:rPr>
                <w:rFonts w:asciiTheme="minorHAnsi" w:eastAsiaTheme="minorEastAsia" w:hAnsiTheme="minorHAnsi" w:cstheme="minorHAnsi"/>
                <w:sz w:val="19"/>
                <w:szCs w:val="19"/>
              </w:rPr>
            </w:pPr>
            <w:r>
              <w:rPr>
                <w:rFonts w:asciiTheme="minorHAnsi" w:hAnsiTheme="minorHAnsi"/>
                <w:sz w:val="19"/>
              </w:rPr>
              <w:t>Data:</w:t>
            </w:r>
          </w:p>
        </w:tc>
        <w:tc>
          <w:tcPr>
            <w:tcW w:w="3330" w:type="dxa"/>
            <w:tcBorders>
              <w:top w:val="single" w:sz="4" w:space="0" w:color="auto"/>
              <w:bottom w:val="single" w:sz="4" w:space="0" w:color="auto"/>
            </w:tcBorders>
            <w:vAlign w:val="center"/>
          </w:tcPr>
          <w:p w14:paraId="35808B8F" w14:textId="77777777" w:rsidR="00A435BB" w:rsidRPr="00503AD8" w:rsidRDefault="00A435BB" w:rsidP="004B1CEC">
            <w:pPr>
              <w:suppressAutoHyphens/>
              <w:jc w:val="both"/>
              <w:rPr>
                <w:rFonts w:asciiTheme="minorHAnsi" w:eastAsiaTheme="minorEastAsia" w:hAnsiTheme="minorHAnsi" w:cstheme="minorHAnsi"/>
                <w:sz w:val="19"/>
                <w:szCs w:val="19"/>
              </w:rPr>
            </w:pPr>
          </w:p>
        </w:tc>
      </w:tr>
    </w:tbl>
    <w:p w14:paraId="692673EC" w14:textId="77777777" w:rsidR="001A07E2" w:rsidRDefault="001A07E2" w:rsidP="001141B5">
      <w:pPr>
        <w:jc w:val="both"/>
        <w:rPr>
          <w:rFonts w:asciiTheme="minorHAnsi" w:hAnsiTheme="minorHAnsi"/>
          <w:sz w:val="19"/>
        </w:rPr>
      </w:pPr>
    </w:p>
    <w:p w14:paraId="39E9EA05" w14:textId="3344267F" w:rsidR="0043442D" w:rsidRDefault="004753F7" w:rsidP="001141B5">
      <w:pPr>
        <w:jc w:val="both"/>
        <w:rPr>
          <w:rFonts w:ascii="Calibri" w:hAnsi="Calibri"/>
          <w:sz w:val="19"/>
          <w:szCs w:val="19"/>
        </w:rPr>
        <w:sectPr w:rsidR="0043442D" w:rsidSect="00E363EE">
          <w:pgSz w:w="11906" w:h="16838"/>
          <w:pgMar w:top="720" w:right="720" w:bottom="720" w:left="720" w:header="708" w:footer="637" w:gutter="0"/>
          <w:cols w:space="708"/>
          <w:docGrid w:linePitch="326"/>
        </w:sectPr>
      </w:pPr>
      <w:r>
        <w:rPr>
          <w:rFonts w:ascii="Calibri" w:hAnsi="Calibri"/>
          <w:sz w:val="19"/>
          <w:szCs w:val="19"/>
        </w:rPr>
        <w:t>.</w:t>
      </w:r>
    </w:p>
    <w:p w14:paraId="7BEBDC5A" w14:textId="79046D81" w:rsidR="0043442D" w:rsidRPr="0043442D" w:rsidRDefault="0043442D" w:rsidP="001141B5">
      <w:pPr>
        <w:jc w:val="both"/>
        <w:rPr>
          <w:rFonts w:ascii="Calibri" w:hAnsi="Calibri"/>
          <w:sz w:val="19"/>
          <w:szCs w:val="19"/>
        </w:rPr>
      </w:pPr>
    </w:p>
    <w:p w14:paraId="7413BC9C" w14:textId="7F90AFD3" w:rsidR="00440B2B" w:rsidRPr="00440B2B" w:rsidRDefault="00440B2B" w:rsidP="00F122B7">
      <w:pPr>
        <w:pStyle w:val="paragraph"/>
        <w:spacing w:before="120" w:beforeAutospacing="0" w:after="120" w:afterAutospacing="0"/>
        <w:jc w:val="both"/>
        <w:textAlignment w:val="baseline"/>
        <w:rPr>
          <w:rFonts w:ascii="Segoe UI" w:hAnsi="Segoe UI" w:cs="Segoe UI"/>
          <w:sz w:val="18"/>
          <w:szCs w:val="18"/>
        </w:rPr>
      </w:pPr>
    </w:p>
    <w:p w14:paraId="12EA43EE" w14:textId="77777777" w:rsidR="00AF1E90" w:rsidRPr="00AF1E90" w:rsidRDefault="00AF1E90" w:rsidP="003A69C5">
      <w:pPr>
        <w:jc w:val="center"/>
        <w:rPr>
          <w:rFonts w:ascii="Calibri" w:eastAsia="Yu Mincho" w:hAnsi="Calibri" w:cs="Arial"/>
          <w:b/>
          <w:color w:val="000000"/>
          <w:sz w:val="22"/>
          <w:szCs w:val="22"/>
          <w:u w:val="single"/>
        </w:rPr>
      </w:pPr>
      <w:r>
        <w:rPr>
          <w:rFonts w:ascii="Calibri" w:hAnsi="Calibri"/>
          <w:b/>
          <w:color w:val="000000"/>
          <w:sz w:val="22"/>
          <w:u w:val="single"/>
        </w:rPr>
        <w:t>Anexo de Acesso aos Serviços</w:t>
      </w:r>
    </w:p>
    <w:p w14:paraId="403CBB28" w14:textId="2CA7D478" w:rsidR="00AF1E90" w:rsidRPr="00AF1E90" w:rsidRDefault="00AF1E90" w:rsidP="003A69C5">
      <w:pPr>
        <w:jc w:val="center"/>
        <w:rPr>
          <w:rFonts w:ascii="Calibri" w:eastAsia="Yu Mincho" w:hAnsi="Calibri" w:cs="Calibri"/>
          <w:b/>
          <w:bCs/>
          <w:color w:val="000000"/>
          <w:sz w:val="22"/>
          <w:szCs w:val="22"/>
        </w:rPr>
      </w:pPr>
      <w:r>
        <w:rPr>
          <w:rFonts w:ascii="Calibri" w:hAnsi="Calibri"/>
          <w:b/>
          <w:color w:val="000000"/>
          <w:sz w:val="22"/>
        </w:rPr>
        <w:t xml:space="preserve">(Serviços de </w:t>
      </w:r>
      <w:r w:rsidR="00B3231C">
        <w:rPr>
          <w:rFonts w:ascii="Calibri" w:hAnsi="Calibri"/>
          <w:b/>
          <w:color w:val="000000"/>
          <w:sz w:val="22"/>
        </w:rPr>
        <w:t>Informações</w:t>
      </w:r>
      <w:r>
        <w:rPr>
          <w:rFonts w:ascii="Calibri" w:hAnsi="Calibri"/>
          <w:b/>
          <w:color w:val="000000"/>
          <w:sz w:val="22"/>
        </w:rPr>
        <w:t>)</w:t>
      </w:r>
    </w:p>
    <w:p w14:paraId="74E4C21F" w14:textId="77777777" w:rsidR="00AF1E90" w:rsidRDefault="00AF1E90" w:rsidP="003A69C5">
      <w:pPr>
        <w:jc w:val="center"/>
        <w:rPr>
          <w:rFonts w:ascii="Calibri" w:hAnsi="Calibri"/>
          <w:b/>
          <w:color w:val="000000"/>
          <w:sz w:val="22"/>
        </w:rPr>
      </w:pPr>
      <w:r>
        <w:rPr>
          <w:rFonts w:ascii="Calibri" w:hAnsi="Calibri"/>
          <w:b/>
          <w:color w:val="000000"/>
          <w:sz w:val="22"/>
        </w:rPr>
        <w:t>Connect</w:t>
      </w:r>
    </w:p>
    <w:p w14:paraId="741DCFB5" w14:textId="77777777" w:rsidR="003A69C5" w:rsidRDefault="003A69C5" w:rsidP="003A69C5">
      <w:pPr>
        <w:jc w:val="center"/>
        <w:rPr>
          <w:rFonts w:ascii="Calibri" w:hAnsi="Calibri"/>
          <w:b/>
          <w:color w:val="000000"/>
          <w:sz w:val="22"/>
        </w:rPr>
      </w:pPr>
    </w:p>
    <w:p w14:paraId="097FCADD" w14:textId="77777777" w:rsidR="003A69C5" w:rsidRPr="00AF1E90" w:rsidRDefault="003A69C5" w:rsidP="003A69C5">
      <w:pPr>
        <w:jc w:val="center"/>
        <w:rPr>
          <w:rFonts w:ascii="Calibri" w:eastAsia="Yu Mincho" w:hAnsi="Calibri" w:cs="Calibri"/>
          <w:b/>
          <w:bCs/>
          <w:color w:val="000000"/>
          <w:sz w:val="22"/>
          <w:szCs w:val="22"/>
        </w:rPr>
      </w:pPr>
    </w:p>
    <w:tbl>
      <w:tblPr>
        <w:tblW w:w="9630" w:type="dxa"/>
        <w:tblInd w:w="345" w:type="dxa"/>
        <w:tblLayout w:type="fixed"/>
        <w:tblCellMar>
          <w:left w:w="30" w:type="dxa"/>
          <w:right w:w="30" w:type="dxa"/>
        </w:tblCellMar>
        <w:tblLook w:val="04A0" w:firstRow="1" w:lastRow="0" w:firstColumn="1" w:lastColumn="0" w:noHBand="0" w:noVBand="1"/>
      </w:tblPr>
      <w:tblGrid>
        <w:gridCol w:w="9630"/>
      </w:tblGrid>
      <w:tr w:rsidR="00AF1E90" w:rsidRPr="00AF1E90" w14:paraId="7846451D" w14:textId="77777777" w:rsidTr="00AF1E90">
        <w:trPr>
          <w:trHeight w:val="288"/>
        </w:trPr>
        <w:tc>
          <w:tcPr>
            <w:tcW w:w="9630" w:type="dxa"/>
            <w:tcBorders>
              <w:top w:val="double" w:sz="6" w:space="0" w:color="000000"/>
              <w:left w:val="double" w:sz="4" w:space="0" w:color="000000"/>
              <w:bottom w:val="double" w:sz="6" w:space="0" w:color="000000"/>
              <w:right w:val="double" w:sz="6" w:space="0" w:color="000000"/>
            </w:tcBorders>
            <w:shd w:val="clear" w:color="auto" w:fill="FFFFFF"/>
            <w:vAlign w:val="center"/>
            <w:hideMark/>
          </w:tcPr>
          <w:p w14:paraId="06F8223D" w14:textId="77777777" w:rsidR="00AF1E90" w:rsidRPr="00AF1E90" w:rsidRDefault="00AF1E90" w:rsidP="00251DB3">
            <w:pPr>
              <w:ind w:left="-84"/>
              <w:jc w:val="both"/>
              <w:rPr>
                <w:rFonts w:ascii="Calibri" w:hAnsi="Calibri" w:cs="Calibri"/>
                <w:color w:val="000000"/>
                <w:sz w:val="19"/>
                <w:szCs w:val="19"/>
              </w:rPr>
            </w:pPr>
            <w:r>
              <w:rPr>
                <w:rFonts w:ascii="Calibri" w:hAnsi="Calibri"/>
                <w:color w:val="000000"/>
                <w:sz w:val="19"/>
              </w:rPr>
              <w:t xml:space="preserve">  Serviços</w:t>
            </w:r>
          </w:p>
        </w:tc>
      </w:tr>
      <w:tr w:rsidR="00AF1E90" w:rsidRPr="00AF1E90" w14:paraId="710A310F" w14:textId="77777777" w:rsidTr="00AF1E90">
        <w:trPr>
          <w:trHeight w:val="274"/>
        </w:trPr>
        <w:tc>
          <w:tcPr>
            <w:tcW w:w="9630" w:type="dxa"/>
            <w:tcBorders>
              <w:top w:val="double" w:sz="6" w:space="0" w:color="000000"/>
              <w:left w:val="double" w:sz="4" w:space="0" w:color="auto"/>
              <w:bottom w:val="single" w:sz="4" w:space="0" w:color="auto"/>
              <w:right w:val="double" w:sz="6" w:space="0" w:color="000000"/>
            </w:tcBorders>
          </w:tcPr>
          <w:p w14:paraId="3AD66A43" w14:textId="77777777" w:rsidR="00AF1E90" w:rsidRPr="00AF1E90" w:rsidRDefault="00AF1E90" w:rsidP="00251DB3">
            <w:pPr>
              <w:ind w:left="60"/>
              <w:jc w:val="both"/>
              <w:rPr>
                <w:rFonts w:ascii="Calibri" w:hAnsi="Calibri" w:cs="Calibri"/>
                <w:b/>
                <w:sz w:val="19"/>
                <w:szCs w:val="19"/>
                <w:u w:val="single"/>
              </w:rPr>
            </w:pPr>
            <w:r>
              <w:rPr>
                <w:rFonts w:ascii="Calibri" w:hAnsi="Calibri"/>
                <w:b/>
                <w:sz w:val="19"/>
              </w:rPr>
              <w:t>Connect</w:t>
            </w:r>
          </w:p>
          <w:p w14:paraId="4EB76893" w14:textId="77777777" w:rsidR="00AF1E90" w:rsidRPr="00AF1E90" w:rsidRDefault="00AF1E90" w:rsidP="00251DB3">
            <w:pPr>
              <w:ind w:left="60"/>
              <w:jc w:val="both"/>
              <w:rPr>
                <w:rFonts w:ascii="Calibri" w:hAnsi="Calibri" w:cs="Calibri"/>
                <w:sz w:val="19"/>
                <w:szCs w:val="19"/>
              </w:rPr>
            </w:pPr>
            <w:r>
              <w:rPr>
                <w:rFonts w:ascii="Calibri" w:hAnsi="Calibri"/>
                <w:sz w:val="19"/>
              </w:rPr>
              <w:t xml:space="preserve">Pacote básico (serviços de dados disponíveis conforme listado em (Serviços de Medição de </w:t>
            </w:r>
            <w:r w:rsidRPr="00AF1E90">
              <w:rPr>
                <w:rFonts w:ascii="Calibri" w:hAnsi="Calibri"/>
                <w:sz w:val="19"/>
                <w:szCs w:val="19"/>
                <w:highlight w:val="yellow"/>
              </w:rPr>
              <w:t>Varejo</w:t>
            </w:r>
            <w:r w:rsidRPr="00AF1E90">
              <w:rPr>
                <w:rFonts w:ascii="Calibri" w:hAnsi="Calibri"/>
                <w:sz w:val="19"/>
                <w:szCs w:val="19"/>
                <w:highlight w:val="yellow"/>
                <w:bdr w:val="none" w:sz="0" w:space="0" w:color="auto" w:frame="1"/>
                <w:shd w:val="clear" w:color="auto" w:fill="FFFFFF"/>
              </w:rPr>
              <w:t xml:space="preserve"> e Serviços de Painel do Consumidor</w:t>
            </w:r>
            <w:r w:rsidRPr="00AF1E90">
              <w:rPr>
                <w:rFonts w:ascii="Calibri" w:hAnsi="Calibri"/>
                <w:sz w:val="19"/>
                <w:szCs w:val="19"/>
                <w:bdr w:val="none" w:sz="0" w:space="0" w:color="auto" w:frame="1"/>
                <w:shd w:val="clear" w:color="auto" w:fill="FFFFFF"/>
              </w:rPr>
              <w:t xml:space="preserve"> Anexos</w:t>
            </w:r>
            <w:r>
              <w:rPr>
                <w:rFonts w:ascii="Calibri" w:hAnsi="Calibri"/>
                <w:sz w:val="19"/>
              </w:rPr>
              <w:t>)</w:t>
            </w:r>
          </w:p>
          <w:p w14:paraId="6D33C03E" w14:textId="77777777" w:rsidR="00AF1E90" w:rsidRPr="00AF1E90" w:rsidRDefault="00AF1E90" w:rsidP="00251DB3">
            <w:pPr>
              <w:ind w:left="720"/>
              <w:jc w:val="both"/>
              <w:rPr>
                <w:rFonts w:ascii="Calibri" w:hAnsi="Calibri" w:cs="Arial"/>
                <w:sz w:val="19"/>
                <w:szCs w:val="19"/>
              </w:rPr>
            </w:pPr>
            <w:commentRangeStart w:id="30"/>
            <w:r>
              <w:rPr>
                <w:rFonts w:ascii="Calibri" w:hAnsi="Calibri"/>
                <w:sz w:val="19"/>
              </w:rPr>
              <w:t xml:space="preserve">Usuários ilimitados de Aplicações de Business Intelligence ("Ferramenta de BI") </w:t>
            </w:r>
            <w:commentRangeEnd w:id="30"/>
            <w:r w:rsidRPr="00AF1E90">
              <w:rPr>
                <w:rFonts w:ascii="Times New Roman" w:hAnsi="Times New Roman"/>
                <w:sz w:val="19"/>
                <w:szCs w:val="19"/>
              </w:rPr>
              <w:commentReference w:id="30"/>
            </w:r>
          </w:p>
          <w:p w14:paraId="7562F97D" w14:textId="77777777" w:rsidR="00AF1E90" w:rsidRPr="00AF1E90" w:rsidRDefault="00AF1E90" w:rsidP="00251DB3">
            <w:pPr>
              <w:ind w:left="720"/>
              <w:jc w:val="both"/>
              <w:rPr>
                <w:rFonts w:ascii="Calibri" w:hAnsi="Calibri" w:cs="Calibri"/>
                <w:b/>
                <w:sz w:val="19"/>
                <w:szCs w:val="19"/>
                <w:highlight w:val="green"/>
              </w:rPr>
            </w:pPr>
          </w:p>
        </w:tc>
      </w:tr>
      <w:tr w:rsidR="00AF1E90" w:rsidRPr="00AF1E90" w14:paraId="0C68D2A7" w14:textId="77777777" w:rsidTr="00AF1E90">
        <w:trPr>
          <w:trHeight w:val="274"/>
        </w:trPr>
        <w:tc>
          <w:tcPr>
            <w:tcW w:w="9630" w:type="dxa"/>
            <w:tcBorders>
              <w:top w:val="double" w:sz="6" w:space="0" w:color="000000"/>
              <w:left w:val="double" w:sz="4" w:space="0" w:color="auto"/>
              <w:bottom w:val="single" w:sz="4" w:space="0" w:color="auto"/>
              <w:right w:val="double" w:sz="6" w:space="0" w:color="000000"/>
            </w:tcBorders>
          </w:tcPr>
          <w:p w14:paraId="2F090802" w14:textId="6E8BA78D" w:rsidR="00AF1E90" w:rsidRPr="00AF1E90" w:rsidRDefault="00AF1E90" w:rsidP="00251DB3">
            <w:pPr>
              <w:tabs>
                <w:tab w:val="left" w:pos="420"/>
              </w:tabs>
              <w:jc w:val="both"/>
              <w:rPr>
                <w:rFonts w:ascii="Calibri" w:hAnsi="Calibri" w:cs="Calibri"/>
                <w:sz w:val="19"/>
                <w:szCs w:val="19"/>
              </w:rPr>
            </w:pPr>
            <w:r>
              <w:rPr>
                <w:rFonts w:ascii="Calibri" w:hAnsi="Calibri"/>
                <w:b/>
                <w:sz w:val="19"/>
              </w:rPr>
              <w:t xml:space="preserve">Suplemento do Excel </w:t>
            </w:r>
            <w:r w:rsidRPr="00AF1E90">
              <w:rPr>
                <w:rFonts w:ascii="Calibri" w:hAnsi="Calibri"/>
                <w:sz w:val="19"/>
                <w:szCs w:val="19"/>
              </w:rPr>
              <w:t xml:space="preserve">– </w:t>
            </w:r>
            <w:r w:rsidRPr="00AF1E90">
              <w:rPr>
                <w:rFonts w:ascii="Calibri" w:hAnsi="Calibri"/>
                <w:sz w:val="19"/>
                <w:szCs w:val="19"/>
                <w:bdr w:val="none" w:sz="0" w:space="0" w:color="auto" w:frame="1"/>
                <w:shd w:val="clear" w:color="auto" w:fill="FFFFFF"/>
              </w:rPr>
              <w:t>Pacote básico (serviços de  dados disponíveis conforme listado em  (Serviços de Medição de Varejo e Serviços de Painel do Consumidor</w:t>
            </w:r>
            <w:r>
              <w:rPr>
                <w:rFonts w:ascii="Calibri" w:hAnsi="Calibri"/>
                <w:b/>
                <w:sz w:val="19"/>
              </w:rPr>
              <w:t xml:space="preserve"> Anexos)</w:t>
            </w:r>
          </w:p>
          <w:p w14:paraId="0884FC70" w14:textId="77777777" w:rsidR="00AF1E90" w:rsidRPr="00AF1E90" w:rsidRDefault="00AF1E90" w:rsidP="00251DB3">
            <w:pPr>
              <w:numPr>
                <w:ilvl w:val="1"/>
                <w:numId w:val="15"/>
              </w:numPr>
              <w:tabs>
                <w:tab w:val="left" w:pos="420"/>
              </w:tabs>
              <w:ind w:left="738" w:hanging="312"/>
              <w:jc w:val="both"/>
              <w:rPr>
                <w:rFonts w:ascii="Calibri" w:hAnsi="Calibri" w:cs="Calibri"/>
                <w:sz w:val="19"/>
                <w:szCs w:val="19"/>
              </w:rPr>
            </w:pPr>
            <w:commentRangeStart w:id="31"/>
            <w:r>
              <w:rPr>
                <w:rFonts w:ascii="Calibri" w:hAnsi="Calibri"/>
                <w:sz w:val="19"/>
                <w:highlight w:val="yellow"/>
              </w:rPr>
              <w:t xml:space="preserve">Standard, </w:t>
            </w:r>
            <w:r w:rsidRPr="00AF1E90">
              <w:rPr>
                <w:rFonts w:ascii="Calibri" w:hAnsi="Calibri"/>
                <w:sz w:val="19"/>
                <w:szCs w:val="19"/>
              </w:rPr>
              <w:t xml:space="preserve">Licencia até </w:t>
            </w:r>
            <w:r>
              <w:rPr>
                <w:rFonts w:ascii="Calibri" w:hAnsi="Calibri"/>
                <w:sz w:val="19"/>
                <w:highlight w:val="yellow"/>
              </w:rPr>
              <w:t>XX</w:t>
            </w:r>
            <w:r w:rsidRPr="00AF1E90">
              <w:rPr>
                <w:rFonts w:ascii="Calibri" w:hAnsi="Calibri"/>
                <w:sz w:val="19"/>
                <w:szCs w:val="19"/>
              </w:rPr>
              <w:t xml:space="preserve"> usuários com até 10 milhões de pontos de dados por usuário por mês.</w:t>
            </w:r>
          </w:p>
          <w:p w14:paraId="70D501A4" w14:textId="77777777" w:rsidR="00AF1E90" w:rsidRPr="00AF1E90" w:rsidRDefault="00AF1E90" w:rsidP="00251DB3">
            <w:pPr>
              <w:numPr>
                <w:ilvl w:val="1"/>
                <w:numId w:val="15"/>
              </w:numPr>
              <w:tabs>
                <w:tab w:val="left" w:pos="420"/>
              </w:tabs>
              <w:ind w:left="738" w:hanging="312"/>
              <w:jc w:val="both"/>
              <w:rPr>
                <w:rFonts w:ascii="Calibri" w:hAnsi="Calibri" w:cs="Calibri"/>
                <w:sz w:val="19"/>
                <w:szCs w:val="19"/>
              </w:rPr>
            </w:pPr>
            <w:r>
              <w:rPr>
                <w:rFonts w:ascii="Calibri" w:hAnsi="Calibri"/>
                <w:sz w:val="19"/>
                <w:highlight w:val="yellow"/>
              </w:rPr>
              <w:t xml:space="preserve">Premium, </w:t>
            </w:r>
            <w:r w:rsidRPr="00AF1E90">
              <w:rPr>
                <w:rFonts w:ascii="Calibri" w:hAnsi="Calibri"/>
                <w:sz w:val="19"/>
                <w:szCs w:val="19"/>
              </w:rPr>
              <w:t xml:space="preserve">Licencia até </w:t>
            </w:r>
            <w:r>
              <w:rPr>
                <w:rFonts w:ascii="Calibri" w:hAnsi="Calibri"/>
                <w:sz w:val="19"/>
                <w:highlight w:val="yellow"/>
              </w:rPr>
              <w:t>XX</w:t>
            </w:r>
            <w:r w:rsidRPr="00AF1E90">
              <w:rPr>
                <w:rFonts w:ascii="Calibri" w:hAnsi="Calibri"/>
                <w:sz w:val="19"/>
                <w:szCs w:val="19"/>
              </w:rPr>
              <w:t xml:space="preserve"> usuários com até 100 milhões de pontos de dados por usuário por mês.</w:t>
            </w:r>
          </w:p>
          <w:p w14:paraId="36ACF02F" w14:textId="77777777" w:rsidR="00AF1E90" w:rsidRPr="00AF1E90" w:rsidRDefault="00AF1E90" w:rsidP="00251DB3">
            <w:pPr>
              <w:numPr>
                <w:ilvl w:val="1"/>
                <w:numId w:val="15"/>
              </w:numPr>
              <w:tabs>
                <w:tab w:val="left" w:pos="420"/>
              </w:tabs>
              <w:ind w:left="738" w:hanging="312"/>
              <w:jc w:val="both"/>
              <w:rPr>
                <w:rFonts w:ascii="Calibri" w:hAnsi="Calibri" w:cs="Calibri"/>
                <w:sz w:val="19"/>
                <w:szCs w:val="19"/>
              </w:rPr>
            </w:pPr>
            <w:r w:rsidRPr="00AF1E90">
              <w:rPr>
                <w:rFonts w:ascii="Calibri" w:hAnsi="Calibri"/>
                <w:sz w:val="19"/>
                <w:szCs w:val="19"/>
                <w:highlight w:val="yellow"/>
              </w:rPr>
              <w:t>Power</w:t>
            </w:r>
            <w:r>
              <w:rPr>
                <w:rFonts w:ascii="Calibri" w:hAnsi="Calibri"/>
                <w:sz w:val="19"/>
              </w:rPr>
              <w:t xml:space="preserve"> Licencia até </w:t>
            </w:r>
            <w:r w:rsidRPr="00AF1E90">
              <w:rPr>
                <w:rFonts w:ascii="Calibri" w:hAnsi="Calibri"/>
                <w:sz w:val="19"/>
                <w:szCs w:val="19"/>
                <w:highlight w:val="yellow"/>
              </w:rPr>
              <w:t>XX</w:t>
            </w:r>
            <w:r>
              <w:rPr>
                <w:rFonts w:ascii="Calibri" w:hAnsi="Calibri"/>
                <w:sz w:val="19"/>
              </w:rPr>
              <w:t xml:space="preserve"> usuários com até 500 milhões de pontos de dados por usuário por </w:t>
            </w:r>
            <w:commentRangeStart w:id="32"/>
            <w:r>
              <w:rPr>
                <w:rFonts w:ascii="Calibri" w:hAnsi="Calibri"/>
                <w:sz w:val="19"/>
              </w:rPr>
              <w:t>mês</w:t>
            </w:r>
            <w:commentRangeEnd w:id="32"/>
            <w:r w:rsidRPr="00AF1E90">
              <w:rPr>
                <w:rFonts w:ascii="Calibri" w:hAnsi="Calibri"/>
                <w:sz w:val="19"/>
                <w:szCs w:val="19"/>
              </w:rPr>
              <w:commentReference w:id="32"/>
            </w:r>
            <w:r>
              <w:rPr>
                <w:rFonts w:ascii="Calibri" w:hAnsi="Calibri"/>
                <w:sz w:val="19"/>
              </w:rPr>
              <w:t xml:space="preserve">. </w:t>
            </w:r>
            <w:commentRangeEnd w:id="31"/>
            <w:r w:rsidRPr="00AF1E90">
              <w:rPr>
                <w:rFonts w:ascii="Calibri" w:hAnsi="Calibri"/>
                <w:sz w:val="19"/>
                <w:szCs w:val="19"/>
              </w:rPr>
              <w:commentReference w:id="31"/>
            </w:r>
            <w:r>
              <w:rPr>
                <w:rFonts w:ascii="Calibri" w:hAnsi="Calibri"/>
                <w:sz w:val="19"/>
              </w:rPr>
              <w:t xml:space="preserve"> </w:t>
            </w:r>
          </w:p>
          <w:p w14:paraId="2386FB71" w14:textId="77777777" w:rsidR="00AF1E90" w:rsidRPr="00AF1E90" w:rsidRDefault="00AF1E90" w:rsidP="00251DB3">
            <w:pPr>
              <w:ind w:left="60"/>
              <w:jc w:val="both"/>
              <w:rPr>
                <w:rFonts w:ascii="Calibri" w:hAnsi="Calibri" w:cs="Calibri"/>
                <w:sz w:val="19"/>
                <w:szCs w:val="19"/>
              </w:rPr>
            </w:pPr>
          </w:p>
        </w:tc>
      </w:tr>
      <w:tr w:rsidR="00AF1E90" w:rsidRPr="00AF1E90" w14:paraId="2FA87E48" w14:textId="77777777" w:rsidTr="00AF1E90">
        <w:trPr>
          <w:trHeight w:val="274"/>
        </w:trPr>
        <w:tc>
          <w:tcPr>
            <w:tcW w:w="9630" w:type="dxa"/>
            <w:tcBorders>
              <w:top w:val="double" w:sz="6" w:space="0" w:color="000000"/>
              <w:left w:val="double" w:sz="4" w:space="0" w:color="auto"/>
              <w:bottom w:val="single" w:sz="4" w:space="0" w:color="auto"/>
              <w:right w:val="double" w:sz="6" w:space="0" w:color="000000"/>
            </w:tcBorders>
          </w:tcPr>
          <w:p w14:paraId="2C6617C7" w14:textId="5F0998DF" w:rsidR="00AF1E90" w:rsidRPr="00AF1E90" w:rsidRDefault="00AF1E90" w:rsidP="00251DB3">
            <w:pPr>
              <w:tabs>
                <w:tab w:val="left" w:pos="420"/>
              </w:tabs>
              <w:jc w:val="both"/>
              <w:rPr>
                <w:rFonts w:ascii="Calibri" w:hAnsi="Calibri" w:cs="Calibri"/>
                <w:sz w:val="19"/>
                <w:szCs w:val="19"/>
              </w:rPr>
            </w:pPr>
            <w:r>
              <w:rPr>
                <w:rFonts w:ascii="Calibri" w:hAnsi="Calibri"/>
                <w:b/>
                <w:sz w:val="19"/>
              </w:rPr>
              <w:t xml:space="preserve">Extract Studio </w:t>
            </w:r>
            <w:r w:rsidRPr="00AF1E90">
              <w:rPr>
                <w:rFonts w:ascii="Calibri" w:hAnsi="Calibri"/>
                <w:sz w:val="19"/>
                <w:szCs w:val="19"/>
              </w:rPr>
              <w:t xml:space="preserve">– Para a Especificação do Escopo de Dados </w:t>
            </w:r>
            <w:r w:rsidR="008752B4">
              <w:rPr>
                <w:rFonts w:ascii="Calibri" w:hAnsi="Calibri"/>
                <w:sz w:val="19"/>
                <w:szCs w:val="19"/>
              </w:rPr>
              <w:t>no Anexo de</w:t>
            </w:r>
            <w:r w:rsidRPr="00AF1E90">
              <w:rPr>
                <w:rFonts w:ascii="Calibri" w:hAnsi="Calibri"/>
                <w:sz w:val="19"/>
                <w:szCs w:val="19"/>
              </w:rPr>
              <w:t xml:space="preserve"> Serviços de Medição de Varejo de dados sob demanda via FTP.  Assim que a medição baseada em uso estiver disponível, o Cliente pode continuar usando o Extract Studio com medição baseada em uso por meio de </w:t>
            </w:r>
            <w:r w:rsidR="008752B4">
              <w:rPr>
                <w:rFonts w:ascii="Calibri" w:hAnsi="Calibri"/>
                <w:sz w:val="19"/>
                <w:szCs w:val="19"/>
              </w:rPr>
              <w:t>um aditivo</w:t>
            </w:r>
            <w:r w:rsidRPr="00AF1E90">
              <w:rPr>
                <w:rFonts w:ascii="Calibri" w:hAnsi="Calibri"/>
                <w:sz w:val="19"/>
                <w:szCs w:val="19"/>
              </w:rPr>
              <w:t xml:space="preserve"> a este Contrato, ou o Cliente pode trocar o Extract Studio pelo Fundo Geral do Cliente.</w:t>
            </w:r>
          </w:p>
          <w:p w14:paraId="63AAEF3A" w14:textId="77777777" w:rsidR="00AF1E90" w:rsidRPr="00AF1E90" w:rsidRDefault="00AF1E90" w:rsidP="00251DB3">
            <w:pPr>
              <w:ind w:left="60"/>
              <w:jc w:val="both"/>
              <w:rPr>
                <w:rFonts w:ascii="Calibri" w:hAnsi="Calibri" w:cs="Calibri"/>
                <w:sz w:val="19"/>
                <w:szCs w:val="19"/>
              </w:rPr>
            </w:pPr>
          </w:p>
        </w:tc>
      </w:tr>
      <w:tr w:rsidR="00AF1E90" w:rsidRPr="00AF1E90" w14:paraId="6F752B3D" w14:textId="77777777" w:rsidTr="00AF1E90">
        <w:trPr>
          <w:trHeight w:val="274"/>
        </w:trPr>
        <w:tc>
          <w:tcPr>
            <w:tcW w:w="9630" w:type="dxa"/>
            <w:tcBorders>
              <w:top w:val="double" w:sz="6" w:space="0" w:color="000000"/>
              <w:left w:val="double" w:sz="4" w:space="0" w:color="auto"/>
              <w:bottom w:val="single" w:sz="4" w:space="0" w:color="auto"/>
              <w:right w:val="double" w:sz="6" w:space="0" w:color="000000"/>
            </w:tcBorders>
          </w:tcPr>
          <w:p w14:paraId="6E014D72" w14:textId="2CF43EBF" w:rsidR="00AF1E90" w:rsidRPr="00AF1E90" w:rsidRDefault="008752B4" w:rsidP="00251DB3">
            <w:pPr>
              <w:jc w:val="both"/>
              <w:textAlignment w:val="baseline"/>
              <w:rPr>
                <w:rFonts w:ascii="Calibri" w:hAnsi="Calibri" w:cs="Calibri"/>
                <w:b/>
                <w:bCs/>
                <w:sz w:val="19"/>
                <w:szCs w:val="19"/>
              </w:rPr>
            </w:pPr>
            <w:commentRangeStart w:id="33"/>
            <w:r>
              <w:rPr>
                <w:rFonts w:ascii="Calibri" w:hAnsi="Calibri"/>
                <w:b/>
                <w:sz w:val="19"/>
              </w:rPr>
              <w:t>Data Delivery Manager</w:t>
            </w:r>
            <w:r w:rsidR="00AF1E90">
              <w:rPr>
                <w:rFonts w:ascii="Calibri" w:hAnsi="Calibri"/>
                <w:b/>
                <w:sz w:val="19"/>
              </w:rPr>
              <w:t> </w:t>
            </w:r>
            <w:commentRangeEnd w:id="33"/>
            <w:r w:rsidR="00AF1E90" w:rsidRPr="00AF1E90">
              <w:rPr>
                <w:rFonts w:ascii="Times New Roman" w:hAnsi="Times New Roman"/>
                <w:sz w:val="16"/>
                <w:szCs w:val="16"/>
              </w:rPr>
              <w:commentReference w:id="33"/>
            </w:r>
          </w:p>
          <w:p w14:paraId="4304FE95" w14:textId="77777777" w:rsidR="00AF1E90" w:rsidRPr="00AF1E90" w:rsidRDefault="00AF1E90" w:rsidP="00251DB3">
            <w:pPr>
              <w:jc w:val="both"/>
              <w:textAlignment w:val="baseline"/>
              <w:rPr>
                <w:rFonts w:ascii="Calibri" w:hAnsi="Calibri" w:cs="Calibri"/>
                <w:sz w:val="19"/>
                <w:szCs w:val="19"/>
                <w:bdr w:val="none" w:sz="0" w:space="0" w:color="auto" w:frame="1"/>
                <w:shd w:val="clear" w:color="auto" w:fill="FFFFFF"/>
              </w:rPr>
            </w:pPr>
          </w:p>
          <w:p w14:paraId="31A770D2" w14:textId="77777777" w:rsidR="00AF1E90" w:rsidRPr="00AF1E90" w:rsidRDefault="00AF1E90" w:rsidP="00251DB3">
            <w:pPr>
              <w:jc w:val="both"/>
              <w:textAlignment w:val="baseline"/>
              <w:rPr>
                <w:rFonts w:ascii="Calibri" w:hAnsi="Calibri" w:cs="Calibri"/>
                <w:b/>
                <w:bCs/>
                <w:sz w:val="19"/>
                <w:szCs w:val="19"/>
                <w:bdr w:val="none" w:sz="0" w:space="0" w:color="auto" w:frame="1"/>
                <w:shd w:val="clear" w:color="auto" w:fill="FFFFFF"/>
              </w:rPr>
            </w:pPr>
            <w:r>
              <w:rPr>
                <w:rFonts w:ascii="Calibri" w:hAnsi="Calibri"/>
                <w:b/>
                <w:sz w:val="19"/>
                <w:bdr w:val="none" w:sz="0" w:space="0" w:color="auto" w:frame="1"/>
                <w:shd w:val="clear" w:color="auto" w:fill="FFFFFF"/>
              </w:rPr>
              <w:t xml:space="preserve">Oferta Standard </w:t>
            </w:r>
          </w:p>
          <w:p w14:paraId="7FA00832" w14:textId="77777777" w:rsidR="00AF1E90" w:rsidRPr="00AF1E90" w:rsidRDefault="00AF1E90" w:rsidP="00251DB3">
            <w:pPr>
              <w:jc w:val="both"/>
              <w:textAlignment w:val="baseline"/>
              <w:rPr>
                <w:rFonts w:ascii="Calibri" w:hAnsi="Calibri" w:cs="Calibri"/>
                <w:sz w:val="19"/>
                <w:szCs w:val="19"/>
              </w:rPr>
            </w:pPr>
            <w:r>
              <w:rPr>
                <w:rFonts w:ascii="Calibri" w:hAnsi="Calibri"/>
                <w:sz w:val="19"/>
              </w:rPr>
              <w:t xml:space="preserve">Até </w:t>
            </w:r>
            <w:commentRangeStart w:id="34"/>
            <w:r w:rsidRPr="00AF1E90">
              <w:rPr>
                <w:rFonts w:ascii="Calibri" w:hAnsi="Calibri"/>
                <w:sz w:val="19"/>
                <w:szCs w:val="19"/>
                <w:shd w:val="clear" w:color="auto" w:fill="FFFF00"/>
              </w:rPr>
              <w:t>XXX milhões [XXX bilhões, XXX trilhões]</w:t>
            </w:r>
            <w:commentRangeEnd w:id="34"/>
            <w:r w:rsidRPr="00AF1E90">
              <w:rPr>
                <w:rFonts w:ascii="Times New Roman" w:hAnsi="Times New Roman"/>
                <w:sz w:val="16"/>
                <w:szCs w:val="16"/>
              </w:rPr>
              <w:commentReference w:id="34"/>
            </w:r>
            <w:r>
              <w:rPr>
                <w:rFonts w:ascii="Calibri" w:hAnsi="Calibri"/>
                <w:sz w:val="19"/>
              </w:rPr>
              <w:t xml:space="preserve"> pontos de dados por Ano de Contrato </w:t>
            </w:r>
          </w:p>
          <w:p w14:paraId="3967532F" w14:textId="77777777" w:rsidR="00AF1E90" w:rsidRPr="00AF1E90" w:rsidRDefault="00AF1E90" w:rsidP="00251DB3">
            <w:pPr>
              <w:jc w:val="both"/>
              <w:textAlignment w:val="baseline"/>
              <w:rPr>
                <w:rFonts w:ascii="Calibri" w:hAnsi="Calibri" w:cs="Calibri"/>
                <w:sz w:val="19"/>
                <w:szCs w:val="19"/>
                <w:bdr w:val="none" w:sz="0" w:space="0" w:color="auto" w:frame="1"/>
                <w:shd w:val="clear" w:color="auto" w:fill="FFFFFF"/>
              </w:rPr>
            </w:pPr>
            <w:r>
              <w:rPr>
                <w:rFonts w:ascii="Calibri" w:hAnsi="Calibri"/>
                <w:sz w:val="19"/>
              </w:rPr>
              <w:t xml:space="preserve">Para a Especificação do Escopo de Dados nos </w:t>
            </w:r>
            <w:r w:rsidRPr="00AF1E90">
              <w:rPr>
                <w:rFonts w:ascii="Calibri" w:hAnsi="Calibri"/>
                <w:sz w:val="19"/>
                <w:szCs w:val="19"/>
                <w:bdr w:val="none" w:sz="0" w:space="0" w:color="auto" w:frame="1"/>
                <w:shd w:val="clear" w:color="auto" w:fill="FFFFFF"/>
              </w:rPr>
              <w:t>Anexos de Serviços de Medição de Varejo</w:t>
            </w:r>
          </w:p>
          <w:p w14:paraId="4BEF1701" w14:textId="77777777" w:rsidR="00AF1E90" w:rsidRPr="00AF1E90" w:rsidRDefault="00AF1E90" w:rsidP="00251DB3">
            <w:pPr>
              <w:tabs>
                <w:tab w:val="num" w:pos="375"/>
              </w:tabs>
              <w:ind w:left="-720"/>
              <w:jc w:val="both"/>
              <w:textAlignment w:val="baseline"/>
              <w:rPr>
                <w:rFonts w:ascii="Calibri" w:hAnsi="Calibri" w:cs="Calibri"/>
                <w:sz w:val="19"/>
                <w:szCs w:val="19"/>
              </w:rPr>
            </w:pPr>
            <w:r>
              <w:rPr>
                <w:rFonts w:ascii="Calibri" w:hAnsi="Calibri"/>
                <w:sz w:val="19"/>
              </w:rPr>
              <w:t>sta</w:t>
            </w:r>
          </w:p>
          <w:p w14:paraId="2E524E8A" w14:textId="77777777" w:rsidR="00AF1E90" w:rsidRPr="00AF1E90" w:rsidRDefault="00AF1E90"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sz w:val="19"/>
              </w:rPr>
              <w:t>Modelo de Dados: Compartilhar (Esquema Star mais metadados) </w:t>
            </w:r>
          </w:p>
          <w:p w14:paraId="269BE16C" w14:textId="77777777" w:rsidR="00AF1E90" w:rsidRPr="00AF1E90" w:rsidRDefault="00AF1E90"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sz w:val="19"/>
              </w:rPr>
              <w:t>Formato de arquivo: arquivo de texto compactado </w:t>
            </w:r>
          </w:p>
          <w:p w14:paraId="4523A52E" w14:textId="6FB9AAF2" w:rsidR="00AF1E90" w:rsidRPr="00AF1E90" w:rsidRDefault="000B457B"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color w:val="000000"/>
                <w:sz w:val="19"/>
                <w:shd w:val="clear" w:color="auto" w:fill="FFFFFF"/>
              </w:rPr>
              <w:t>Opção de transferência de dados</w:t>
            </w:r>
            <w:r w:rsidR="00AF1E90" w:rsidRPr="00AF1E90">
              <w:rPr>
                <w:rFonts w:ascii="Calibri" w:hAnsi="Calibri"/>
                <w:sz w:val="19"/>
                <w:szCs w:val="19"/>
              </w:rPr>
              <w:t>: MFT </w:t>
            </w:r>
          </w:p>
          <w:p w14:paraId="0384B15A" w14:textId="77777777" w:rsidR="00AF1E90" w:rsidRPr="00AF1E90" w:rsidRDefault="00AF1E90"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sz w:val="19"/>
              </w:rPr>
              <w:t>Conteúdo de dados: Item, 1 produto total, fatos adicionáveis, mercados padrão, períodos individuais </w:t>
            </w:r>
          </w:p>
          <w:p w14:paraId="149482CB" w14:textId="77777777" w:rsidR="00AF1E90" w:rsidRPr="00AF1E90" w:rsidRDefault="00AF1E90"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sz w:val="19"/>
              </w:rPr>
              <w:t>Serviço: NIQ Gerenciado </w:t>
            </w:r>
          </w:p>
          <w:p w14:paraId="206A68F6" w14:textId="77777777" w:rsidR="00AF1E90" w:rsidRPr="00AF1E90" w:rsidRDefault="00AF1E90" w:rsidP="00251DB3">
            <w:pPr>
              <w:jc w:val="both"/>
              <w:textAlignment w:val="baseline"/>
              <w:rPr>
                <w:rFonts w:ascii="Calibri" w:hAnsi="Calibri" w:cs="Calibri"/>
                <w:b/>
                <w:bCs/>
                <w:sz w:val="19"/>
                <w:szCs w:val="19"/>
                <w:bdr w:val="none" w:sz="0" w:space="0" w:color="auto" w:frame="1"/>
                <w:shd w:val="clear" w:color="auto" w:fill="FFFFFF"/>
              </w:rPr>
            </w:pPr>
          </w:p>
          <w:p w14:paraId="2D495639" w14:textId="77777777" w:rsidR="00AF1E90" w:rsidRPr="00AF1E90" w:rsidRDefault="00AF1E90" w:rsidP="00251DB3">
            <w:pPr>
              <w:jc w:val="both"/>
              <w:textAlignment w:val="baseline"/>
              <w:rPr>
                <w:rFonts w:ascii="Calibri" w:hAnsi="Calibri" w:cs="Calibri"/>
                <w:b/>
                <w:bCs/>
                <w:sz w:val="19"/>
                <w:szCs w:val="19"/>
                <w:bdr w:val="none" w:sz="0" w:space="0" w:color="auto" w:frame="1"/>
                <w:shd w:val="clear" w:color="auto" w:fill="FFFFFF"/>
              </w:rPr>
            </w:pPr>
            <w:r>
              <w:rPr>
                <w:rFonts w:ascii="Calibri" w:hAnsi="Calibri"/>
                <w:b/>
                <w:sz w:val="19"/>
                <w:bdr w:val="none" w:sz="0" w:space="0" w:color="auto" w:frame="1"/>
                <w:shd w:val="clear" w:color="auto" w:fill="FFFFFF"/>
              </w:rPr>
              <w:t xml:space="preserve">Oferta Standard Plus </w:t>
            </w:r>
          </w:p>
          <w:p w14:paraId="717D8CAA" w14:textId="77777777" w:rsidR="00AF1E90" w:rsidRPr="00AF1E90" w:rsidRDefault="00AF1E90" w:rsidP="00251DB3">
            <w:pPr>
              <w:jc w:val="both"/>
              <w:textAlignment w:val="baseline"/>
              <w:rPr>
                <w:rFonts w:ascii="Calibri" w:hAnsi="Calibri" w:cs="Calibri"/>
                <w:sz w:val="19"/>
                <w:szCs w:val="19"/>
              </w:rPr>
            </w:pPr>
            <w:r>
              <w:rPr>
                <w:rFonts w:ascii="Calibri" w:hAnsi="Calibri"/>
                <w:sz w:val="19"/>
              </w:rPr>
              <w:t xml:space="preserve">Até </w:t>
            </w:r>
            <w:commentRangeStart w:id="35"/>
            <w:r w:rsidRPr="00AF1E90">
              <w:rPr>
                <w:rFonts w:ascii="Calibri" w:hAnsi="Calibri"/>
                <w:sz w:val="19"/>
                <w:szCs w:val="19"/>
                <w:shd w:val="clear" w:color="auto" w:fill="FFFF00"/>
              </w:rPr>
              <w:t>XXX milhões [XXX bilhões, XXX trilhões]</w:t>
            </w:r>
            <w:commentRangeEnd w:id="35"/>
            <w:r w:rsidRPr="00AF1E90">
              <w:rPr>
                <w:rFonts w:ascii="Times New Roman" w:hAnsi="Times New Roman"/>
                <w:sz w:val="16"/>
                <w:szCs w:val="16"/>
              </w:rPr>
              <w:commentReference w:id="35"/>
            </w:r>
            <w:r>
              <w:rPr>
                <w:rFonts w:ascii="Calibri" w:hAnsi="Calibri"/>
                <w:sz w:val="19"/>
              </w:rPr>
              <w:t xml:space="preserve"> pontos de dados por Ano de Contrato </w:t>
            </w:r>
          </w:p>
          <w:p w14:paraId="788A4C4B" w14:textId="77777777" w:rsidR="00AF1E90" w:rsidRPr="00AF1E90" w:rsidRDefault="00AF1E90" w:rsidP="00251DB3">
            <w:pPr>
              <w:jc w:val="both"/>
              <w:textAlignment w:val="baseline"/>
              <w:rPr>
                <w:rFonts w:ascii="Calibri" w:hAnsi="Calibri" w:cs="Calibri"/>
                <w:sz w:val="19"/>
                <w:szCs w:val="19"/>
                <w:bdr w:val="none" w:sz="0" w:space="0" w:color="auto" w:frame="1"/>
                <w:shd w:val="clear" w:color="auto" w:fill="FFFFFF"/>
              </w:rPr>
            </w:pPr>
            <w:r>
              <w:rPr>
                <w:rFonts w:ascii="Calibri" w:hAnsi="Calibri"/>
                <w:sz w:val="19"/>
              </w:rPr>
              <w:t xml:space="preserve">Para a Especificação do Escopo de Dados nos </w:t>
            </w:r>
            <w:r w:rsidRPr="00AF1E90">
              <w:rPr>
                <w:rFonts w:ascii="Calibri" w:hAnsi="Calibri"/>
                <w:sz w:val="19"/>
                <w:szCs w:val="19"/>
                <w:bdr w:val="none" w:sz="0" w:space="0" w:color="auto" w:frame="1"/>
                <w:shd w:val="clear" w:color="auto" w:fill="FFFFFF"/>
              </w:rPr>
              <w:t>Anexos de Serviços de Medição de Varejo</w:t>
            </w:r>
          </w:p>
          <w:p w14:paraId="6C9DC0DF" w14:textId="77777777" w:rsidR="00AF1E90" w:rsidRPr="00AF1E90" w:rsidRDefault="00AF1E90" w:rsidP="00251DB3">
            <w:pPr>
              <w:tabs>
                <w:tab w:val="num" w:pos="375"/>
              </w:tabs>
              <w:ind w:left="-720"/>
              <w:jc w:val="both"/>
              <w:textAlignment w:val="baseline"/>
              <w:rPr>
                <w:rFonts w:ascii="Calibri" w:hAnsi="Calibri" w:cs="Calibri"/>
                <w:sz w:val="19"/>
                <w:szCs w:val="19"/>
              </w:rPr>
            </w:pPr>
            <w:r>
              <w:rPr>
                <w:rFonts w:ascii="Calibri" w:hAnsi="Calibri"/>
                <w:sz w:val="19"/>
              </w:rPr>
              <w:t>sta</w:t>
            </w:r>
          </w:p>
          <w:p w14:paraId="7AFD0CF1" w14:textId="77777777" w:rsidR="00AF1E90" w:rsidRPr="00AF1E90" w:rsidRDefault="00AF1E90"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sz w:val="19"/>
              </w:rPr>
              <w:t>Modelo de Dados: Compartilhar (Esquema Star mais metadados) </w:t>
            </w:r>
          </w:p>
          <w:p w14:paraId="58E662F9" w14:textId="77777777" w:rsidR="00AF1E90" w:rsidRPr="00AF1E90" w:rsidRDefault="00AF1E90"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sz w:val="19"/>
              </w:rPr>
              <w:t>Formato de arquivo: arquivo de texto compactado </w:t>
            </w:r>
          </w:p>
          <w:p w14:paraId="196FDA2E" w14:textId="17A1245B" w:rsidR="00AF1E90" w:rsidRPr="00AF1E90" w:rsidRDefault="000B457B"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color w:val="000000"/>
                <w:sz w:val="19"/>
                <w:shd w:val="clear" w:color="auto" w:fill="FFFFFF"/>
              </w:rPr>
              <w:t>Opção de transferência de dados</w:t>
            </w:r>
            <w:r w:rsidR="00AF1E90" w:rsidRPr="00AF1E90">
              <w:rPr>
                <w:rFonts w:ascii="Calibri" w:hAnsi="Calibri"/>
                <w:sz w:val="19"/>
                <w:szCs w:val="19"/>
              </w:rPr>
              <w:t>: MFT </w:t>
            </w:r>
          </w:p>
          <w:p w14:paraId="7311C384" w14:textId="77777777" w:rsidR="00AF1E90" w:rsidRPr="00AF1E90" w:rsidRDefault="00AF1E90" w:rsidP="00251DB3">
            <w:pPr>
              <w:numPr>
                <w:ilvl w:val="0"/>
                <w:numId w:val="16"/>
              </w:numPr>
              <w:tabs>
                <w:tab w:val="num" w:pos="375"/>
              </w:tabs>
              <w:ind w:left="0" w:firstLine="0"/>
              <w:jc w:val="both"/>
              <w:textAlignment w:val="baseline"/>
              <w:rPr>
                <w:rFonts w:ascii="Calibri" w:hAnsi="Calibri" w:cs="Calibri"/>
                <w:sz w:val="19"/>
                <w:szCs w:val="19"/>
              </w:rPr>
            </w:pPr>
            <w:r>
              <w:rPr>
                <w:rFonts w:ascii="Calibri" w:hAnsi="Calibri"/>
                <w:sz w:val="19"/>
              </w:rPr>
              <w:t>Conteúdo de dados: Item, 1 hierarquia de totais de produtos até 8 níveis, fatos adicionáveis, mercados padrão, períodos individuais </w:t>
            </w:r>
          </w:p>
          <w:p w14:paraId="0B86909F" w14:textId="77777777" w:rsidR="00AF1E90" w:rsidRPr="00AF1E90" w:rsidRDefault="00AF1E90" w:rsidP="00251DB3">
            <w:pPr>
              <w:jc w:val="both"/>
              <w:textAlignment w:val="baseline"/>
              <w:rPr>
                <w:rFonts w:ascii="Calibri" w:hAnsi="Calibri" w:cs="Calibri"/>
                <w:sz w:val="19"/>
                <w:szCs w:val="19"/>
              </w:rPr>
            </w:pPr>
            <w:r>
              <w:rPr>
                <w:rFonts w:ascii="Calibri" w:hAnsi="Calibri"/>
                <w:sz w:val="19"/>
              </w:rPr>
              <w:t>Serviço: NIQ Gerenciado</w:t>
            </w:r>
          </w:p>
          <w:p w14:paraId="4466EC5E" w14:textId="77777777" w:rsidR="00AF1E90" w:rsidRPr="00AF1E90" w:rsidRDefault="00AF1E90" w:rsidP="00251DB3">
            <w:pPr>
              <w:jc w:val="both"/>
              <w:textAlignment w:val="baseline"/>
              <w:rPr>
                <w:rFonts w:ascii="Calibri" w:hAnsi="Calibri" w:cs="Calibri"/>
                <w:sz w:val="19"/>
                <w:szCs w:val="19"/>
              </w:rPr>
            </w:pPr>
          </w:p>
          <w:p w14:paraId="3B86AC5D" w14:textId="77777777" w:rsidR="00AF1E90" w:rsidRPr="00AF1E90" w:rsidRDefault="00AF1E90" w:rsidP="00251DB3">
            <w:pPr>
              <w:jc w:val="both"/>
              <w:textAlignment w:val="baseline"/>
              <w:rPr>
                <w:rFonts w:ascii="Calibri" w:hAnsi="Calibri" w:cs="Calibri"/>
                <w:b/>
                <w:bCs/>
                <w:sz w:val="19"/>
                <w:szCs w:val="19"/>
              </w:rPr>
            </w:pPr>
            <w:r>
              <w:rPr>
                <w:rFonts w:ascii="Calibri" w:hAnsi="Calibri"/>
                <w:b/>
                <w:sz w:val="19"/>
              </w:rPr>
              <w:t xml:space="preserve">Oferta Premium Autoatendimento ou Gerenciado pela NIQ </w:t>
            </w:r>
          </w:p>
          <w:p w14:paraId="388F39F0" w14:textId="77777777" w:rsidR="00AF1E90" w:rsidRPr="00AF1E90" w:rsidRDefault="00AF1E90" w:rsidP="00251DB3">
            <w:pPr>
              <w:jc w:val="both"/>
              <w:textAlignment w:val="baseline"/>
              <w:rPr>
                <w:rFonts w:ascii="Calibri" w:hAnsi="Calibri" w:cs="Calibri"/>
                <w:sz w:val="19"/>
                <w:szCs w:val="19"/>
              </w:rPr>
            </w:pPr>
            <w:r>
              <w:rPr>
                <w:rFonts w:ascii="Calibri" w:hAnsi="Calibri"/>
                <w:sz w:val="19"/>
              </w:rPr>
              <w:t xml:space="preserve">Até </w:t>
            </w:r>
            <w:commentRangeStart w:id="36"/>
            <w:r w:rsidRPr="00AF1E90">
              <w:rPr>
                <w:rFonts w:ascii="Calibri" w:hAnsi="Calibri"/>
                <w:sz w:val="19"/>
                <w:szCs w:val="19"/>
                <w:shd w:val="clear" w:color="auto" w:fill="FFFF00"/>
              </w:rPr>
              <w:t>XXX milhões [XXX bilhões, XXX trilhões]</w:t>
            </w:r>
            <w:commentRangeEnd w:id="36"/>
            <w:r w:rsidRPr="00AF1E90">
              <w:rPr>
                <w:rFonts w:ascii="Times New Roman" w:hAnsi="Times New Roman"/>
                <w:sz w:val="16"/>
                <w:szCs w:val="16"/>
              </w:rPr>
              <w:commentReference w:id="36"/>
            </w:r>
            <w:r>
              <w:rPr>
                <w:rFonts w:ascii="Calibri" w:hAnsi="Calibri"/>
                <w:sz w:val="19"/>
              </w:rPr>
              <w:t xml:space="preserve"> pontos de dados por Ano de Contrato</w:t>
            </w:r>
          </w:p>
          <w:p w14:paraId="69AE70F8" w14:textId="77777777" w:rsidR="00AF1E90" w:rsidRPr="00AF1E90" w:rsidRDefault="00AF1E90" w:rsidP="00251DB3">
            <w:pPr>
              <w:jc w:val="both"/>
              <w:textAlignment w:val="baseline"/>
              <w:rPr>
                <w:rFonts w:ascii="Calibri" w:hAnsi="Calibri" w:cs="Calibri"/>
                <w:sz w:val="19"/>
                <w:szCs w:val="19"/>
              </w:rPr>
            </w:pPr>
            <w:r>
              <w:rPr>
                <w:rFonts w:ascii="Calibri" w:hAnsi="Calibri"/>
                <w:sz w:val="19"/>
              </w:rPr>
              <w:t xml:space="preserve">Inclui </w:t>
            </w:r>
            <w:commentRangeStart w:id="37"/>
            <w:commentRangeEnd w:id="37"/>
            <w:r w:rsidRPr="00AF1E90">
              <w:rPr>
                <w:rFonts w:ascii="Times New Roman" w:hAnsi="Times New Roman"/>
                <w:sz w:val="16"/>
                <w:szCs w:val="16"/>
              </w:rPr>
              <w:commentReference w:id="37"/>
            </w:r>
            <w:commentRangeStart w:id="38"/>
            <w:r>
              <w:rPr>
                <w:rFonts w:ascii="Calibri" w:hAnsi="Calibri"/>
                <w:sz w:val="19"/>
              </w:rPr>
              <w:t>XXX</w:t>
            </w:r>
            <w:commentRangeEnd w:id="38"/>
            <w:r w:rsidRPr="00AF1E90">
              <w:rPr>
                <w:rFonts w:ascii="Times New Roman" w:hAnsi="Times New Roman"/>
                <w:sz w:val="16"/>
                <w:szCs w:val="16"/>
              </w:rPr>
              <w:commentReference w:id="38"/>
            </w:r>
            <w:r>
              <w:rPr>
                <w:rFonts w:ascii="Calibri" w:hAnsi="Calibri"/>
                <w:sz w:val="19"/>
              </w:rPr>
              <w:t xml:space="preserve"> pontos de serviço da NIQ por ano de contrato (oferta gerenciada pela NIQ)</w:t>
            </w:r>
          </w:p>
          <w:p w14:paraId="6430D08E" w14:textId="77777777" w:rsidR="00AF1E90" w:rsidRPr="00AF1E90" w:rsidRDefault="00AF1E90" w:rsidP="00251DB3">
            <w:pPr>
              <w:jc w:val="both"/>
              <w:textAlignment w:val="baseline"/>
              <w:rPr>
                <w:rFonts w:ascii="Calibri" w:hAnsi="Calibri" w:cs="Calibri"/>
                <w:sz w:val="19"/>
                <w:szCs w:val="19"/>
                <w:bdr w:val="none" w:sz="0" w:space="0" w:color="auto" w:frame="1"/>
                <w:shd w:val="clear" w:color="auto" w:fill="FFFFFF"/>
              </w:rPr>
            </w:pPr>
            <w:r>
              <w:rPr>
                <w:rFonts w:ascii="Calibri" w:hAnsi="Calibri"/>
                <w:sz w:val="19"/>
              </w:rPr>
              <w:t xml:space="preserve">Para a Especificação do Escopo de Dados nos </w:t>
            </w:r>
            <w:r w:rsidRPr="00AF1E90">
              <w:rPr>
                <w:rFonts w:ascii="Calibri" w:hAnsi="Calibri"/>
                <w:sz w:val="19"/>
                <w:szCs w:val="19"/>
                <w:bdr w:val="none" w:sz="0" w:space="0" w:color="auto" w:frame="1"/>
                <w:shd w:val="clear" w:color="auto" w:fill="FFFFFF"/>
              </w:rPr>
              <w:t>Anexos de Serviços de Medição de Varejo</w:t>
            </w:r>
          </w:p>
          <w:p w14:paraId="3FBDB818" w14:textId="77777777" w:rsidR="00AF1E90" w:rsidRPr="00AF1E90" w:rsidRDefault="00AF1E90" w:rsidP="00251DB3">
            <w:pPr>
              <w:jc w:val="both"/>
              <w:textAlignment w:val="baseline"/>
              <w:rPr>
                <w:rFonts w:ascii="Calibri" w:hAnsi="Calibri" w:cs="Calibri"/>
                <w:b/>
                <w:bCs/>
                <w:sz w:val="19"/>
                <w:szCs w:val="19"/>
              </w:rPr>
            </w:pPr>
          </w:p>
          <w:p w14:paraId="6C4C48C2" w14:textId="77777777" w:rsidR="00AF1E90" w:rsidRPr="00AF1E90" w:rsidRDefault="00AF1E90" w:rsidP="00251DB3">
            <w:pPr>
              <w:numPr>
                <w:ilvl w:val="0"/>
                <w:numId w:val="17"/>
              </w:numPr>
              <w:tabs>
                <w:tab w:val="clear" w:pos="720"/>
                <w:tab w:val="num" w:pos="375"/>
              </w:tabs>
              <w:ind w:left="0" w:firstLine="0"/>
              <w:jc w:val="both"/>
              <w:textAlignment w:val="baseline"/>
              <w:rPr>
                <w:rFonts w:ascii="Calibri" w:hAnsi="Calibri" w:cs="Calibri"/>
                <w:sz w:val="19"/>
                <w:szCs w:val="19"/>
              </w:rPr>
            </w:pPr>
            <w:r>
              <w:rPr>
                <w:rFonts w:ascii="Calibri" w:hAnsi="Calibri"/>
                <w:sz w:val="19"/>
              </w:rPr>
              <w:t>Modelo de dados: estrela (esquema estrela de 4 arquivos), plano (arquivo único), compartilhamento (esquema estrela mais metadados) </w:t>
            </w:r>
          </w:p>
          <w:p w14:paraId="459024BA" w14:textId="77777777" w:rsidR="00AF1E90" w:rsidRPr="00AF1E90" w:rsidRDefault="00AF1E90" w:rsidP="00251DB3">
            <w:pPr>
              <w:numPr>
                <w:ilvl w:val="0"/>
                <w:numId w:val="17"/>
              </w:numPr>
              <w:tabs>
                <w:tab w:val="clear" w:pos="720"/>
                <w:tab w:val="num" w:pos="375"/>
              </w:tabs>
              <w:ind w:left="0" w:firstLine="0"/>
              <w:jc w:val="both"/>
              <w:textAlignment w:val="baseline"/>
              <w:rPr>
                <w:rFonts w:ascii="Calibri" w:hAnsi="Calibri" w:cs="Calibri"/>
                <w:sz w:val="19"/>
                <w:szCs w:val="19"/>
              </w:rPr>
            </w:pPr>
            <w:r>
              <w:rPr>
                <w:rFonts w:ascii="Calibri" w:hAnsi="Calibri"/>
                <w:sz w:val="19"/>
              </w:rPr>
              <w:t>Formato de arquivo: arquivo de texto compactado, Parquet </w:t>
            </w:r>
          </w:p>
          <w:p w14:paraId="45DDBCED" w14:textId="4555170A" w:rsidR="00AF1E90" w:rsidRPr="00AF1E90" w:rsidRDefault="000B457B" w:rsidP="00251DB3">
            <w:pPr>
              <w:numPr>
                <w:ilvl w:val="0"/>
                <w:numId w:val="17"/>
              </w:numPr>
              <w:tabs>
                <w:tab w:val="clear" w:pos="720"/>
                <w:tab w:val="num" w:pos="375"/>
              </w:tabs>
              <w:ind w:left="0" w:firstLine="0"/>
              <w:jc w:val="both"/>
              <w:textAlignment w:val="baseline"/>
              <w:rPr>
                <w:rFonts w:ascii="Calibri" w:hAnsi="Calibri" w:cs="Calibri"/>
                <w:sz w:val="19"/>
                <w:szCs w:val="19"/>
              </w:rPr>
            </w:pPr>
            <w:r w:rsidRPr="00C86266">
              <w:rPr>
                <w:rFonts w:ascii="Calibri" w:hAnsi="Calibri"/>
                <w:color w:val="000000"/>
                <w:sz w:val="19"/>
                <w:szCs w:val="19"/>
                <w:shd w:val="clear" w:color="auto" w:fill="FFFFFF"/>
              </w:rPr>
              <w:t>Opção de transferência de dados</w:t>
            </w:r>
            <w:r>
              <w:rPr>
                <w:rFonts w:ascii="Calibri" w:hAnsi="Calibri"/>
                <w:sz w:val="19"/>
              </w:rPr>
              <w:t xml:space="preserve">: MFT, </w:t>
            </w:r>
            <w:r w:rsidR="00AF1E90" w:rsidRPr="00AF1E90">
              <w:rPr>
                <w:rFonts w:ascii="Calibri" w:hAnsi="Calibri"/>
                <w:sz w:val="19"/>
                <w:szCs w:val="19"/>
                <w:shd w:val="clear" w:color="auto" w:fill="FFFF00"/>
              </w:rPr>
              <w:t>transferência de nuvem para nuvem</w:t>
            </w:r>
            <w:r>
              <w:rPr>
                <w:rFonts w:ascii="Calibri" w:hAnsi="Calibri"/>
                <w:sz w:val="19"/>
              </w:rPr>
              <w:t> </w:t>
            </w:r>
          </w:p>
          <w:p w14:paraId="66A5A344" w14:textId="77777777" w:rsidR="00AF1E90" w:rsidRPr="00AF1E90" w:rsidRDefault="00AF1E90" w:rsidP="00251DB3">
            <w:pPr>
              <w:numPr>
                <w:ilvl w:val="0"/>
                <w:numId w:val="17"/>
              </w:numPr>
              <w:tabs>
                <w:tab w:val="clear" w:pos="720"/>
                <w:tab w:val="num" w:pos="375"/>
              </w:tabs>
              <w:ind w:left="375" w:hanging="375"/>
              <w:jc w:val="both"/>
              <w:textAlignment w:val="baseline"/>
              <w:rPr>
                <w:rFonts w:ascii="Calibri" w:hAnsi="Calibri" w:cs="Calibri"/>
                <w:sz w:val="19"/>
                <w:szCs w:val="19"/>
              </w:rPr>
            </w:pPr>
            <w:r>
              <w:rPr>
                <w:rFonts w:ascii="Calibri" w:hAnsi="Calibri"/>
                <w:sz w:val="19"/>
              </w:rPr>
              <w:t>Conteúdo de dados: Item, Total do produto, Agregações de produtos, Fatos adicionáveis, Fatos não adicionáveis, Mercados padrão, Somas de mercado, Agregados de período sindicalizado, Períodos individuais </w:t>
            </w:r>
          </w:p>
          <w:p w14:paraId="7B75595E" w14:textId="18682DB3" w:rsidR="00AF1E90" w:rsidRPr="00AF1E90" w:rsidRDefault="00AF1E90" w:rsidP="00251DB3">
            <w:pPr>
              <w:numPr>
                <w:ilvl w:val="0"/>
                <w:numId w:val="17"/>
              </w:numPr>
              <w:tabs>
                <w:tab w:val="clear" w:pos="720"/>
                <w:tab w:val="num" w:pos="375"/>
              </w:tabs>
              <w:ind w:left="0" w:firstLine="0"/>
              <w:jc w:val="both"/>
              <w:textAlignment w:val="baseline"/>
              <w:rPr>
                <w:rFonts w:ascii="Calibri" w:hAnsi="Calibri" w:cs="Calibri"/>
                <w:sz w:val="19"/>
                <w:szCs w:val="19"/>
                <w:highlight w:val="yellow"/>
              </w:rPr>
            </w:pPr>
            <w:r>
              <w:rPr>
                <w:rFonts w:ascii="Calibri" w:hAnsi="Calibri"/>
                <w:sz w:val="19"/>
              </w:rPr>
              <w:t xml:space="preserve">Acessos de </w:t>
            </w:r>
            <w:r w:rsidR="00B3231C">
              <w:rPr>
                <w:rFonts w:ascii="Calibri" w:hAnsi="Calibri"/>
                <w:sz w:val="19"/>
              </w:rPr>
              <w:t>Cliente</w:t>
            </w:r>
            <w:r>
              <w:rPr>
                <w:rFonts w:ascii="Calibri" w:hAnsi="Calibri"/>
                <w:sz w:val="19"/>
              </w:rPr>
              <w:t xml:space="preserve">s, </w:t>
            </w:r>
            <w:r w:rsidRPr="00AF1E90">
              <w:rPr>
                <w:rFonts w:ascii="Calibri" w:hAnsi="Calibri"/>
                <w:sz w:val="19"/>
                <w:szCs w:val="19"/>
                <w:highlight w:val="yellow"/>
              </w:rPr>
              <w:t>via Connect e/ou gerenciado pela NIQ (conforme incluído em XXX) </w:t>
            </w:r>
          </w:p>
          <w:p w14:paraId="5FF25A0A" w14:textId="77777777" w:rsidR="00AF1E90" w:rsidRPr="00AF1E90" w:rsidRDefault="00AF1E90" w:rsidP="00251DB3">
            <w:pPr>
              <w:tabs>
                <w:tab w:val="num" w:pos="375"/>
              </w:tabs>
              <w:ind w:left="360"/>
              <w:jc w:val="both"/>
              <w:textAlignment w:val="baseline"/>
              <w:rPr>
                <w:rFonts w:ascii="Times New Roman" w:hAnsi="Times New Roman"/>
                <w:szCs w:val="24"/>
              </w:rPr>
            </w:pPr>
            <w:r>
              <w:rPr>
                <w:rFonts w:ascii="Calibri" w:hAnsi="Calibri"/>
                <w:sz w:val="19"/>
              </w:rPr>
              <w:t> </w:t>
            </w:r>
          </w:p>
        </w:tc>
      </w:tr>
      <w:tr w:rsidR="00AF1E90" w:rsidRPr="00AF1E90" w14:paraId="0B9292C2" w14:textId="77777777" w:rsidTr="00AF1E90">
        <w:trPr>
          <w:trHeight w:val="274"/>
        </w:trPr>
        <w:tc>
          <w:tcPr>
            <w:tcW w:w="9630" w:type="dxa"/>
            <w:tcBorders>
              <w:top w:val="double" w:sz="6" w:space="0" w:color="000000"/>
              <w:left w:val="double" w:sz="4" w:space="0" w:color="auto"/>
              <w:bottom w:val="single" w:sz="4" w:space="0" w:color="auto"/>
              <w:right w:val="double" w:sz="6" w:space="0" w:color="000000"/>
            </w:tcBorders>
          </w:tcPr>
          <w:p w14:paraId="7D08BBCB" w14:textId="77777777" w:rsidR="00AF1E90" w:rsidRPr="00AF1E90" w:rsidRDefault="00AF1E90" w:rsidP="00251DB3">
            <w:pPr>
              <w:tabs>
                <w:tab w:val="left" w:pos="420"/>
              </w:tabs>
              <w:jc w:val="both"/>
              <w:rPr>
                <w:rFonts w:ascii="Calibri" w:hAnsi="Calibri" w:cs="Calibri"/>
                <w:sz w:val="19"/>
                <w:szCs w:val="19"/>
              </w:rPr>
            </w:pPr>
            <w:r>
              <w:rPr>
                <w:rFonts w:ascii="Calibri" w:hAnsi="Calibri"/>
                <w:b/>
                <w:sz w:val="19"/>
              </w:rPr>
              <w:lastRenderedPageBreak/>
              <w:t xml:space="preserve">Enrichment Studio </w:t>
            </w:r>
            <w:r w:rsidRPr="00AF1E90">
              <w:rPr>
                <w:rFonts w:ascii="Calibri" w:hAnsi="Calibri"/>
                <w:sz w:val="19"/>
                <w:szCs w:val="19"/>
                <w:highlight w:val="yellow"/>
              </w:rPr>
              <w:t>(XXX preencher as informações básicas relevantes)</w:t>
            </w:r>
          </w:p>
          <w:p w14:paraId="531945AB" w14:textId="77777777" w:rsidR="00AF1E90" w:rsidRPr="00AF1E90" w:rsidRDefault="00AF1E90" w:rsidP="00251DB3">
            <w:pPr>
              <w:jc w:val="both"/>
              <w:textAlignment w:val="baseline"/>
              <w:rPr>
                <w:rFonts w:ascii="Calibri" w:hAnsi="Calibri" w:cs="Calibri"/>
                <w:b/>
                <w:bCs/>
                <w:sz w:val="19"/>
                <w:szCs w:val="19"/>
              </w:rPr>
            </w:pPr>
          </w:p>
        </w:tc>
      </w:tr>
      <w:tr w:rsidR="00AF1E90" w:rsidRPr="00AF1E90" w14:paraId="23F839E9" w14:textId="77777777" w:rsidTr="00AF1E90">
        <w:trPr>
          <w:trHeight w:val="270"/>
        </w:trPr>
        <w:tc>
          <w:tcPr>
            <w:tcW w:w="9630" w:type="dxa"/>
            <w:tcBorders>
              <w:top w:val="double" w:sz="6" w:space="0" w:color="000000"/>
              <w:left w:val="double" w:sz="4" w:space="0" w:color="auto"/>
              <w:bottom w:val="single" w:sz="4" w:space="0" w:color="auto"/>
              <w:right w:val="double" w:sz="6" w:space="0" w:color="000000"/>
            </w:tcBorders>
          </w:tcPr>
          <w:p w14:paraId="2C336DCE" w14:textId="77777777" w:rsidR="00B06B3C" w:rsidRPr="00B06B3C" w:rsidRDefault="00B06B3C" w:rsidP="00251DB3">
            <w:pPr>
              <w:ind w:left="-30" w:firstLine="30"/>
              <w:jc w:val="both"/>
              <w:rPr>
                <w:rFonts w:ascii="Calibri" w:hAnsi="Calibri" w:cs="Calibri"/>
                <w:b/>
                <w:color w:val="000000"/>
                <w:sz w:val="19"/>
                <w:szCs w:val="19"/>
              </w:rPr>
            </w:pPr>
            <w:r>
              <w:rPr>
                <w:rFonts w:ascii="Calibri" w:hAnsi="Calibri"/>
                <w:b/>
                <w:color w:val="000000"/>
                <w:sz w:val="19"/>
              </w:rPr>
              <w:t xml:space="preserve">Connect Portal </w:t>
            </w:r>
          </w:p>
          <w:p w14:paraId="4C084131" w14:textId="006C1B1D" w:rsidR="00B06B3C" w:rsidRPr="00B06B3C" w:rsidRDefault="00B06B3C" w:rsidP="00251DB3">
            <w:pPr>
              <w:ind w:left="-30" w:firstLine="30"/>
              <w:jc w:val="both"/>
              <w:rPr>
                <w:rFonts w:ascii="Calibri" w:hAnsi="Calibri" w:cs="Calibri"/>
                <w:color w:val="000000"/>
                <w:sz w:val="19"/>
                <w:szCs w:val="19"/>
              </w:rPr>
            </w:pPr>
            <w:r>
              <w:rPr>
                <w:rFonts w:ascii="Calibri" w:hAnsi="Calibri"/>
                <w:color w:val="000000"/>
                <w:sz w:val="19"/>
              </w:rPr>
              <w:t xml:space="preserve">Licença para toda a empresa para login para acessar serviços baseados na web. O </w:t>
            </w:r>
            <w:r w:rsidR="00B3231C">
              <w:rPr>
                <w:rFonts w:ascii="Calibri" w:hAnsi="Calibri"/>
                <w:color w:val="000000"/>
                <w:sz w:val="19"/>
              </w:rPr>
              <w:t>Cliente</w:t>
            </w:r>
            <w:r>
              <w:rPr>
                <w:rFonts w:ascii="Calibri" w:hAnsi="Calibri"/>
                <w:color w:val="000000"/>
                <w:sz w:val="19"/>
              </w:rPr>
              <w:t xml:space="preserve"> fornecerá uma lista de emails à NIQ para acesso. Depois que a solicitação for enviada, o acesso será concedido dentro de 1 a 2 semanas.</w:t>
            </w:r>
          </w:p>
          <w:p w14:paraId="745CB77D" w14:textId="77777777" w:rsidR="00AF1E90" w:rsidRPr="00AF1E90" w:rsidRDefault="00AF1E90" w:rsidP="00251DB3">
            <w:pPr>
              <w:ind w:left="-30" w:firstLine="30"/>
              <w:jc w:val="both"/>
              <w:rPr>
                <w:rFonts w:ascii="Calibri" w:hAnsi="Calibri" w:cs="Calibri"/>
                <w:b/>
                <w:color w:val="000000"/>
                <w:sz w:val="19"/>
                <w:szCs w:val="19"/>
              </w:rPr>
            </w:pPr>
          </w:p>
        </w:tc>
      </w:tr>
      <w:tr w:rsidR="00AF1E90" w:rsidRPr="00AF1E90" w14:paraId="18496A35" w14:textId="77777777" w:rsidTr="00AF1E90">
        <w:trPr>
          <w:trHeight w:val="270"/>
        </w:trPr>
        <w:tc>
          <w:tcPr>
            <w:tcW w:w="9630" w:type="dxa"/>
            <w:tcBorders>
              <w:top w:val="double" w:sz="6" w:space="0" w:color="000000"/>
              <w:left w:val="double" w:sz="4" w:space="0" w:color="auto"/>
              <w:bottom w:val="single" w:sz="4" w:space="0" w:color="auto"/>
              <w:right w:val="double" w:sz="6" w:space="0" w:color="000000"/>
            </w:tcBorders>
          </w:tcPr>
          <w:p w14:paraId="04D27118" w14:textId="77777777" w:rsidR="00AF1E90" w:rsidRPr="00AF1E90" w:rsidRDefault="00AF1E90" w:rsidP="00251DB3">
            <w:pPr>
              <w:ind w:left="-30" w:firstLine="30"/>
              <w:jc w:val="both"/>
              <w:rPr>
                <w:rFonts w:ascii="Calibri" w:hAnsi="Calibri" w:cs="Calibri"/>
                <w:b/>
                <w:color w:val="000000"/>
                <w:sz w:val="19"/>
                <w:szCs w:val="19"/>
                <w:highlight w:val="darkGray"/>
              </w:rPr>
            </w:pPr>
            <w:r>
              <w:rPr>
                <w:rFonts w:ascii="Calibri" w:hAnsi="Calibri"/>
                <w:b/>
                <w:color w:val="000000"/>
                <w:sz w:val="19"/>
                <w:highlight w:val="darkGray"/>
              </w:rPr>
              <w:t>Data Factory (EM BREVE)</w:t>
            </w:r>
          </w:p>
        </w:tc>
      </w:tr>
      <w:tr w:rsidR="00AF1E90" w:rsidRPr="00AF1E90" w14:paraId="5D036450" w14:textId="77777777" w:rsidTr="00AF1E90">
        <w:trPr>
          <w:trHeight w:val="270"/>
        </w:trPr>
        <w:tc>
          <w:tcPr>
            <w:tcW w:w="9630" w:type="dxa"/>
            <w:tcBorders>
              <w:top w:val="double" w:sz="6" w:space="0" w:color="000000"/>
              <w:left w:val="double" w:sz="4" w:space="0" w:color="auto"/>
              <w:bottom w:val="single" w:sz="4" w:space="0" w:color="auto"/>
              <w:right w:val="double" w:sz="6" w:space="0" w:color="000000"/>
            </w:tcBorders>
          </w:tcPr>
          <w:p w14:paraId="537C277A" w14:textId="77777777" w:rsidR="00AF1E90" w:rsidRPr="00AF1E90" w:rsidRDefault="00AF1E90" w:rsidP="00251DB3">
            <w:pPr>
              <w:ind w:left="-30" w:firstLine="30"/>
              <w:jc w:val="both"/>
              <w:rPr>
                <w:rFonts w:ascii="Calibri" w:hAnsi="Calibri" w:cs="Calibri"/>
                <w:b/>
                <w:color w:val="000000"/>
                <w:sz w:val="19"/>
                <w:szCs w:val="19"/>
                <w:highlight w:val="darkGray"/>
              </w:rPr>
            </w:pPr>
            <w:r>
              <w:rPr>
                <w:rFonts w:ascii="Calibri" w:hAnsi="Calibri"/>
                <w:b/>
                <w:color w:val="000000"/>
                <w:sz w:val="19"/>
                <w:highlight w:val="darkGray"/>
              </w:rPr>
              <w:t>Gerenciador de configuração (EM BREVE)</w:t>
            </w:r>
          </w:p>
        </w:tc>
      </w:tr>
    </w:tbl>
    <w:p w14:paraId="2855A080" w14:textId="77777777" w:rsidR="003A69C5" w:rsidRDefault="003A69C5" w:rsidP="00251DB3">
      <w:pPr>
        <w:jc w:val="both"/>
        <w:rPr>
          <w:rFonts w:ascii="Calibri" w:hAnsi="Calibri"/>
          <w:b/>
          <w:color w:val="000000"/>
          <w:sz w:val="22"/>
        </w:rPr>
      </w:pPr>
    </w:p>
    <w:p w14:paraId="662C279A" w14:textId="5C28E7E8" w:rsidR="00AF1E90" w:rsidRDefault="00AF1E90" w:rsidP="00251DB3">
      <w:pPr>
        <w:jc w:val="both"/>
        <w:rPr>
          <w:rFonts w:ascii="Calibri" w:hAnsi="Calibri"/>
          <w:b/>
          <w:color w:val="000000"/>
          <w:sz w:val="22"/>
        </w:rPr>
      </w:pPr>
      <w:commentRangeStart w:id="39"/>
      <w:r>
        <w:rPr>
          <w:rFonts w:ascii="Calibri" w:hAnsi="Calibri"/>
          <w:b/>
          <w:color w:val="000000"/>
          <w:sz w:val="22"/>
        </w:rPr>
        <w:t>Acesso de Serviços</w:t>
      </w:r>
      <w:commentRangeEnd w:id="39"/>
      <w:r w:rsidRPr="00AF1E90">
        <w:rPr>
          <w:rFonts w:ascii="Times New Roman" w:hAnsi="Times New Roman"/>
          <w:sz w:val="16"/>
          <w:szCs w:val="16"/>
        </w:rPr>
        <w:commentReference w:id="39"/>
      </w:r>
    </w:p>
    <w:p w14:paraId="28CD4E40" w14:textId="77777777" w:rsidR="003A69C5" w:rsidRPr="00AF1E90" w:rsidRDefault="003A69C5" w:rsidP="00251DB3">
      <w:pPr>
        <w:jc w:val="both"/>
        <w:rPr>
          <w:rFonts w:ascii="Calibri" w:eastAsia="Yu Mincho" w:hAnsi="Calibri" w:cs="Calibri"/>
          <w:b/>
          <w:bCs/>
          <w:color w:val="000000"/>
          <w:sz w:val="22"/>
          <w:szCs w:val="22"/>
        </w:rPr>
      </w:pPr>
    </w:p>
    <w:tbl>
      <w:tblPr>
        <w:tblStyle w:val="TableGrid"/>
        <w:tblW w:w="0" w:type="auto"/>
        <w:tblInd w:w="360" w:type="dxa"/>
        <w:tblLayout w:type="fixed"/>
        <w:tblLook w:val="04A0" w:firstRow="1" w:lastRow="0" w:firstColumn="1" w:lastColumn="0" w:noHBand="0" w:noVBand="1"/>
      </w:tblPr>
      <w:tblGrid>
        <w:gridCol w:w="3210"/>
        <w:gridCol w:w="1372"/>
        <w:gridCol w:w="5043"/>
      </w:tblGrid>
      <w:tr w:rsidR="00AF1E90" w:rsidRPr="00AF1E90" w14:paraId="3F73C1E1" w14:textId="77777777" w:rsidTr="00EC5AA6">
        <w:tc>
          <w:tcPr>
            <w:tcW w:w="3210" w:type="dxa"/>
          </w:tcPr>
          <w:p w14:paraId="46F83748" w14:textId="77777777" w:rsidR="00AF1E90" w:rsidRPr="00AF1E90" w:rsidRDefault="00AF1E90" w:rsidP="00251DB3">
            <w:pPr>
              <w:jc w:val="both"/>
              <w:rPr>
                <w:rFonts w:ascii="Calibri" w:eastAsia="Calibri" w:hAnsi="Calibri" w:cs="Calibri"/>
                <w:b/>
                <w:bCs/>
                <w:color w:val="000000"/>
                <w:sz w:val="19"/>
                <w:szCs w:val="19"/>
              </w:rPr>
            </w:pPr>
            <w:r>
              <w:rPr>
                <w:rFonts w:ascii="Calibri" w:hAnsi="Calibri"/>
                <w:b/>
                <w:color w:val="000000"/>
                <w:sz w:val="19"/>
              </w:rPr>
              <w:t>Plataforma</w:t>
            </w:r>
          </w:p>
          <w:p w14:paraId="3B6D940E" w14:textId="77777777" w:rsidR="00AF1E90" w:rsidRPr="00AF1E90" w:rsidRDefault="00AF1E90" w:rsidP="00251DB3">
            <w:pPr>
              <w:jc w:val="both"/>
              <w:rPr>
                <w:rFonts w:ascii="Calibri" w:eastAsia="Yu Mincho" w:hAnsi="Calibri" w:cs="Calibri"/>
                <w:sz w:val="19"/>
                <w:szCs w:val="19"/>
              </w:rPr>
            </w:pPr>
            <w:r>
              <w:rPr>
                <w:rFonts w:ascii="Calibri" w:hAnsi="Calibri"/>
                <w:sz w:val="19"/>
                <w:highlight w:val="cyan"/>
              </w:rPr>
              <w:t>[escolha um ou mais e inclua as informações abaixo: exemplos incluem Connect, Connect Express, Answers Desktop, FTP, Extracts Studio, Direct Data Pipeline ou outro método]</w:t>
            </w:r>
            <w:r w:rsidRPr="00AF1E90">
              <w:rPr>
                <w:rFonts w:ascii="Calibri" w:hAnsi="Calibri"/>
                <w:sz w:val="19"/>
                <w:szCs w:val="19"/>
              </w:rPr>
              <w:t xml:space="preserve"> </w:t>
            </w:r>
          </w:p>
          <w:p w14:paraId="75D5C130" w14:textId="77777777" w:rsidR="00AF1E90" w:rsidRPr="00AF1E90" w:rsidRDefault="00AF1E90" w:rsidP="00251DB3">
            <w:pPr>
              <w:jc w:val="both"/>
              <w:rPr>
                <w:rFonts w:ascii="Calibri" w:eastAsia="Calibri" w:hAnsi="Calibri" w:cs="Calibri"/>
                <w:color w:val="000000"/>
                <w:sz w:val="19"/>
                <w:szCs w:val="19"/>
              </w:rPr>
            </w:pPr>
          </w:p>
        </w:tc>
        <w:tc>
          <w:tcPr>
            <w:tcW w:w="1372" w:type="dxa"/>
          </w:tcPr>
          <w:p w14:paraId="2461420E" w14:textId="77777777" w:rsidR="00AF1E90" w:rsidRPr="00AF1E90" w:rsidRDefault="00AF1E90" w:rsidP="00251DB3">
            <w:pPr>
              <w:jc w:val="both"/>
              <w:rPr>
                <w:rFonts w:ascii="Calibri" w:eastAsia="Calibri" w:hAnsi="Calibri" w:cs="Calibri"/>
                <w:b/>
                <w:bCs/>
                <w:color w:val="000000"/>
                <w:sz w:val="19"/>
                <w:szCs w:val="19"/>
              </w:rPr>
            </w:pPr>
            <w:r>
              <w:rPr>
                <w:rFonts w:ascii="Calibri" w:hAnsi="Calibri"/>
                <w:b/>
                <w:color w:val="000000"/>
                <w:sz w:val="19"/>
              </w:rPr>
              <w:t>Número de usuários</w:t>
            </w:r>
          </w:p>
        </w:tc>
        <w:tc>
          <w:tcPr>
            <w:tcW w:w="5043" w:type="dxa"/>
          </w:tcPr>
          <w:p w14:paraId="422FD10D" w14:textId="77777777" w:rsidR="00AF1E90" w:rsidRPr="00AF1E90" w:rsidRDefault="00AF1E90" w:rsidP="00251DB3">
            <w:pPr>
              <w:jc w:val="both"/>
              <w:rPr>
                <w:rFonts w:ascii="Calibri" w:eastAsia="Calibri" w:hAnsi="Calibri" w:cs="Calibri"/>
                <w:b/>
                <w:bCs/>
                <w:color w:val="000000"/>
                <w:sz w:val="19"/>
                <w:szCs w:val="19"/>
              </w:rPr>
            </w:pPr>
            <w:commentRangeStart w:id="40"/>
            <w:r>
              <w:rPr>
                <w:rFonts w:ascii="Calibri" w:hAnsi="Calibri"/>
                <w:b/>
                <w:color w:val="000000"/>
                <w:sz w:val="19"/>
              </w:rPr>
              <w:t>Informações</w:t>
            </w:r>
            <w:commentRangeEnd w:id="40"/>
            <w:r w:rsidRPr="00AF1E90">
              <w:rPr>
                <w:rFonts w:ascii="Calibri" w:hAnsi="Calibri"/>
                <w:b/>
                <w:bCs/>
                <w:sz w:val="19"/>
                <w:szCs w:val="19"/>
              </w:rPr>
              <w:commentReference w:id="40"/>
            </w:r>
            <w:r>
              <w:rPr>
                <w:rFonts w:ascii="Calibri" w:hAnsi="Calibri"/>
                <w:b/>
                <w:color w:val="000000"/>
                <w:sz w:val="19"/>
              </w:rPr>
              <w:t xml:space="preserve"> adicionais </w:t>
            </w:r>
          </w:p>
        </w:tc>
      </w:tr>
      <w:tr w:rsidR="00AF1E90" w:rsidRPr="00AF1E90" w14:paraId="57351F38" w14:textId="77777777" w:rsidTr="00EC5AA6">
        <w:tc>
          <w:tcPr>
            <w:tcW w:w="3210" w:type="dxa"/>
          </w:tcPr>
          <w:p w14:paraId="56E1ACA1" w14:textId="77777777" w:rsidR="00AF1E90" w:rsidRPr="00AF1E90" w:rsidRDefault="00AF1E90" w:rsidP="00251DB3">
            <w:pPr>
              <w:jc w:val="both"/>
              <w:rPr>
                <w:rFonts w:ascii="Calibri" w:eastAsia="Calibri" w:hAnsi="Calibri" w:cs="Calibri"/>
                <w:color w:val="000000"/>
                <w:sz w:val="19"/>
                <w:szCs w:val="19"/>
                <w:highlight w:val="cyan"/>
              </w:rPr>
            </w:pPr>
            <w:r>
              <w:rPr>
                <w:rFonts w:ascii="Calibri" w:hAnsi="Calibri"/>
                <w:color w:val="000000"/>
                <w:sz w:val="19"/>
                <w:highlight w:val="cyan"/>
              </w:rPr>
              <w:t xml:space="preserve">Connect </w:t>
            </w:r>
          </w:p>
        </w:tc>
        <w:tc>
          <w:tcPr>
            <w:tcW w:w="1372" w:type="dxa"/>
          </w:tcPr>
          <w:p w14:paraId="2AA878CD" w14:textId="77777777" w:rsidR="00AF1E90" w:rsidRPr="00AF1E90" w:rsidRDefault="00AF1E90" w:rsidP="00251DB3">
            <w:pPr>
              <w:jc w:val="both"/>
              <w:rPr>
                <w:rFonts w:ascii="Calibri" w:eastAsia="Calibri" w:hAnsi="Calibri" w:cs="Calibri"/>
                <w:color w:val="000000"/>
                <w:sz w:val="19"/>
                <w:szCs w:val="19"/>
                <w:highlight w:val="cyan"/>
              </w:rPr>
            </w:pPr>
            <w:r>
              <w:rPr>
                <w:rFonts w:ascii="Calibri" w:hAnsi="Calibri"/>
                <w:color w:val="000000"/>
                <w:sz w:val="19"/>
                <w:highlight w:val="cyan"/>
              </w:rPr>
              <w:t>10</w:t>
            </w:r>
          </w:p>
        </w:tc>
        <w:tc>
          <w:tcPr>
            <w:tcW w:w="5043" w:type="dxa"/>
          </w:tcPr>
          <w:p w14:paraId="1C2F21EC" w14:textId="77777777" w:rsidR="00AF1E90" w:rsidRPr="00AF1E90" w:rsidRDefault="00AF1E90" w:rsidP="00251DB3">
            <w:pPr>
              <w:jc w:val="both"/>
              <w:rPr>
                <w:rFonts w:ascii="Calibri" w:eastAsia="Calibri" w:hAnsi="Calibri" w:cs="Calibri"/>
                <w:color w:val="000000"/>
                <w:sz w:val="19"/>
                <w:szCs w:val="19"/>
              </w:rPr>
            </w:pPr>
            <w:r>
              <w:rPr>
                <w:rFonts w:ascii="Calibri" w:hAnsi="Calibri"/>
                <w:color w:val="000000"/>
                <w:sz w:val="19"/>
              </w:rPr>
              <w:t>Os usuários devem ser funcionários do Cliente, terceiros não permitidos, exceto Provedores de Suporte de TI ou Pessoal de Ampliação de Equipe, conforme autorizado pela NIQ</w:t>
            </w:r>
          </w:p>
        </w:tc>
      </w:tr>
      <w:tr w:rsidR="00AF1E90" w:rsidRPr="00AF1E90" w14:paraId="7DBB9B8B" w14:textId="77777777" w:rsidTr="00EC5AA6">
        <w:tc>
          <w:tcPr>
            <w:tcW w:w="3210" w:type="dxa"/>
          </w:tcPr>
          <w:p w14:paraId="2BFB81EF" w14:textId="77777777" w:rsidR="00AF1E90" w:rsidRPr="00AF1E90" w:rsidRDefault="00AF1E90" w:rsidP="00251DB3">
            <w:pPr>
              <w:jc w:val="both"/>
              <w:rPr>
                <w:rFonts w:ascii="Calibri" w:eastAsia="Calibri" w:hAnsi="Calibri" w:cs="Calibri"/>
                <w:color w:val="000000"/>
                <w:sz w:val="19"/>
                <w:szCs w:val="19"/>
                <w:highlight w:val="cyan"/>
              </w:rPr>
            </w:pPr>
            <w:r>
              <w:rPr>
                <w:rFonts w:ascii="Calibri" w:hAnsi="Calibri"/>
                <w:color w:val="000000"/>
                <w:sz w:val="19"/>
                <w:highlight w:val="cyan"/>
              </w:rPr>
              <w:t>Connect Express</w:t>
            </w:r>
          </w:p>
        </w:tc>
        <w:tc>
          <w:tcPr>
            <w:tcW w:w="1372" w:type="dxa"/>
          </w:tcPr>
          <w:p w14:paraId="6AB47873" w14:textId="77777777" w:rsidR="00AF1E90" w:rsidRPr="00AF1E90" w:rsidRDefault="00AF1E90" w:rsidP="00251DB3">
            <w:pPr>
              <w:jc w:val="both"/>
              <w:rPr>
                <w:rFonts w:ascii="Calibri" w:eastAsia="Calibri" w:hAnsi="Calibri" w:cs="Calibri"/>
                <w:color w:val="000000"/>
                <w:sz w:val="19"/>
                <w:szCs w:val="19"/>
                <w:highlight w:val="cyan"/>
              </w:rPr>
            </w:pPr>
            <w:r>
              <w:rPr>
                <w:rFonts w:ascii="Calibri" w:hAnsi="Calibri"/>
                <w:color w:val="000000"/>
                <w:sz w:val="19"/>
                <w:highlight w:val="cyan"/>
              </w:rPr>
              <w:t>Ilimitado</w:t>
            </w:r>
          </w:p>
        </w:tc>
        <w:tc>
          <w:tcPr>
            <w:tcW w:w="5043" w:type="dxa"/>
          </w:tcPr>
          <w:p w14:paraId="287DD0AF" w14:textId="77777777" w:rsidR="00AF1E90" w:rsidRPr="00AF1E90" w:rsidRDefault="00AF1E90" w:rsidP="00251DB3">
            <w:pPr>
              <w:jc w:val="both"/>
              <w:rPr>
                <w:rFonts w:ascii="Calibri" w:eastAsia="Calibri" w:hAnsi="Calibri" w:cs="Calibri"/>
                <w:color w:val="000000"/>
                <w:sz w:val="19"/>
                <w:szCs w:val="19"/>
              </w:rPr>
            </w:pPr>
            <w:r>
              <w:rPr>
                <w:rFonts w:ascii="Calibri" w:hAnsi="Calibri"/>
                <w:color w:val="000000"/>
                <w:sz w:val="19"/>
              </w:rPr>
              <w:t>Os usuários devem ser funcionários do Cliente, terceiros não permitidos, exceto Provedores de Suporte de TI ou Pessoal de Ampliação de Equipe, conforme autorizado pela NIQ</w:t>
            </w:r>
          </w:p>
        </w:tc>
      </w:tr>
      <w:tr w:rsidR="00AF1E90" w:rsidRPr="00AF1E90" w14:paraId="0DD27263" w14:textId="77777777" w:rsidTr="00EC5AA6">
        <w:tc>
          <w:tcPr>
            <w:tcW w:w="3210" w:type="dxa"/>
          </w:tcPr>
          <w:p w14:paraId="214B18C3" w14:textId="77777777" w:rsidR="00AF1E90" w:rsidRPr="00AF1E90" w:rsidRDefault="00AF1E90" w:rsidP="00251DB3">
            <w:pPr>
              <w:jc w:val="both"/>
              <w:rPr>
                <w:rFonts w:ascii="Calibri" w:eastAsia="Calibri" w:hAnsi="Calibri" w:cs="Calibri"/>
                <w:color w:val="000000"/>
                <w:sz w:val="19"/>
                <w:szCs w:val="19"/>
                <w:highlight w:val="cyan"/>
              </w:rPr>
            </w:pPr>
            <w:r>
              <w:rPr>
                <w:rFonts w:ascii="Calibri" w:hAnsi="Calibri"/>
                <w:color w:val="000000"/>
                <w:sz w:val="19"/>
                <w:highlight w:val="cyan"/>
              </w:rPr>
              <w:t>FTP</w:t>
            </w:r>
          </w:p>
        </w:tc>
        <w:tc>
          <w:tcPr>
            <w:tcW w:w="1372" w:type="dxa"/>
          </w:tcPr>
          <w:p w14:paraId="5901AEA8" w14:textId="77777777" w:rsidR="00AF1E90" w:rsidRPr="00AF1E90" w:rsidRDefault="00AF1E90" w:rsidP="00251DB3">
            <w:pPr>
              <w:jc w:val="both"/>
              <w:rPr>
                <w:rFonts w:ascii="Calibri" w:eastAsia="Calibri" w:hAnsi="Calibri" w:cs="Calibri"/>
                <w:color w:val="000000"/>
                <w:sz w:val="19"/>
                <w:szCs w:val="19"/>
                <w:highlight w:val="cyan"/>
              </w:rPr>
            </w:pPr>
            <w:r>
              <w:rPr>
                <w:rFonts w:ascii="Calibri" w:hAnsi="Calibri"/>
                <w:color w:val="000000"/>
                <w:sz w:val="19"/>
                <w:highlight w:val="cyan"/>
              </w:rPr>
              <w:t>Ilimitado</w:t>
            </w:r>
          </w:p>
        </w:tc>
        <w:tc>
          <w:tcPr>
            <w:tcW w:w="5043" w:type="dxa"/>
          </w:tcPr>
          <w:p w14:paraId="30963740" w14:textId="77777777" w:rsidR="00AF1E90" w:rsidRPr="00AF1E90" w:rsidRDefault="00AF1E90" w:rsidP="00251DB3">
            <w:pPr>
              <w:jc w:val="both"/>
              <w:rPr>
                <w:rFonts w:ascii="Calibri" w:eastAsia="Calibri" w:hAnsi="Calibri" w:cs="Calibri"/>
                <w:color w:val="000000"/>
                <w:sz w:val="19"/>
                <w:szCs w:val="19"/>
              </w:rPr>
            </w:pPr>
            <w:r>
              <w:rPr>
                <w:rFonts w:ascii="Calibri" w:hAnsi="Calibri"/>
                <w:color w:val="000000"/>
                <w:sz w:val="19"/>
              </w:rPr>
              <w:t>Os usuários devem ser funcionários do Cliente, terceiros não permitidos, exceto Provedores de Suporte de TI ou Pessoal de Ampliação de Equipe, conforme autorizado pela NIQ</w:t>
            </w:r>
          </w:p>
        </w:tc>
      </w:tr>
    </w:tbl>
    <w:p w14:paraId="328D1C30" w14:textId="77777777" w:rsidR="008752B4" w:rsidRDefault="008752B4" w:rsidP="00F122B7">
      <w:pPr>
        <w:spacing w:before="120" w:after="120"/>
        <w:ind w:left="360"/>
        <w:jc w:val="both"/>
        <w:rPr>
          <w:rFonts w:ascii="Calibri" w:eastAsia="Yu Mincho" w:hAnsi="Calibri" w:cs="Calibri"/>
          <w:sz w:val="20"/>
        </w:rPr>
        <w:sectPr w:rsidR="008752B4" w:rsidSect="00E363EE">
          <w:pgSz w:w="11906" w:h="16838"/>
          <w:pgMar w:top="720" w:right="720" w:bottom="720" w:left="720" w:header="708" w:footer="637" w:gutter="0"/>
          <w:cols w:space="708"/>
          <w:docGrid w:linePitch="326"/>
        </w:sectPr>
      </w:pPr>
    </w:p>
    <w:p w14:paraId="511C24BF" w14:textId="77777777" w:rsidR="00AF1E90" w:rsidRPr="00AF1E90" w:rsidRDefault="00AF1E90" w:rsidP="007701E9">
      <w:pPr>
        <w:shd w:val="clear" w:color="auto" w:fill="FFFFFF"/>
        <w:spacing w:before="120" w:after="120"/>
        <w:jc w:val="center"/>
        <w:rPr>
          <w:rFonts w:ascii="Calibri" w:eastAsia="Yu Mincho" w:hAnsi="Calibri" w:cs="Calibri"/>
          <w:b/>
          <w:bCs/>
          <w:color w:val="000000"/>
          <w:sz w:val="22"/>
          <w:szCs w:val="22"/>
        </w:rPr>
      </w:pPr>
      <w:r>
        <w:rPr>
          <w:rFonts w:ascii="Calibri" w:hAnsi="Calibri"/>
          <w:b/>
          <w:color w:val="000000"/>
          <w:sz w:val="22"/>
        </w:rPr>
        <w:t>Termos Específicos do Serviço</w:t>
      </w:r>
    </w:p>
    <w:p w14:paraId="6031ED7C" w14:textId="52C62D21" w:rsidR="00693E34" w:rsidRPr="003A69C5" w:rsidRDefault="00693E34" w:rsidP="003A69C5">
      <w:pPr>
        <w:numPr>
          <w:ilvl w:val="1"/>
          <w:numId w:val="9"/>
        </w:numPr>
        <w:shd w:val="clear" w:color="auto" w:fill="FFFFFF"/>
        <w:spacing w:before="120" w:after="120"/>
        <w:ind w:left="567" w:hanging="567"/>
        <w:jc w:val="both"/>
        <w:rPr>
          <w:rFonts w:ascii="Calibri" w:eastAsia="Yu Mincho" w:hAnsi="Calibri" w:cs="Calibri"/>
          <w:sz w:val="19"/>
          <w:szCs w:val="19"/>
        </w:rPr>
      </w:pPr>
      <w:r w:rsidRPr="003A69C5">
        <w:rPr>
          <w:rFonts w:ascii="Calibri" w:hAnsi="Calibri" w:cs="Calibri"/>
          <w:b/>
          <w:sz w:val="19"/>
          <w:bdr w:val="none" w:sz="0" w:space="0" w:color="auto" w:frame="1"/>
          <w:shd w:val="clear" w:color="auto" w:fill="FFFFFF"/>
        </w:rPr>
        <w:t>"Tecnologia"</w:t>
      </w:r>
      <w:r w:rsidRPr="003A69C5">
        <w:rPr>
          <w:rFonts w:ascii="Calibri" w:hAnsi="Calibri" w:cs="Calibri"/>
          <w:sz w:val="19"/>
          <w:szCs w:val="19"/>
          <w:bdr w:val="none" w:sz="0" w:space="0" w:color="auto" w:frame="1"/>
          <w:shd w:val="clear" w:color="auto" w:fill="FFFFFF"/>
        </w:rPr>
        <w:t xml:space="preserve"> significa os sistemas, ferramentas e funcionalidades da NIQ como, entre outros, plataformas, portais da web e software acessado/usado pelo Cliente ou fornecido pela NIQ em conexão com os Serviços, incluindo atualizações e novas versões fornecidas pela NIQ.</w:t>
      </w:r>
    </w:p>
    <w:p w14:paraId="75C27978" w14:textId="684259A2" w:rsidR="00AF1E90" w:rsidRPr="003A69C5" w:rsidRDefault="00AF1E90" w:rsidP="003A69C5">
      <w:pPr>
        <w:numPr>
          <w:ilvl w:val="1"/>
          <w:numId w:val="9"/>
        </w:numPr>
        <w:shd w:val="clear" w:color="auto" w:fill="FFFFFF"/>
        <w:spacing w:before="120" w:after="120"/>
        <w:ind w:left="567" w:hanging="567"/>
        <w:jc w:val="both"/>
        <w:rPr>
          <w:rFonts w:ascii="Calibri" w:eastAsia="Yu Mincho" w:hAnsi="Calibri" w:cs="Calibri"/>
          <w:sz w:val="19"/>
          <w:szCs w:val="19"/>
        </w:rPr>
      </w:pPr>
      <w:r w:rsidRPr="003A69C5">
        <w:rPr>
          <w:rFonts w:ascii="Calibri" w:hAnsi="Calibri" w:cs="Calibri"/>
          <w:color w:val="000000"/>
          <w:sz w:val="19"/>
        </w:rPr>
        <w:t xml:space="preserve">O Cliente terá acesso através da </w:t>
      </w:r>
      <w:r w:rsidRPr="003A69C5">
        <w:rPr>
          <w:rFonts w:ascii="Calibri" w:hAnsi="Calibri" w:cs="Calibri"/>
          <w:sz w:val="19"/>
          <w:szCs w:val="19"/>
        </w:rPr>
        <w:t xml:space="preserve">Tecnologia NIQ desde que o </w:t>
      </w:r>
      <w:r w:rsidR="00231DB1" w:rsidRPr="003A69C5">
        <w:rPr>
          <w:rFonts w:ascii="Calibri" w:hAnsi="Calibri" w:cs="Calibri"/>
          <w:sz w:val="19"/>
          <w:szCs w:val="19"/>
        </w:rPr>
        <w:t>Cliente</w:t>
      </w:r>
      <w:r w:rsidR="00231DB1" w:rsidRPr="003A69C5">
        <w:rPr>
          <w:rFonts w:ascii="Calibri" w:hAnsi="Calibri" w:cs="Calibri"/>
          <w:color w:val="000000"/>
          <w:sz w:val="19"/>
        </w:rPr>
        <w:t xml:space="preserve"> continue</w:t>
      </w:r>
      <w:r w:rsidRPr="003A69C5">
        <w:rPr>
          <w:rFonts w:ascii="Calibri" w:hAnsi="Calibri" w:cs="Calibri"/>
          <w:color w:val="000000"/>
          <w:sz w:val="19"/>
        </w:rPr>
        <w:t xml:space="preserve"> </w:t>
      </w:r>
      <w:r w:rsidRPr="003A69C5">
        <w:rPr>
          <w:rFonts w:ascii="Calibri" w:hAnsi="Calibri" w:cs="Calibri"/>
          <w:spacing w:val="-3"/>
          <w:sz w:val="19"/>
          <w:szCs w:val="19"/>
        </w:rPr>
        <w:t xml:space="preserve">a licenciar os produtos e serviços NIQ. </w:t>
      </w:r>
      <w:r w:rsidRPr="003A69C5">
        <w:rPr>
          <w:rFonts w:ascii="Calibri" w:hAnsi="Calibri" w:cs="Calibri"/>
          <w:color w:val="000000"/>
          <w:sz w:val="19"/>
        </w:rPr>
        <w:t xml:space="preserve">Caso o Cliente não licencie mais os produtos e serviços da NIQ, </w:t>
      </w:r>
      <w:r w:rsidR="0056683C">
        <w:rPr>
          <w:rFonts w:ascii="Calibri" w:hAnsi="Calibri" w:cs="Calibri"/>
          <w:color w:val="000000"/>
          <w:sz w:val="19"/>
        </w:rPr>
        <w:t>o acesso à</w:t>
      </w:r>
      <w:r w:rsidRPr="003A69C5">
        <w:rPr>
          <w:rFonts w:ascii="Calibri" w:hAnsi="Calibri" w:cs="Calibri"/>
          <w:color w:val="000000"/>
          <w:sz w:val="19"/>
        </w:rPr>
        <w:t xml:space="preserve"> Tecnologia </w:t>
      </w:r>
      <w:r w:rsidRPr="003A69C5">
        <w:rPr>
          <w:rFonts w:ascii="Calibri" w:hAnsi="Calibri" w:cs="Calibri"/>
          <w:color w:val="333333"/>
          <w:sz w:val="19"/>
          <w:szCs w:val="19"/>
        </w:rPr>
        <w:t>NIQ</w:t>
      </w:r>
      <w:r w:rsidRPr="003A69C5">
        <w:rPr>
          <w:rFonts w:ascii="Calibri" w:hAnsi="Calibri" w:cs="Calibri"/>
          <w:color w:val="000000"/>
          <w:sz w:val="19"/>
        </w:rPr>
        <w:t xml:space="preserve"> será encerrada.</w:t>
      </w:r>
    </w:p>
    <w:p w14:paraId="40BADE70" w14:textId="77777777" w:rsidR="00AF1E90" w:rsidRPr="003A69C5" w:rsidRDefault="00AF1E90" w:rsidP="003A69C5">
      <w:pPr>
        <w:numPr>
          <w:ilvl w:val="1"/>
          <w:numId w:val="9"/>
        </w:numPr>
        <w:shd w:val="clear" w:color="auto" w:fill="FFFFFF"/>
        <w:spacing w:before="120" w:after="120"/>
        <w:ind w:left="567" w:hanging="567"/>
        <w:jc w:val="both"/>
        <w:rPr>
          <w:rFonts w:ascii="Calibri" w:eastAsia="Yu Mincho" w:hAnsi="Calibri" w:cs="Calibri"/>
          <w:sz w:val="19"/>
          <w:szCs w:val="19"/>
        </w:rPr>
      </w:pPr>
      <w:r w:rsidRPr="003A69C5">
        <w:rPr>
          <w:rFonts w:ascii="Calibri" w:hAnsi="Calibri" w:cs="Calibri"/>
          <w:sz w:val="19"/>
        </w:rPr>
        <w:t>Caso o Cliente forneça à NIQ qualquer Feedback ou Informação de Uso, a NIQ terá permissão para usar, praticar, modificar e incorporar qualquer Feedback e Informação de Uso no desenvolvimento e fornecimento de seus Serviços. Toda e qualquer Informação de Feedback e Uso fornecida pelo Cliente será considerada Informação Confidencial e propriedade da NIQ somente na medida em que tal Informação de Feedback e Uso se refira aos Serviços da NIQ, excluindo qualquer Informação Confidencial do Cliente. O fornecimento de Feedback e/ou Informações de Uso pelo Cliente não concederá ao Cliente qualquer participação acionária em qualquer parte dos Serviços ou quaisquer melhorias ou aprimoramentos. Para os fins deste Contrato, "</w:t>
      </w:r>
      <w:r w:rsidRPr="003A69C5">
        <w:rPr>
          <w:rFonts w:ascii="Calibri" w:hAnsi="Calibri" w:cs="Calibri"/>
          <w:b/>
          <w:sz w:val="19"/>
          <w:szCs w:val="19"/>
        </w:rPr>
        <w:t>Feedback</w:t>
      </w:r>
      <w:r w:rsidRPr="003A69C5">
        <w:rPr>
          <w:rFonts w:ascii="Calibri" w:hAnsi="Calibri" w:cs="Calibri"/>
          <w:sz w:val="19"/>
        </w:rPr>
        <w:t>" significa todo e qualquer comentário e/ou feedback, incluindo, sem se limitar a, quaisquer ideias, sugestões, melhorias, comentários, relatórios de bugs ou erros e outros feedbacks que possam ser fornecidos pelo Cliente ao NIQ comem relação aos Serviços ou à sua utilização. "</w:t>
      </w:r>
      <w:r w:rsidRPr="003A69C5">
        <w:rPr>
          <w:rFonts w:ascii="Calibri" w:hAnsi="Calibri" w:cs="Calibri"/>
          <w:b/>
          <w:sz w:val="19"/>
          <w:szCs w:val="19"/>
        </w:rPr>
        <w:t>Informações de Uso</w:t>
      </w:r>
      <w:r w:rsidRPr="003A69C5">
        <w:rPr>
          <w:rFonts w:ascii="Calibri" w:hAnsi="Calibri" w:cs="Calibri"/>
          <w:sz w:val="19"/>
        </w:rPr>
        <w:t>" significa todo e qualquer dado, comentário e/ou feedback sobre como o Cliente interage com os Serviços, incluindo, mas não se limitando a, qualquer informação sobre a experiência do Cliente com os Serviços.</w:t>
      </w:r>
    </w:p>
    <w:p w14:paraId="5BF4539D" w14:textId="22EE25F4" w:rsidR="00AF1E90" w:rsidRPr="003A69C5" w:rsidRDefault="00AF1E90" w:rsidP="003A69C5">
      <w:pPr>
        <w:numPr>
          <w:ilvl w:val="1"/>
          <w:numId w:val="9"/>
        </w:numPr>
        <w:shd w:val="clear" w:color="auto" w:fill="FFFFFF"/>
        <w:spacing w:before="120" w:after="120"/>
        <w:ind w:left="567" w:hanging="567"/>
        <w:jc w:val="both"/>
        <w:rPr>
          <w:rFonts w:ascii="Calibri" w:eastAsia="Yu Mincho" w:hAnsi="Calibri" w:cs="Calibri"/>
          <w:sz w:val="19"/>
          <w:szCs w:val="19"/>
        </w:rPr>
      </w:pPr>
      <w:r w:rsidRPr="008752B4">
        <w:rPr>
          <w:rFonts w:ascii="Calibri" w:hAnsi="Calibri" w:cs="Calibri"/>
          <w:color w:val="000000"/>
          <w:sz w:val="19"/>
          <w:bdr w:val="none" w:sz="0" w:space="0" w:color="auto" w:frame="1"/>
          <w:shd w:val="clear" w:color="auto" w:fill="FFFFFF"/>
        </w:rPr>
        <w:t xml:space="preserve">Além das Restrições estabelecidas no </w:t>
      </w:r>
      <w:r w:rsidR="008752B4" w:rsidRPr="008752B4">
        <w:rPr>
          <w:rFonts w:ascii="Calibri" w:hAnsi="Calibri" w:cs="Calibri"/>
          <w:color w:val="000000"/>
          <w:sz w:val="19"/>
          <w:bdr w:val="none" w:sz="0" w:space="0" w:color="auto" w:frame="1"/>
          <w:shd w:val="clear" w:color="auto" w:fill="FFFFFF"/>
        </w:rPr>
        <w:t>Contrato</w:t>
      </w:r>
      <w:r w:rsidRPr="008752B4">
        <w:rPr>
          <w:rFonts w:ascii="Calibri" w:hAnsi="Calibri" w:cs="Calibri"/>
          <w:color w:val="000000"/>
          <w:sz w:val="19"/>
          <w:bdr w:val="none" w:sz="0" w:space="0" w:color="auto" w:frame="1"/>
          <w:shd w:val="clear" w:color="auto" w:fill="FFFFFF"/>
        </w:rPr>
        <w:t>, o Cliente não deverá: (i) copiar os Serviços ou qualquer Tecnologia subjacente, exceto na memória do computador ou discos rígidos para</w:t>
      </w:r>
      <w:r w:rsidRPr="003A69C5">
        <w:rPr>
          <w:rFonts w:ascii="Calibri" w:hAnsi="Calibri" w:cs="Calibri"/>
          <w:color w:val="000000"/>
          <w:sz w:val="19"/>
          <w:bdr w:val="none" w:sz="0" w:space="0" w:color="auto" w:frame="1"/>
          <w:shd w:val="clear" w:color="auto" w:fill="FFFFFF"/>
        </w:rPr>
        <w:t xml:space="preserve"> fins de backup, desde que o Cliente reproduza em tal cópia de backup todos os avisos de direitos que aparecem na cópia original fornecida pelo NIQ; (ii) divulgar, distribuir ou de outra forma transferir ou disponibilizar o Serviço a terceiros (a menos que expressamente aprovado de acordo com licença separada ou contrato entre o NIQ e esse terceiro); (iii) fazer engenharia reversa, descompilar, desmontar ou decodificar qualquer parte do Serviço; (iv) distribuir, comercializar, licenciar ou vender qualquer trabalho derivado baseado no Serviço; (v) usar o Serviço para acessar quaisquer dados ou materiais que não estejam expressamente de acordo com o Serviço especificamente fornecido ao Cliente sob este Contrato; (vi) usar os Serviços ou Informações em conjunto com aprendizado de máquina, rede neural, aprendizado profundo, análise preditiva ou outro computador de inteligência artificial ou programa de software; e/ou (vii) usar ou tentar usar qualquer deep-link, scraper, robô, bot, spider, mineração de dados, código de computador ou qualquer outro dispositivo, programa, ferramenta, algoritmo, processo ou metodologia para acessar, adquirir, copiar sistematicamente, baixar, extrair ou monitorar qualquer parte dos Serviços ou Informações</w:t>
      </w:r>
      <w:r w:rsidRPr="003A69C5">
        <w:rPr>
          <w:rFonts w:ascii="Calibri" w:hAnsi="Calibri" w:cs="Calibri"/>
          <w:sz w:val="19"/>
          <w:szCs w:val="19"/>
        </w:rPr>
        <w:t>.</w:t>
      </w:r>
    </w:p>
    <w:p w14:paraId="4738A193" w14:textId="5746F8E7" w:rsidR="00AF1E90" w:rsidRPr="003A69C5" w:rsidRDefault="00AF1E90" w:rsidP="003A69C5">
      <w:pPr>
        <w:numPr>
          <w:ilvl w:val="1"/>
          <w:numId w:val="9"/>
        </w:numPr>
        <w:shd w:val="clear" w:color="auto" w:fill="FFFFFF"/>
        <w:spacing w:before="120" w:after="120"/>
        <w:ind w:left="567" w:hanging="567"/>
        <w:jc w:val="both"/>
        <w:rPr>
          <w:rFonts w:ascii="Calibri" w:eastAsia="Yu Mincho" w:hAnsi="Calibri" w:cs="Calibri"/>
          <w:sz w:val="19"/>
          <w:szCs w:val="19"/>
        </w:rPr>
      </w:pPr>
      <w:r w:rsidRPr="003A69C5">
        <w:rPr>
          <w:rFonts w:ascii="Calibri" w:hAnsi="Calibri" w:cs="Calibri"/>
          <w:b/>
          <w:color w:val="201F1E"/>
          <w:sz w:val="19"/>
          <w:szCs w:val="19"/>
          <w:u w:val="single"/>
          <w:bdr w:val="none" w:sz="0" w:space="0" w:color="auto" w:frame="1"/>
        </w:rPr>
        <w:t>Dados do Cliente</w:t>
      </w:r>
      <w:r w:rsidRPr="003A69C5">
        <w:rPr>
          <w:rFonts w:ascii="Calibri" w:hAnsi="Calibri" w:cs="Calibri"/>
          <w:b/>
          <w:color w:val="201F1E"/>
          <w:sz w:val="19"/>
          <w:szCs w:val="19"/>
          <w:bdr w:val="none" w:sz="0" w:space="0" w:color="auto" w:frame="1"/>
        </w:rPr>
        <w:t>.</w:t>
      </w:r>
      <w:r w:rsidR="007701E9">
        <w:rPr>
          <w:rFonts w:ascii="Calibri" w:hAnsi="Calibri" w:cs="Calibri"/>
          <w:b/>
          <w:color w:val="201F1E"/>
          <w:sz w:val="19"/>
          <w:szCs w:val="19"/>
          <w:bdr w:val="none" w:sz="0" w:space="0" w:color="auto" w:frame="1"/>
        </w:rPr>
        <w:t xml:space="preserve"> </w:t>
      </w:r>
      <w:r w:rsidRPr="003A69C5">
        <w:rPr>
          <w:rFonts w:ascii="Calibri" w:hAnsi="Calibri" w:cs="Calibri"/>
          <w:color w:val="201F1E"/>
          <w:sz w:val="19"/>
          <w:bdr w:val="none" w:sz="0" w:space="0" w:color="auto" w:frame="1"/>
        </w:rPr>
        <w:t xml:space="preserve">Se o Cliente fornecer à NIQ quaisquer dados, conteúdos, especificações, instruções, informações, </w:t>
      </w:r>
      <w:r w:rsidRPr="003A69C5">
        <w:rPr>
          <w:rFonts w:ascii="Calibri" w:hAnsi="Calibri" w:cs="Calibri"/>
          <w:color w:val="333333"/>
          <w:sz w:val="19"/>
          <w:szCs w:val="19"/>
        </w:rPr>
        <w:t>códigos de acesso do Cliente ou de terceiros ou outros</w:t>
      </w:r>
      <w:r w:rsidRPr="003A69C5">
        <w:rPr>
          <w:rFonts w:ascii="Calibri" w:hAnsi="Calibri" w:cs="Calibri"/>
          <w:color w:val="201F1E"/>
          <w:sz w:val="19"/>
          <w:bdr w:val="none" w:sz="0" w:space="0" w:color="auto" w:frame="1"/>
        </w:rPr>
        <w:t xml:space="preserve"> materiais ("Dados do Cliente"), ou carregar, publicar, incorporar ou usar os Dados do </w:t>
      </w:r>
      <w:r w:rsidRPr="003A69C5">
        <w:rPr>
          <w:rFonts w:ascii="Calibri" w:hAnsi="Calibri" w:cs="Calibri"/>
          <w:color w:val="201F1E"/>
          <w:sz w:val="19"/>
          <w:bdr w:val="none" w:sz="0" w:space="0" w:color="auto" w:frame="1"/>
        </w:rPr>
        <w:lastRenderedPageBreak/>
        <w:t xml:space="preserve">Cliente nos Serviços, tais </w:t>
      </w:r>
      <w:r w:rsidRPr="003A69C5">
        <w:rPr>
          <w:rFonts w:ascii="Calibri" w:hAnsi="Calibri" w:cs="Calibri"/>
          <w:sz w:val="19"/>
          <w:szCs w:val="19"/>
        </w:rPr>
        <w:t xml:space="preserve">Dados do Cliente permanecerão propriedade do Cliente ou de tal terceiro. </w:t>
      </w:r>
      <w:r w:rsidRPr="003A69C5">
        <w:rPr>
          <w:rFonts w:ascii="Calibri" w:hAnsi="Calibri" w:cs="Calibri"/>
          <w:color w:val="201F1E"/>
          <w:sz w:val="19"/>
          <w:bdr w:val="none" w:sz="0" w:space="0" w:color="auto" w:frame="1"/>
        </w:rPr>
        <w:t>O Cliente garante que (a) tem pleno direito e autoridade para fornecer à NIQ quaisquer Dados do Cliente a serem usados em conexão com este Contrato; (b)</w:t>
      </w:r>
      <w:r w:rsidRPr="003A69C5">
        <w:rPr>
          <w:rFonts w:ascii="Calibri" w:hAnsi="Calibri" w:cs="Calibri"/>
          <w:sz w:val="19"/>
          <w:szCs w:val="19"/>
        </w:rPr>
        <w:t xml:space="preserve"> em nenhum caso os Dados do Cliente conterão quaisquer dados pessoais; (c)</w:t>
      </w:r>
      <w:r w:rsidRPr="003A69C5">
        <w:rPr>
          <w:rFonts w:ascii="Calibri" w:hAnsi="Calibri" w:cs="Calibri"/>
          <w:color w:val="201F1E"/>
          <w:sz w:val="19"/>
          <w:bdr w:val="none" w:sz="0" w:space="0" w:color="auto" w:frame="1"/>
        </w:rPr>
        <w:t xml:space="preserve"> O uso dos Serviços pelo Cliente, incluindo quaisquer Dados do Cliente, estará </w:t>
      </w:r>
      <w:r w:rsidRPr="003A69C5">
        <w:rPr>
          <w:rFonts w:ascii="Calibri" w:hAnsi="Calibri" w:cs="Calibri"/>
          <w:sz w:val="19"/>
          <w:szCs w:val="19"/>
        </w:rPr>
        <w:t xml:space="preserve">livre de vírus, rotinas ou componentes de hardware prejudiciais, malware, software de rastreamento, cookies ou quaisquer rotinas de software ou componentes de hardware que permitirão acesso não autorizado ou desativar ou apagar software, </w:t>
      </w:r>
      <w:r w:rsidRPr="003A69C5">
        <w:rPr>
          <w:rFonts w:ascii="Calibri" w:hAnsi="Calibri" w:cs="Calibri"/>
          <w:color w:val="201F1E"/>
          <w:sz w:val="19"/>
          <w:bdr w:val="none" w:sz="0" w:space="0" w:color="auto" w:frame="1"/>
        </w:rPr>
        <w:t xml:space="preserve">hardware ou dados; e (d) </w:t>
      </w:r>
      <w:r w:rsidRPr="003A69C5">
        <w:rPr>
          <w:rFonts w:ascii="Calibri" w:hAnsi="Calibri" w:cs="Calibri"/>
          <w:sz w:val="19"/>
        </w:rPr>
        <w:t xml:space="preserve">não deve fazer upload ou publicar qualquer informação ou outro material que (i) não esteja relacionado aos negócios do Cliente (não são permitidas postagens pessoais); e (ii) viole as leis aplicáveis, confidencialidade de terceiros ou direitos de propriedade, direitos ou políticas de privacidade ou quaisquer direitos contratuais, incluindo os termos dos T&amp;C e deste Contrato; (iii) seja regulamentado ou de outra forma sujeito a leis, regulamentos ou regras de qualquer governo aplicável ou qualquer autoridade, departamento ou agência do mesmo; ou (iv) seja interativo ou inclui cookies ou outro software de rastreamento. A NIQ pode remover os Dados do Cliente dos Serviços que, a seu critério exclusivo, podem ser ilegais ou sujeitá-la ou outros a responsabilidade.  O Cliente deverá indenizar, defender e isentar a NIQ de e contra todas as reclamações, danos, perdas ou despesas (incluindo honorários advocatícios) decorrentes da violação pelo Cliente das garantias anteriores e do upload, publicação, incorporação ou uso dos Dados do Cliente nos Serviços pelo Cliente. </w:t>
      </w:r>
      <w:r w:rsidRPr="003A69C5">
        <w:rPr>
          <w:rFonts w:ascii="Calibri" w:hAnsi="Calibri" w:cs="Calibri"/>
          <w:color w:val="201F1E"/>
          <w:sz w:val="19"/>
          <w:bdr w:val="none" w:sz="0" w:space="0" w:color="auto" w:frame="1"/>
        </w:rPr>
        <w:t xml:space="preserve">A NIQ não é responsável pela precisão, confiabilidade, integridade, pontualidade ou adequação dos Dados do Cliente para processamento com quaisquer Serviços ou para fins do Cliente, e não tem responsabilidade perante o Cliente pelos problemas de qualidade dos Dados do Cliente ou entrega tardia dos mesmos. Nenhum termo ou requisito adicional, incluindo o pagamento de taxas, é exigido ou imposto à NIQ no uso dos Dados do Cliente. A NIQ usará os Dados do Cliente de acordo com este Contrato. Após a rescisão do presente Contrato, o Cliente é o único responsável por remover os Dados do Cliente que o Cliente armazenou/manteve nos Serviços, </w:t>
      </w:r>
      <w:r w:rsidRPr="003A69C5">
        <w:rPr>
          <w:rFonts w:ascii="Calibri" w:hAnsi="Calibri" w:cs="Calibri"/>
          <w:sz w:val="19"/>
          <w:szCs w:val="19"/>
        </w:rPr>
        <w:t>no prazo máximo de dez (10) dias a partir de tal rescisão;</w:t>
      </w:r>
      <w:r w:rsidR="00F70A19">
        <w:rPr>
          <w:rFonts w:ascii="Calibri" w:hAnsi="Calibri" w:cs="Calibri"/>
          <w:sz w:val="19"/>
          <w:szCs w:val="19"/>
        </w:rPr>
        <w:t xml:space="preserve"> </w:t>
      </w:r>
      <w:r w:rsidRPr="003A69C5">
        <w:rPr>
          <w:rFonts w:ascii="Calibri" w:hAnsi="Calibri" w:cs="Calibri"/>
          <w:color w:val="201F1E"/>
          <w:sz w:val="19"/>
          <w:bdr w:val="none" w:sz="0" w:space="0" w:color="auto" w:frame="1"/>
        </w:rPr>
        <w:t>exceto que a NIQ pode reter cópias apenas para fins de arquivamento.</w:t>
      </w:r>
    </w:p>
    <w:p w14:paraId="629B61B0" w14:textId="77777777" w:rsidR="00AF1E90" w:rsidRPr="003A69C5" w:rsidRDefault="00AF1E90" w:rsidP="00C838EC">
      <w:pPr>
        <w:tabs>
          <w:tab w:val="left" w:pos="360"/>
        </w:tabs>
        <w:spacing w:before="120" w:after="120"/>
        <w:ind w:left="567" w:hanging="567"/>
        <w:jc w:val="center"/>
        <w:rPr>
          <w:rFonts w:ascii="Calibri" w:eastAsia="Yu Mincho" w:hAnsi="Calibri" w:cs="Calibri"/>
          <w:b/>
          <w:bCs/>
          <w:color w:val="000000"/>
          <w:sz w:val="19"/>
          <w:szCs w:val="19"/>
        </w:rPr>
      </w:pPr>
      <w:r w:rsidRPr="003A69C5">
        <w:rPr>
          <w:rFonts w:ascii="Calibri" w:hAnsi="Calibri" w:cs="Calibri"/>
          <w:b/>
          <w:color w:val="000000"/>
          <w:sz w:val="19"/>
        </w:rPr>
        <w:t>Termos Específicos de Serviço Adicional para Tecnologia - Excel Studio</w:t>
      </w:r>
    </w:p>
    <w:p w14:paraId="7DFF7C3E" w14:textId="63CB1438" w:rsidR="00AF1E90" w:rsidRPr="003A69C5" w:rsidRDefault="00AF1E90" w:rsidP="00C838EC">
      <w:pPr>
        <w:numPr>
          <w:ilvl w:val="1"/>
          <w:numId w:val="9"/>
        </w:numPr>
        <w:tabs>
          <w:tab w:val="left" w:pos="567"/>
        </w:tabs>
        <w:spacing w:before="120" w:after="120"/>
        <w:ind w:left="567" w:hanging="567"/>
        <w:jc w:val="both"/>
        <w:rPr>
          <w:rFonts w:ascii="Calibri" w:hAnsi="Calibri" w:cs="Calibri"/>
          <w:color w:val="000000"/>
          <w:sz w:val="19"/>
          <w:szCs w:val="19"/>
        </w:rPr>
      </w:pPr>
      <w:r w:rsidRPr="003A69C5">
        <w:rPr>
          <w:rFonts w:ascii="Calibri" w:hAnsi="Calibri" w:cs="Calibri"/>
          <w:color w:val="000000"/>
          <w:sz w:val="19"/>
        </w:rPr>
        <w:t>As licenças do Excel Studio terão uma taxa anual cobrada pelo uso até os pontos de dados alocados com base na camada licenciada. As cobranças não variam com base nos pontos de dados reais consumidos.</w:t>
      </w:r>
      <w:r w:rsidR="00C838EC">
        <w:rPr>
          <w:rFonts w:ascii="Calibri" w:hAnsi="Calibri" w:cs="Calibri"/>
          <w:color w:val="000000"/>
          <w:sz w:val="19"/>
        </w:rPr>
        <w:t xml:space="preserve"> </w:t>
      </w:r>
      <w:r w:rsidRPr="003A69C5">
        <w:rPr>
          <w:rFonts w:ascii="Calibri" w:hAnsi="Calibri" w:cs="Calibri"/>
          <w:color w:val="000000"/>
          <w:sz w:val="19"/>
        </w:rPr>
        <w:t>Cada licença nomeada terá uso limitado nos pontos de dados mensais designados.  Se forem necessários pontos de dados incrementais, o usuário pode ser movido para um nível superior, com cobranças incrementais associadas.</w:t>
      </w:r>
    </w:p>
    <w:p w14:paraId="4D4E5886" w14:textId="575FFA0C" w:rsidR="00AF1E90" w:rsidRPr="003A69C5" w:rsidRDefault="00AF1E90" w:rsidP="00C838EC">
      <w:pPr>
        <w:numPr>
          <w:ilvl w:val="1"/>
          <w:numId w:val="9"/>
        </w:numPr>
        <w:shd w:val="clear" w:color="auto" w:fill="FFFFFF"/>
        <w:tabs>
          <w:tab w:val="left" w:pos="567"/>
        </w:tabs>
        <w:spacing w:before="120" w:after="120"/>
        <w:ind w:left="567" w:hanging="567"/>
        <w:jc w:val="both"/>
        <w:rPr>
          <w:rFonts w:ascii="Calibri" w:eastAsia="Yu Mincho" w:hAnsi="Calibri" w:cs="Calibri"/>
          <w:sz w:val="19"/>
          <w:szCs w:val="19"/>
        </w:rPr>
      </w:pPr>
      <w:r w:rsidRPr="003A69C5">
        <w:rPr>
          <w:rFonts w:ascii="Calibri" w:hAnsi="Calibri" w:cs="Calibri"/>
          <w:color w:val="000000"/>
          <w:sz w:val="19"/>
          <w:shd w:val="clear" w:color="auto" w:fill="FFFFFF"/>
        </w:rPr>
        <w:t>Os Serviços serão disponibilizados inicialmente por meio de</w:t>
      </w:r>
      <w:r w:rsidR="0056683C">
        <w:rPr>
          <w:rFonts w:ascii="Calibri" w:hAnsi="Calibri" w:cs="Calibri"/>
          <w:color w:val="000000"/>
          <w:sz w:val="19"/>
          <w:shd w:val="clear" w:color="auto" w:fill="FFFFFF"/>
        </w:rPr>
        <w:t xml:space="preserve"> </w:t>
      </w:r>
      <w:r w:rsidR="008752B4">
        <w:rPr>
          <w:rFonts w:ascii="Calibri" w:hAnsi="Calibri" w:cs="Calibri"/>
          <w:color w:val="000000"/>
          <w:sz w:val="19"/>
          <w:shd w:val="clear" w:color="auto" w:fill="FFFFFF"/>
        </w:rPr>
        <w:fldChar w:fldCharType="begin">
          <w:ffData>
            <w:name w:val="Texto38"/>
            <w:enabled/>
            <w:calcOnExit w:val="0"/>
            <w:textInput>
              <w:default w:val="[inserir nome do aplicativo atual, por exemplo, Answers Desktop]"/>
            </w:textInput>
          </w:ffData>
        </w:fldChar>
      </w:r>
      <w:bookmarkStart w:id="41" w:name="Texto38"/>
      <w:r w:rsidR="008752B4">
        <w:rPr>
          <w:rFonts w:ascii="Calibri" w:hAnsi="Calibri" w:cs="Calibri"/>
          <w:color w:val="000000"/>
          <w:sz w:val="19"/>
          <w:shd w:val="clear" w:color="auto" w:fill="FFFFFF"/>
        </w:rPr>
        <w:instrText xml:space="preserve"> FORMTEXT </w:instrText>
      </w:r>
      <w:r w:rsidR="008752B4">
        <w:rPr>
          <w:rFonts w:ascii="Calibri" w:hAnsi="Calibri" w:cs="Calibri"/>
          <w:color w:val="000000"/>
          <w:sz w:val="19"/>
          <w:shd w:val="clear" w:color="auto" w:fill="FFFFFF"/>
        </w:rPr>
      </w:r>
      <w:r w:rsidR="008752B4">
        <w:rPr>
          <w:rFonts w:ascii="Calibri" w:hAnsi="Calibri" w:cs="Calibri"/>
          <w:color w:val="000000"/>
          <w:sz w:val="19"/>
          <w:shd w:val="clear" w:color="auto" w:fill="FFFFFF"/>
        </w:rPr>
        <w:fldChar w:fldCharType="separate"/>
      </w:r>
      <w:r w:rsidR="00AF03E2">
        <w:rPr>
          <w:rFonts w:ascii="Calibri" w:hAnsi="Calibri" w:cs="Calibri"/>
          <w:noProof/>
          <w:color w:val="000000"/>
          <w:sz w:val="19"/>
          <w:shd w:val="clear" w:color="auto" w:fill="FFFFFF"/>
        </w:rPr>
        <w:t>[inserir nome do aplicativo atual, por exemplo, Answers Desktop]</w:t>
      </w:r>
      <w:r w:rsidR="008752B4">
        <w:rPr>
          <w:rFonts w:ascii="Calibri" w:hAnsi="Calibri" w:cs="Calibri"/>
          <w:color w:val="000000"/>
          <w:sz w:val="19"/>
          <w:shd w:val="clear" w:color="auto" w:fill="FFFFFF"/>
        </w:rPr>
        <w:fldChar w:fldCharType="end"/>
      </w:r>
      <w:bookmarkEnd w:id="41"/>
      <w:r w:rsidRPr="003A69C5">
        <w:rPr>
          <w:rFonts w:ascii="Calibri" w:hAnsi="Calibri" w:cs="Calibri"/>
          <w:color w:val="000000"/>
          <w:sz w:val="19"/>
          <w:shd w:val="clear" w:color="auto" w:fill="FFFFFF"/>
        </w:rPr>
        <w:t xml:space="preserve"> (a "ferramenta legada") até que a migração para o aplicativo de Business Intelligence ("Ferramenta de BI") da NIQ seja concluída, prazos a serem notificados. Haverá um período paralelo durante o qual os dados estarão disponíveis por meio da ferramenta herdada e da Ferramenta de BI. Após a conclusão do período paralelo, as ferramentas legadas não serão mais disponibilizadas ao Cliente.</w:t>
      </w:r>
    </w:p>
    <w:p w14:paraId="7B0C807E" w14:textId="77777777" w:rsidR="008752B4" w:rsidRDefault="008752B4" w:rsidP="00F122B7">
      <w:pPr>
        <w:spacing w:before="120" w:after="120"/>
        <w:jc w:val="both"/>
        <w:rPr>
          <w:rFonts w:ascii="Calibri" w:eastAsia="Yu Mincho" w:hAnsi="Calibri" w:cs="Calibri"/>
          <w:b/>
          <w:bCs/>
          <w:color w:val="222222"/>
          <w:sz w:val="22"/>
          <w:szCs w:val="22"/>
          <w:u w:val="single"/>
        </w:rPr>
        <w:sectPr w:rsidR="008752B4" w:rsidSect="008752B4">
          <w:type w:val="continuous"/>
          <w:pgSz w:w="11906" w:h="16838"/>
          <w:pgMar w:top="720" w:right="720" w:bottom="720" w:left="720" w:header="708" w:footer="637" w:gutter="0"/>
          <w:cols w:space="708"/>
          <w:docGrid w:linePitch="326"/>
        </w:sectPr>
      </w:pPr>
    </w:p>
    <w:p w14:paraId="51A6EC36" w14:textId="3E65C0E6" w:rsidR="00AF1E90" w:rsidRPr="003A69C5" w:rsidRDefault="00AF1E90" w:rsidP="00F122B7">
      <w:pPr>
        <w:spacing w:before="120" w:after="120"/>
        <w:jc w:val="both"/>
        <w:rPr>
          <w:rFonts w:ascii="Calibri" w:eastAsia="Yu Mincho" w:hAnsi="Calibri" w:cs="Calibri"/>
          <w:b/>
          <w:bCs/>
          <w:color w:val="222222"/>
          <w:sz w:val="22"/>
          <w:szCs w:val="22"/>
          <w:u w:val="single"/>
        </w:rPr>
      </w:pPr>
    </w:p>
    <w:p w14:paraId="0BC0C42A" w14:textId="77777777" w:rsidR="00AF1E90" w:rsidRPr="00AF1E90" w:rsidRDefault="00AF1E90" w:rsidP="007701E9">
      <w:pPr>
        <w:spacing w:before="120" w:after="120"/>
        <w:jc w:val="center"/>
        <w:rPr>
          <w:rFonts w:ascii="Calibri" w:eastAsia="Yu Mincho" w:hAnsi="Calibri" w:cs="Arial"/>
          <w:b/>
          <w:bCs/>
          <w:color w:val="222222"/>
          <w:sz w:val="22"/>
          <w:szCs w:val="22"/>
          <w:u w:val="single"/>
        </w:rPr>
      </w:pPr>
      <w:r>
        <w:rPr>
          <w:rFonts w:ascii="Calibri" w:hAnsi="Calibri"/>
          <w:b/>
          <w:color w:val="222222"/>
          <w:sz w:val="22"/>
          <w:u w:val="single"/>
        </w:rPr>
        <w:t>Serviços de Dados - Anexo de Serviços de Medição de Varejo</w:t>
      </w:r>
    </w:p>
    <w:p w14:paraId="7D322BFD" w14:textId="77777777" w:rsidR="00AF1E90" w:rsidRPr="00AF1E90" w:rsidRDefault="00AF1E90" w:rsidP="007701E9">
      <w:pPr>
        <w:spacing w:before="120" w:after="120"/>
        <w:jc w:val="center"/>
        <w:rPr>
          <w:rFonts w:ascii="Calibri" w:eastAsia="Yu Mincho" w:hAnsi="Calibri" w:cs="Arial"/>
          <w:b/>
          <w:bCs/>
          <w:color w:val="000000"/>
          <w:sz w:val="22"/>
          <w:szCs w:val="22"/>
          <w:u w:val="single"/>
        </w:rPr>
      </w:pPr>
      <w:r>
        <w:rPr>
          <w:rFonts w:ascii="Calibri" w:hAnsi="Calibri"/>
          <w:b/>
          <w:color w:val="000000"/>
          <w:sz w:val="22"/>
        </w:rPr>
        <w:t>(Serviços de Informação)</w:t>
      </w:r>
    </w:p>
    <w:p w14:paraId="08CE739D" w14:textId="77777777" w:rsidR="00AF1E90" w:rsidRPr="00AF1E90" w:rsidRDefault="00AF1E90" w:rsidP="00F122B7">
      <w:pPr>
        <w:spacing w:before="120" w:after="120"/>
        <w:ind w:left="-720" w:right="-555"/>
        <w:jc w:val="both"/>
        <w:textAlignment w:val="baseline"/>
        <w:rPr>
          <w:rFonts w:ascii="Arial" w:hAnsi="Arial" w:cs="Arial"/>
          <w:sz w:val="18"/>
          <w:szCs w:val="18"/>
        </w:rPr>
      </w:pPr>
    </w:p>
    <w:tbl>
      <w:tblPr>
        <w:tblW w:w="10020" w:type="dxa"/>
        <w:tblInd w:w="-116" w:type="dxa"/>
        <w:tblLayout w:type="fixed"/>
        <w:tblLook w:val="04A0" w:firstRow="1" w:lastRow="0" w:firstColumn="1" w:lastColumn="0" w:noHBand="0" w:noVBand="1"/>
      </w:tblPr>
      <w:tblGrid>
        <w:gridCol w:w="1933"/>
        <w:gridCol w:w="2696"/>
        <w:gridCol w:w="2211"/>
        <w:gridCol w:w="3180"/>
      </w:tblGrid>
      <w:tr w:rsidR="00AF1E90" w:rsidRPr="00AF1E90" w14:paraId="65F13749" w14:textId="77777777" w:rsidTr="00EC5AA6">
        <w:trPr>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7335F452" w14:textId="77777777" w:rsidR="00AF1E90" w:rsidRPr="00AF1E90" w:rsidRDefault="00AF1E90" w:rsidP="00470BA2">
            <w:pPr>
              <w:shd w:val="clear" w:color="auto" w:fill="FFFFFF"/>
              <w:ind w:left="11"/>
              <w:jc w:val="both"/>
              <w:rPr>
                <w:rFonts w:ascii="Calibri" w:eastAsia="Yu Mincho" w:hAnsi="Calibri" w:cs="Arial"/>
                <w:b/>
                <w:color w:val="000000"/>
                <w:sz w:val="19"/>
                <w:szCs w:val="19"/>
                <w:highlight w:val="yellow"/>
              </w:rPr>
            </w:pPr>
            <w:r w:rsidRPr="00AF1E90">
              <w:rPr>
                <w:rFonts w:ascii="Calibri" w:hAnsi="Calibri"/>
                <w:b/>
                <w:color w:val="000000"/>
                <w:sz w:val="19"/>
                <w:szCs w:val="19"/>
              </w:rPr>
              <w:t xml:space="preserve">Categoria(s): </w:t>
            </w:r>
            <w:r>
              <w:rPr>
                <w:rFonts w:ascii="Calibri" w:hAnsi="Calibri"/>
                <w:b/>
                <w:color w:val="000000"/>
                <w:sz w:val="19"/>
                <w:highlight w:val="yellow"/>
              </w:rPr>
              <w:t xml:space="preserve">[nome da categoria, nome da categoria </w:t>
            </w:r>
            <w:r w:rsidRPr="00AF1E90">
              <w:rPr>
                <w:rFonts w:ascii="Calibri" w:hAnsi="Calibri"/>
                <w:b/>
                <w:color w:val="000000"/>
                <w:sz w:val="19"/>
                <w:szCs w:val="19"/>
                <w:highlight w:val="cyan"/>
              </w:rPr>
              <w:t>(pode incluir várias se todas tiverem a mesma configuração, criar nova seção para uma categoria diferente com configuração diferente)</w:t>
            </w:r>
            <w:r>
              <w:rPr>
                <w:rFonts w:ascii="Calibri" w:hAnsi="Calibri"/>
                <w:b/>
                <w:color w:val="000000"/>
                <w:sz w:val="19"/>
                <w:highlight w:val="yellow"/>
              </w:rPr>
              <w:t>]</w:t>
            </w:r>
          </w:p>
          <w:p w14:paraId="09ADA720" w14:textId="77777777" w:rsidR="00AF1E90" w:rsidRPr="00AF1E90" w:rsidRDefault="00AF1E90" w:rsidP="00470BA2">
            <w:pPr>
              <w:jc w:val="both"/>
              <w:rPr>
                <w:rFonts w:ascii="Calibri" w:hAnsi="Calibri" w:cs="Calibri"/>
                <w:bCs/>
                <w:sz w:val="19"/>
                <w:szCs w:val="19"/>
              </w:rPr>
            </w:pPr>
          </w:p>
        </w:tc>
      </w:tr>
      <w:tr w:rsidR="00AF1E90" w:rsidRPr="00AF1E90" w14:paraId="28129A0C" w14:textId="77777777" w:rsidTr="00EC5AA6">
        <w:trPr>
          <w:cantSplit/>
          <w:trHeight w:val="230"/>
        </w:trPr>
        <w:tc>
          <w:tcPr>
            <w:tcW w:w="10020" w:type="dxa"/>
            <w:gridSpan w:val="4"/>
            <w:tcBorders>
              <w:top w:val="single" w:sz="6" w:space="0" w:color="auto"/>
              <w:left w:val="single" w:sz="6" w:space="0" w:color="auto"/>
              <w:bottom w:val="single" w:sz="6" w:space="0" w:color="auto"/>
              <w:right w:val="single" w:sz="6" w:space="0" w:color="auto"/>
            </w:tcBorders>
          </w:tcPr>
          <w:p w14:paraId="71E2E25A" w14:textId="77777777" w:rsidR="00AF1E90" w:rsidRPr="00AF1E90" w:rsidRDefault="00AF1E90" w:rsidP="00470BA2">
            <w:pPr>
              <w:ind w:right="126"/>
              <w:jc w:val="both"/>
              <w:rPr>
                <w:rFonts w:ascii="Calibri" w:hAnsi="Calibri" w:cs="Calibri"/>
                <w:bCs/>
                <w:sz w:val="19"/>
                <w:szCs w:val="19"/>
              </w:rPr>
            </w:pPr>
            <w:r>
              <w:rPr>
                <w:rFonts w:ascii="Calibri" w:hAnsi="Calibri"/>
                <w:sz w:val="19"/>
              </w:rPr>
              <w:t>Nome do serviço:</w:t>
            </w:r>
            <w:sdt>
              <w:sdtPr>
                <w:rPr>
                  <w:rFonts w:ascii="Calibri" w:hAnsi="Calibri" w:cs="Calibri"/>
                  <w:sz w:val="19"/>
                  <w:szCs w:val="19"/>
                  <w:highlight w:val="yellow"/>
                </w:rPr>
                <w:alias w:val="Nome do Serviço"/>
                <w:tag w:val="Service Name"/>
                <w:id w:val="-1667081625"/>
                <w:placeholder>
                  <w:docPart w:val="845E7F157C44441E9740E5C8BC038CB6"/>
                </w:placeholder>
                <w:comboBox>
                  <w:listItem w:value="Escolha um item."/>
                  <w:listItem w:displayText="Scantrack" w:value="Scantrack"/>
                  <w:listItem w:displayText="MarketTrack" w:value="MarketTrack"/>
                  <w:listItem w:displayText="Índice de Varejo" w:value="Retail Index"/>
                </w:comboBox>
              </w:sdtPr>
              <w:sdtEndPr/>
              <w:sdtContent>
                <w:r>
                  <w:rPr>
                    <w:rFonts w:ascii="Calibri" w:hAnsi="Calibri"/>
                    <w:sz w:val="19"/>
                    <w:highlight w:val="yellow"/>
                  </w:rPr>
                  <w:t>[Inserir lista suspensa]</w:t>
                </w:r>
              </w:sdtContent>
            </w:sdt>
            <w:r w:rsidRPr="00AF1E90">
              <w:rPr>
                <w:rFonts w:ascii="Calibri" w:hAnsi="Calibri"/>
                <w:color w:val="000000"/>
                <w:sz w:val="19"/>
                <w:szCs w:val="19"/>
                <w:highlight w:val="yellow"/>
              </w:rPr>
              <w:t xml:space="preserve"> [escolha um- Scantrack, MarketTrack, Retail Index]</w:t>
            </w:r>
          </w:p>
        </w:tc>
      </w:tr>
      <w:tr w:rsidR="00AF1E90" w:rsidRPr="00AF1E90" w14:paraId="7B1E615F" w14:textId="77777777" w:rsidTr="00EC5AA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6CAC81DE" w14:textId="77777777" w:rsidR="00AF1E90" w:rsidRPr="00AF1E90" w:rsidRDefault="00AF1E90" w:rsidP="00470BA2">
            <w:pPr>
              <w:jc w:val="both"/>
              <w:rPr>
                <w:rFonts w:ascii="Calibri" w:hAnsi="Calibri" w:cs="Calibri"/>
                <w:bCs/>
                <w:sz w:val="19"/>
                <w:szCs w:val="19"/>
              </w:rPr>
            </w:pPr>
            <w:r>
              <w:rPr>
                <w:rFonts w:ascii="Calibri" w:hAnsi="Calibri"/>
                <w:sz w:val="19"/>
              </w:rPr>
              <w:t>Tipo de dados</w:t>
            </w:r>
          </w:p>
        </w:tc>
        <w:tc>
          <w:tcPr>
            <w:tcW w:w="2696" w:type="dxa"/>
            <w:tcBorders>
              <w:top w:val="single" w:sz="6" w:space="0" w:color="auto"/>
              <w:left w:val="single" w:sz="6" w:space="0" w:color="auto"/>
              <w:bottom w:val="single" w:sz="6" w:space="0" w:color="auto"/>
              <w:right w:val="single" w:sz="6" w:space="0" w:color="auto"/>
            </w:tcBorders>
          </w:tcPr>
          <w:p w14:paraId="30FF14BD"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Tipo de dados"/>
                <w:tag w:val="Data Type"/>
                <w:id w:val="-1823577810"/>
                <w:placeholder>
                  <w:docPart w:val="D51AA9CC0B484823A6E7B7EE2FEAEA55"/>
                </w:placeholder>
                <w:comboBox>
                  <w:listItem w:value="Escolha um item."/>
                  <w:listItem w:displayText="Sindicado" w:value="Syndicated"/>
                  <w:listItem w:displayText="Personalizado" w:value="Custom"/>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hideMark/>
          </w:tcPr>
          <w:p w14:paraId="44CB7080" w14:textId="77777777" w:rsidR="00AF1E90" w:rsidRPr="00AF1E90" w:rsidRDefault="00AF1E90" w:rsidP="00470BA2">
            <w:pPr>
              <w:ind w:right="126"/>
              <w:jc w:val="both"/>
              <w:rPr>
                <w:rFonts w:ascii="Calibri" w:hAnsi="Calibri" w:cs="Calibri"/>
                <w:bCs/>
                <w:sz w:val="19"/>
                <w:szCs w:val="19"/>
              </w:rPr>
            </w:pPr>
            <w:r>
              <w:rPr>
                <w:rFonts w:ascii="Calibri" w:hAnsi="Calibri"/>
                <w:sz w:val="19"/>
              </w:rPr>
              <w:t>Velocidade de atualização:</w:t>
            </w:r>
          </w:p>
        </w:tc>
        <w:tc>
          <w:tcPr>
            <w:tcW w:w="3180" w:type="dxa"/>
            <w:tcBorders>
              <w:top w:val="single" w:sz="6" w:space="0" w:color="auto"/>
              <w:left w:val="single" w:sz="6" w:space="0" w:color="auto"/>
              <w:bottom w:val="single" w:sz="6" w:space="0" w:color="auto"/>
              <w:right w:val="single" w:sz="6" w:space="0" w:color="auto"/>
            </w:tcBorders>
          </w:tcPr>
          <w:p w14:paraId="4BA7B02C"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Velocidade de atualização"/>
                <w:tag w:val="Update Speed"/>
                <w:id w:val="1041014321"/>
                <w:placeholder>
                  <w:docPart w:val="C1D34A839B5E46C8AE2A4630FCFFE136"/>
                </w:placeholder>
                <w:comboBox>
                  <w:listItem w:value="Escolha um item."/>
                  <w:listItem w:displayText="Standard" w:value="Standard"/>
                  <w:listItem w:displayText="Acelerado (Standard menos 2-3 dias)" w:value="Accelerated  (standard minus 2-3 days)"/>
                </w:comboBox>
              </w:sdtPr>
              <w:sdtEndPr/>
              <w:sdtContent>
                <w:r w:rsidR="00251DB3">
                  <w:rPr>
                    <w:rFonts w:ascii="Calibri" w:hAnsi="Calibri"/>
                    <w:sz w:val="19"/>
                    <w:highlight w:val="yellow"/>
                  </w:rPr>
                  <w:t>[Inserir lista suspensa]</w:t>
                </w:r>
              </w:sdtContent>
            </w:sdt>
          </w:p>
        </w:tc>
      </w:tr>
      <w:tr w:rsidR="00AF1E90" w:rsidRPr="00AF1E90" w14:paraId="065DA7BA" w14:textId="77777777" w:rsidTr="00EC5AA6">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578A6E19" w14:textId="77777777" w:rsidR="00AF1E90" w:rsidRPr="00AF1E90" w:rsidRDefault="00AF1E90" w:rsidP="00470BA2">
            <w:pPr>
              <w:ind w:right="126"/>
              <w:jc w:val="both"/>
              <w:rPr>
                <w:rFonts w:ascii="Calibri" w:hAnsi="Calibri" w:cs="Calibri"/>
                <w:bCs/>
                <w:sz w:val="19"/>
                <w:szCs w:val="19"/>
              </w:rPr>
            </w:pPr>
            <w:r>
              <w:rPr>
                <w:rFonts w:ascii="Calibri" w:hAnsi="Calibri"/>
                <w:sz w:val="19"/>
              </w:rPr>
              <w:t>Frequência de atualização:</w:t>
            </w:r>
          </w:p>
        </w:tc>
        <w:tc>
          <w:tcPr>
            <w:tcW w:w="2696" w:type="dxa"/>
            <w:tcBorders>
              <w:top w:val="single" w:sz="6" w:space="0" w:color="auto"/>
              <w:left w:val="single" w:sz="6" w:space="0" w:color="auto"/>
              <w:bottom w:val="single" w:sz="6" w:space="0" w:color="auto"/>
              <w:right w:val="single" w:sz="6" w:space="0" w:color="auto"/>
            </w:tcBorders>
          </w:tcPr>
          <w:p w14:paraId="74AEA732"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Update Frequency"/>
                <w:tag w:val="Update Frequency"/>
                <w:id w:val="-320730060"/>
                <w:placeholder>
                  <w:docPart w:val="32AFD6A8CFDB45B78108FBB693A6F7F5"/>
                </w:placeholder>
                <w:comboBox>
                  <w:listItem w:value="Escolha um item."/>
                  <w:listItem w:displayText="Específico" w:value="Adhoc"/>
                  <w:listItem w:displayText="2 vezes por ano" w:value="2 Times Per Year"/>
                  <w:listItem w:displayText="Trimestral" w:value="Quarterly"/>
                  <w:listItem w:displayText="Mensal" w:value="Monthly"/>
                  <w:listItem w:displayText="Semanal" w:value="Weekly"/>
                  <w:listItem w:displayText="A cada 4 semanas" w:value="4 Weekly"/>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tcPr>
          <w:p w14:paraId="6B511B81" w14:textId="77777777" w:rsidR="00AF1E90" w:rsidRPr="00AF1E90" w:rsidRDefault="00AF1E90" w:rsidP="00470BA2">
            <w:pPr>
              <w:ind w:right="130"/>
              <w:jc w:val="both"/>
              <w:rPr>
                <w:rFonts w:ascii="Calibri" w:hAnsi="Calibri" w:cs="Calibri"/>
                <w:bCs/>
                <w:sz w:val="19"/>
                <w:szCs w:val="19"/>
              </w:rPr>
            </w:pPr>
            <w:r>
              <w:rPr>
                <w:rFonts w:ascii="Calibri" w:hAnsi="Calibri"/>
                <w:sz w:val="19"/>
              </w:rPr>
              <w:t>Periodicidade:</w:t>
            </w:r>
          </w:p>
        </w:tc>
        <w:tc>
          <w:tcPr>
            <w:tcW w:w="3180" w:type="dxa"/>
            <w:tcBorders>
              <w:top w:val="single" w:sz="6" w:space="0" w:color="auto"/>
              <w:left w:val="single" w:sz="6" w:space="0" w:color="auto"/>
              <w:bottom w:val="single" w:sz="6" w:space="0" w:color="auto"/>
              <w:right w:val="single" w:sz="6" w:space="0" w:color="auto"/>
            </w:tcBorders>
          </w:tcPr>
          <w:p w14:paraId="219904E6"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Periodicity"/>
                <w:tag w:val="Periodicity"/>
                <w:id w:val="-693380491"/>
                <w:placeholder>
                  <w:docPart w:val="24B478A36B0842F88CC6E10FAC69FC94"/>
                </w:placeholder>
                <w:comboBox>
                  <w:listItem w:value="Escolha um item."/>
                  <w:listItem w:displayText="TAM (total anual móvel)" w:value="MAT (Moving Annual Total)"/>
                  <w:listItem w:displayText="Mensal" w:value="Monthly"/>
                  <w:listItem w:displayText="Semanal" w:value="Weekly"/>
                </w:comboBox>
              </w:sdtPr>
              <w:sdtEndPr/>
              <w:sdtContent>
                <w:r w:rsidR="00251DB3">
                  <w:rPr>
                    <w:rFonts w:ascii="Calibri" w:hAnsi="Calibri"/>
                    <w:sz w:val="19"/>
                    <w:highlight w:val="yellow"/>
                  </w:rPr>
                  <w:t>[Inserir lista suspensa]</w:t>
                </w:r>
              </w:sdtContent>
            </w:sdt>
          </w:p>
        </w:tc>
      </w:tr>
      <w:tr w:rsidR="00AF1E90" w:rsidRPr="00AF1E90" w14:paraId="20BD21F2" w14:textId="77777777" w:rsidTr="00EC5AA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51F83893" w14:textId="77777777" w:rsidR="00AF1E90" w:rsidRPr="00AF1E90" w:rsidRDefault="00AF1E90" w:rsidP="00470BA2">
            <w:pPr>
              <w:jc w:val="both"/>
              <w:rPr>
                <w:rFonts w:ascii="Calibri" w:hAnsi="Calibri" w:cs="Calibri"/>
                <w:bCs/>
                <w:sz w:val="19"/>
                <w:szCs w:val="19"/>
              </w:rPr>
            </w:pPr>
            <w:r>
              <w:rPr>
                <w:rFonts w:ascii="Calibri" w:hAnsi="Calibri"/>
                <w:sz w:val="19"/>
              </w:rPr>
              <w:t>Granularidade:</w:t>
            </w:r>
          </w:p>
        </w:tc>
        <w:tc>
          <w:tcPr>
            <w:tcW w:w="2696" w:type="dxa"/>
            <w:tcBorders>
              <w:top w:val="single" w:sz="6" w:space="0" w:color="auto"/>
              <w:left w:val="single" w:sz="6" w:space="0" w:color="auto"/>
              <w:bottom w:val="single" w:sz="6" w:space="0" w:color="auto"/>
              <w:right w:val="single" w:sz="6" w:space="0" w:color="auto"/>
            </w:tcBorders>
          </w:tcPr>
          <w:p w14:paraId="3A9F4D79"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Granularidade"/>
                <w:tag w:val="Granularity"/>
                <w:id w:val="-234401460"/>
                <w:placeholder>
                  <w:docPart w:val="C16CB5121DD944F3814AA1F53F9A06CC"/>
                </w:placeholder>
                <w:comboBox>
                  <w:listItem w:value="Escolha um item."/>
                  <w:listItem w:displayText="Categoria" w:value="Category"/>
                  <w:listItem w:displayText="Fabricante" w:value="Manufacturer"/>
                  <w:listItem w:displayText="Marca" w:value="Brand"/>
                  <w:listItem w:displayText="SKU" w:value="SKU"/>
                  <w:listItem w:displayText="Item/EAN" w:value="Item/EAN"/>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hideMark/>
          </w:tcPr>
          <w:p w14:paraId="0C6BEE48" w14:textId="77777777" w:rsidR="00AF1E90" w:rsidRPr="00AF1E90" w:rsidRDefault="00AF1E90" w:rsidP="00470BA2">
            <w:pPr>
              <w:ind w:right="126"/>
              <w:jc w:val="both"/>
              <w:rPr>
                <w:rFonts w:ascii="Calibri" w:hAnsi="Calibri" w:cs="Calibri"/>
                <w:bCs/>
                <w:sz w:val="19"/>
                <w:szCs w:val="19"/>
              </w:rPr>
            </w:pPr>
            <w:r>
              <w:rPr>
                <w:rFonts w:ascii="Calibri" w:hAnsi="Calibri"/>
                <w:sz w:val="19"/>
              </w:rPr>
              <w:t>Conjunto de Informações:</w:t>
            </w:r>
          </w:p>
        </w:tc>
        <w:tc>
          <w:tcPr>
            <w:tcW w:w="3180" w:type="dxa"/>
            <w:tcBorders>
              <w:top w:val="single" w:sz="6" w:space="0" w:color="auto"/>
              <w:left w:val="single" w:sz="6" w:space="0" w:color="auto"/>
              <w:bottom w:val="single" w:sz="6" w:space="0" w:color="auto"/>
              <w:right w:val="single" w:sz="6" w:space="0" w:color="auto"/>
            </w:tcBorders>
          </w:tcPr>
          <w:p w14:paraId="23A0F309" w14:textId="77777777" w:rsidR="00AF1E90" w:rsidRPr="00AF1E90" w:rsidRDefault="00AF1E90" w:rsidP="00470BA2">
            <w:pPr>
              <w:shd w:val="clear" w:color="auto" w:fill="FFFFFF"/>
              <w:ind w:firstLine="16"/>
              <w:rPr>
                <w:rFonts w:ascii="Calibri" w:eastAsia="Yu Mincho" w:hAnsi="Calibri" w:cs="Arial"/>
                <w:color w:val="000000"/>
                <w:sz w:val="19"/>
                <w:szCs w:val="19"/>
              </w:rPr>
            </w:pPr>
            <w:r>
              <w:rPr>
                <w:rFonts w:ascii="Calibri" w:hAnsi="Calibri"/>
                <w:color w:val="000000"/>
                <w:sz w:val="19"/>
                <w:highlight w:val="yellow"/>
              </w:rPr>
              <w:t>[pode escolher vários – valor, volume, distribuição, promoção</w:t>
            </w:r>
            <w:r w:rsidRPr="00AF1E90">
              <w:rPr>
                <w:rFonts w:ascii="Calibri" w:hAnsi="Calibri"/>
                <w:color w:val="000000"/>
                <w:sz w:val="19"/>
                <w:szCs w:val="19"/>
              </w:rPr>
              <w:t>]</w:t>
            </w:r>
          </w:p>
          <w:p w14:paraId="7098608E" w14:textId="77777777" w:rsidR="00AF1E90" w:rsidRPr="00AF1E90" w:rsidRDefault="00AF1E90" w:rsidP="00470BA2">
            <w:pPr>
              <w:ind w:right="126" w:firstLine="16"/>
              <w:rPr>
                <w:rFonts w:ascii="Calibri" w:hAnsi="Calibri" w:cs="Calibri"/>
                <w:bCs/>
                <w:sz w:val="19"/>
                <w:szCs w:val="19"/>
              </w:rPr>
            </w:pPr>
          </w:p>
        </w:tc>
      </w:tr>
      <w:tr w:rsidR="00AF1E90" w:rsidRPr="00AF1E90" w14:paraId="627697D4" w14:textId="77777777" w:rsidTr="00EC5AA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12CC0C38" w14:textId="77777777" w:rsidR="00AF1E90" w:rsidRPr="00AF1E90" w:rsidRDefault="00AF1E90" w:rsidP="00470BA2">
            <w:pPr>
              <w:jc w:val="both"/>
              <w:rPr>
                <w:rFonts w:ascii="Calibri" w:hAnsi="Calibri" w:cs="Calibri"/>
                <w:bCs/>
                <w:sz w:val="19"/>
                <w:szCs w:val="19"/>
              </w:rPr>
            </w:pPr>
            <w:r>
              <w:rPr>
                <w:rFonts w:ascii="Calibri" w:hAnsi="Calibri"/>
                <w:sz w:val="19"/>
              </w:rPr>
              <w:t>Distribuição geográfica:</w:t>
            </w:r>
          </w:p>
        </w:tc>
        <w:tc>
          <w:tcPr>
            <w:tcW w:w="2696" w:type="dxa"/>
            <w:tcBorders>
              <w:top w:val="single" w:sz="6" w:space="0" w:color="auto"/>
              <w:left w:val="single" w:sz="6" w:space="0" w:color="auto"/>
              <w:bottom w:val="single" w:sz="6" w:space="0" w:color="auto"/>
              <w:right w:val="single" w:sz="6" w:space="0" w:color="auto"/>
            </w:tcBorders>
          </w:tcPr>
          <w:p w14:paraId="38FD88E0" w14:textId="77777777" w:rsidR="00AF1E90" w:rsidRPr="00AF1E90" w:rsidRDefault="00DD1F41" w:rsidP="00470BA2">
            <w:pPr>
              <w:ind w:right="130"/>
              <w:jc w:val="both"/>
              <w:rPr>
                <w:rFonts w:ascii="Calibri" w:hAnsi="Calibri" w:cs="Calibri"/>
                <w:bCs/>
                <w:sz w:val="19"/>
                <w:szCs w:val="19"/>
              </w:rPr>
            </w:pPr>
            <w:sdt>
              <w:sdtPr>
                <w:rPr>
                  <w:rFonts w:ascii="Calibri" w:hAnsi="Calibri" w:cs="Calibri"/>
                  <w:sz w:val="19"/>
                  <w:szCs w:val="19"/>
                  <w:highlight w:val="yellow"/>
                </w:rPr>
                <w:alias w:val="Distribuição geográfica"/>
                <w:tag w:val="Geographical Breakdown"/>
                <w:id w:val="402107199"/>
                <w:placeholder>
                  <w:docPart w:val="470DC8F713514A499632751E1F0A3B8B"/>
                </w:placeholder>
                <w:comboBox>
                  <w:listItem w:value="Escolha um item."/>
                  <w:listItem w:displayText="Somente país" w:value="Country only"/>
                  <w:listItem w:displayText="Regional" w:value="Regional"/>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hideMark/>
          </w:tcPr>
          <w:p w14:paraId="7178CC9E" w14:textId="77777777" w:rsidR="00AF1E90" w:rsidRPr="00AF1E90" w:rsidRDefault="00AF1E90" w:rsidP="00470BA2">
            <w:pPr>
              <w:jc w:val="both"/>
              <w:rPr>
                <w:rFonts w:ascii="Calibri" w:hAnsi="Calibri" w:cs="Calibri"/>
                <w:bCs/>
                <w:sz w:val="19"/>
                <w:szCs w:val="19"/>
              </w:rPr>
            </w:pPr>
            <w:r>
              <w:rPr>
                <w:rFonts w:ascii="Calibri" w:hAnsi="Calibri"/>
                <w:sz w:val="19"/>
              </w:rPr>
              <w:t>Complemento do mercado local:</w:t>
            </w:r>
          </w:p>
        </w:tc>
        <w:tc>
          <w:tcPr>
            <w:tcW w:w="3180" w:type="dxa"/>
            <w:tcBorders>
              <w:top w:val="single" w:sz="6" w:space="0" w:color="auto"/>
              <w:left w:val="single" w:sz="6" w:space="0" w:color="auto"/>
              <w:bottom w:val="single" w:sz="6" w:space="0" w:color="auto"/>
              <w:right w:val="single" w:sz="6" w:space="0" w:color="auto"/>
            </w:tcBorders>
          </w:tcPr>
          <w:p w14:paraId="424EC208" w14:textId="77777777" w:rsidR="00AF1E90" w:rsidRPr="00AF1E90" w:rsidRDefault="00AF1E90" w:rsidP="00470BA2">
            <w:pPr>
              <w:ind w:right="126" w:firstLine="16"/>
              <w:rPr>
                <w:rFonts w:ascii="Calibri" w:hAnsi="Calibri" w:cs="Calibri"/>
                <w:bCs/>
                <w:sz w:val="19"/>
                <w:szCs w:val="19"/>
              </w:rPr>
            </w:pPr>
            <w:r>
              <w:rPr>
                <w:rFonts w:ascii="Calibri" w:hAnsi="Calibri"/>
                <w:color w:val="000000"/>
                <w:sz w:val="19"/>
                <w:highlight w:val="yellow"/>
              </w:rPr>
              <w:t>[INSERIR DETALHES - variam de acordo com o mercado]</w:t>
            </w:r>
          </w:p>
        </w:tc>
      </w:tr>
      <w:tr w:rsidR="00AF1E90" w:rsidRPr="00AF1E90" w14:paraId="0E36F864" w14:textId="77777777" w:rsidTr="00EC5AA6">
        <w:trPr>
          <w:cantSplit/>
          <w:trHeight w:val="230"/>
        </w:trPr>
        <w:tc>
          <w:tcPr>
            <w:tcW w:w="1933" w:type="dxa"/>
            <w:tcBorders>
              <w:top w:val="single" w:sz="6" w:space="0" w:color="auto"/>
              <w:left w:val="single" w:sz="6" w:space="0" w:color="auto"/>
              <w:bottom w:val="single" w:sz="6" w:space="0" w:color="auto"/>
              <w:right w:val="single" w:sz="6" w:space="0" w:color="auto"/>
            </w:tcBorders>
          </w:tcPr>
          <w:p w14:paraId="7AAB8192" w14:textId="77777777" w:rsidR="00AF1E90" w:rsidRPr="00AF1E90" w:rsidRDefault="00AF1E90" w:rsidP="00470BA2">
            <w:pPr>
              <w:jc w:val="both"/>
              <w:rPr>
                <w:rFonts w:ascii="Calibri" w:hAnsi="Calibri" w:cs="Calibri"/>
                <w:bCs/>
                <w:sz w:val="19"/>
                <w:szCs w:val="19"/>
              </w:rPr>
            </w:pPr>
            <w:r>
              <w:rPr>
                <w:rFonts w:ascii="Calibri" w:hAnsi="Calibri"/>
                <w:sz w:val="19"/>
              </w:rPr>
              <w:t>Dados anteriores:</w:t>
            </w:r>
          </w:p>
        </w:tc>
        <w:tc>
          <w:tcPr>
            <w:tcW w:w="2696" w:type="dxa"/>
            <w:tcBorders>
              <w:top w:val="single" w:sz="6" w:space="0" w:color="auto"/>
              <w:left w:val="single" w:sz="6" w:space="0" w:color="auto"/>
              <w:bottom w:val="single" w:sz="6" w:space="0" w:color="auto"/>
              <w:right w:val="single" w:sz="6" w:space="0" w:color="auto"/>
            </w:tcBorders>
          </w:tcPr>
          <w:p w14:paraId="2096AAEA" w14:textId="77777777" w:rsidR="00AF1E90" w:rsidRPr="00AF1E90" w:rsidRDefault="00DD1F41" w:rsidP="00470BA2">
            <w:pPr>
              <w:ind w:right="130"/>
              <w:jc w:val="both"/>
              <w:rPr>
                <w:rFonts w:ascii="Calibri" w:hAnsi="Calibri" w:cs="Calibri"/>
                <w:bCs/>
                <w:sz w:val="19"/>
                <w:szCs w:val="19"/>
              </w:rPr>
            </w:pPr>
            <w:sdt>
              <w:sdtPr>
                <w:rPr>
                  <w:rFonts w:ascii="Calibri" w:hAnsi="Calibri" w:cs="Calibri"/>
                  <w:sz w:val="19"/>
                  <w:szCs w:val="19"/>
                  <w:highlight w:val="yellow"/>
                </w:rPr>
                <w:alias w:val="Dados anteriores"/>
                <w:tag w:val="Back Data"/>
                <w:id w:val="-918636460"/>
                <w:placeholder>
                  <w:docPart w:val="26059A82BE584E98B7BED6D57482C940"/>
                </w:placeholder>
                <w:comboBox>
                  <w:listItem w:value="Escolha um item."/>
                  <w:listItem w:displayText="Nenhuma opção" w:value="None"/>
                  <w:listItem w:displayText="1 Ano" w:value="1 Year"/>
                  <w:listItem w:displayText="2 Anos" w:value="2 Years"/>
                  <w:listItem w:displayText="3 Anos" w:value="3 Years"/>
                  <w:listItem w:displayText="Estendido" w:value="Extended"/>
                  <w:listItem w:displayText="1 Período" w:value="1 Period"/>
                  <w:listItem w:displayText="2 Períodos" w:value="2 Periods"/>
                  <w:listItem w:displayText="3 Períodos" w:value="3 Periods"/>
                  <w:listItem w:displayText="4 Períodos" w:value="4 Periods"/>
                  <w:listItem w:displayText="5 Períodos" w:value="5 Periods"/>
                  <w:listItem w:displayText="6 Períodos" w:value="6 Periods"/>
                  <w:listItem w:displayText="7 Períodos" w:value="7 Periods"/>
                  <w:listItem w:displayText="8 Períodos" w:value="8 Periods"/>
                  <w:listItem w:displayText="9 Períodos" w:value="9 Periods"/>
                  <w:listItem w:displayText="10 Períodos" w:value="10 Periods"/>
                  <w:listItem w:displayText="11 Períodos" w:value="11 Periods"/>
                  <w:listItem w:displayText="12 Períodos" w:value="12 Periods"/>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tcPr>
          <w:p w14:paraId="4F2783A3" w14:textId="77777777" w:rsidR="00AF1E90" w:rsidRPr="00AF1E90" w:rsidRDefault="00AF1E90" w:rsidP="00470BA2">
            <w:pPr>
              <w:jc w:val="both"/>
              <w:rPr>
                <w:rFonts w:ascii="Calibri" w:hAnsi="Calibri" w:cs="Calibri"/>
                <w:bCs/>
                <w:sz w:val="19"/>
                <w:szCs w:val="19"/>
              </w:rPr>
            </w:pPr>
            <w:r>
              <w:rPr>
                <w:rFonts w:ascii="Calibri" w:hAnsi="Calibri"/>
                <w:sz w:val="19"/>
              </w:rPr>
              <w:t>Detalhes de personalização:</w:t>
            </w:r>
          </w:p>
        </w:tc>
        <w:tc>
          <w:tcPr>
            <w:tcW w:w="3180" w:type="dxa"/>
            <w:tcBorders>
              <w:top w:val="single" w:sz="6" w:space="0" w:color="auto"/>
              <w:left w:val="single" w:sz="6" w:space="0" w:color="auto"/>
              <w:bottom w:val="single" w:sz="6" w:space="0" w:color="auto"/>
              <w:right w:val="single" w:sz="6" w:space="0" w:color="auto"/>
            </w:tcBorders>
          </w:tcPr>
          <w:p w14:paraId="39F1D9A2" w14:textId="19A96083" w:rsidR="00AF1E90" w:rsidRPr="00AF1E90" w:rsidRDefault="00AF1E90" w:rsidP="00470BA2">
            <w:pPr>
              <w:ind w:right="126" w:firstLine="16"/>
              <w:rPr>
                <w:rFonts w:ascii="Calibri" w:hAnsi="Calibri" w:cs="Calibri"/>
                <w:bCs/>
                <w:sz w:val="19"/>
                <w:szCs w:val="19"/>
              </w:rPr>
            </w:pPr>
            <w:r>
              <w:rPr>
                <w:rFonts w:ascii="Calibri" w:hAnsi="Calibri"/>
                <w:color w:val="000000"/>
                <w:sz w:val="19"/>
                <w:highlight w:val="yellow"/>
              </w:rPr>
              <w:t>[INSERIR DETALHES - cada um pode ser exclusivo]</w:t>
            </w:r>
          </w:p>
        </w:tc>
      </w:tr>
    </w:tbl>
    <w:p w14:paraId="6DE3D450" w14:textId="77777777" w:rsidR="00AF1E90" w:rsidRPr="00AF1E90" w:rsidRDefault="00AF1E90" w:rsidP="00470BA2">
      <w:pPr>
        <w:shd w:val="clear" w:color="auto" w:fill="FFFFFF"/>
        <w:ind w:left="720"/>
        <w:jc w:val="both"/>
        <w:rPr>
          <w:rFonts w:ascii="Calibri" w:eastAsia="Yu Mincho" w:hAnsi="Calibri" w:cs="Arial"/>
          <w:b/>
          <w:color w:val="000000"/>
          <w:sz w:val="19"/>
          <w:szCs w:val="19"/>
          <w:highlight w:val="yellow"/>
        </w:rPr>
      </w:pPr>
    </w:p>
    <w:p w14:paraId="585505E9" w14:textId="77777777" w:rsidR="00AF1E90" w:rsidRPr="00AF1E90" w:rsidRDefault="00AF1E90" w:rsidP="00470BA2">
      <w:pPr>
        <w:ind w:left="-720" w:right="-555"/>
        <w:jc w:val="both"/>
        <w:textAlignment w:val="baseline"/>
        <w:rPr>
          <w:rFonts w:ascii="Arial" w:hAnsi="Arial" w:cs="Arial"/>
          <w:sz w:val="18"/>
          <w:szCs w:val="18"/>
        </w:rPr>
      </w:pPr>
    </w:p>
    <w:tbl>
      <w:tblPr>
        <w:tblW w:w="10036" w:type="dxa"/>
        <w:tblInd w:w="-116" w:type="dxa"/>
        <w:tblLayout w:type="fixed"/>
        <w:tblLook w:val="04A0" w:firstRow="1" w:lastRow="0" w:firstColumn="1" w:lastColumn="0" w:noHBand="0" w:noVBand="1"/>
      </w:tblPr>
      <w:tblGrid>
        <w:gridCol w:w="1933"/>
        <w:gridCol w:w="2696"/>
        <w:gridCol w:w="2211"/>
        <w:gridCol w:w="3180"/>
        <w:gridCol w:w="16"/>
      </w:tblGrid>
      <w:tr w:rsidR="00AF1E90" w:rsidRPr="00AF1E90" w14:paraId="39FD2C5F" w14:textId="77777777" w:rsidTr="00EC5AA6">
        <w:trPr>
          <w:gridAfter w:val="1"/>
          <w:wAfter w:w="16" w:type="dxa"/>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6EA13863" w14:textId="4FB355D0" w:rsidR="00AF1E90" w:rsidRPr="00470BA2" w:rsidRDefault="00AF1E90" w:rsidP="00470BA2">
            <w:pPr>
              <w:shd w:val="clear" w:color="auto" w:fill="FFFFFF"/>
              <w:jc w:val="both"/>
              <w:rPr>
                <w:rFonts w:ascii="Calibri" w:eastAsia="Yu Mincho" w:hAnsi="Calibri" w:cs="Arial"/>
                <w:b/>
                <w:color w:val="000000"/>
                <w:sz w:val="19"/>
                <w:szCs w:val="19"/>
                <w:highlight w:val="yellow"/>
              </w:rPr>
            </w:pPr>
            <w:r w:rsidRPr="00AF1E90">
              <w:rPr>
                <w:rFonts w:ascii="Calibri" w:hAnsi="Calibri"/>
                <w:b/>
                <w:color w:val="000000"/>
                <w:sz w:val="19"/>
                <w:szCs w:val="19"/>
              </w:rPr>
              <w:t>Varejista(s):</w:t>
            </w:r>
            <w:commentRangeStart w:id="42"/>
            <w:r w:rsidRPr="00AF1E90">
              <w:rPr>
                <w:rFonts w:ascii="Calibri" w:hAnsi="Calibri"/>
                <w:b/>
                <w:color w:val="000000"/>
                <w:sz w:val="19"/>
                <w:szCs w:val="19"/>
              </w:rPr>
              <w:t xml:space="preserve"> </w:t>
            </w:r>
            <w:r w:rsidRPr="00AF1E90">
              <w:rPr>
                <w:rFonts w:ascii="Calibri" w:hAnsi="Calibri"/>
                <w:b/>
                <w:color w:val="000000"/>
                <w:sz w:val="19"/>
                <w:szCs w:val="19"/>
                <w:highlight w:val="yellow"/>
              </w:rPr>
              <w:t xml:space="preserve">[nome do varejista, nome do varejista </w:t>
            </w:r>
            <w:r>
              <w:rPr>
                <w:rFonts w:ascii="Calibri" w:hAnsi="Calibri"/>
                <w:b/>
                <w:color w:val="000000"/>
                <w:sz w:val="19"/>
                <w:highlight w:val="cyan"/>
              </w:rPr>
              <w:t>(pode incluir vários se todos tiverem as mesmas especificações)</w:t>
            </w:r>
            <w:r w:rsidRPr="00AF1E90">
              <w:rPr>
                <w:rFonts w:ascii="Calibri" w:hAnsi="Calibri"/>
                <w:b/>
                <w:color w:val="000000"/>
                <w:sz w:val="19"/>
                <w:szCs w:val="19"/>
                <w:highlight w:val="yellow"/>
              </w:rPr>
              <w:t>]</w:t>
            </w:r>
            <w:commentRangeEnd w:id="42"/>
            <w:r w:rsidR="00212C1B">
              <w:rPr>
                <w:rStyle w:val="CommentReference"/>
              </w:rPr>
              <w:commentReference w:id="42"/>
            </w:r>
          </w:p>
        </w:tc>
      </w:tr>
      <w:tr w:rsidR="00AF1E90" w:rsidRPr="00AF1E90" w14:paraId="3B317E22" w14:textId="77777777" w:rsidTr="00EC5AA6">
        <w:trPr>
          <w:gridAfter w:val="1"/>
          <w:wAfter w:w="16" w:type="dxa"/>
          <w:cantSplit/>
          <w:trHeight w:val="741"/>
        </w:trPr>
        <w:tc>
          <w:tcPr>
            <w:tcW w:w="10020" w:type="dxa"/>
            <w:gridSpan w:val="4"/>
            <w:tcBorders>
              <w:top w:val="single" w:sz="6" w:space="0" w:color="auto"/>
              <w:left w:val="single" w:sz="6" w:space="0" w:color="auto"/>
              <w:bottom w:val="single" w:sz="6" w:space="0" w:color="auto"/>
              <w:right w:val="single" w:sz="6" w:space="0" w:color="auto"/>
            </w:tcBorders>
          </w:tcPr>
          <w:p w14:paraId="409BFC79" w14:textId="77777777" w:rsidR="00AF1E90" w:rsidRPr="00AF1E90" w:rsidRDefault="00AF1E90" w:rsidP="00470BA2">
            <w:pPr>
              <w:shd w:val="clear" w:color="auto" w:fill="FFFFFF"/>
              <w:ind w:left="11"/>
              <w:jc w:val="both"/>
              <w:rPr>
                <w:rFonts w:ascii="Calibri" w:hAnsi="Calibri" w:cs="Calibri"/>
                <w:bCs/>
                <w:sz w:val="19"/>
                <w:szCs w:val="19"/>
              </w:rPr>
            </w:pPr>
            <w:r w:rsidRPr="00AF1E90">
              <w:rPr>
                <w:rFonts w:ascii="Calibri" w:hAnsi="Calibri"/>
                <w:b/>
                <w:color w:val="000000"/>
                <w:sz w:val="19"/>
                <w:szCs w:val="19"/>
              </w:rPr>
              <w:t xml:space="preserve">Categoria(s): </w:t>
            </w:r>
            <w:r>
              <w:rPr>
                <w:rFonts w:ascii="Calibri" w:hAnsi="Calibri"/>
                <w:b/>
                <w:color w:val="000000"/>
                <w:sz w:val="19"/>
                <w:highlight w:val="yellow"/>
              </w:rPr>
              <w:t xml:space="preserve">[nome da categoria, nome da categoria </w:t>
            </w:r>
            <w:r w:rsidRPr="00AF1E90">
              <w:rPr>
                <w:rFonts w:ascii="Calibri" w:hAnsi="Calibri"/>
                <w:b/>
                <w:color w:val="000000"/>
                <w:sz w:val="19"/>
                <w:szCs w:val="19"/>
                <w:highlight w:val="cyan"/>
              </w:rPr>
              <w:t>(pode incluir várias se todas tiverem a mesma configuração, criar nova seção para uma categoria diferente com configuração diferente)</w:t>
            </w:r>
            <w:r>
              <w:rPr>
                <w:rFonts w:ascii="Calibri" w:hAnsi="Calibri"/>
                <w:b/>
                <w:color w:val="000000"/>
                <w:sz w:val="19"/>
                <w:highlight w:val="yellow"/>
              </w:rPr>
              <w:t>]</w:t>
            </w:r>
          </w:p>
        </w:tc>
      </w:tr>
      <w:tr w:rsidR="00AF1E90" w:rsidRPr="00AF1E90" w14:paraId="1CB26C27" w14:textId="77777777" w:rsidTr="00EC5AA6">
        <w:trPr>
          <w:cantSplit/>
          <w:trHeight w:val="230"/>
        </w:trPr>
        <w:tc>
          <w:tcPr>
            <w:tcW w:w="10036" w:type="dxa"/>
            <w:gridSpan w:val="5"/>
            <w:tcBorders>
              <w:top w:val="single" w:sz="6" w:space="0" w:color="auto"/>
              <w:left w:val="single" w:sz="6" w:space="0" w:color="auto"/>
              <w:bottom w:val="single" w:sz="6" w:space="0" w:color="auto"/>
              <w:right w:val="single" w:sz="6" w:space="0" w:color="auto"/>
            </w:tcBorders>
          </w:tcPr>
          <w:p w14:paraId="74C09F76" w14:textId="77777777" w:rsidR="00AF1E90" w:rsidRPr="00AF1E90" w:rsidRDefault="00AF1E90" w:rsidP="00470BA2">
            <w:pPr>
              <w:ind w:right="126"/>
              <w:jc w:val="both"/>
              <w:rPr>
                <w:rFonts w:ascii="Calibri" w:hAnsi="Calibri" w:cs="Calibri"/>
                <w:bCs/>
                <w:sz w:val="19"/>
                <w:szCs w:val="19"/>
              </w:rPr>
            </w:pPr>
            <w:r>
              <w:rPr>
                <w:rFonts w:ascii="Calibri" w:hAnsi="Calibri"/>
                <w:sz w:val="19"/>
              </w:rPr>
              <w:t>Nome do Serviço: KAD - Dados de Marketing</w:t>
            </w:r>
          </w:p>
        </w:tc>
      </w:tr>
      <w:tr w:rsidR="00AF1E90" w:rsidRPr="00AF1E90" w14:paraId="3D02220F" w14:textId="77777777" w:rsidTr="00EC5AA6">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03EBD86E" w14:textId="77777777" w:rsidR="00AF1E90" w:rsidRPr="00AF1E90" w:rsidRDefault="00AF1E90" w:rsidP="00470BA2">
            <w:pPr>
              <w:ind w:right="126"/>
              <w:jc w:val="both"/>
              <w:rPr>
                <w:rFonts w:ascii="Calibri" w:hAnsi="Calibri" w:cs="Calibri"/>
                <w:bCs/>
                <w:sz w:val="19"/>
                <w:szCs w:val="19"/>
              </w:rPr>
            </w:pPr>
            <w:r>
              <w:rPr>
                <w:rFonts w:ascii="Calibri" w:hAnsi="Calibri"/>
                <w:sz w:val="19"/>
              </w:rPr>
              <w:t>Frequência de atualização:</w:t>
            </w:r>
          </w:p>
        </w:tc>
        <w:tc>
          <w:tcPr>
            <w:tcW w:w="2696" w:type="dxa"/>
            <w:tcBorders>
              <w:top w:val="single" w:sz="6" w:space="0" w:color="auto"/>
              <w:left w:val="single" w:sz="6" w:space="0" w:color="auto"/>
              <w:bottom w:val="single" w:sz="6" w:space="0" w:color="auto"/>
              <w:right w:val="single" w:sz="6" w:space="0" w:color="auto"/>
            </w:tcBorders>
          </w:tcPr>
          <w:p w14:paraId="09DAB9A6"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Update Frequency"/>
                <w:tag w:val="Update Frequency"/>
                <w:id w:val="-1147747687"/>
                <w:placeholder>
                  <w:docPart w:val="62BC3F6683E84F679171E6864D2CB744"/>
                </w:placeholder>
                <w:comboBox>
                  <w:listItem w:value="Escolha um item."/>
                  <w:listItem w:displayText="Específico" w:value="Adhoc"/>
                  <w:listItem w:displayText="2 vezes por ano" w:value="2 Times Per Year"/>
                  <w:listItem w:displayText="Trimestral" w:value="Quarterly"/>
                  <w:listItem w:displayText="Mensal" w:value="Monthly"/>
                  <w:listItem w:displayText="Semanal" w:value="Weekly"/>
                  <w:listItem w:displayText="A cada 4 semanas" w:value="4 Weekly"/>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tcPr>
          <w:p w14:paraId="2710C5EF" w14:textId="77777777" w:rsidR="00AF1E90" w:rsidRPr="00AF1E90" w:rsidRDefault="00AF1E90" w:rsidP="00470BA2">
            <w:pPr>
              <w:ind w:right="130"/>
              <w:jc w:val="both"/>
              <w:rPr>
                <w:rFonts w:ascii="Calibri" w:hAnsi="Calibri" w:cs="Calibri"/>
                <w:bCs/>
                <w:sz w:val="19"/>
                <w:szCs w:val="19"/>
              </w:rPr>
            </w:pPr>
            <w:r>
              <w:rPr>
                <w:rFonts w:ascii="Calibri" w:hAnsi="Calibri"/>
                <w:sz w:val="19"/>
              </w:rPr>
              <w:t>Periodicidade:</w:t>
            </w:r>
          </w:p>
        </w:tc>
        <w:tc>
          <w:tcPr>
            <w:tcW w:w="3196" w:type="dxa"/>
            <w:gridSpan w:val="2"/>
            <w:tcBorders>
              <w:top w:val="single" w:sz="6" w:space="0" w:color="auto"/>
              <w:left w:val="single" w:sz="6" w:space="0" w:color="auto"/>
              <w:bottom w:val="single" w:sz="6" w:space="0" w:color="auto"/>
              <w:right w:val="single" w:sz="6" w:space="0" w:color="auto"/>
            </w:tcBorders>
          </w:tcPr>
          <w:p w14:paraId="4986373E"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Periodicity"/>
                <w:tag w:val="Periodicity"/>
                <w:id w:val="-2031096548"/>
                <w:placeholder>
                  <w:docPart w:val="58A2A39FC92744EFA64030F4015C4EDF"/>
                </w:placeholder>
                <w:comboBox>
                  <w:listItem w:value="Escolha um item."/>
                  <w:listItem w:displayText="TAM (total anual móvel)" w:value="MAT (Moving Annual Total)"/>
                  <w:listItem w:displayText="Mensal" w:value="Monthly"/>
                  <w:listItem w:displayText="Semanal" w:value="Weekly"/>
                </w:comboBox>
              </w:sdtPr>
              <w:sdtEndPr/>
              <w:sdtContent>
                <w:r w:rsidR="00251DB3">
                  <w:rPr>
                    <w:rFonts w:ascii="Calibri" w:hAnsi="Calibri"/>
                    <w:sz w:val="19"/>
                    <w:highlight w:val="yellow"/>
                  </w:rPr>
                  <w:t>[Inserir lista suspensa]</w:t>
                </w:r>
              </w:sdtContent>
            </w:sdt>
          </w:p>
        </w:tc>
      </w:tr>
      <w:tr w:rsidR="00AF1E90" w:rsidRPr="00AF1E90" w14:paraId="10BFADE4" w14:textId="77777777" w:rsidTr="00EC5AA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15E17FCE" w14:textId="77777777" w:rsidR="00AF1E90" w:rsidRPr="00AF1E90" w:rsidRDefault="00AF1E90" w:rsidP="00470BA2">
            <w:pPr>
              <w:jc w:val="both"/>
              <w:rPr>
                <w:rFonts w:ascii="Calibri" w:hAnsi="Calibri" w:cs="Calibri"/>
                <w:bCs/>
                <w:sz w:val="19"/>
                <w:szCs w:val="19"/>
              </w:rPr>
            </w:pPr>
            <w:r>
              <w:rPr>
                <w:rFonts w:ascii="Calibri" w:hAnsi="Calibri"/>
                <w:sz w:val="19"/>
              </w:rPr>
              <w:t>Granularidade:</w:t>
            </w:r>
          </w:p>
        </w:tc>
        <w:tc>
          <w:tcPr>
            <w:tcW w:w="2696" w:type="dxa"/>
            <w:tcBorders>
              <w:top w:val="single" w:sz="6" w:space="0" w:color="auto"/>
              <w:left w:val="single" w:sz="6" w:space="0" w:color="auto"/>
              <w:bottom w:val="single" w:sz="6" w:space="0" w:color="auto"/>
              <w:right w:val="single" w:sz="6" w:space="0" w:color="auto"/>
            </w:tcBorders>
          </w:tcPr>
          <w:p w14:paraId="06F0B9F6"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Granularidade"/>
                <w:tag w:val="Granularity"/>
                <w:id w:val="-1364046530"/>
                <w:placeholder>
                  <w:docPart w:val="48709CC987144EF79E382BA347B967F3"/>
                </w:placeholder>
                <w:comboBox>
                  <w:listItem w:value="Escolha um item."/>
                  <w:listItem w:displayText="Categoria" w:value="Category"/>
                  <w:listItem w:displayText="Fabricante" w:value="Manufacturer"/>
                  <w:listItem w:displayText="Marca" w:value="Brand"/>
                  <w:listItem w:displayText="SKU" w:value="SKU"/>
                  <w:listItem w:displayText="Item/EAN" w:value="Item/EAN"/>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hideMark/>
          </w:tcPr>
          <w:p w14:paraId="5C1AC7B7" w14:textId="77777777" w:rsidR="00AF1E90" w:rsidRPr="00AF1E90" w:rsidRDefault="00AF1E90" w:rsidP="00470BA2">
            <w:pPr>
              <w:ind w:right="126"/>
              <w:jc w:val="both"/>
              <w:rPr>
                <w:rFonts w:ascii="Calibri" w:hAnsi="Calibri" w:cs="Calibri"/>
                <w:bCs/>
                <w:sz w:val="19"/>
                <w:szCs w:val="19"/>
              </w:rPr>
            </w:pPr>
            <w:r>
              <w:rPr>
                <w:rFonts w:ascii="Calibri" w:hAnsi="Calibri"/>
                <w:sz w:val="19"/>
              </w:rPr>
              <w:t>País:</w:t>
            </w:r>
          </w:p>
        </w:tc>
        <w:tc>
          <w:tcPr>
            <w:tcW w:w="3196" w:type="dxa"/>
            <w:gridSpan w:val="2"/>
            <w:tcBorders>
              <w:top w:val="single" w:sz="6" w:space="0" w:color="auto"/>
              <w:left w:val="single" w:sz="6" w:space="0" w:color="auto"/>
              <w:bottom w:val="single" w:sz="6" w:space="0" w:color="auto"/>
              <w:right w:val="single" w:sz="6" w:space="0" w:color="auto"/>
            </w:tcBorders>
          </w:tcPr>
          <w:p w14:paraId="0A6C9DE9" w14:textId="77777777" w:rsidR="00AF1E90" w:rsidRPr="00AF1E90" w:rsidRDefault="00AF1E90" w:rsidP="00470BA2">
            <w:pPr>
              <w:shd w:val="clear" w:color="auto" w:fill="FFFFFF"/>
              <w:ind w:left="810" w:hanging="794"/>
              <w:jc w:val="both"/>
              <w:rPr>
                <w:rFonts w:ascii="Calibri" w:eastAsia="Yu Mincho" w:hAnsi="Calibri" w:cs="Arial"/>
                <w:color w:val="000000"/>
                <w:sz w:val="19"/>
                <w:szCs w:val="19"/>
              </w:rPr>
            </w:pPr>
            <w:r>
              <w:rPr>
                <w:rFonts w:ascii="Calibri" w:hAnsi="Calibri"/>
                <w:color w:val="000000"/>
                <w:sz w:val="19"/>
                <w:highlight w:val="yellow"/>
              </w:rPr>
              <w:t>[digite os nomes dos países]</w:t>
            </w:r>
          </w:p>
          <w:p w14:paraId="03F2B2BD" w14:textId="77777777" w:rsidR="00AF1E90" w:rsidRPr="00AF1E90" w:rsidRDefault="00AF1E90" w:rsidP="00470BA2">
            <w:pPr>
              <w:ind w:right="126"/>
              <w:jc w:val="both"/>
              <w:rPr>
                <w:rFonts w:ascii="Calibri" w:hAnsi="Calibri" w:cs="Calibri"/>
                <w:bCs/>
                <w:sz w:val="19"/>
                <w:szCs w:val="19"/>
              </w:rPr>
            </w:pPr>
          </w:p>
        </w:tc>
      </w:tr>
      <w:tr w:rsidR="00AF1E90" w:rsidRPr="00AF1E90" w14:paraId="42F9E237" w14:textId="77777777" w:rsidTr="00EC5AA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247EC445" w14:textId="77777777" w:rsidR="00AF1E90" w:rsidRPr="00AF1E90" w:rsidRDefault="00AF1E90" w:rsidP="00470BA2">
            <w:pPr>
              <w:jc w:val="both"/>
              <w:rPr>
                <w:rFonts w:ascii="Calibri" w:hAnsi="Calibri" w:cs="Calibri"/>
                <w:bCs/>
                <w:sz w:val="19"/>
                <w:szCs w:val="19"/>
              </w:rPr>
            </w:pPr>
            <w:r>
              <w:rPr>
                <w:rFonts w:ascii="Calibri" w:hAnsi="Calibri"/>
                <w:sz w:val="19"/>
              </w:rPr>
              <w:t>Divisão MDB Regional:</w:t>
            </w:r>
          </w:p>
        </w:tc>
        <w:tc>
          <w:tcPr>
            <w:tcW w:w="2696" w:type="dxa"/>
            <w:tcBorders>
              <w:top w:val="single" w:sz="6" w:space="0" w:color="auto"/>
              <w:left w:val="single" w:sz="6" w:space="0" w:color="auto"/>
              <w:bottom w:val="single" w:sz="6" w:space="0" w:color="auto"/>
              <w:right w:val="single" w:sz="6" w:space="0" w:color="auto"/>
            </w:tcBorders>
          </w:tcPr>
          <w:p w14:paraId="2E3C46A3" w14:textId="77777777" w:rsidR="00AF1E90" w:rsidRPr="00AF1E90" w:rsidRDefault="00DD1F41" w:rsidP="00470BA2">
            <w:pPr>
              <w:ind w:right="130"/>
              <w:jc w:val="both"/>
              <w:rPr>
                <w:rFonts w:ascii="Calibri" w:hAnsi="Calibri" w:cs="Calibri"/>
                <w:bCs/>
                <w:sz w:val="19"/>
                <w:szCs w:val="19"/>
              </w:rPr>
            </w:pPr>
            <w:sdt>
              <w:sdtPr>
                <w:rPr>
                  <w:rFonts w:ascii="Calibri" w:hAnsi="Calibri" w:cs="Calibri"/>
                  <w:sz w:val="19"/>
                  <w:szCs w:val="19"/>
                  <w:highlight w:val="yellow"/>
                </w:rPr>
                <w:alias w:val="Divisão MDB"/>
                <w:tag w:val="MDB Split"/>
                <w:id w:val="1481199902"/>
                <w:placeholder>
                  <w:docPart w:val="739B1A928D4F4B1B8D5F04AAA3239E1B"/>
                </w:placeholder>
                <w:comboBox>
                  <w:listItem w:value="Escolha um item."/>
                  <w:listItem w:displayText="Sim" w:value="Yes"/>
                  <w:listItem w:displayText="Não" w:value="No"/>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hideMark/>
          </w:tcPr>
          <w:p w14:paraId="596E9E33" w14:textId="77777777" w:rsidR="00AF1E90" w:rsidRPr="00AF1E90" w:rsidRDefault="00AF1E90" w:rsidP="00470BA2">
            <w:pPr>
              <w:jc w:val="both"/>
              <w:rPr>
                <w:rFonts w:ascii="Calibri" w:hAnsi="Calibri" w:cs="Calibri"/>
                <w:bCs/>
                <w:sz w:val="19"/>
                <w:szCs w:val="19"/>
              </w:rPr>
            </w:pPr>
            <w:r>
              <w:rPr>
                <w:rFonts w:ascii="Calibri" w:hAnsi="Calibri"/>
                <w:sz w:val="19"/>
              </w:rPr>
              <w:t>Dados loja a loja:</w:t>
            </w:r>
          </w:p>
        </w:tc>
        <w:tc>
          <w:tcPr>
            <w:tcW w:w="3196" w:type="dxa"/>
            <w:gridSpan w:val="2"/>
            <w:tcBorders>
              <w:top w:val="single" w:sz="6" w:space="0" w:color="auto"/>
              <w:left w:val="single" w:sz="6" w:space="0" w:color="auto"/>
              <w:bottom w:val="single" w:sz="6" w:space="0" w:color="auto"/>
              <w:right w:val="single" w:sz="6" w:space="0" w:color="auto"/>
            </w:tcBorders>
          </w:tcPr>
          <w:p w14:paraId="03B7F335" w14:textId="77777777" w:rsidR="00AF1E90" w:rsidRPr="00AF1E90" w:rsidRDefault="00DD1F41" w:rsidP="00470BA2">
            <w:pPr>
              <w:ind w:right="126"/>
              <w:jc w:val="both"/>
              <w:rPr>
                <w:rFonts w:ascii="Calibri" w:hAnsi="Calibri" w:cs="Calibri"/>
                <w:bCs/>
                <w:sz w:val="19"/>
                <w:szCs w:val="19"/>
              </w:rPr>
            </w:pPr>
            <w:sdt>
              <w:sdtPr>
                <w:rPr>
                  <w:rFonts w:ascii="Calibri" w:hAnsi="Calibri" w:cs="Calibri"/>
                  <w:sz w:val="19"/>
                  <w:szCs w:val="19"/>
                  <w:highlight w:val="yellow"/>
                </w:rPr>
                <w:alias w:val="Dados loja a loja"/>
                <w:tag w:val="Store by Store Data"/>
                <w:id w:val="2140372539"/>
                <w:placeholder>
                  <w:docPart w:val="5C2FFAB5A0A342CFB003FA5AC1FB0F6F"/>
                </w:placeholder>
                <w:comboBox>
                  <w:listItem w:value="Escolha um item."/>
                  <w:listItem w:displayText="Sim" w:value="Yes"/>
                  <w:listItem w:displayText="Não" w:value="No"/>
                </w:comboBox>
              </w:sdtPr>
              <w:sdtEndPr/>
              <w:sdtContent>
                <w:r w:rsidR="00251DB3">
                  <w:rPr>
                    <w:rFonts w:ascii="Calibri" w:hAnsi="Calibri"/>
                    <w:sz w:val="19"/>
                    <w:highlight w:val="yellow"/>
                  </w:rPr>
                  <w:t>[Inserir lista suspensa]</w:t>
                </w:r>
              </w:sdtContent>
            </w:sdt>
          </w:p>
        </w:tc>
      </w:tr>
      <w:tr w:rsidR="00AF1E90" w:rsidRPr="00AF1E90" w14:paraId="31375402" w14:textId="77777777" w:rsidTr="00EC5AA6">
        <w:trPr>
          <w:cantSplit/>
          <w:trHeight w:val="230"/>
        </w:trPr>
        <w:tc>
          <w:tcPr>
            <w:tcW w:w="1933" w:type="dxa"/>
            <w:tcBorders>
              <w:top w:val="single" w:sz="6" w:space="0" w:color="auto"/>
              <w:left w:val="single" w:sz="6" w:space="0" w:color="auto"/>
              <w:bottom w:val="single" w:sz="6" w:space="0" w:color="auto"/>
              <w:right w:val="single" w:sz="6" w:space="0" w:color="auto"/>
            </w:tcBorders>
          </w:tcPr>
          <w:p w14:paraId="07682709" w14:textId="77777777" w:rsidR="00AF1E90" w:rsidRPr="00AF1E90" w:rsidRDefault="00AF1E90" w:rsidP="00F122B7">
            <w:pPr>
              <w:spacing w:before="120" w:after="120"/>
              <w:jc w:val="both"/>
              <w:rPr>
                <w:rFonts w:ascii="Calibri" w:hAnsi="Calibri" w:cs="Calibri"/>
                <w:bCs/>
                <w:sz w:val="19"/>
                <w:szCs w:val="19"/>
              </w:rPr>
            </w:pPr>
            <w:r>
              <w:rPr>
                <w:rFonts w:ascii="Calibri" w:hAnsi="Calibri"/>
                <w:sz w:val="19"/>
              </w:rPr>
              <w:t>Divisão MBD da fáscia:</w:t>
            </w:r>
          </w:p>
        </w:tc>
        <w:tc>
          <w:tcPr>
            <w:tcW w:w="2696" w:type="dxa"/>
            <w:tcBorders>
              <w:top w:val="single" w:sz="6" w:space="0" w:color="auto"/>
              <w:left w:val="single" w:sz="6" w:space="0" w:color="auto"/>
              <w:bottom w:val="single" w:sz="6" w:space="0" w:color="auto"/>
              <w:right w:val="single" w:sz="6" w:space="0" w:color="auto"/>
            </w:tcBorders>
          </w:tcPr>
          <w:p w14:paraId="41AE2996" w14:textId="77777777" w:rsidR="00AF1E90" w:rsidRPr="00AF1E90" w:rsidRDefault="00DD1F41" w:rsidP="00F122B7">
            <w:pPr>
              <w:spacing w:before="120" w:after="120"/>
              <w:ind w:right="130"/>
              <w:jc w:val="both"/>
              <w:rPr>
                <w:rFonts w:ascii="Calibri" w:hAnsi="Calibri" w:cs="Calibri"/>
                <w:bCs/>
                <w:sz w:val="19"/>
                <w:szCs w:val="19"/>
              </w:rPr>
            </w:pPr>
            <w:sdt>
              <w:sdtPr>
                <w:rPr>
                  <w:rFonts w:ascii="Calibri" w:hAnsi="Calibri" w:cs="Calibri"/>
                  <w:sz w:val="19"/>
                  <w:szCs w:val="19"/>
                  <w:highlight w:val="yellow"/>
                </w:rPr>
                <w:alias w:val="Divisão MDB"/>
                <w:tag w:val="MDB Split"/>
                <w:id w:val="-41592405"/>
                <w:placeholder>
                  <w:docPart w:val="CC76E0666C9448C59CBF8356330F269E"/>
                </w:placeholder>
                <w:comboBox>
                  <w:listItem w:value="Escolha um item."/>
                  <w:listItem w:displayText="Sim" w:value="Yes"/>
                  <w:listItem w:displayText="Não" w:value="No"/>
                </w:comboBox>
              </w:sdtPr>
              <w:sdtEndPr/>
              <w:sdtContent>
                <w:r w:rsidR="00251DB3">
                  <w:rPr>
                    <w:rFonts w:ascii="Calibri" w:hAnsi="Calibri"/>
                    <w:sz w:val="19"/>
                    <w:highlight w:val="yellow"/>
                  </w:rPr>
                  <w:t>[Inserir lista suspensa]</w:t>
                </w:r>
              </w:sdtContent>
            </w:sdt>
          </w:p>
        </w:tc>
        <w:tc>
          <w:tcPr>
            <w:tcW w:w="2211" w:type="dxa"/>
            <w:tcBorders>
              <w:top w:val="single" w:sz="6" w:space="0" w:color="auto"/>
              <w:left w:val="single" w:sz="6" w:space="0" w:color="auto"/>
              <w:bottom w:val="single" w:sz="6" w:space="0" w:color="auto"/>
              <w:right w:val="single" w:sz="6" w:space="0" w:color="auto"/>
            </w:tcBorders>
          </w:tcPr>
          <w:p w14:paraId="517E2480" w14:textId="77777777" w:rsidR="00AF1E90" w:rsidRPr="00AF1E90" w:rsidRDefault="00AF1E90" w:rsidP="00F122B7">
            <w:pPr>
              <w:spacing w:before="120" w:after="120"/>
              <w:jc w:val="both"/>
              <w:rPr>
                <w:rFonts w:ascii="Calibri" w:hAnsi="Calibri" w:cs="Calibri"/>
                <w:bCs/>
                <w:sz w:val="19"/>
                <w:szCs w:val="19"/>
              </w:rPr>
            </w:pPr>
            <w:r>
              <w:rPr>
                <w:rFonts w:ascii="Calibri" w:hAnsi="Calibri"/>
                <w:sz w:val="19"/>
              </w:rPr>
              <w:t>Divisão de MBD online:</w:t>
            </w:r>
          </w:p>
        </w:tc>
        <w:tc>
          <w:tcPr>
            <w:tcW w:w="3196" w:type="dxa"/>
            <w:gridSpan w:val="2"/>
            <w:tcBorders>
              <w:top w:val="single" w:sz="6" w:space="0" w:color="auto"/>
              <w:left w:val="single" w:sz="6" w:space="0" w:color="auto"/>
              <w:bottom w:val="single" w:sz="6" w:space="0" w:color="auto"/>
              <w:right w:val="single" w:sz="6" w:space="0" w:color="auto"/>
            </w:tcBorders>
          </w:tcPr>
          <w:p w14:paraId="6F4B2780" w14:textId="77777777" w:rsidR="00AF1E90" w:rsidRPr="00AF1E90" w:rsidRDefault="00DD1F41" w:rsidP="00F122B7">
            <w:pPr>
              <w:spacing w:before="120" w:after="120"/>
              <w:ind w:right="126"/>
              <w:jc w:val="both"/>
              <w:rPr>
                <w:rFonts w:ascii="Calibri" w:hAnsi="Calibri" w:cs="Calibri"/>
                <w:bCs/>
                <w:sz w:val="19"/>
                <w:szCs w:val="19"/>
              </w:rPr>
            </w:pPr>
            <w:sdt>
              <w:sdtPr>
                <w:rPr>
                  <w:rFonts w:ascii="Calibri" w:hAnsi="Calibri" w:cs="Calibri"/>
                  <w:sz w:val="19"/>
                  <w:szCs w:val="19"/>
                  <w:highlight w:val="yellow"/>
                </w:rPr>
                <w:alias w:val="Divisão MDB"/>
                <w:tag w:val="MDB Split"/>
                <w:id w:val="-667087986"/>
                <w:placeholder>
                  <w:docPart w:val="990DDD45D1C84809811CE50DF7B9E3F3"/>
                </w:placeholder>
                <w:comboBox>
                  <w:listItem w:value="Escolha um item."/>
                  <w:listItem w:displayText="Sim" w:value="Yes"/>
                  <w:listItem w:displayText="Não" w:value="No"/>
                </w:comboBox>
              </w:sdtPr>
              <w:sdtEndPr/>
              <w:sdtContent>
                <w:r w:rsidR="00251DB3">
                  <w:rPr>
                    <w:rFonts w:ascii="Calibri" w:hAnsi="Calibri"/>
                    <w:sz w:val="19"/>
                    <w:highlight w:val="yellow"/>
                  </w:rPr>
                  <w:t>[Inserir lista suspensa]</w:t>
                </w:r>
              </w:sdtContent>
            </w:sdt>
          </w:p>
        </w:tc>
      </w:tr>
    </w:tbl>
    <w:p w14:paraId="329EA9F8" w14:textId="77777777" w:rsidR="00AF1E90" w:rsidRPr="00AF1E90" w:rsidRDefault="00AF1E90" w:rsidP="006A27AD">
      <w:pPr>
        <w:numPr>
          <w:ilvl w:val="0"/>
          <w:numId w:val="8"/>
        </w:numPr>
        <w:spacing w:before="120" w:after="120"/>
        <w:jc w:val="both"/>
        <w:rPr>
          <w:rFonts w:ascii="Calibri" w:eastAsia="Yu Mincho" w:hAnsi="Calibri" w:cs="Arial"/>
          <w:color w:val="222222"/>
          <w:sz w:val="19"/>
          <w:szCs w:val="19"/>
        </w:rPr>
      </w:pPr>
      <w:r>
        <w:rPr>
          <w:rFonts w:ascii="Calibri" w:hAnsi="Calibri"/>
          <w:color w:val="222222"/>
          <w:sz w:val="19"/>
          <w:highlight w:val="yellow"/>
        </w:rPr>
        <w:t>[vendas deve inserir a descrição e as especificações do serviço (por exemplo, relatórios)]</w:t>
      </w:r>
    </w:p>
    <w:p w14:paraId="0BEB4F63" w14:textId="77777777" w:rsidR="00AF1E90" w:rsidRPr="00AF1E90" w:rsidRDefault="00AF1E90" w:rsidP="00783F87">
      <w:pPr>
        <w:shd w:val="clear" w:color="auto" w:fill="FFFFFF"/>
        <w:spacing w:before="120" w:after="120"/>
        <w:jc w:val="center"/>
        <w:rPr>
          <w:rFonts w:ascii="Calibri" w:eastAsia="Yu Mincho" w:hAnsi="Calibri" w:cs="Arial"/>
          <w:b/>
          <w:color w:val="000000"/>
          <w:sz w:val="20"/>
        </w:rPr>
      </w:pPr>
      <w:r>
        <w:rPr>
          <w:rFonts w:ascii="Calibri" w:hAnsi="Calibri"/>
          <w:b/>
          <w:color w:val="000000"/>
          <w:sz w:val="20"/>
        </w:rPr>
        <w:t>Termos específicos de serviço para serviços de Dados RMS</w:t>
      </w:r>
    </w:p>
    <w:p w14:paraId="0FA856D0" w14:textId="77777777" w:rsidR="00AF1E90" w:rsidRPr="00AF1E90" w:rsidRDefault="00AF1E90" w:rsidP="006A27AD">
      <w:pPr>
        <w:numPr>
          <w:ilvl w:val="6"/>
          <w:numId w:val="9"/>
        </w:numPr>
        <w:shd w:val="clear" w:color="auto" w:fill="FFFFFF"/>
        <w:spacing w:before="120" w:after="120"/>
        <w:ind w:left="360" w:hanging="360"/>
        <w:jc w:val="both"/>
        <w:rPr>
          <w:rFonts w:ascii="Calibri" w:eastAsia="Yu Mincho" w:hAnsi="Calibri" w:cs="Arial"/>
          <w:sz w:val="19"/>
          <w:szCs w:val="19"/>
        </w:rPr>
      </w:pPr>
      <w:r>
        <w:rPr>
          <w:rFonts w:ascii="Calibri" w:hAnsi="Calibri"/>
          <w:sz w:val="19"/>
        </w:rPr>
        <w:t xml:space="preserve">O Cliente tem permissão para acessar os Serviços de Dados disponibilizados pela NIQ somente durante a vigência deste Contrato; mas não os Serviços de Dados disponibilizados pela NIQ após o término do prazo deste Contrato, mesmo que tais Serviços de Dados subsequentes estejam relacionados a um período de calendário dentro do prazo deste Contrato. </w:t>
      </w:r>
    </w:p>
    <w:p w14:paraId="48172B20" w14:textId="3E8875C7" w:rsidR="00AF1E90" w:rsidRPr="00D61E89" w:rsidRDefault="00D61E89" w:rsidP="006A27AD">
      <w:pPr>
        <w:numPr>
          <w:ilvl w:val="6"/>
          <w:numId w:val="9"/>
        </w:numPr>
        <w:shd w:val="clear" w:color="auto" w:fill="FFFFFF"/>
        <w:spacing w:before="120" w:after="120"/>
        <w:ind w:left="360" w:hanging="360"/>
        <w:jc w:val="both"/>
        <w:rPr>
          <w:rFonts w:ascii="Calibri" w:eastAsia="Yu Mincho" w:hAnsi="Calibri" w:cs="Arial"/>
          <w:sz w:val="19"/>
          <w:szCs w:val="19"/>
        </w:rPr>
      </w:pPr>
      <w:r w:rsidRPr="00D61E89">
        <w:rPr>
          <w:rFonts w:ascii="Calibri" w:hAnsi="Calibri"/>
          <w:sz w:val="19"/>
        </w:rPr>
        <w:t>Em caso de aquisição conjunta Retail Index + Scantrack, descontos de aquisição conjunta estão sendo considerados. Caso seja o Retail Index cancelado, o valor do Scantrack passará a ser de 80% do valor de política do Retail Index. Se cancelado o Scantrack e mantido o Retail Index, os valores deste não serão alterados (perdas de outros descontos podem ser aplicáveis)</w:t>
      </w:r>
      <w:r w:rsidR="00470BA2">
        <w:rPr>
          <w:rFonts w:ascii="Calibri" w:hAnsi="Calibri"/>
          <w:sz w:val="19"/>
        </w:rPr>
        <w:t>.</w:t>
      </w:r>
    </w:p>
    <w:p w14:paraId="3BDE41FE" w14:textId="77777777" w:rsidR="00AF1E90" w:rsidRPr="00AF1E90" w:rsidRDefault="00AF1E90" w:rsidP="00F122B7">
      <w:pPr>
        <w:shd w:val="clear" w:color="auto" w:fill="FFFFFF"/>
        <w:spacing w:before="120" w:after="120"/>
        <w:jc w:val="both"/>
        <w:rPr>
          <w:rFonts w:ascii="Calibri" w:eastAsia="Yu Mincho" w:hAnsi="Calibri" w:cs="Arial"/>
          <w:b/>
          <w:bCs/>
          <w:color w:val="000000"/>
          <w:sz w:val="22"/>
          <w:szCs w:val="22"/>
        </w:rPr>
      </w:pPr>
      <w:r>
        <w:rPr>
          <w:rFonts w:ascii="Calibri" w:hAnsi="Calibri"/>
          <w:b/>
          <w:color w:val="000000"/>
          <w:sz w:val="22"/>
        </w:rPr>
        <w:t>Termos Específicos de Serviço para Serviços de Dados KAD</w:t>
      </w:r>
    </w:p>
    <w:p w14:paraId="58967F2B" w14:textId="77777777"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O fornecimento contínuo de KAD está sujeito à autorização contínua dos varejistas mencionados em termos aceitáveis pela NIQ. Se um varejista deixar de permitir o fornecimento de KAD, a obrigação da NIQ de fornecê-lo ao Cliente também cessará sem responsabilidade ou qualquer alteração nos encargos dos Serviços, a menos que o Contrato especifique um encargo separado para tal KAD. A NIQ pode atualizar os termos aplicáveis ao fornecimento de KAD mediante notificação, caso um varejista tenha imposto termos que exijam tal alteração.</w:t>
      </w:r>
    </w:p>
    <w:p w14:paraId="209982EB" w14:textId="79EB77B6"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lastRenderedPageBreak/>
        <w:t xml:space="preserve">O Cliente será licenciado para usar o KAD apenas para seus propósitos internos e somente no mercado ao qual tal KAD pertence. O </w:t>
      </w:r>
      <w:r w:rsidR="00B3231C">
        <w:rPr>
          <w:rFonts w:ascii="Calibri" w:hAnsi="Calibri"/>
          <w:color w:val="000000"/>
          <w:sz w:val="19"/>
          <w:bdr w:val="none" w:sz="0" w:space="0" w:color="auto" w:frame="1"/>
        </w:rPr>
        <w:t>Cliente</w:t>
      </w:r>
      <w:r>
        <w:rPr>
          <w:rFonts w:ascii="Calibri" w:hAnsi="Calibri"/>
          <w:color w:val="000000"/>
          <w:sz w:val="19"/>
          <w:bdr w:val="none" w:sz="0" w:space="0" w:color="auto" w:frame="1"/>
        </w:rPr>
        <w:t xml:space="preserve"> reconhece que o KAD para qualquer varejista nomeado contém informações confidenciais </w:t>
      </w:r>
      <w:r w:rsidR="00B3231C">
        <w:rPr>
          <w:rFonts w:ascii="Calibri" w:hAnsi="Calibri"/>
          <w:color w:val="000000"/>
          <w:sz w:val="19"/>
          <w:bdr w:val="none" w:sz="0" w:space="0" w:color="auto" w:frame="1"/>
        </w:rPr>
        <w:t>deste</w:t>
      </w:r>
      <w:r>
        <w:rPr>
          <w:rFonts w:ascii="Calibri" w:hAnsi="Calibri"/>
          <w:color w:val="000000"/>
          <w:sz w:val="19"/>
          <w:bdr w:val="none" w:sz="0" w:space="0" w:color="auto" w:frame="1"/>
        </w:rPr>
        <w:t xml:space="preserve"> varejista nomeado e se compromete a manter em segredo e confidencia</w:t>
      </w:r>
      <w:r w:rsidR="00B3231C">
        <w:rPr>
          <w:rFonts w:ascii="Calibri" w:hAnsi="Calibri"/>
          <w:color w:val="000000"/>
          <w:sz w:val="19"/>
          <w:bdr w:val="none" w:sz="0" w:space="0" w:color="auto" w:frame="1"/>
        </w:rPr>
        <w:t>is</w:t>
      </w:r>
      <w:r>
        <w:rPr>
          <w:rFonts w:ascii="Calibri" w:hAnsi="Calibri"/>
          <w:color w:val="000000"/>
          <w:sz w:val="19"/>
          <w:bdr w:val="none" w:sz="0" w:space="0" w:color="auto" w:frame="1"/>
        </w:rPr>
        <w:t xml:space="preserve"> todos esses </w:t>
      </w:r>
      <w:r w:rsidR="00B3231C">
        <w:rPr>
          <w:rFonts w:ascii="Calibri" w:hAnsi="Calibri"/>
          <w:color w:val="000000"/>
          <w:sz w:val="19"/>
          <w:bdr w:val="none" w:sz="0" w:space="0" w:color="auto" w:frame="1"/>
        </w:rPr>
        <w:t xml:space="preserve">dados </w:t>
      </w:r>
      <w:r>
        <w:rPr>
          <w:rFonts w:ascii="Calibri" w:hAnsi="Calibri"/>
          <w:color w:val="000000"/>
          <w:sz w:val="19"/>
          <w:bdr w:val="none" w:sz="0" w:space="0" w:color="auto" w:frame="1"/>
        </w:rPr>
        <w:t>KAD. O uso do KAD é restrito ao Cliente, salvo acordo específico em contrário.</w:t>
      </w:r>
    </w:p>
    <w:p w14:paraId="3C40333C" w14:textId="6E1BE520"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Os dados referentes a qualquer varejista nomeado podem ser usados em negociações com esse varejista nomeado, mas o Cliente não pode copiar, usar ou divulgar (e deve providenciar para que seus funcionários e/ou executivos não copiem, usem ou divulguem) tais dados para qualquer outro varejista ou qualquer outra pessoa sob qualquer forma, mesmo que agregada a outro varejista KAD</w:t>
      </w:r>
      <w:r w:rsidR="00B3231C">
        <w:rPr>
          <w:rFonts w:ascii="Calibri" w:hAnsi="Calibri"/>
          <w:color w:val="000000"/>
          <w:sz w:val="19"/>
          <w:bdr w:val="none" w:sz="0" w:space="0" w:color="auto" w:frame="1"/>
        </w:rPr>
        <w:t xml:space="preserve"> ou qualquer terceiro</w:t>
      </w:r>
      <w:r>
        <w:rPr>
          <w:rFonts w:ascii="Calibri" w:hAnsi="Calibri"/>
          <w:color w:val="000000"/>
          <w:sz w:val="19"/>
          <w:bdr w:val="none" w:sz="0" w:space="0" w:color="auto" w:frame="1"/>
        </w:rPr>
        <w:t xml:space="preserve">. Os dados referentes a qualquer varejista nomeado não podem ser publicados </w:t>
      </w:r>
      <w:r w:rsidR="00B3231C">
        <w:rPr>
          <w:rFonts w:ascii="Calibri" w:hAnsi="Calibri"/>
          <w:color w:val="000000"/>
          <w:sz w:val="19"/>
          <w:bdr w:val="none" w:sz="0" w:space="0" w:color="auto" w:frame="1"/>
        </w:rPr>
        <w:t xml:space="preserve">ou disponibilizados fora da organização do Cliente </w:t>
      </w:r>
      <w:r>
        <w:rPr>
          <w:rFonts w:ascii="Calibri" w:hAnsi="Calibri"/>
          <w:color w:val="000000"/>
          <w:sz w:val="19"/>
          <w:bdr w:val="none" w:sz="0" w:space="0" w:color="auto" w:frame="1"/>
        </w:rPr>
        <w:t xml:space="preserve">sem </w:t>
      </w:r>
      <w:r w:rsidR="00B3231C">
        <w:rPr>
          <w:rFonts w:ascii="Calibri" w:hAnsi="Calibri"/>
          <w:color w:val="000000"/>
          <w:sz w:val="19"/>
          <w:bdr w:val="none" w:sz="0" w:space="0" w:color="auto" w:frame="1"/>
        </w:rPr>
        <w:t>prévio</w:t>
      </w:r>
      <w:r>
        <w:rPr>
          <w:rFonts w:ascii="Calibri" w:hAnsi="Calibri"/>
          <w:color w:val="000000"/>
          <w:sz w:val="19"/>
          <w:bdr w:val="none" w:sz="0" w:space="0" w:color="auto" w:frame="1"/>
        </w:rPr>
        <w:t xml:space="preserve"> consentimento por escrito da NIQ e do varejista em questão.</w:t>
      </w:r>
    </w:p>
    <w:p w14:paraId="05FA51AD" w14:textId="77777777"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O Cliente deverá envidar todos os esforços razoáveis para garantir que nenhum terceiro não autorizado obtenha acesso a qualquer KAD em posse, custódia ou controle do Cliente.</w:t>
      </w:r>
    </w:p>
    <w:p w14:paraId="6F1C1B42" w14:textId="77777777"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Sem prejuízo de quaisquer outros direitos de rescisão da NIQ, no caso de qualquer violação por parte do Cliente dos termos deste Contrato em relação ao uso do KAD, a NIQ poderá rescindir este Contrato e/ou os Serviços afetados por escrito com efeito imediato.</w:t>
      </w:r>
    </w:p>
    <w:p w14:paraId="244EA2C6" w14:textId="77777777"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Cada varejista nomeado terá o direito de cumprir diretamente as obrigações em relação ao seu KAD como se fosse parte deste Contrato.</w:t>
      </w:r>
    </w:p>
    <w:p w14:paraId="77C739B4" w14:textId="4A6474C8"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 xml:space="preserve">O </w:t>
      </w:r>
      <w:r w:rsidR="00B3231C">
        <w:rPr>
          <w:rFonts w:ascii="Calibri" w:hAnsi="Calibri"/>
          <w:color w:val="000000"/>
          <w:sz w:val="19"/>
          <w:bdr w:val="none" w:sz="0" w:space="0" w:color="auto" w:frame="1"/>
        </w:rPr>
        <w:t>Cliente</w:t>
      </w:r>
      <w:r>
        <w:rPr>
          <w:rFonts w:ascii="Calibri" w:hAnsi="Calibri"/>
          <w:color w:val="000000"/>
          <w:sz w:val="19"/>
          <w:bdr w:val="none" w:sz="0" w:space="0" w:color="auto" w:frame="1"/>
        </w:rPr>
        <w:t xml:space="preserve"> reconhece que os varejistas nomeados não são responsáveis pelo KAD relacionado a eles e se compromete a não fazer qualquer reclamação contra os varejistas relacionados ou relacionados ao seu KAD.</w:t>
      </w:r>
    </w:p>
    <w:p w14:paraId="30FD9BF0" w14:textId="765135CB"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 xml:space="preserve">O </w:t>
      </w:r>
      <w:r w:rsidR="00B3231C">
        <w:rPr>
          <w:rFonts w:ascii="Calibri" w:hAnsi="Calibri"/>
          <w:color w:val="000000"/>
          <w:sz w:val="19"/>
          <w:bdr w:val="none" w:sz="0" w:space="0" w:color="auto" w:frame="1"/>
        </w:rPr>
        <w:t>Cliente</w:t>
      </w:r>
      <w:r>
        <w:rPr>
          <w:rFonts w:ascii="Calibri" w:hAnsi="Calibri"/>
          <w:color w:val="000000"/>
          <w:sz w:val="19"/>
          <w:bdr w:val="none" w:sz="0" w:space="0" w:color="auto" w:frame="1"/>
        </w:rPr>
        <w:t xml:space="preserve"> deverá notificar imediatamente a NIQ se adquirir ou for adquirido por ou for membro do mesmo grupo de empresas que uma organização varejista. A NIQ terá o direito de rescindir imediatamente a provisão de KAD referente a um varejista nomeado para o Cliente no caso de o Cliente ser adquirido, adquirir ou se tornar um concorrente do varejista (conforme definido de tempos em tempos pelo varejista).</w:t>
      </w:r>
    </w:p>
    <w:p w14:paraId="0C540F3F" w14:textId="77777777"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Se o Cliente rescindir um Serviço de KAD antes do final de qualquer prazo fixado ou de um período de aviso exigido para o serviço de KAD, ou se a NIQ rescindir um Serviço de KAD por justa causa, a NIQ não será obrigada a reembolsar ou creditar quaisquer encargos pagos ou pagáveis em relação a tal período remanescente.</w:t>
      </w:r>
    </w:p>
    <w:p w14:paraId="0FD99B30" w14:textId="77777777" w:rsidR="00AF1E90" w:rsidRPr="00AF1E90" w:rsidRDefault="00AF1E90" w:rsidP="006A27AD">
      <w:pPr>
        <w:numPr>
          <w:ilvl w:val="0"/>
          <w:numId w:val="7"/>
        </w:numPr>
        <w:spacing w:before="120" w:after="120"/>
        <w:ind w:left="360"/>
        <w:jc w:val="both"/>
        <w:rPr>
          <w:rFonts w:ascii="Calibri" w:hAnsi="Calibri" w:cs="Calibri"/>
          <w:color w:val="000000"/>
          <w:sz w:val="19"/>
          <w:szCs w:val="19"/>
        </w:rPr>
      </w:pPr>
      <w:r>
        <w:rPr>
          <w:rFonts w:ascii="Calibri" w:hAnsi="Calibri"/>
          <w:color w:val="000000"/>
          <w:sz w:val="19"/>
          <w:bdr w:val="none" w:sz="0" w:space="0" w:color="auto" w:frame="1"/>
        </w:rPr>
        <w:t>Em caso de conflito entre os termos relativos ao uso dos Serviços em geral e os termos relativos ao uso do KAD, prevalecerão os termos relativos ao uso do KAD.</w:t>
      </w:r>
    </w:p>
    <w:p w14:paraId="2A2335DD" w14:textId="77777777" w:rsidR="00AF1E90" w:rsidRPr="00AF1E90" w:rsidRDefault="00AF1E90" w:rsidP="00F122B7">
      <w:pPr>
        <w:shd w:val="clear" w:color="auto" w:fill="FFFFFF"/>
        <w:spacing w:before="120" w:after="120"/>
        <w:jc w:val="both"/>
        <w:rPr>
          <w:rFonts w:ascii="Calibri" w:eastAsia="Yu Mincho" w:hAnsi="Calibri" w:cs="Arial"/>
          <w:b/>
          <w:bCs/>
          <w:color w:val="000000"/>
          <w:sz w:val="22"/>
          <w:szCs w:val="22"/>
        </w:rPr>
      </w:pPr>
      <w:r>
        <w:rPr>
          <w:rFonts w:ascii="Calibri" w:hAnsi="Calibri"/>
          <w:b/>
          <w:color w:val="000000"/>
          <w:sz w:val="22"/>
        </w:rPr>
        <w:t>Termos Específicos de Serviço para Outros Serviços de Dados RMS</w:t>
      </w:r>
    </w:p>
    <w:p w14:paraId="23D62652" w14:textId="77777777" w:rsidR="00AF1E90" w:rsidRPr="00AF1E90" w:rsidRDefault="00AF1E90" w:rsidP="006A27AD">
      <w:pPr>
        <w:numPr>
          <w:ilvl w:val="0"/>
          <w:numId w:val="10"/>
        </w:numPr>
        <w:shd w:val="clear" w:color="auto" w:fill="FFFFFF"/>
        <w:spacing w:before="120" w:after="120"/>
        <w:ind w:left="360"/>
        <w:jc w:val="both"/>
        <w:rPr>
          <w:rFonts w:ascii="Calibri" w:eastAsia="Yu Mincho" w:hAnsi="Calibri" w:cs="Arial"/>
          <w:sz w:val="19"/>
          <w:szCs w:val="19"/>
          <w:highlight w:val="cyan"/>
        </w:rPr>
      </w:pPr>
      <w:r>
        <w:rPr>
          <w:rFonts w:ascii="Calibri" w:hAnsi="Calibri"/>
          <w:sz w:val="19"/>
          <w:highlight w:val="cyan"/>
        </w:rPr>
        <w:t>Espaço reservado 1 para outros termos de dados RMS</w:t>
      </w:r>
    </w:p>
    <w:p w14:paraId="6988D2C1" w14:textId="77777777" w:rsidR="00AF1E90" w:rsidRPr="00AF1E90" w:rsidRDefault="00AF1E90" w:rsidP="006A27AD">
      <w:pPr>
        <w:numPr>
          <w:ilvl w:val="0"/>
          <w:numId w:val="10"/>
        </w:numPr>
        <w:shd w:val="clear" w:color="auto" w:fill="FFFFFF"/>
        <w:spacing w:before="120" w:after="120"/>
        <w:ind w:left="360"/>
        <w:jc w:val="both"/>
        <w:rPr>
          <w:rFonts w:ascii="Calibri" w:eastAsia="Yu Mincho" w:hAnsi="Calibri" w:cs="Arial"/>
          <w:sz w:val="19"/>
          <w:szCs w:val="19"/>
          <w:highlight w:val="cyan"/>
        </w:rPr>
      </w:pPr>
      <w:r>
        <w:rPr>
          <w:rFonts w:ascii="Calibri" w:hAnsi="Calibri"/>
          <w:sz w:val="19"/>
          <w:highlight w:val="cyan"/>
        </w:rPr>
        <w:t>Espaço reservado 2 para outros termos de dados RMS</w:t>
      </w:r>
    </w:p>
    <w:p w14:paraId="410A3471" w14:textId="77777777" w:rsidR="00AF1E90" w:rsidRPr="00AF1E90" w:rsidRDefault="00AF1E90" w:rsidP="001319E1">
      <w:pPr>
        <w:spacing w:before="120" w:after="120"/>
        <w:jc w:val="center"/>
        <w:rPr>
          <w:rFonts w:ascii="Calibri" w:eastAsia="Yu Mincho" w:hAnsi="Calibri" w:cs="Arial"/>
          <w:b/>
          <w:bCs/>
          <w:color w:val="222222"/>
          <w:sz w:val="22"/>
          <w:szCs w:val="22"/>
        </w:rPr>
      </w:pPr>
      <w:r w:rsidRPr="00AF1E90">
        <w:rPr>
          <w:rFonts w:ascii="Calibri" w:hAnsi="Calibri"/>
          <w:sz w:val="20"/>
        </w:rPr>
        <w:br w:type="page"/>
      </w:r>
      <w:r>
        <w:rPr>
          <w:rFonts w:ascii="Calibri" w:hAnsi="Calibri"/>
          <w:b/>
          <w:color w:val="000000"/>
          <w:sz w:val="22"/>
          <w:u w:val="single"/>
        </w:rPr>
        <w:lastRenderedPageBreak/>
        <w:t xml:space="preserve">Serviços de Dados - </w:t>
      </w:r>
      <w:r w:rsidRPr="00AF1E90">
        <w:rPr>
          <w:rFonts w:ascii="Calibri" w:hAnsi="Calibri"/>
          <w:b/>
          <w:bCs/>
          <w:color w:val="222222"/>
          <w:sz w:val="22"/>
          <w:szCs w:val="22"/>
          <w:u w:val="single"/>
        </w:rPr>
        <w:t>Anexo de Serviços do Painel do Consumidor</w:t>
      </w:r>
    </w:p>
    <w:p w14:paraId="3F8AB655" w14:textId="77777777" w:rsidR="00AF1E90" w:rsidRPr="00AF1E90" w:rsidRDefault="00AF1E90" w:rsidP="001319E1">
      <w:pPr>
        <w:spacing w:before="120" w:after="120"/>
        <w:jc w:val="center"/>
        <w:rPr>
          <w:rFonts w:ascii="Calibri" w:eastAsia="Yu Mincho" w:hAnsi="Calibri" w:cs="Calibri"/>
          <w:b/>
          <w:bCs/>
          <w:color w:val="000000"/>
          <w:sz w:val="22"/>
          <w:szCs w:val="22"/>
        </w:rPr>
      </w:pPr>
      <w:r>
        <w:rPr>
          <w:rFonts w:ascii="Calibri" w:hAnsi="Calibri"/>
          <w:b/>
          <w:color w:val="000000"/>
          <w:sz w:val="22"/>
        </w:rPr>
        <w:t>(Serviços de Informação)</w:t>
      </w:r>
    </w:p>
    <w:p w14:paraId="4781A834" w14:textId="77777777" w:rsidR="00AF1E90" w:rsidRPr="00AF1E90" w:rsidRDefault="00AF1E90" w:rsidP="00F122B7">
      <w:pPr>
        <w:spacing w:before="120" w:after="120"/>
        <w:jc w:val="both"/>
        <w:rPr>
          <w:rFonts w:ascii="Calibri" w:eastAsia="Yu Mincho" w:hAnsi="Calibri" w:cs="Arial"/>
          <w:b/>
          <w:bCs/>
          <w:color w:val="222222"/>
          <w:sz w:val="20"/>
          <w:highlight w:val="yellow"/>
        </w:rPr>
      </w:pPr>
    </w:p>
    <w:p w14:paraId="541EBE1D" w14:textId="77777777" w:rsidR="00AF1E90" w:rsidRPr="00AF1E90" w:rsidRDefault="00AF1E90" w:rsidP="00F122B7">
      <w:pPr>
        <w:spacing w:before="120" w:after="120"/>
        <w:ind w:left="270"/>
        <w:jc w:val="both"/>
        <w:rPr>
          <w:rFonts w:ascii="Calibri" w:eastAsia="Yu Mincho" w:hAnsi="Calibri" w:cs="Arial"/>
          <w:color w:val="222222"/>
          <w:sz w:val="19"/>
          <w:szCs w:val="19"/>
        </w:rPr>
      </w:pPr>
      <w:r>
        <w:rPr>
          <w:rFonts w:ascii="Calibri" w:hAnsi="Calibri"/>
          <w:color w:val="222222"/>
          <w:sz w:val="19"/>
          <w:highlight w:val="yellow"/>
        </w:rPr>
        <w:t>[vendas deve inserir direcionadores de preço e outras especificações]</w:t>
      </w:r>
    </w:p>
    <w:p w14:paraId="3A70359A" w14:textId="77777777" w:rsidR="00AF1E90" w:rsidRPr="00AF1E90" w:rsidRDefault="00AF1E90" w:rsidP="00F122B7">
      <w:pPr>
        <w:shd w:val="clear" w:color="auto" w:fill="FFFFFF"/>
        <w:spacing w:before="120" w:after="120"/>
        <w:jc w:val="both"/>
        <w:rPr>
          <w:rFonts w:ascii="Calibri" w:eastAsia="Yu Mincho" w:hAnsi="Calibri" w:cs="Arial"/>
          <w:b/>
          <w:color w:val="000000"/>
          <w:sz w:val="20"/>
          <w:szCs w:val="24"/>
        </w:rPr>
      </w:pPr>
    </w:p>
    <w:p w14:paraId="7DC53154" w14:textId="77777777" w:rsidR="00AF1E90" w:rsidRPr="00AF1E90" w:rsidRDefault="00AF1E90" w:rsidP="00F122B7">
      <w:pPr>
        <w:shd w:val="clear" w:color="auto" w:fill="FFFFFF"/>
        <w:spacing w:before="120" w:after="120"/>
        <w:jc w:val="both"/>
        <w:rPr>
          <w:rFonts w:ascii="Calibri" w:eastAsia="Yu Mincho" w:hAnsi="Calibri" w:cs="Arial"/>
          <w:b/>
          <w:bCs/>
          <w:color w:val="000000"/>
          <w:sz w:val="22"/>
          <w:szCs w:val="22"/>
        </w:rPr>
      </w:pPr>
      <w:r>
        <w:rPr>
          <w:rFonts w:ascii="Calibri" w:hAnsi="Calibri"/>
          <w:b/>
          <w:color w:val="000000"/>
          <w:sz w:val="22"/>
        </w:rPr>
        <w:t>Termos Específicos de Serviço para o Painel do Consumidor</w:t>
      </w:r>
    </w:p>
    <w:p w14:paraId="1102624C" w14:textId="77777777" w:rsidR="00AF1E90" w:rsidRPr="00AF1E90" w:rsidRDefault="00AF1E90" w:rsidP="006A27AD">
      <w:pPr>
        <w:numPr>
          <w:ilvl w:val="0"/>
          <w:numId w:val="11"/>
        </w:numPr>
        <w:shd w:val="clear" w:color="auto" w:fill="FFFFFF"/>
        <w:spacing w:before="120" w:after="120"/>
        <w:jc w:val="both"/>
        <w:rPr>
          <w:rFonts w:ascii="Calibri" w:eastAsia="Yu Mincho" w:hAnsi="Calibri" w:cs="Arial"/>
          <w:sz w:val="19"/>
          <w:szCs w:val="19"/>
          <w:highlight w:val="cyan"/>
        </w:rPr>
      </w:pPr>
      <w:r>
        <w:rPr>
          <w:rFonts w:ascii="Calibri" w:hAnsi="Calibri"/>
          <w:sz w:val="19"/>
          <w:highlight w:val="cyan"/>
        </w:rPr>
        <w:t>Espaço reservado para termos de Dados CPS</w:t>
      </w:r>
    </w:p>
    <w:p w14:paraId="2381BDFA" w14:textId="77777777" w:rsidR="00AF1E90" w:rsidRPr="00AF1E90" w:rsidRDefault="00AF1E90" w:rsidP="006A27AD">
      <w:pPr>
        <w:numPr>
          <w:ilvl w:val="0"/>
          <w:numId w:val="11"/>
        </w:numPr>
        <w:shd w:val="clear" w:color="auto" w:fill="FFFFFF"/>
        <w:spacing w:before="120" w:after="120"/>
        <w:jc w:val="both"/>
        <w:rPr>
          <w:rFonts w:ascii="Calibri" w:eastAsia="Yu Mincho" w:hAnsi="Calibri" w:cs="Arial"/>
          <w:sz w:val="19"/>
          <w:szCs w:val="19"/>
          <w:highlight w:val="cyan"/>
        </w:rPr>
      </w:pPr>
      <w:r>
        <w:rPr>
          <w:rFonts w:ascii="Calibri" w:hAnsi="Calibri"/>
          <w:sz w:val="19"/>
          <w:highlight w:val="cyan"/>
        </w:rPr>
        <w:t>Espaço reservado para termos de Dados CPS</w:t>
      </w:r>
    </w:p>
    <w:p w14:paraId="4361D46C" w14:textId="77777777" w:rsidR="00AF1E90" w:rsidRPr="00AF1E90" w:rsidRDefault="00AF1E90" w:rsidP="00F122B7">
      <w:pPr>
        <w:tabs>
          <w:tab w:val="left" w:pos="360"/>
        </w:tabs>
        <w:spacing w:before="120" w:after="120"/>
        <w:jc w:val="both"/>
        <w:rPr>
          <w:rFonts w:ascii="Calibri" w:eastAsia="Yu Mincho" w:hAnsi="Calibri" w:cs="Arial"/>
          <w:color w:val="000000"/>
          <w:sz w:val="20"/>
        </w:rPr>
      </w:pPr>
    </w:p>
    <w:p w14:paraId="1B1EFA58" w14:textId="77777777" w:rsidR="00AF1E90" w:rsidRPr="00AF1E90" w:rsidRDefault="00AF1E90" w:rsidP="00F122B7">
      <w:pPr>
        <w:spacing w:before="120" w:after="120"/>
        <w:jc w:val="both"/>
        <w:rPr>
          <w:rFonts w:ascii="Calibri" w:eastAsia="Yu Mincho" w:hAnsi="Calibri" w:cs="Arial"/>
          <w:color w:val="222222"/>
          <w:sz w:val="20"/>
        </w:rPr>
      </w:pPr>
      <w:r w:rsidRPr="00AF1E90">
        <w:rPr>
          <w:rFonts w:ascii="Calibri" w:hAnsi="Calibri"/>
          <w:sz w:val="20"/>
        </w:rPr>
        <w:br w:type="page"/>
      </w:r>
    </w:p>
    <w:p w14:paraId="7CF942F2" w14:textId="0E5D1397" w:rsidR="000B475F" w:rsidRPr="000B475F" w:rsidRDefault="00927AB6" w:rsidP="000B475F">
      <w:pPr>
        <w:spacing w:after="120" w:line="256" w:lineRule="auto"/>
        <w:jc w:val="center"/>
        <w:rPr>
          <w:rFonts w:ascii="Calibri" w:hAnsi="Calibri"/>
          <w:b/>
          <w:color w:val="000000"/>
          <w:u w:val="single"/>
        </w:rPr>
      </w:pPr>
      <w:r>
        <w:rPr>
          <w:rFonts w:ascii="Calibri" w:hAnsi="Calibri"/>
          <w:b/>
          <w:color w:val="000000"/>
          <w:u w:val="single"/>
        </w:rPr>
        <w:lastRenderedPageBreak/>
        <w:t>Anexo d</w:t>
      </w:r>
      <w:r w:rsidR="00475CDE">
        <w:rPr>
          <w:rFonts w:ascii="Calibri" w:hAnsi="Calibri"/>
          <w:b/>
          <w:color w:val="000000"/>
          <w:u w:val="single"/>
        </w:rPr>
        <w:t>e Armazenagem de Dados</w:t>
      </w:r>
      <w:r w:rsidR="000B475F">
        <w:rPr>
          <w:rFonts w:ascii="Calibri" w:hAnsi="Calibri"/>
          <w:b/>
          <w:color w:val="000000"/>
          <w:u w:val="single"/>
        </w:rPr>
        <w:t xml:space="preserve"> (“Data Warehouse”)</w:t>
      </w:r>
    </w:p>
    <w:p w14:paraId="22100B27" w14:textId="77777777" w:rsidR="00927AB6" w:rsidRPr="00AF1E90" w:rsidRDefault="00927AB6" w:rsidP="00927AB6">
      <w:pPr>
        <w:spacing w:after="120" w:line="256" w:lineRule="auto"/>
        <w:jc w:val="center"/>
        <w:rPr>
          <w:rFonts w:ascii="Calibri" w:eastAsia="Yu Mincho" w:hAnsi="Calibri" w:cs="Calibri"/>
          <w:b/>
          <w:bCs/>
          <w:color w:val="000000"/>
          <w:sz w:val="19"/>
          <w:szCs w:val="19"/>
        </w:rPr>
      </w:pPr>
      <w:r>
        <w:rPr>
          <w:rFonts w:ascii="Calibri" w:hAnsi="Calibri"/>
          <w:b/>
          <w:color w:val="000000"/>
          <w:sz w:val="22"/>
        </w:rPr>
        <w:t>Termos Específicos do Serviço</w:t>
      </w:r>
    </w:p>
    <w:p w14:paraId="5C88AE29" w14:textId="77777777" w:rsidR="00927AB6" w:rsidRPr="00AF1E90" w:rsidRDefault="00927AB6" w:rsidP="00927AB6">
      <w:pPr>
        <w:numPr>
          <w:ilvl w:val="3"/>
          <w:numId w:val="19"/>
        </w:numPr>
        <w:tabs>
          <w:tab w:val="left" w:pos="360"/>
        </w:tabs>
        <w:spacing w:after="120"/>
        <w:ind w:left="360"/>
        <w:jc w:val="both"/>
        <w:rPr>
          <w:rFonts w:ascii="Calibri" w:hAnsi="Calibri" w:cs="Calibri"/>
          <w:sz w:val="19"/>
          <w:szCs w:val="19"/>
        </w:rPr>
      </w:pPr>
      <w:r>
        <w:rPr>
          <w:rFonts w:ascii="Calibri" w:hAnsi="Calibri"/>
          <w:color w:val="000000"/>
          <w:sz w:val="19"/>
        </w:rPr>
        <w:t xml:space="preserve">Não obstante disposições em contrário no MSA, o </w:t>
      </w:r>
      <w:r w:rsidRPr="00AF1E90">
        <w:rPr>
          <w:rFonts w:ascii="Calibri" w:hAnsi="Calibri"/>
          <w:sz w:val="19"/>
          <w:szCs w:val="19"/>
        </w:rPr>
        <w:t xml:space="preserve">Cliente pode incorporar, armazenar e/ou usar as Informações e Referências em um Armazém de Dados relacional contendo vários dados projetados para consultas e relatórios contínuos ("Armazém de Dados") </w:t>
      </w:r>
      <w:r>
        <w:rPr>
          <w:rFonts w:ascii="Calibri" w:hAnsi="Calibri"/>
          <w:color w:val="000000"/>
          <w:sz w:val="19"/>
        </w:rPr>
        <w:t xml:space="preserve">exclusivamente em conexão com o uso permitido pelo Cliente dos Serviços de acordo com o Contrato. </w:t>
      </w:r>
      <w:r>
        <w:rPr>
          <w:rFonts w:ascii="Calibri" w:hAnsi="Calibri"/>
          <w:sz w:val="19"/>
        </w:rPr>
        <w:t xml:space="preserve">O Armazém de Dados deve residir em servidores e atrás de firewall(s) do Cliente ou do Provedor de Serviços de Suporte de TI do Cliente (conforme o termo é definido no MSA) e/ou mantido em uma instância de nuvem virtual privada segura hospedada em nome do Cliente pela TI do Cliente Provedor de Serviços de Suporte e, em cada caso, que atenda aos requisitos deste Anexo. Qualquer Provedor de Serviços de Suporte de TI deve ser um provedor de tais serviços aceito pelo setor e confirmado pela NIQ como uma entidade que não exige aprovações de varejistas para armazenamento em nuvem.  A equipe de TI do Cliente e/ou seu Provedor de Serviços de Suporte de TI, conforme for o caso, deverá operar e manter o Armazém de Dados. </w:t>
      </w:r>
    </w:p>
    <w:p w14:paraId="028E3051" w14:textId="77777777" w:rsidR="00927AB6" w:rsidRPr="00AF1E90" w:rsidRDefault="00927AB6" w:rsidP="00927AB6">
      <w:pPr>
        <w:numPr>
          <w:ilvl w:val="3"/>
          <w:numId w:val="19"/>
        </w:numPr>
        <w:tabs>
          <w:tab w:val="left" w:pos="360"/>
        </w:tabs>
        <w:spacing w:after="120"/>
        <w:ind w:left="360"/>
        <w:jc w:val="both"/>
        <w:rPr>
          <w:rFonts w:ascii="Calibri" w:hAnsi="Calibri" w:cs="Calibri"/>
          <w:sz w:val="19"/>
          <w:szCs w:val="19"/>
        </w:rPr>
      </w:pPr>
      <w:r>
        <w:rPr>
          <w:rFonts w:ascii="Calibri" w:hAnsi="Calibri"/>
          <w:sz w:val="19"/>
        </w:rPr>
        <w:t>Exceto conforme expressamente estabelecido no MSA ou acordado de outra forma pela NIQ por escrito, o Cliente não deve: (a) enriquecer conjuntos de dados de terceiros com informações ou referências; (b) mesclar, vincular ou harmonizar Informações ou Referências com dados de medição de varejo, mercado ou consumidor de terceiros; (c) armazenar dados importantes de contas ou lojas fora dos EUA; (d) desenvolver ou aprimorar uma biblioteca de referência ou serviço substituto para qualquer serviço NIQ; (e) usar Informações ou Referências em qualquer aplicativo ou produto voltado para o cliente externo ou de terceiros; (f) usar os Serviços ou Informações em conjunto com aprendizado de máquina, rede neural, aprendizado profundo, análise preditiva ou outro computador ou programa de software de inteligência artificial; (g) realizar outro uso prejudicial ou competitivo com os negócios, produtos ou serviços da NIQ e de suas afiliadas; e/ou (h) divulgar ou fornecer acesso às Informações ou Referências a terceiros.</w:t>
      </w:r>
    </w:p>
    <w:p w14:paraId="23E0499A" w14:textId="77777777" w:rsidR="00927AB6" w:rsidRPr="00AF1E90" w:rsidRDefault="00927AB6" w:rsidP="00927AB6">
      <w:pPr>
        <w:numPr>
          <w:ilvl w:val="3"/>
          <w:numId w:val="19"/>
        </w:numPr>
        <w:tabs>
          <w:tab w:val="left" w:pos="360"/>
        </w:tabs>
        <w:spacing w:after="120"/>
        <w:ind w:left="360"/>
        <w:jc w:val="both"/>
        <w:rPr>
          <w:rFonts w:ascii="Calibri" w:hAnsi="Calibri" w:cs="Calibri"/>
          <w:sz w:val="19"/>
          <w:szCs w:val="19"/>
        </w:rPr>
      </w:pPr>
      <w:r>
        <w:rPr>
          <w:rFonts w:ascii="Calibri" w:hAnsi="Calibri"/>
          <w:sz w:val="19"/>
        </w:rPr>
        <w:t>O Cliente e seu Provedor de Serviços de Suporte de TI devem (i) implementar e manter salvaguardas administrativas, físicas e técnicas projetadas para proteger contra a obtenção, uso ou divulgação não autorizados ou acesso às Informações e Referências em conformidade com o presente Contrato e todas as leis, regras e regulamentos de proteção e segurança de dados; e (ii) exercer pelo menos o mesmo grau de cuidado para salvaguardar as Informações e Referências que o Cliente exerceria para proteger sua própria propriedade de natureza semelhante.  Todos os datacenters onde residem as Informações e Referências devem ter SSAE18 SOC2, ISO27001 ou outra certificação de segurança da informação padrão da indústria equivalente, e cópias dos resumos do relatório de auditoria devem ser disponibilizadas à NIQ mediante solicitação. O contrato do Cliente com seu Provedor de Serviços de Suporte de TI (inclusive para hospedagem em nuvem) deve incluir, no mínimo, disposições padrão do setor para segurança e confidencialidade de todas as informações cobertas por esta licença do Armazém de Dados.  Os serviços de qualquer Provedor de Serviços de Suporte de TI devem ser limitados apenas a armazenamento, hospedagem e infraestrutura em nome do Cliente, e não para fins de visualização de dados, manipulação de dados ou fornecimento de análises ou outros fins sem primeiro entrar em um contrato por escrito separado com a NIQ, dos quais a NIQ pode consentir ou negar.</w:t>
      </w:r>
    </w:p>
    <w:p w14:paraId="6E7458EF" w14:textId="0FD7C056" w:rsidR="00927AB6" w:rsidRPr="00AF1E90" w:rsidRDefault="00927AB6" w:rsidP="00927AB6">
      <w:pPr>
        <w:numPr>
          <w:ilvl w:val="3"/>
          <w:numId w:val="19"/>
        </w:numPr>
        <w:tabs>
          <w:tab w:val="left" w:pos="360"/>
        </w:tabs>
        <w:spacing w:after="120"/>
        <w:ind w:left="360"/>
        <w:jc w:val="both"/>
        <w:rPr>
          <w:rFonts w:ascii="Calibri" w:hAnsi="Calibri" w:cs="Calibri"/>
          <w:sz w:val="19"/>
          <w:szCs w:val="19"/>
        </w:rPr>
      </w:pPr>
      <w:r w:rsidRPr="66E9CB67">
        <w:rPr>
          <w:rFonts w:ascii="Calibri" w:hAnsi="Calibri"/>
          <w:sz w:val="19"/>
          <w:szCs w:val="19"/>
        </w:rPr>
        <w:t xml:space="preserve">O Cliente notificará a NIQ por escrito prontamente (e em qualquer caso dentro de dois (2) dias úteis ou antes, se exigido pela legislação vigente) após tomar conhecimento do acesso, uso ou divulgação não autorizados das Informações e/ou Referências ("Violação de Segurança"). O Cliente concorda em (i) tomar medidas imediatas, às suas próprias custas, para investigar a Violação de Segurança; (ii) identificar e mitigar os efeitos de, e realizar qualquer recuperação ou outra ação necessária para remediar a Violação de Segurança; e (iii) fornecer à NIQ uma descrição detalhada da violação de segurança e qualquer outra informação que possa ser razoavelmente solicitada sobre os detalhes da violação assim que a informação estiver disponível. O conteúdo de comunicações, avisos, comunicados de imprensa ou relatórios relacionados a violações de segurança deve primeiro ser aprovado pela NIQ antes de qualquer publicação ou comunicação pública a terceiros.  As violações de segurança devem ser comunicadas para: </w:t>
      </w:r>
      <w:hyperlink r:id="rId18">
        <w:r w:rsidR="17A9A381" w:rsidRPr="66E9CB67">
          <w:rPr>
            <w:rStyle w:val="Hyperlink"/>
            <w:rFonts w:ascii="Calibri" w:eastAsia="Calibri" w:hAnsi="Calibri" w:cs="Calibri"/>
            <w:color w:val="0000FF"/>
            <w:sz w:val="19"/>
            <w:szCs w:val="19"/>
          </w:rPr>
          <w:t>Cybersecurity.Notifications@smb.nielseniq.com</w:t>
        </w:r>
      </w:hyperlink>
      <w:r w:rsidR="17A9A381" w:rsidRPr="66E9CB67">
        <w:rPr>
          <w:rFonts w:ascii="Calibri" w:eastAsia="Calibri" w:hAnsi="Calibri" w:cs="Calibri"/>
          <w:sz w:val="19"/>
          <w:szCs w:val="19"/>
        </w:rPr>
        <w:t>.</w:t>
      </w:r>
      <w:r w:rsidR="17A9A381" w:rsidRPr="66E9CB67">
        <w:rPr>
          <w:rFonts w:ascii="Times New Roman" w:hAnsi="Times New Roman"/>
          <w:sz w:val="20"/>
        </w:rPr>
        <w:t xml:space="preserve">  </w:t>
      </w:r>
      <w:r w:rsidRPr="66E9CB67">
        <w:rPr>
          <w:rFonts w:ascii="Calibri" w:hAnsi="Calibri"/>
          <w:sz w:val="19"/>
          <w:szCs w:val="19"/>
        </w:rPr>
        <w:t>A NIQ se reserva o direito de rescindir esta Licença do Armazém de Dados no caso de violação de segurança confirmada, conforme determinado pela empresa.</w:t>
      </w:r>
    </w:p>
    <w:p w14:paraId="0084BE51" w14:textId="77777777" w:rsidR="00927AB6" w:rsidRPr="00AF1E90" w:rsidRDefault="00927AB6" w:rsidP="00927AB6">
      <w:pPr>
        <w:numPr>
          <w:ilvl w:val="3"/>
          <w:numId w:val="19"/>
        </w:numPr>
        <w:tabs>
          <w:tab w:val="left" w:pos="360"/>
        </w:tabs>
        <w:spacing w:after="120"/>
        <w:ind w:left="360"/>
        <w:jc w:val="both"/>
        <w:rPr>
          <w:rFonts w:ascii="Calibri" w:hAnsi="Calibri" w:cs="Calibri"/>
          <w:sz w:val="19"/>
          <w:szCs w:val="19"/>
        </w:rPr>
      </w:pPr>
      <w:r>
        <w:rPr>
          <w:rFonts w:ascii="Calibri" w:hAnsi="Calibri"/>
          <w:sz w:val="19"/>
        </w:rPr>
        <w:t xml:space="preserve">A NIQ terá o direito, às suas próprias custas, de auditar o uso do Cliente e a segurança das Informações e Referências para verificar a conformidade do Cliente com este Anexo. Qualquer auditoria desse tipo deve ser realizada mediante notificação razoável, durante o horário comercial e de maneira que não interrompa os negócios do Cliente.  Em nenhum caso o Cliente terá obrigação de divulgar à NIQ informações ou materiais que deve manter como confidenciais de acordo com as obrigações do Cliente para com terceiros. A NIQ se reserva o direito de tomar as medidas que julgar apropriadas, incluindo, entre outros, suspensão ou rescisão desta licença do Armazém de Dados, caso o Cliente não esteja em conformidade com os termos deste Anexo. </w:t>
      </w:r>
    </w:p>
    <w:p w14:paraId="7F85D5B4" w14:textId="77777777" w:rsidR="00927AB6" w:rsidRPr="00AF1E90" w:rsidRDefault="00927AB6" w:rsidP="00927AB6">
      <w:pPr>
        <w:numPr>
          <w:ilvl w:val="3"/>
          <w:numId w:val="19"/>
        </w:numPr>
        <w:ind w:left="360"/>
        <w:rPr>
          <w:rFonts w:ascii="Calibri" w:eastAsia="Yu Mincho" w:hAnsi="Calibri" w:cs="Calibri"/>
          <w:b/>
          <w:bCs/>
          <w:color w:val="000000"/>
          <w:szCs w:val="24"/>
          <w:u w:val="single"/>
        </w:rPr>
      </w:pPr>
      <w:r>
        <w:rPr>
          <w:rFonts w:ascii="Calibri" w:hAnsi="Calibri"/>
          <w:sz w:val="19"/>
        </w:rPr>
        <w:t>Após a expiração ou rescisão do documento desta licença do Armazém de Dados, do Contrato ou dos Serviços cabíveis, o Cliente excluirá com segurança todas as Informações e Referências contidas nos Armazéns de Dados/bancos de dados, logs de transações, arquivos exportados, cópias de backup e outras mídias e fornecerá uma confirmação por escrito da eliminação à NIQ após a conclusão.</w:t>
      </w:r>
      <w:r w:rsidRPr="00AF1E90">
        <w:rPr>
          <w:rFonts w:ascii="Calibri" w:hAnsi="Calibri"/>
          <w:b/>
          <w:bCs/>
          <w:color w:val="000000"/>
          <w:szCs w:val="24"/>
          <w:u w:val="single"/>
        </w:rPr>
        <w:br w:type="page"/>
      </w:r>
    </w:p>
    <w:p w14:paraId="4C646801" w14:textId="66486077" w:rsidR="00927AB6" w:rsidRPr="00AF1E90" w:rsidRDefault="00927AB6" w:rsidP="00927AB6">
      <w:pPr>
        <w:spacing w:after="120" w:line="259" w:lineRule="auto"/>
        <w:jc w:val="center"/>
        <w:rPr>
          <w:rFonts w:ascii="Calibri" w:eastAsia="Yu Mincho" w:hAnsi="Calibri" w:cs="Calibri"/>
          <w:b/>
          <w:color w:val="000000"/>
          <w:sz w:val="22"/>
          <w:szCs w:val="22"/>
          <w:u w:val="single"/>
        </w:rPr>
      </w:pPr>
      <w:r>
        <w:rPr>
          <w:rFonts w:ascii="Calibri" w:hAnsi="Calibri"/>
          <w:b/>
          <w:color w:val="000000"/>
          <w:sz w:val="22"/>
          <w:u w:val="single"/>
        </w:rPr>
        <w:lastRenderedPageBreak/>
        <w:t xml:space="preserve">Anexo de </w:t>
      </w:r>
      <w:r w:rsidR="000B6DE3">
        <w:rPr>
          <w:rFonts w:ascii="Calibri" w:hAnsi="Calibri"/>
          <w:b/>
          <w:color w:val="000000"/>
          <w:sz w:val="22"/>
          <w:u w:val="single"/>
        </w:rPr>
        <w:t>S</w:t>
      </w:r>
      <w:r>
        <w:rPr>
          <w:rFonts w:ascii="Calibri" w:hAnsi="Calibri"/>
          <w:b/>
          <w:color w:val="000000"/>
          <w:sz w:val="22"/>
          <w:u w:val="single"/>
        </w:rPr>
        <w:t xml:space="preserve">erviços de Análise/Anexo Spaceman  </w:t>
      </w:r>
    </w:p>
    <w:p w14:paraId="42F6DF48" w14:textId="77777777" w:rsidR="00927AB6" w:rsidRPr="00AF1E90" w:rsidRDefault="00927AB6" w:rsidP="00927AB6">
      <w:pPr>
        <w:spacing w:after="120" w:line="259" w:lineRule="auto"/>
        <w:jc w:val="center"/>
        <w:rPr>
          <w:rFonts w:ascii="Calibri" w:eastAsia="Yu Mincho" w:hAnsi="Calibri" w:cs="Calibri"/>
          <w:b/>
          <w:bCs/>
          <w:color w:val="000000"/>
          <w:sz w:val="22"/>
          <w:szCs w:val="22"/>
        </w:rPr>
      </w:pPr>
      <w:r>
        <w:rPr>
          <w:rFonts w:ascii="Calibri" w:hAnsi="Calibri"/>
          <w:b/>
          <w:color w:val="000000"/>
          <w:sz w:val="22"/>
        </w:rPr>
        <w:t xml:space="preserve">(Serviços de Informação) </w:t>
      </w:r>
    </w:p>
    <w:p w14:paraId="13E09CBC" w14:textId="77777777" w:rsidR="00927AB6" w:rsidRPr="00AF1E90" w:rsidRDefault="00927AB6" w:rsidP="00927AB6">
      <w:pPr>
        <w:spacing w:after="120" w:line="259" w:lineRule="auto"/>
        <w:jc w:val="center"/>
        <w:rPr>
          <w:rFonts w:ascii="Calibri" w:eastAsia="Yu Mincho" w:hAnsi="Calibri" w:cs="Calibri"/>
          <w:b/>
          <w:bCs/>
          <w:color w:val="000000"/>
          <w:sz w:val="20"/>
          <w:u w:val="single"/>
        </w:rPr>
      </w:pPr>
    </w:p>
    <w:p w14:paraId="2AE98807" w14:textId="77777777" w:rsidR="00927AB6" w:rsidRPr="00AF1E90" w:rsidRDefault="00927AB6" w:rsidP="00927AB6">
      <w:pPr>
        <w:spacing w:after="120" w:line="288" w:lineRule="auto"/>
        <w:rPr>
          <w:rFonts w:ascii="Calibri" w:eastAsia="Yu Mincho" w:hAnsi="Calibri" w:cs="Arial"/>
          <w:color w:val="222222"/>
          <w:sz w:val="19"/>
          <w:szCs w:val="19"/>
        </w:rPr>
      </w:pPr>
      <w:r>
        <w:rPr>
          <w:rFonts w:ascii="Calibri" w:hAnsi="Calibri"/>
          <w:color w:val="222222"/>
          <w:sz w:val="19"/>
          <w:highlight w:val="yellow"/>
        </w:rPr>
        <w:t>[As Vendas devem inserir especificações e outras informações usuais de AAC]</w:t>
      </w:r>
    </w:p>
    <w:p w14:paraId="5C144311" w14:textId="77777777" w:rsidR="00927AB6" w:rsidRPr="00AF1E90" w:rsidRDefault="00927AB6" w:rsidP="00927AB6">
      <w:pPr>
        <w:spacing w:after="120" w:line="259" w:lineRule="auto"/>
        <w:rPr>
          <w:rFonts w:ascii="Calibri" w:eastAsia="Yu Mincho" w:hAnsi="Calibri" w:cs="Calibri"/>
          <w:b/>
          <w:bCs/>
          <w:color w:val="000000"/>
          <w:sz w:val="20"/>
          <w:u w:val="single"/>
        </w:rPr>
      </w:pPr>
    </w:p>
    <w:p w14:paraId="105DCACE" w14:textId="77777777" w:rsidR="00927AB6" w:rsidRPr="00AF1E90" w:rsidRDefault="00927AB6" w:rsidP="00927AB6">
      <w:pPr>
        <w:rPr>
          <w:rFonts w:ascii="Calibri" w:eastAsia="Yu Mincho" w:hAnsi="Calibri" w:cs="Calibri"/>
          <w:b/>
          <w:bCs/>
          <w:color w:val="000000"/>
          <w:sz w:val="20"/>
          <w:u w:val="single"/>
        </w:rPr>
      </w:pPr>
      <w:r w:rsidRPr="00AF1E90">
        <w:rPr>
          <w:rFonts w:ascii="Calibri" w:hAnsi="Calibri"/>
          <w:b/>
          <w:bCs/>
          <w:color w:val="000000"/>
          <w:sz w:val="20"/>
          <w:u w:val="single"/>
        </w:rPr>
        <w:br w:type="page"/>
      </w:r>
    </w:p>
    <w:p w14:paraId="7939FC53" w14:textId="77777777" w:rsidR="00927AB6" w:rsidRPr="00AF1E90" w:rsidRDefault="00927AB6" w:rsidP="00927AB6">
      <w:pPr>
        <w:spacing w:after="120" w:line="259" w:lineRule="auto"/>
        <w:jc w:val="center"/>
        <w:rPr>
          <w:rFonts w:ascii="Calibri" w:eastAsia="Yu Mincho" w:hAnsi="Calibri" w:cs="Calibri"/>
          <w:b/>
          <w:color w:val="000000"/>
          <w:sz w:val="22"/>
          <w:szCs w:val="22"/>
        </w:rPr>
      </w:pPr>
      <w:r>
        <w:rPr>
          <w:rFonts w:ascii="Calibri" w:hAnsi="Calibri"/>
          <w:b/>
          <w:color w:val="000000"/>
          <w:sz w:val="22"/>
          <w:u w:val="single"/>
        </w:rPr>
        <w:lastRenderedPageBreak/>
        <w:t>Anexo de Serviços Globais</w:t>
      </w:r>
    </w:p>
    <w:p w14:paraId="409204E6" w14:textId="77777777" w:rsidR="00927AB6" w:rsidRPr="00AF1E90" w:rsidRDefault="00927AB6" w:rsidP="00927AB6">
      <w:pPr>
        <w:spacing w:after="120" w:line="259" w:lineRule="auto"/>
        <w:jc w:val="center"/>
        <w:rPr>
          <w:rFonts w:ascii="Calibri" w:eastAsia="Yu Mincho" w:hAnsi="Calibri" w:cs="Calibri"/>
          <w:b/>
          <w:bCs/>
          <w:color w:val="000000"/>
          <w:sz w:val="22"/>
          <w:szCs w:val="22"/>
        </w:rPr>
      </w:pPr>
      <w:r>
        <w:rPr>
          <w:rFonts w:ascii="Calibri" w:hAnsi="Calibri"/>
          <w:b/>
          <w:color w:val="000000"/>
          <w:sz w:val="22"/>
        </w:rPr>
        <w:t>(Serviços de Informação)</w:t>
      </w:r>
    </w:p>
    <w:p w14:paraId="3CD2B210" w14:textId="77777777" w:rsidR="00927AB6" w:rsidRPr="00AF1E90" w:rsidRDefault="00927AB6" w:rsidP="00927AB6">
      <w:pPr>
        <w:spacing w:after="120" w:line="288" w:lineRule="auto"/>
        <w:rPr>
          <w:rFonts w:ascii="Calibri" w:eastAsia="Yu Mincho" w:hAnsi="Calibri" w:cs="Arial"/>
          <w:color w:val="222222"/>
          <w:sz w:val="22"/>
          <w:szCs w:val="22"/>
        </w:rPr>
      </w:pPr>
      <w:r>
        <w:rPr>
          <w:rFonts w:ascii="Calibri" w:hAnsi="Calibri"/>
          <w:color w:val="222222"/>
          <w:sz w:val="22"/>
          <w:highlight w:val="yellow"/>
        </w:rPr>
        <w:t>[As Vendas devem inserir especificações e outras informações GS usuais]</w:t>
      </w:r>
    </w:p>
    <w:p w14:paraId="7A05E6BA" w14:textId="77777777" w:rsidR="00927AB6" w:rsidRPr="00AF1E90" w:rsidRDefault="00927AB6" w:rsidP="00927AB6">
      <w:pPr>
        <w:rPr>
          <w:rFonts w:ascii="Times New Roman" w:hAnsi="Times New Roman"/>
          <w:sz w:val="20"/>
        </w:rPr>
      </w:pPr>
      <w:r w:rsidRPr="00AF1E90">
        <w:rPr>
          <w:rFonts w:ascii="Calibri" w:hAnsi="Calibri"/>
          <w:b/>
          <w:bCs/>
          <w:color w:val="000000"/>
          <w:sz w:val="20"/>
          <w:u w:val="single"/>
        </w:rPr>
        <w:br w:type="page"/>
      </w:r>
    </w:p>
    <w:p w14:paraId="4F716262" w14:textId="77777777" w:rsidR="00927AB6" w:rsidRPr="00AF1E90" w:rsidRDefault="00927AB6" w:rsidP="00927AB6">
      <w:pPr>
        <w:spacing w:after="120"/>
        <w:jc w:val="center"/>
        <w:rPr>
          <w:rFonts w:ascii="Calibri" w:eastAsia="Yu Mincho" w:hAnsi="Calibri" w:cs="Arial"/>
          <w:b/>
          <w:color w:val="000000"/>
          <w:sz w:val="22"/>
          <w:szCs w:val="22"/>
          <w:u w:val="single"/>
        </w:rPr>
      </w:pPr>
      <w:r>
        <w:rPr>
          <w:rFonts w:ascii="Calibri" w:hAnsi="Calibri"/>
          <w:b/>
          <w:color w:val="000000"/>
          <w:sz w:val="22"/>
          <w:u w:val="single"/>
        </w:rPr>
        <w:lastRenderedPageBreak/>
        <w:t>Anexo de Serviços TDLinx</w:t>
      </w:r>
    </w:p>
    <w:p w14:paraId="4BD82A55" w14:textId="77777777" w:rsidR="00927AB6" w:rsidRPr="00AF1E90" w:rsidRDefault="00927AB6" w:rsidP="00927AB6">
      <w:pPr>
        <w:jc w:val="center"/>
        <w:rPr>
          <w:rFonts w:ascii="Calibri" w:eastAsia="Yu Mincho" w:hAnsi="Calibri" w:cs="Calibri"/>
          <w:b/>
          <w:bCs/>
          <w:color w:val="000000"/>
          <w:sz w:val="22"/>
          <w:szCs w:val="22"/>
          <w:u w:val="single"/>
        </w:rPr>
      </w:pPr>
      <w:r>
        <w:rPr>
          <w:rFonts w:ascii="Calibri" w:hAnsi="Calibri"/>
          <w:b/>
          <w:color w:val="000000"/>
          <w:sz w:val="22"/>
          <w:u w:val="single"/>
        </w:rPr>
        <w:t>(Serviços de Informação)</w:t>
      </w:r>
    </w:p>
    <w:p w14:paraId="3EDCEBD3" w14:textId="77777777" w:rsidR="00927AB6" w:rsidRPr="00AF1E90" w:rsidRDefault="00927AB6" w:rsidP="00927AB6">
      <w:pPr>
        <w:jc w:val="center"/>
        <w:rPr>
          <w:rFonts w:ascii="Calibri" w:eastAsia="Yu Mincho" w:hAnsi="Calibri" w:cs="Calibri"/>
          <w:b/>
          <w:bCs/>
          <w:color w:val="000000"/>
          <w:sz w:val="20"/>
          <w:u w:val="single"/>
        </w:rPr>
      </w:pPr>
    </w:p>
    <w:p w14:paraId="3C4FDB8A" w14:textId="77777777" w:rsidR="00927AB6" w:rsidRPr="00AF1E90" w:rsidRDefault="00927AB6" w:rsidP="00927AB6">
      <w:pPr>
        <w:spacing w:after="120"/>
        <w:jc w:val="center"/>
        <w:rPr>
          <w:rFonts w:ascii="Calibri" w:hAnsi="Calibri" w:cs="Arial"/>
          <w:b/>
          <w:bCs/>
          <w:sz w:val="22"/>
          <w:szCs w:val="22"/>
        </w:rPr>
      </w:pPr>
      <w:r>
        <w:rPr>
          <w:rFonts w:ascii="Calibri" w:hAnsi="Calibri"/>
          <w:b/>
          <w:sz w:val="22"/>
        </w:rPr>
        <w:t>Termos Específicos de Serviços para TDLinx</w:t>
      </w:r>
    </w:p>
    <w:p w14:paraId="5EA60776" w14:textId="77777777" w:rsidR="00927AB6" w:rsidRPr="00AF1E90" w:rsidRDefault="00927AB6" w:rsidP="00927AB6">
      <w:pPr>
        <w:spacing w:after="120" w:line="288" w:lineRule="auto"/>
        <w:rPr>
          <w:rFonts w:ascii="Calibri" w:eastAsia="Yu Mincho" w:hAnsi="Calibri" w:cs="Arial"/>
          <w:color w:val="222222"/>
          <w:sz w:val="19"/>
          <w:szCs w:val="19"/>
          <w:highlight w:val="yellow"/>
        </w:rPr>
      </w:pPr>
      <w:r>
        <w:rPr>
          <w:rFonts w:ascii="Calibri" w:hAnsi="Calibri"/>
          <w:color w:val="222222"/>
          <w:sz w:val="19"/>
          <w:highlight w:val="yellow"/>
        </w:rPr>
        <w:t>[Vendas deve trabalhar com o Jurídico para criar ese anexo]</w:t>
      </w:r>
    </w:p>
    <w:p w14:paraId="22791AE7" w14:textId="77777777" w:rsidR="00927AB6" w:rsidRPr="00AF1E90" w:rsidRDefault="00927AB6" w:rsidP="00927AB6">
      <w:pPr>
        <w:rPr>
          <w:rFonts w:ascii="Calibri" w:eastAsia="Yu Mincho" w:hAnsi="Calibri" w:cs="Arial"/>
          <w:color w:val="222222"/>
          <w:sz w:val="20"/>
          <w:highlight w:val="yellow"/>
        </w:rPr>
      </w:pPr>
      <w:r w:rsidRPr="00AF1E90">
        <w:rPr>
          <w:rFonts w:ascii="Calibri" w:hAnsi="Calibri"/>
          <w:color w:val="222222"/>
          <w:sz w:val="20"/>
          <w:highlight w:val="yellow"/>
        </w:rPr>
        <w:br w:type="page"/>
      </w:r>
    </w:p>
    <w:p w14:paraId="1B09CC03" w14:textId="77777777" w:rsidR="00927AB6" w:rsidRPr="00AF1E90" w:rsidRDefault="00927AB6" w:rsidP="00927AB6">
      <w:pPr>
        <w:spacing w:after="120"/>
        <w:jc w:val="center"/>
        <w:rPr>
          <w:rFonts w:ascii="Calibri" w:eastAsia="Yu Mincho" w:hAnsi="Calibri" w:cs="Arial"/>
          <w:b/>
          <w:color w:val="000000"/>
          <w:sz w:val="22"/>
          <w:szCs w:val="22"/>
          <w:u w:val="single"/>
        </w:rPr>
      </w:pPr>
      <w:r>
        <w:rPr>
          <w:rFonts w:ascii="Calibri" w:hAnsi="Calibri"/>
          <w:b/>
          <w:color w:val="000000"/>
          <w:sz w:val="22"/>
          <w:u w:val="single"/>
        </w:rPr>
        <w:lastRenderedPageBreak/>
        <w:t>Anexo de serviços do Brandbank</w:t>
      </w:r>
    </w:p>
    <w:p w14:paraId="61E45C7D" w14:textId="77777777" w:rsidR="00927AB6" w:rsidRPr="00AF1E90" w:rsidRDefault="00927AB6" w:rsidP="00927AB6">
      <w:pPr>
        <w:jc w:val="center"/>
        <w:rPr>
          <w:rFonts w:ascii="Calibri" w:eastAsia="Yu Mincho" w:hAnsi="Calibri" w:cs="Calibri"/>
          <w:b/>
          <w:bCs/>
          <w:color w:val="000000"/>
          <w:sz w:val="22"/>
          <w:szCs w:val="22"/>
          <w:u w:val="single"/>
        </w:rPr>
      </w:pPr>
      <w:r>
        <w:rPr>
          <w:rFonts w:ascii="Calibri" w:hAnsi="Calibri"/>
          <w:b/>
          <w:color w:val="000000"/>
          <w:sz w:val="22"/>
          <w:u w:val="single"/>
        </w:rPr>
        <w:t>(Serviços de Informação)</w:t>
      </w:r>
    </w:p>
    <w:p w14:paraId="10BD199B" w14:textId="77777777" w:rsidR="00927AB6" w:rsidRPr="00AF1E90" w:rsidRDefault="00927AB6" w:rsidP="00927AB6">
      <w:pPr>
        <w:jc w:val="center"/>
        <w:rPr>
          <w:rFonts w:ascii="Calibri" w:eastAsia="Yu Mincho" w:hAnsi="Calibri" w:cs="Calibri"/>
          <w:b/>
          <w:bCs/>
          <w:color w:val="000000"/>
          <w:sz w:val="22"/>
          <w:szCs w:val="22"/>
          <w:u w:val="single"/>
        </w:rPr>
      </w:pPr>
    </w:p>
    <w:p w14:paraId="418BFBE4" w14:textId="77777777" w:rsidR="00927AB6" w:rsidRPr="00AF1E90" w:rsidRDefault="00927AB6" w:rsidP="00927AB6">
      <w:pPr>
        <w:spacing w:after="120"/>
        <w:jc w:val="center"/>
        <w:rPr>
          <w:rFonts w:ascii="Calibri" w:hAnsi="Calibri" w:cs="Arial"/>
          <w:b/>
          <w:bCs/>
          <w:sz w:val="22"/>
          <w:szCs w:val="22"/>
        </w:rPr>
      </w:pPr>
      <w:r>
        <w:rPr>
          <w:rFonts w:ascii="Calibri" w:hAnsi="Calibri"/>
          <w:b/>
          <w:sz w:val="22"/>
        </w:rPr>
        <w:t>Termos Específicos de Serviços para Brandbank</w:t>
      </w:r>
    </w:p>
    <w:p w14:paraId="324B3697" w14:textId="77777777" w:rsidR="00927AB6" w:rsidRPr="00AF1E90" w:rsidRDefault="00927AB6" w:rsidP="00927AB6">
      <w:pPr>
        <w:spacing w:after="120" w:line="288" w:lineRule="auto"/>
        <w:rPr>
          <w:rFonts w:ascii="Calibri" w:eastAsia="Yu Mincho" w:hAnsi="Calibri" w:cs="Arial"/>
          <w:color w:val="222222"/>
          <w:sz w:val="19"/>
          <w:szCs w:val="19"/>
          <w:highlight w:val="yellow"/>
        </w:rPr>
      </w:pPr>
      <w:r>
        <w:rPr>
          <w:rFonts w:ascii="Calibri" w:hAnsi="Calibri"/>
          <w:color w:val="222222"/>
          <w:sz w:val="19"/>
          <w:highlight w:val="yellow"/>
        </w:rPr>
        <w:t>[Vendas deve trabalhar com o Jurídico para criar ese anexo]</w:t>
      </w:r>
    </w:p>
    <w:p w14:paraId="0A7A13C1" w14:textId="77777777" w:rsidR="00927AB6" w:rsidRPr="00AF1E90" w:rsidRDefault="00927AB6" w:rsidP="00927AB6">
      <w:pPr>
        <w:rPr>
          <w:rFonts w:ascii="Calibri" w:eastAsia="Yu Mincho" w:hAnsi="Calibri" w:cs="Arial"/>
          <w:color w:val="222222"/>
          <w:sz w:val="20"/>
          <w:highlight w:val="yellow"/>
        </w:rPr>
      </w:pPr>
      <w:r w:rsidRPr="00AF1E90">
        <w:rPr>
          <w:rFonts w:ascii="Calibri" w:hAnsi="Calibri"/>
          <w:color w:val="222222"/>
          <w:sz w:val="20"/>
          <w:highlight w:val="yellow"/>
        </w:rPr>
        <w:br w:type="page"/>
      </w:r>
    </w:p>
    <w:p w14:paraId="08547EE0" w14:textId="77777777" w:rsidR="00927AB6" w:rsidRPr="00AF1E90" w:rsidRDefault="00927AB6" w:rsidP="00927AB6">
      <w:pPr>
        <w:spacing w:after="120" w:line="259" w:lineRule="auto"/>
        <w:jc w:val="center"/>
        <w:rPr>
          <w:rFonts w:ascii="Calibri" w:eastAsia="Yu Mincho" w:hAnsi="Calibri" w:cs="Arial"/>
          <w:b/>
          <w:bCs/>
          <w:sz w:val="20"/>
          <w:u w:val="single"/>
        </w:rPr>
      </w:pPr>
    </w:p>
    <w:p w14:paraId="2C940DD9" w14:textId="77777777" w:rsidR="00927AB6" w:rsidRPr="00AF1E90" w:rsidRDefault="00927AB6" w:rsidP="00927AB6">
      <w:pPr>
        <w:spacing w:after="120" w:line="256" w:lineRule="auto"/>
        <w:jc w:val="center"/>
        <w:rPr>
          <w:rFonts w:ascii="Calibri" w:eastAsia="Yu Mincho" w:hAnsi="Calibri" w:cs="Arial"/>
          <w:b/>
          <w:bCs/>
          <w:color w:val="000000"/>
          <w:szCs w:val="24"/>
          <w:u w:val="single"/>
        </w:rPr>
      </w:pPr>
      <w:r>
        <w:rPr>
          <w:rFonts w:ascii="Calibri" w:hAnsi="Calibri"/>
          <w:b/>
          <w:color w:val="000000"/>
          <w:u w:val="single"/>
        </w:rPr>
        <w:t>Anexo de Serviços NielsenIQ Essentials</w:t>
      </w:r>
    </w:p>
    <w:p w14:paraId="46E419B2" w14:textId="77777777" w:rsidR="00927AB6" w:rsidRPr="00AF1E90" w:rsidRDefault="00927AB6" w:rsidP="00927AB6">
      <w:pPr>
        <w:spacing w:after="120" w:line="256" w:lineRule="auto"/>
        <w:jc w:val="center"/>
        <w:rPr>
          <w:rFonts w:ascii="Calibri" w:eastAsia="Yu Mincho" w:hAnsi="Calibri" w:cs="Arial"/>
          <w:b/>
          <w:bCs/>
          <w:color w:val="000000"/>
          <w:sz w:val="19"/>
          <w:szCs w:val="19"/>
        </w:rPr>
      </w:pPr>
      <w:r>
        <w:rPr>
          <w:rFonts w:ascii="Calibri" w:hAnsi="Calibri"/>
          <w:b/>
          <w:color w:val="000000"/>
          <w:sz w:val="22"/>
        </w:rPr>
        <w:t xml:space="preserve">(Serviços de Informação) </w:t>
      </w:r>
    </w:p>
    <w:tbl>
      <w:tblPr>
        <w:tblW w:w="9245" w:type="dxa"/>
        <w:tblInd w:w="820" w:type="dxa"/>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Look w:val="0600" w:firstRow="0" w:lastRow="0" w:firstColumn="0" w:lastColumn="0" w:noHBand="1" w:noVBand="1"/>
      </w:tblPr>
      <w:tblGrid>
        <w:gridCol w:w="1350"/>
        <w:gridCol w:w="1800"/>
        <w:gridCol w:w="3150"/>
        <w:gridCol w:w="2945"/>
      </w:tblGrid>
      <w:tr w:rsidR="00927AB6" w:rsidRPr="00AF1E90" w14:paraId="65993DB6" w14:textId="77777777" w:rsidTr="006A5349">
        <w:tc>
          <w:tcPr>
            <w:tcW w:w="1350" w:type="dxa"/>
            <w:tcBorders>
              <w:top w:val="double" w:sz="6" w:space="0" w:color="000000"/>
              <w:left w:val="double" w:sz="4" w:space="0" w:color="000000"/>
              <w:bottom w:val="double" w:sz="6" w:space="0" w:color="000000"/>
              <w:right w:val="single" w:sz="4" w:space="0" w:color="000000"/>
            </w:tcBorders>
            <w:shd w:val="clear" w:color="auto" w:fill="FFFFFF"/>
            <w:tcMar>
              <w:top w:w="100" w:type="dxa"/>
              <w:left w:w="100" w:type="dxa"/>
              <w:bottom w:w="100" w:type="dxa"/>
              <w:right w:w="100" w:type="dxa"/>
            </w:tcMar>
            <w:vAlign w:val="center"/>
            <w:hideMark/>
          </w:tcPr>
          <w:p w14:paraId="37BA8FAA" w14:textId="77777777" w:rsidR="00927AB6" w:rsidRPr="00AF1E90" w:rsidRDefault="00927AB6" w:rsidP="006A5349">
            <w:pPr>
              <w:rPr>
                <w:rFonts w:ascii="Calibri" w:hAnsi="Calibri" w:cs="Arial"/>
                <w:color w:val="000000"/>
                <w:sz w:val="19"/>
                <w:szCs w:val="19"/>
              </w:rPr>
            </w:pPr>
            <w:r>
              <w:rPr>
                <w:rFonts w:ascii="Calibri" w:hAnsi="Calibri"/>
                <w:color w:val="000000"/>
                <w:sz w:val="19"/>
              </w:rPr>
              <w:t>Nº de Entregas Anuais</w:t>
            </w:r>
          </w:p>
        </w:tc>
        <w:tc>
          <w:tcPr>
            <w:tcW w:w="1800" w:type="dxa"/>
            <w:tcBorders>
              <w:top w:val="double" w:sz="6" w:space="0" w:color="000000"/>
              <w:left w:val="single" w:sz="4" w:space="0" w:color="000000"/>
              <w:bottom w:val="double" w:sz="6" w:space="0" w:color="000000"/>
              <w:right w:val="single" w:sz="4" w:space="0" w:color="000000"/>
            </w:tcBorders>
            <w:shd w:val="clear" w:color="auto" w:fill="FFFFFF"/>
            <w:tcMar>
              <w:top w:w="100" w:type="dxa"/>
              <w:left w:w="100" w:type="dxa"/>
              <w:bottom w:w="100" w:type="dxa"/>
              <w:right w:w="100" w:type="dxa"/>
            </w:tcMar>
            <w:vAlign w:val="center"/>
            <w:hideMark/>
          </w:tcPr>
          <w:p w14:paraId="0B2649F9" w14:textId="77777777" w:rsidR="00927AB6" w:rsidRPr="00AF1E90" w:rsidRDefault="00927AB6" w:rsidP="006A5349">
            <w:pPr>
              <w:rPr>
                <w:rFonts w:ascii="Calibri" w:hAnsi="Calibri" w:cs="Calibri"/>
                <w:color w:val="000000"/>
                <w:sz w:val="19"/>
                <w:szCs w:val="19"/>
              </w:rPr>
            </w:pPr>
            <w:r>
              <w:rPr>
                <w:rFonts w:ascii="Calibri" w:hAnsi="Calibri"/>
                <w:color w:val="000000"/>
                <w:sz w:val="19"/>
              </w:rPr>
              <w:t>Tipo de entrega</w:t>
            </w:r>
          </w:p>
        </w:tc>
        <w:tc>
          <w:tcPr>
            <w:tcW w:w="3150" w:type="dxa"/>
            <w:tcBorders>
              <w:top w:val="double" w:sz="6" w:space="0" w:color="000000"/>
              <w:left w:val="single" w:sz="4" w:space="0" w:color="000000"/>
              <w:bottom w:val="double" w:sz="6" w:space="0" w:color="000000"/>
              <w:right w:val="single" w:sz="4" w:space="0" w:color="000000"/>
            </w:tcBorders>
            <w:shd w:val="clear" w:color="auto" w:fill="FFFFFF"/>
            <w:tcMar>
              <w:top w:w="100" w:type="dxa"/>
              <w:left w:w="100" w:type="dxa"/>
              <w:bottom w:w="100" w:type="dxa"/>
              <w:right w:w="100" w:type="dxa"/>
            </w:tcMar>
            <w:vAlign w:val="center"/>
            <w:hideMark/>
          </w:tcPr>
          <w:p w14:paraId="56F0876F" w14:textId="77777777" w:rsidR="00927AB6" w:rsidRPr="00AF1E90" w:rsidRDefault="00927AB6" w:rsidP="006A5349">
            <w:pPr>
              <w:rPr>
                <w:rFonts w:ascii="Calibri" w:hAnsi="Calibri" w:cs="Calibri"/>
                <w:color w:val="000000"/>
                <w:sz w:val="19"/>
                <w:szCs w:val="19"/>
              </w:rPr>
            </w:pPr>
            <w:commentRangeStart w:id="43"/>
            <w:r>
              <w:rPr>
                <w:rFonts w:ascii="Calibri" w:hAnsi="Calibri"/>
                <w:color w:val="000000"/>
                <w:sz w:val="19"/>
              </w:rPr>
              <w:t>Comentários - fabricante</w:t>
            </w:r>
          </w:p>
        </w:tc>
        <w:tc>
          <w:tcPr>
            <w:tcW w:w="2945" w:type="dxa"/>
            <w:tcBorders>
              <w:top w:val="double" w:sz="6" w:space="0" w:color="000000"/>
              <w:left w:val="single" w:sz="4" w:space="0" w:color="000000"/>
              <w:bottom w:val="double" w:sz="6" w:space="0" w:color="000000"/>
              <w:right w:val="double" w:sz="4" w:space="0" w:color="000000"/>
            </w:tcBorders>
            <w:shd w:val="clear" w:color="auto" w:fill="FFFFFF"/>
            <w:hideMark/>
          </w:tcPr>
          <w:p w14:paraId="64888D15" w14:textId="77777777" w:rsidR="00927AB6" w:rsidRPr="00AF1E90" w:rsidRDefault="00927AB6" w:rsidP="006A5349">
            <w:pPr>
              <w:rPr>
                <w:rFonts w:ascii="Calibri" w:hAnsi="Calibri" w:cs="Calibri"/>
                <w:color w:val="000000"/>
                <w:sz w:val="19"/>
                <w:szCs w:val="19"/>
              </w:rPr>
            </w:pPr>
            <w:r>
              <w:rPr>
                <w:rFonts w:ascii="Calibri" w:hAnsi="Calibri"/>
                <w:color w:val="000000"/>
                <w:sz w:val="19"/>
              </w:rPr>
              <w:t>Comentários - varejista</w:t>
            </w:r>
            <w:commentRangeEnd w:id="43"/>
            <w:r w:rsidRPr="00AF1E90">
              <w:rPr>
                <w:rFonts w:ascii="Calibri" w:hAnsi="Calibri"/>
                <w:sz w:val="19"/>
                <w:szCs w:val="19"/>
              </w:rPr>
              <w:commentReference w:id="43"/>
            </w:r>
          </w:p>
        </w:tc>
      </w:tr>
      <w:tr w:rsidR="00927AB6" w:rsidRPr="00AF1E90" w14:paraId="72381FDD" w14:textId="77777777" w:rsidTr="006A5349">
        <w:tc>
          <w:tcPr>
            <w:tcW w:w="1350" w:type="dxa"/>
            <w:tcBorders>
              <w:top w:val="doub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42E15C37"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doub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A9B6F70" w14:textId="77777777" w:rsidR="00927AB6" w:rsidRPr="00AF1E90" w:rsidRDefault="00927AB6" w:rsidP="006A5349">
            <w:pPr>
              <w:ind w:left="-37" w:hanging="8"/>
              <w:rPr>
                <w:rFonts w:ascii="Calibri" w:hAnsi="Calibri" w:cs="Calibri"/>
                <w:sz w:val="19"/>
                <w:szCs w:val="19"/>
              </w:rPr>
            </w:pPr>
            <w:r>
              <w:rPr>
                <w:rFonts w:ascii="Calibri" w:hAnsi="Calibri"/>
                <w:sz w:val="19"/>
              </w:rPr>
              <w:t>Análise padrão - simples</w:t>
            </w:r>
          </w:p>
        </w:tc>
        <w:tc>
          <w:tcPr>
            <w:tcW w:w="3150" w:type="dxa"/>
            <w:tcBorders>
              <w:top w:val="doub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80F0424" w14:textId="77777777" w:rsidR="00927AB6" w:rsidRPr="00AF1E90" w:rsidRDefault="00927AB6" w:rsidP="006A5349">
            <w:pPr>
              <w:rPr>
                <w:rFonts w:ascii="Calibri" w:hAnsi="Calibri" w:cs="Calibri"/>
                <w:sz w:val="19"/>
                <w:szCs w:val="19"/>
              </w:rPr>
            </w:pPr>
            <w:r>
              <w:rPr>
                <w:rFonts w:ascii="Calibri" w:hAnsi="Calibri"/>
                <w:sz w:val="19"/>
              </w:rPr>
              <w:t xml:space="preserve">Análise padrão para uma categoria: marketing alvo, visão geral do produto de consumo, integridade do produto, venda/defesa, inovação ou foco no mercado/varejista. </w:t>
            </w:r>
          </w:p>
          <w:p w14:paraId="131E9480" w14:textId="77777777" w:rsidR="00927AB6" w:rsidRPr="00AF1E90" w:rsidRDefault="00927AB6" w:rsidP="006A5349">
            <w:pPr>
              <w:rPr>
                <w:rFonts w:ascii="Calibri" w:hAnsi="Calibri" w:cs="Calibri"/>
                <w:sz w:val="19"/>
                <w:szCs w:val="19"/>
              </w:rPr>
            </w:pPr>
            <w:r>
              <w:rPr>
                <w:rFonts w:ascii="Calibri" w:hAnsi="Calibri"/>
                <w:sz w:val="19"/>
              </w:rPr>
              <w:t>Inclui uma fonte/modelo de dados e usa segmentações existentes. Entregue como apresentação em PowerPoint ou equivalente.</w:t>
            </w:r>
          </w:p>
        </w:tc>
        <w:tc>
          <w:tcPr>
            <w:tcW w:w="2945" w:type="dxa"/>
            <w:tcBorders>
              <w:top w:val="double" w:sz="4" w:space="0" w:color="000000"/>
              <w:left w:val="single" w:sz="4" w:space="0" w:color="000000"/>
              <w:bottom w:val="single" w:sz="4" w:space="0" w:color="000000"/>
              <w:right w:val="double" w:sz="4" w:space="0" w:color="000000"/>
            </w:tcBorders>
            <w:hideMark/>
          </w:tcPr>
          <w:p w14:paraId="1733A78D" w14:textId="77777777" w:rsidR="00927AB6" w:rsidRPr="00AF1E90" w:rsidRDefault="00927AB6" w:rsidP="006A5349">
            <w:pPr>
              <w:rPr>
                <w:rFonts w:ascii="Calibri" w:hAnsi="Calibri" w:cs="Calibri"/>
                <w:sz w:val="19"/>
                <w:szCs w:val="19"/>
              </w:rPr>
            </w:pPr>
            <w:r>
              <w:rPr>
                <w:rFonts w:ascii="Calibri" w:hAnsi="Calibri"/>
                <w:sz w:val="19"/>
              </w:rPr>
              <w:t xml:space="preserve">Análise padrão para uma revisão de categoria, análise de mercado ou visão profunda semelhante relevante para fontes licenciadas. </w:t>
            </w:r>
          </w:p>
          <w:p w14:paraId="33AF96C7" w14:textId="77777777" w:rsidR="00927AB6" w:rsidRPr="00AF1E90" w:rsidRDefault="00927AB6" w:rsidP="006A5349">
            <w:pPr>
              <w:rPr>
                <w:rFonts w:ascii="Calibri" w:hAnsi="Calibri" w:cs="Calibri"/>
                <w:sz w:val="19"/>
                <w:szCs w:val="19"/>
              </w:rPr>
            </w:pPr>
            <w:r>
              <w:rPr>
                <w:rFonts w:ascii="Calibri" w:hAnsi="Calibri"/>
                <w:sz w:val="19"/>
              </w:rPr>
              <w:t>Inclui uma fonte/modelo de dados e usa segmentações existentes. Entregue como apresentação em PowerPoint ou equivalente.</w:t>
            </w:r>
          </w:p>
        </w:tc>
      </w:tr>
      <w:tr w:rsidR="00927AB6" w:rsidRPr="00AF1E90" w14:paraId="56453E27"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6E2B5DBD"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0B810A0" w14:textId="77777777" w:rsidR="00927AB6" w:rsidRPr="00AF1E90" w:rsidRDefault="00927AB6" w:rsidP="006A5349">
            <w:pPr>
              <w:ind w:left="-37" w:hanging="8"/>
              <w:rPr>
                <w:rFonts w:ascii="Calibri" w:hAnsi="Calibri" w:cs="Calibri"/>
                <w:sz w:val="19"/>
                <w:szCs w:val="19"/>
              </w:rPr>
            </w:pPr>
            <w:r>
              <w:rPr>
                <w:rFonts w:ascii="Calibri" w:hAnsi="Calibri"/>
                <w:sz w:val="19"/>
              </w:rPr>
              <w:t>Análise padrão - complexa</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062926F" w14:textId="77777777" w:rsidR="00927AB6" w:rsidRPr="00AF1E90" w:rsidRDefault="00927AB6" w:rsidP="006A5349">
            <w:pPr>
              <w:rPr>
                <w:rFonts w:ascii="Calibri" w:hAnsi="Calibri" w:cs="Calibri"/>
                <w:sz w:val="19"/>
                <w:szCs w:val="19"/>
              </w:rPr>
            </w:pPr>
            <w:r>
              <w:rPr>
                <w:rFonts w:ascii="Calibri" w:hAnsi="Calibri"/>
                <w:sz w:val="19"/>
              </w:rPr>
              <w:t xml:space="preserve">Análise padrão para uma categoria: marketing alvo, visão geral do produto de consumo, integridade do produto, venda/defesa, inovação ou foco no mercado/varejista. </w:t>
            </w:r>
          </w:p>
          <w:p w14:paraId="60986AAA" w14:textId="77777777" w:rsidR="00927AB6" w:rsidRPr="00AF1E90" w:rsidRDefault="00927AB6" w:rsidP="006A5349">
            <w:pPr>
              <w:rPr>
                <w:rFonts w:ascii="Calibri" w:hAnsi="Calibri" w:cs="Calibri"/>
                <w:sz w:val="19"/>
                <w:szCs w:val="19"/>
              </w:rPr>
            </w:pPr>
            <w:r>
              <w:rPr>
                <w:rFonts w:ascii="Calibri" w:hAnsi="Calibri"/>
                <w:sz w:val="19"/>
              </w:rPr>
              <w:t xml:space="preserve">Inclui várias fontes de dados e/ou requer a criação de um novo segmento de compradores ou produtos. </w:t>
            </w:r>
          </w:p>
          <w:p w14:paraId="5240DA65" w14:textId="77777777" w:rsidR="00927AB6" w:rsidRPr="00AF1E90" w:rsidRDefault="00927AB6" w:rsidP="006A5349">
            <w:pPr>
              <w:rPr>
                <w:rFonts w:ascii="Calibri" w:hAnsi="Calibri" w:cs="Calibri"/>
                <w:sz w:val="19"/>
                <w:szCs w:val="19"/>
              </w:rPr>
            </w:pPr>
            <w:r>
              <w:rPr>
                <w:rFonts w:ascii="Calibri" w:hAnsi="Calibri"/>
                <w:sz w:val="19"/>
              </w:rPr>
              <w:t>Entregue como apresentação em PowerPoint ou equivalente.</w:t>
            </w:r>
          </w:p>
        </w:tc>
        <w:tc>
          <w:tcPr>
            <w:tcW w:w="2945" w:type="dxa"/>
            <w:tcBorders>
              <w:top w:val="single" w:sz="4" w:space="0" w:color="000000"/>
              <w:left w:val="single" w:sz="4" w:space="0" w:color="000000"/>
              <w:bottom w:val="single" w:sz="4" w:space="0" w:color="000000"/>
              <w:right w:val="double" w:sz="4" w:space="0" w:color="000000"/>
            </w:tcBorders>
            <w:hideMark/>
          </w:tcPr>
          <w:p w14:paraId="1D07265E" w14:textId="77777777" w:rsidR="00927AB6" w:rsidRPr="00AF1E90" w:rsidRDefault="00927AB6" w:rsidP="006A5349">
            <w:pPr>
              <w:rPr>
                <w:rFonts w:ascii="Calibri" w:hAnsi="Calibri" w:cs="Calibri"/>
                <w:sz w:val="19"/>
                <w:szCs w:val="19"/>
              </w:rPr>
            </w:pPr>
            <w:r>
              <w:rPr>
                <w:rFonts w:ascii="Calibri" w:hAnsi="Calibri"/>
                <w:sz w:val="19"/>
              </w:rPr>
              <w:t xml:space="preserve">Análise padrão para uma revisão de categoria, análise de mercado ou visão profunda semelhante relevante para fontes licenciadas. </w:t>
            </w:r>
          </w:p>
          <w:p w14:paraId="3657972D" w14:textId="77777777" w:rsidR="00927AB6" w:rsidRPr="00AF1E90" w:rsidRDefault="00927AB6" w:rsidP="006A5349">
            <w:pPr>
              <w:rPr>
                <w:rFonts w:ascii="Calibri" w:hAnsi="Calibri" w:cs="Calibri"/>
                <w:sz w:val="19"/>
                <w:szCs w:val="19"/>
              </w:rPr>
            </w:pPr>
            <w:r>
              <w:rPr>
                <w:rFonts w:ascii="Calibri" w:hAnsi="Calibri"/>
                <w:sz w:val="19"/>
              </w:rPr>
              <w:t xml:space="preserve">Inclui várias fontes de dados e/ou requer a criação de um novo segmento de compradores ou produtos. </w:t>
            </w:r>
          </w:p>
          <w:p w14:paraId="594F6792" w14:textId="77777777" w:rsidR="00927AB6" w:rsidRPr="00AF1E90" w:rsidRDefault="00927AB6" w:rsidP="006A5349">
            <w:pPr>
              <w:rPr>
                <w:rFonts w:ascii="Calibri" w:hAnsi="Calibri" w:cs="Calibri"/>
                <w:sz w:val="19"/>
                <w:szCs w:val="19"/>
              </w:rPr>
            </w:pPr>
            <w:r>
              <w:rPr>
                <w:rFonts w:ascii="Calibri" w:hAnsi="Calibri"/>
                <w:sz w:val="19"/>
              </w:rPr>
              <w:t>Entregue como apresentação em PowerPoint ou equivalente.</w:t>
            </w:r>
          </w:p>
        </w:tc>
      </w:tr>
      <w:tr w:rsidR="00927AB6" w:rsidRPr="00AF1E90" w14:paraId="2BE9FCD7"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396E5082"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8136C1C" w14:textId="77777777" w:rsidR="00927AB6" w:rsidRPr="00AF1E90" w:rsidRDefault="00927AB6" w:rsidP="006A5349">
            <w:pPr>
              <w:ind w:left="-37" w:hanging="8"/>
              <w:rPr>
                <w:rFonts w:ascii="Calibri" w:hAnsi="Calibri" w:cs="Calibri"/>
                <w:sz w:val="19"/>
                <w:szCs w:val="19"/>
              </w:rPr>
            </w:pPr>
            <w:r>
              <w:rPr>
                <w:rFonts w:ascii="Calibri" w:hAnsi="Calibri"/>
                <w:sz w:val="19"/>
              </w:rPr>
              <w:t>Análise de problemas de negócios - simples</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C2742B0" w14:textId="77777777" w:rsidR="00927AB6" w:rsidRPr="00AF1E90" w:rsidRDefault="00927AB6" w:rsidP="006A5349">
            <w:pPr>
              <w:rPr>
                <w:rFonts w:ascii="Calibri" w:hAnsi="Calibri" w:cs="Calibri"/>
                <w:sz w:val="19"/>
                <w:szCs w:val="19"/>
              </w:rPr>
            </w:pPr>
            <w:r>
              <w:rPr>
                <w:rFonts w:ascii="Calibri" w:hAnsi="Calibri"/>
                <w:sz w:val="19"/>
              </w:rPr>
              <w:t xml:space="preserve">Análise orientada por hipóteses de uma única questão de negócios para uma categoria. </w:t>
            </w:r>
          </w:p>
          <w:p w14:paraId="093655F3" w14:textId="77777777" w:rsidR="00927AB6" w:rsidRPr="00AF1E90" w:rsidRDefault="00927AB6" w:rsidP="006A5349">
            <w:pPr>
              <w:rPr>
                <w:rFonts w:ascii="Calibri" w:hAnsi="Calibri" w:cs="Calibri"/>
                <w:sz w:val="19"/>
                <w:szCs w:val="19"/>
              </w:rPr>
            </w:pPr>
            <w:r>
              <w:rPr>
                <w:rFonts w:ascii="Calibri" w:hAnsi="Calibri"/>
                <w:sz w:val="19"/>
              </w:rPr>
              <w:t>Inclui uma fonte/modelo de dados e usa segmentações existentes.</w:t>
            </w:r>
          </w:p>
          <w:p w14:paraId="048BF012" w14:textId="77777777" w:rsidR="00927AB6" w:rsidRPr="00AF1E90" w:rsidRDefault="00927AB6" w:rsidP="006A5349">
            <w:pPr>
              <w:rPr>
                <w:rFonts w:ascii="Calibri" w:hAnsi="Calibri" w:cs="Calibri"/>
                <w:sz w:val="19"/>
                <w:szCs w:val="19"/>
              </w:rPr>
            </w:pPr>
            <w:r>
              <w:rPr>
                <w:rFonts w:ascii="Calibri" w:hAnsi="Calibri"/>
                <w:sz w:val="19"/>
              </w:rPr>
              <w:t>Entregue como apresentação em PowerPoint ou equivalente.</w:t>
            </w:r>
          </w:p>
        </w:tc>
        <w:tc>
          <w:tcPr>
            <w:tcW w:w="2945" w:type="dxa"/>
            <w:tcBorders>
              <w:top w:val="single" w:sz="4" w:space="0" w:color="000000"/>
              <w:left w:val="single" w:sz="4" w:space="0" w:color="000000"/>
              <w:bottom w:val="single" w:sz="4" w:space="0" w:color="000000"/>
              <w:right w:val="double" w:sz="4" w:space="0" w:color="000000"/>
            </w:tcBorders>
            <w:hideMark/>
          </w:tcPr>
          <w:p w14:paraId="07859D23" w14:textId="77777777" w:rsidR="00927AB6" w:rsidRPr="00AF1E90" w:rsidRDefault="00927AB6" w:rsidP="006A5349">
            <w:pPr>
              <w:rPr>
                <w:rFonts w:ascii="Calibri" w:hAnsi="Calibri" w:cs="Calibri"/>
                <w:sz w:val="19"/>
                <w:szCs w:val="19"/>
              </w:rPr>
            </w:pPr>
            <w:r>
              <w:rPr>
                <w:rFonts w:ascii="Calibri" w:hAnsi="Calibri"/>
                <w:sz w:val="19"/>
              </w:rPr>
              <w:t>N/A - não disponível para varejistas</w:t>
            </w:r>
          </w:p>
        </w:tc>
      </w:tr>
      <w:tr w:rsidR="00927AB6" w:rsidRPr="00AF1E90" w14:paraId="3A41A610"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4A9595A1"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679A0CF0" w14:textId="77777777" w:rsidR="00927AB6" w:rsidRPr="00AF1E90" w:rsidRDefault="00927AB6" w:rsidP="006A5349">
            <w:pPr>
              <w:ind w:left="-37" w:hanging="8"/>
              <w:rPr>
                <w:rFonts w:ascii="Calibri" w:hAnsi="Calibri" w:cs="Calibri"/>
                <w:sz w:val="19"/>
                <w:szCs w:val="19"/>
              </w:rPr>
            </w:pPr>
            <w:r>
              <w:rPr>
                <w:rFonts w:ascii="Calibri" w:hAnsi="Calibri"/>
                <w:sz w:val="19"/>
              </w:rPr>
              <w:t>Análise de problemas de negócios - complexos</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BEF5005" w14:textId="77777777" w:rsidR="00927AB6" w:rsidRPr="00AF1E90" w:rsidRDefault="00927AB6" w:rsidP="006A5349">
            <w:pPr>
              <w:rPr>
                <w:rFonts w:ascii="Calibri" w:hAnsi="Calibri" w:cs="Calibri"/>
                <w:sz w:val="19"/>
                <w:szCs w:val="19"/>
              </w:rPr>
            </w:pPr>
            <w:r>
              <w:rPr>
                <w:rFonts w:ascii="Calibri" w:hAnsi="Calibri"/>
                <w:sz w:val="19"/>
              </w:rPr>
              <w:t xml:space="preserve">Análise orientada por hipóteses de uma única questão de negócios para uma categoria. </w:t>
            </w:r>
          </w:p>
          <w:p w14:paraId="46DD9AD2" w14:textId="77777777" w:rsidR="00927AB6" w:rsidRPr="00AF1E90" w:rsidRDefault="00927AB6" w:rsidP="006A5349">
            <w:pPr>
              <w:rPr>
                <w:rFonts w:ascii="Calibri" w:hAnsi="Calibri" w:cs="Calibri"/>
                <w:sz w:val="19"/>
                <w:szCs w:val="19"/>
              </w:rPr>
            </w:pPr>
            <w:r>
              <w:rPr>
                <w:rFonts w:ascii="Calibri" w:hAnsi="Calibri"/>
                <w:sz w:val="19"/>
              </w:rPr>
              <w:t xml:space="preserve">Inclui várias fontes de dados e/ou requer a criação de um novo segmento de compradores ou produtos. </w:t>
            </w:r>
          </w:p>
          <w:p w14:paraId="3E893D4F" w14:textId="77777777" w:rsidR="00927AB6" w:rsidRPr="00AF1E90" w:rsidRDefault="00927AB6" w:rsidP="006A5349">
            <w:pPr>
              <w:rPr>
                <w:rFonts w:ascii="Calibri" w:hAnsi="Calibri" w:cs="Calibri"/>
                <w:sz w:val="19"/>
                <w:szCs w:val="19"/>
              </w:rPr>
            </w:pPr>
            <w:r>
              <w:rPr>
                <w:rFonts w:ascii="Calibri" w:hAnsi="Calibri"/>
                <w:sz w:val="19"/>
              </w:rPr>
              <w:t>Entregue como apresentação em PowerPoint ou equivalente.</w:t>
            </w:r>
          </w:p>
        </w:tc>
        <w:tc>
          <w:tcPr>
            <w:tcW w:w="2945" w:type="dxa"/>
            <w:tcBorders>
              <w:top w:val="single" w:sz="4" w:space="0" w:color="000000"/>
              <w:left w:val="single" w:sz="4" w:space="0" w:color="000000"/>
              <w:bottom w:val="single" w:sz="4" w:space="0" w:color="000000"/>
              <w:right w:val="double" w:sz="4" w:space="0" w:color="000000"/>
            </w:tcBorders>
            <w:hideMark/>
          </w:tcPr>
          <w:p w14:paraId="3201E36E" w14:textId="77777777" w:rsidR="00927AB6" w:rsidRPr="00AF1E90" w:rsidRDefault="00927AB6" w:rsidP="006A5349">
            <w:pPr>
              <w:rPr>
                <w:rFonts w:ascii="Calibri" w:hAnsi="Calibri" w:cs="Calibri"/>
                <w:sz w:val="19"/>
                <w:szCs w:val="19"/>
              </w:rPr>
            </w:pPr>
            <w:r>
              <w:rPr>
                <w:rFonts w:ascii="Calibri" w:hAnsi="Calibri"/>
                <w:sz w:val="19"/>
              </w:rPr>
              <w:t>Análise orientada por hipóteses de uma única questão de negócios para uma categoria.</w:t>
            </w:r>
          </w:p>
          <w:p w14:paraId="0D7EC3BD" w14:textId="77777777" w:rsidR="00927AB6" w:rsidRPr="00AF1E90" w:rsidRDefault="00927AB6" w:rsidP="006A5349">
            <w:pPr>
              <w:rPr>
                <w:rFonts w:ascii="Calibri" w:hAnsi="Calibri" w:cs="Calibri"/>
                <w:sz w:val="19"/>
                <w:szCs w:val="19"/>
              </w:rPr>
            </w:pPr>
            <w:r>
              <w:rPr>
                <w:rFonts w:ascii="Calibri" w:hAnsi="Calibri"/>
                <w:sz w:val="19"/>
              </w:rPr>
              <w:t>Inclui várias fontes de dados e/ou requer a criação de um novo segmento de compradores ou produtos.</w:t>
            </w:r>
          </w:p>
          <w:p w14:paraId="5327D5CB" w14:textId="77777777" w:rsidR="00927AB6" w:rsidRPr="00AF1E90" w:rsidRDefault="00927AB6" w:rsidP="006A5349">
            <w:pPr>
              <w:rPr>
                <w:rFonts w:ascii="Calibri" w:hAnsi="Calibri" w:cs="Calibri"/>
                <w:sz w:val="19"/>
                <w:szCs w:val="19"/>
              </w:rPr>
            </w:pPr>
            <w:r>
              <w:rPr>
                <w:rFonts w:ascii="Calibri" w:hAnsi="Calibri"/>
                <w:sz w:val="19"/>
              </w:rPr>
              <w:t>Entregue como apresentação em PowerPoint ou equivalente.</w:t>
            </w:r>
          </w:p>
        </w:tc>
      </w:tr>
      <w:tr w:rsidR="00927AB6" w:rsidRPr="00AF1E90" w14:paraId="2ABFDF8C"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038C7B13"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3F5A316A" w14:textId="77777777" w:rsidR="00927AB6" w:rsidRPr="00AF1E90" w:rsidRDefault="00927AB6" w:rsidP="006A5349">
            <w:pPr>
              <w:ind w:left="-37" w:hanging="8"/>
              <w:rPr>
                <w:rFonts w:ascii="Calibri" w:hAnsi="Calibri" w:cs="Calibri"/>
                <w:sz w:val="19"/>
                <w:szCs w:val="19"/>
              </w:rPr>
            </w:pPr>
            <w:r>
              <w:rPr>
                <w:rFonts w:ascii="Calibri" w:hAnsi="Calibri"/>
                <w:sz w:val="19"/>
              </w:rPr>
              <w:t>Análise de problemas de negócios - complexos personalizados</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2267B1D" w14:textId="77777777" w:rsidR="00927AB6" w:rsidRPr="00AF1E90" w:rsidRDefault="00927AB6" w:rsidP="006A5349">
            <w:pPr>
              <w:rPr>
                <w:rFonts w:ascii="Calibri" w:hAnsi="Calibri" w:cs="Calibri"/>
                <w:sz w:val="19"/>
                <w:szCs w:val="19"/>
              </w:rPr>
            </w:pPr>
            <w:r>
              <w:rPr>
                <w:rFonts w:ascii="Calibri" w:hAnsi="Calibri"/>
                <w:sz w:val="19"/>
              </w:rPr>
              <w:t xml:space="preserve">Projetar uma abordagem analítica para uma questão de negócios altamente personalizada sobre o comportamento do consumidor/comprador. A solução requer alto grau de detalhe e profundidade, impulsionada pelo número de problemas secundários subjacentes, precisa combinar um grande número de fontes/modelos de dados e comprar segmentações altamente personalizadas. </w:t>
            </w:r>
          </w:p>
          <w:p w14:paraId="194DC594" w14:textId="77777777" w:rsidR="00927AB6" w:rsidRPr="00AF1E90" w:rsidRDefault="00927AB6" w:rsidP="006A5349">
            <w:pPr>
              <w:rPr>
                <w:rFonts w:ascii="Calibri" w:hAnsi="Calibri" w:cs="Calibri"/>
                <w:sz w:val="19"/>
                <w:szCs w:val="19"/>
              </w:rPr>
            </w:pPr>
            <w:r>
              <w:rPr>
                <w:rFonts w:ascii="Calibri" w:hAnsi="Calibri"/>
                <w:sz w:val="19"/>
              </w:rPr>
              <w:t>Entregue como apresentação em PowerPoint ou equivalente.</w:t>
            </w:r>
          </w:p>
        </w:tc>
        <w:tc>
          <w:tcPr>
            <w:tcW w:w="2945" w:type="dxa"/>
            <w:tcBorders>
              <w:top w:val="single" w:sz="4" w:space="0" w:color="000000"/>
              <w:left w:val="single" w:sz="4" w:space="0" w:color="000000"/>
              <w:bottom w:val="single" w:sz="4" w:space="0" w:color="000000"/>
              <w:right w:val="double" w:sz="4" w:space="0" w:color="000000"/>
            </w:tcBorders>
            <w:hideMark/>
          </w:tcPr>
          <w:p w14:paraId="57A18187" w14:textId="77777777" w:rsidR="00927AB6" w:rsidRPr="00AF1E90" w:rsidRDefault="00927AB6" w:rsidP="006A5349">
            <w:pPr>
              <w:rPr>
                <w:rFonts w:ascii="Calibri" w:hAnsi="Calibri" w:cs="Calibri"/>
                <w:sz w:val="19"/>
                <w:szCs w:val="19"/>
              </w:rPr>
            </w:pPr>
            <w:r>
              <w:rPr>
                <w:rFonts w:ascii="Calibri" w:hAnsi="Calibri"/>
                <w:sz w:val="19"/>
              </w:rPr>
              <w:t xml:space="preserve">Projetar uma abordagem analítica para uma questão de negócios altamente personalizada sobre o comportamento do consumidor/comprador. A solução requer alto grau de detalhe e profundidade, impulsionada pelo número de problemas secundários subjacentes, precisa combinar um grande número de fontes/modelos de dados e comprar segmentações altamente personalizadas. </w:t>
            </w:r>
          </w:p>
          <w:p w14:paraId="69F302D0" w14:textId="77777777" w:rsidR="00927AB6" w:rsidRPr="00AF1E90" w:rsidRDefault="00927AB6" w:rsidP="006A5349">
            <w:pPr>
              <w:rPr>
                <w:rFonts w:ascii="Calibri" w:hAnsi="Calibri" w:cs="Calibri"/>
                <w:sz w:val="19"/>
                <w:szCs w:val="19"/>
              </w:rPr>
            </w:pPr>
            <w:r>
              <w:rPr>
                <w:rFonts w:ascii="Calibri" w:hAnsi="Calibri"/>
                <w:sz w:val="19"/>
              </w:rPr>
              <w:t>Entregue como apresentação em PowerPoint ou equivalente.</w:t>
            </w:r>
          </w:p>
        </w:tc>
      </w:tr>
      <w:tr w:rsidR="00927AB6" w:rsidRPr="00AF1E90" w14:paraId="53CFEA39"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1DEFCC9D"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lastRenderedPageBreak/>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38952D8" w14:textId="77777777" w:rsidR="00927AB6" w:rsidRPr="00AF1E90" w:rsidRDefault="00927AB6" w:rsidP="006A5349">
            <w:pPr>
              <w:ind w:left="-37" w:hanging="8"/>
              <w:rPr>
                <w:rFonts w:ascii="Calibri" w:hAnsi="Calibri" w:cs="Calibri"/>
                <w:sz w:val="19"/>
                <w:szCs w:val="19"/>
              </w:rPr>
            </w:pPr>
            <w:r>
              <w:rPr>
                <w:rFonts w:ascii="Calibri" w:hAnsi="Calibri"/>
                <w:sz w:val="19"/>
              </w:rPr>
              <w:t>Passo a passo</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63BD79A" w14:textId="77777777" w:rsidR="00927AB6" w:rsidRPr="00AF1E90" w:rsidRDefault="00927AB6" w:rsidP="006A5349">
            <w:pPr>
              <w:rPr>
                <w:rFonts w:ascii="Calibri" w:hAnsi="Calibri" w:cs="Calibri"/>
                <w:sz w:val="19"/>
                <w:szCs w:val="19"/>
              </w:rPr>
            </w:pPr>
            <w:r>
              <w:rPr>
                <w:rFonts w:ascii="Calibri" w:hAnsi="Calibri"/>
                <w:sz w:val="19"/>
              </w:rPr>
              <w:t>Membro da equipe NIQ apresenta análise ao vivo, por videoconferência ou no escritório do Cliente.</w:t>
            </w:r>
          </w:p>
        </w:tc>
        <w:tc>
          <w:tcPr>
            <w:tcW w:w="2945" w:type="dxa"/>
            <w:tcBorders>
              <w:top w:val="single" w:sz="4" w:space="0" w:color="000000"/>
              <w:left w:val="single" w:sz="4" w:space="0" w:color="000000"/>
              <w:bottom w:val="single" w:sz="4" w:space="0" w:color="000000"/>
              <w:right w:val="double" w:sz="4" w:space="0" w:color="000000"/>
            </w:tcBorders>
            <w:hideMark/>
          </w:tcPr>
          <w:p w14:paraId="10CAEC17" w14:textId="77777777" w:rsidR="00927AB6" w:rsidRPr="00AF1E90" w:rsidRDefault="00927AB6" w:rsidP="006A5349">
            <w:pPr>
              <w:rPr>
                <w:rFonts w:ascii="Calibri" w:hAnsi="Calibri" w:cs="Calibri"/>
                <w:sz w:val="19"/>
                <w:szCs w:val="19"/>
              </w:rPr>
            </w:pPr>
            <w:r>
              <w:rPr>
                <w:rFonts w:ascii="Calibri" w:hAnsi="Calibri"/>
                <w:sz w:val="19"/>
              </w:rPr>
              <w:t>Membro da equipe NIQ apresenta análise ao vivo, por videoconferência ou no escritório do Cliente.</w:t>
            </w:r>
          </w:p>
        </w:tc>
      </w:tr>
      <w:tr w:rsidR="00927AB6" w:rsidRPr="00AF1E90" w14:paraId="5F2BB8CA"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6A596B90"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38071DF" w14:textId="77777777" w:rsidR="00927AB6" w:rsidRPr="00AF1E90" w:rsidRDefault="00927AB6" w:rsidP="006A5349">
            <w:pPr>
              <w:ind w:left="-37" w:hanging="8"/>
              <w:rPr>
                <w:rFonts w:ascii="Calibri" w:hAnsi="Calibri" w:cs="Calibri"/>
                <w:sz w:val="19"/>
                <w:szCs w:val="19"/>
              </w:rPr>
            </w:pPr>
            <w:r>
              <w:rPr>
                <w:rFonts w:ascii="Calibri" w:hAnsi="Calibri"/>
                <w:sz w:val="19"/>
              </w:rPr>
              <w:t>Workshop</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19D2378" w14:textId="77777777" w:rsidR="00927AB6" w:rsidRPr="00AF1E90" w:rsidRDefault="00927AB6" w:rsidP="006A5349">
            <w:pPr>
              <w:rPr>
                <w:rFonts w:ascii="Calibri" w:hAnsi="Calibri" w:cs="Calibri"/>
                <w:sz w:val="19"/>
                <w:szCs w:val="19"/>
              </w:rPr>
            </w:pPr>
            <w:r>
              <w:rPr>
                <w:rFonts w:ascii="Calibri" w:hAnsi="Calibri"/>
                <w:sz w:val="19"/>
              </w:rPr>
              <w:t>Workshop no qual a equipe de manutenção da NIQ e os líderes de pensamento apresentam análises sobre um único problema específico para uma categoria e soluções de workshop com o cliente.</w:t>
            </w:r>
          </w:p>
        </w:tc>
        <w:tc>
          <w:tcPr>
            <w:tcW w:w="2945" w:type="dxa"/>
            <w:tcBorders>
              <w:top w:val="single" w:sz="4" w:space="0" w:color="000000"/>
              <w:left w:val="single" w:sz="4" w:space="0" w:color="000000"/>
              <w:bottom w:val="single" w:sz="4" w:space="0" w:color="000000"/>
              <w:right w:val="double" w:sz="4" w:space="0" w:color="000000"/>
            </w:tcBorders>
            <w:hideMark/>
          </w:tcPr>
          <w:p w14:paraId="346699EC" w14:textId="77777777" w:rsidR="00927AB6" w:rsidRPr="00AF1E90" w:rsidRDefault="00927AB6" w:rsidP="006A5349">
            <w:pPr>
              <w:rPr>
                <w:rFonts w:ascii="Calibri" w:hAnsi="Calibri" w:cs="Calibri"/>
                <w:sz w:val="19"/>
                <w:szCs w:val="19"/>
              </w:rPr>
            </w:pPr>
            <w:r>
              <w:rPr>
                <w:rFonts w:ascii="Calibri" w:hAnsi="Calibri"/>
                <w:sz w:val="19"/>
              </w:rPr>
              <w:t>Workshop no qual a equipe de manutenção da NIQ e os líderes de pensamento apresentam análises sobre um único problema específico para uma categoria e soluções de workshop com o cliente.</w:t>
            </w:r>
          </w:p>
        </w:tc>
      </w:tr>
      <w:tr w:rsidR="00927AB6" w:rsidRPr="00AF1E90" w14:paraId="58994DCB"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2B5D1738"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D508028" w14:textId="77777777" w:rsidR="00927AB6" w:rsidRPr="00AF1E90" w:rsidRDefault="00927AB6" w:rsidP="006A5349">
            <w:pPr>
              <w:ind w:left="-37" w:hanging="8"/>
              <w:rPr>
                <w:rFonts w:ascii="Calibri" w:hAnsi="Calibri" w:cs="Calibri"/>
                <w:sz w:val="19"/>
                <w:szCs w:val="19"/>
              </w:rPr>
            </w:pPr>
            <w:r>
              <w:rPr>
                <w:rFonts w:ascii="Calibri" w:hAnsi="Calibri"/>
                <w:sz w:val="19"/>
              </w:rPr>
              <w:t>Horário de atendimento (virtual)</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4515CF2" w14:textId="77777777" w:rsidR="00927AB6" w:rsidRPr="00AF1E90" w:rsidRDefault="00927AB6" w:rsidP="006A5349">
            <w:pPr>
              <w:rPr>
                <w:rFonts w:ascii="Calibri" w:hAnsi="Calibri" w:cs="Calibri"/>
                <w:sz w:val="19"/>
                <w:szCs w:val="19"/>
              </w:rPr>
            </w:pPr>
            <w:r>
              <w:rPr>
                <w:rFonts w:ascii="Calibri" w:hAnsi="Calibri"/>
                <w:sz w:val="19"/>
              </w:rPr>
              <w:t>Janela de tempo específica para os usuários do cliente entrarem em contato virtualmente com a equipe de manutenção da NIQ para suporte individual sobre tópicos como processo analítico, questões de dados, uso de software.</w:t>
            </w:r>
          </w:p>
        </w:tc>
        <w:tc>
          <w:tcPr>
            <w:tcW w:w="2945" w:type="dxa"/>
            <w:tcBorders>
              <w:top w:val="single" w:sz="4" w:space="0" w:color="000000"/>
              <w:left w:val="single" w:sz="4" w:space="0" w:color="000000"/>
              <w:bottom w:val="single" w:sz="4" w:space="0" w:color="000000"/>
              <w:right w:val="double" w:sz="4" w:space="0" w:color="000000"/>
            </w:tcBorders>
            <w:hideMark/>
          </w:tcPr>
          <w:p w14:paraId="40675E4C" w14:textId="77777777" w:rsidR="00927AB6" w:rsidRPr="00AF1E90" w:rsidRDefault="00927AB6" w:rsidP="006A5349">
            <w:pPr>
              <w:rPr>
                <w:rFonts w:ascii="Calibri" w:hAnsi="Calibri" w:cs="Calibri"/>
                <w:sz w:val="19"/>
                <w:szCs w:val="19"/>
              </w:rPr>
            </w:pPr>
            <w:r>
              <w:rPr>
                <w:rFonts w:ascii="Calibri" w:hAnsi="Calibri"/>
                <w:sz w:val="19"/>
              </w:rPr>
              <w:t>Janela de tempo específica para os usuários do cliente entrarem em contato virtualmente com a equipe de manutenção da NIQ para suporte individual sobre tópicos como processo analítico, questões de dados, uso de software.</w:t>
            </w:r>
          </w:p>
        </w:tc>
      </w:tr>
      <w:tr w:rsidR="00927AB6" w:rsidRPr="00AF1E90" w14:paraId="181DF283"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0C4A49D4"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8FEFEC5" w14:textId="77777777" w:rsidR="00927AB6" w:rsidRPr="00AF1E90" w:rsidRDefault="00927AB6" w:rsidP="006A5349">
            <w:pPr>
              <w:ind w:left="-37" w:hanging="8"/>
              <w:rPr>
                <w:rFonts w:ascii="Calibri" w:hAnsi="Calibri" w:cs="Calibri"/>
                <w:sz w:val="19"/>
                <w:szCs w:val="19"/>
              </w:rPr>
            </w:pPr>
            <w:r>
              <w:rPr>
                <w:rFonts w:ascii="Calibri" w:hAnsi="Calibri"/>
                <w:sz w:val="19"/>
              </w:rPr>
              <w:t>Horário de atendimento (presencial)</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9807A40" w14:textId="77777777" w:rsidR="00927AB6" w:rsidRPr="00AF1E90" w:rsidRDefault="00927AB6" w:rsidP="006A5349">
            <w:pPr>
              <w:rPr>
                <w:rFonts w:ascii="Calibri" w:hAnsi="Calibri" w:cs="Calibri"/>
                <w:sz w:val="19"/>
                <w:szCs w:val="19"/>
              </w:rPr>
            </w:pPr>
            <w:r>
              <w:rPr>
                <w:rFonts w:ascii="Calibri" w:hAnsi="Calibri"/>
                <w:sz w:val="19"/>
              </w:rPr>
              <w:t>Janela de tempo dedicada para os usuários do cliente entrarem em contato pessoalmente com a equipe de manutenção da NIQ para suporte individual sobre tópicos como processo analítico, questões de dados, uso de software.</w:t>
            </w:r>
          </w:p>
        </w:tc>
        <w:tc>
          <w:tcPr>
            <w:tcW w:w="2945" w:type="dxa"/>
            <w:tcBorders>
              <w:top w:val="single" w:sz="4" w:space="0" w:color="000000"/>
              <w:left w:val="single" w:sz="4" w:space="0" w:color="000000"/>
              <w:bottom w:val="single" w:sz="4" w:space="0" w:color="000000"/>
              <w:right w:val="double" w:sz="4" w:space="0" w:color="000000"/>
            </w:tcBorders>
            <w:hideMark/>
          </w:tcPr>
          <w:p w14:paraId="20DEA2F2" w14:textId="77777777" w:rsidR="00927AB6" w:rsidRPr="00AF1E90" w:rsidRDefault="00927AB6" w:rsidP="006A5349">
            <w:pPr>
              <w:rPr>
                <w:rFonts w:ascii="Calibri" w:hAnsi="Calibri" w:cs="Calibri"/>
                <w:sz w:val="19"/>
                <w:szCs w:val="19"/>
              </w:rPr>
            </w:pPr>
            <w:r>
              <w:rPr>
                <w:rFonts w:ascii="Calibri" w:hAnsi="Calibri"/>
                <w:sz w:val="19"/>
              </w:rPr>
              <w:t>Janela de tempo dedicada para os usuários do cliente entrarem em contato pessoalmente com a equipe de manutenção da NIQ para suporte individual sobre tópicos como processo analítico, questões de dados, uso de software.</w:t>
            </w:r>
          </w:p>
        </w:tc>
      </w:tr>
      <w:tr w:rsidR="00927AB6" w:rsidRPr="00AF1E90" w14:paraId="4D43C33B"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4FED41D6"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C039C10" w14:textId="77777777" w:rsidR="00927AB6" w:rsidRPr="00AF1E90" w:rsidRDefault="00927AB6" w:rsidP="006A5349">
            <w:pPr>
              <w:ind w:left="-37" w:hanging="8"/>
              <w:rPr>
                <w:rFonts w:ascii="Calibri" w:hAnsi="Calibri" w:cs="Calibri"/>
                <w:sz w:val="19"/>
                <w:szCs w:val="19"/>
              </w:rPr>
            </w:pPr>
            <w:r>
              <w:rPr>
                <w:rFonts w:ascii="Calibri" w:hAnsi="Calibri"/>
                <w:sz w:val="19"/>
              </w:rPr>
              <w:t>Treinamento (virtual)</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186EC2E" w14:textId="77777777" w:rsidR="00927AB6" w:rsidRPr="00AF1E90" w:rsidRDefault="00927AB6" w:rsidP="006A5349">
            <w:pPr>
              <w:rPr>
                <w:rFonts w:ascii="Calibri" w:hAnsi="Calibri" w:cs="Calibri"/>
                <w:sz w:val="19"/>
                <w:szCs w:val="19"/>
              </w:rPr>
            </w:pPr>
            <w:r>
              <w:rPr>
                <w:rFonts w:ascii="Calibri" w:hAnsi="Calibri"/>
                <w:sz w:val="19"/>
              </w:rPr>
              <w:t>Uma sessão de duas horas de um curso que faz parte do currículo atual da NIQ por meio de videoconferência ministrada pela equipe de atendimento ao cliente da NIQ.</w:t>
            </w:r>
          </w:p>
        </w:tc>
        <w:tc>
          <w:tcPr>
            <w:tcW w:w="2945" w:type="dxa"/>
            <w:tcBorders>
              <w:top w:val="single" w:sz="4" w:space="0" w:color="000000"/>
              <w:left w:val="single" w:sz="4" w:space="0" w:color="000000"/>
              <w:bottom w:val="single" w:sz="4" w:space="0" w:color="000000"/>
              <w:right w:val="double" w:sz="4" w:space="0" w:color="000000"/>
            </w:tcBorders>
            <w:hideMark/>
          </w:tcPr>
          <w:p w14:paraId="001F5670" w14:textId="77777777" w:rsidR="00927AB6" w:rsidRPr="00AF1E90" w:rsidRDefault="00927AB6" w:rsidP="006A5349">
            <w:pPr>
              <w:rPr>
                <w:rFonts w:ascii="Calibri" w:hAnsi="Calibri" w:cs="Calibri"/>
                <w:sz w:val="19"/>
                <w:szCs w:val="19"/>
              </w:rPr>
            </w:pPr>
            <w:r>
              <w:rPr>
                <w:rFonts w:ascii="Calibri" w:hAnsi="Calibri"/>
                <w:sz w:val="19"/>
              </w:rPr>
              <w:t>Uma sessão de duas horas de um curso que faz parte do currículo atual da NIQ por meio de videoconferência ministrada pela equipe de atendimento ao cliente da NIQ.</w:t>
            </w:r>
          </w:p>
        </w:tc>
      </w:tr>
      <w:tr w:rsidR="00927AB6" w:rsidRPr="00AF1E90" w14:paraId="05E3EC80"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hideMark/>
          </w:tcPr>
          <w:p w14:paraId="3BA57F49"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710D501" w14:textId="77777777" w:rsidR="00927AB6" w:rsidRPr="00AF1E90" w:rsidRDefault="00927AB6" w:rsidP="006A5349">
            <w:pPr>
              <w:ind w:left="-37" w:hanging="8"/>
              <w:rPr>
                <w:rFonts w:ascii="Calibri" w:hAnsi="Calibri" w:cs="Calibri"/>
                <w:sz w:val="19"/>
                <w:szCs w:val="19"/>
              </w:rPr>
            </w:pPr>
            <w:r>
              <w:rPr>
                <w:rFonts w:ascii="Calibri" w:hAnsi="Calibri"/>
                <w:color w:val="000000"/>
                <w:sz w:val="19"/>
              </w:rPr>
              <w:t>Treinamento (presencial)</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3BC87E20" w14:textId="77777777" w:rsidR="00927AB6" w:rsidRPr="00AF1E90" w:rsidRDefault="00927AB6" w:rsidP="006A5349">
            <w:pPr>
              <w:rPr>
                <w:rFonts w:ascii="Calibri" w:hAnsi="Calibri" w:cs="Calibri"/>
                <w:sz w:val="19"/>
                <w:szCs w:val="19"/>
              </w:rPr>
            </w:pPr>
            <w:r>
              <w:rPr>
                <w:rFonts w:ascii="Calibri" w:hAnsi="Calibri"/>
                <w:sz w:val="19"/>
              </w:rPr>
              <w:t>Uma sessão de duas horas de um curso parte do currículo atual da NIQ pessoalmente na NIQ ou no escritório do cliente ministrado pela equipe de atendimento ao cliente da NIQ.</w:t>
            </w:r>
          </w:p>
        </w:tc>
        <w:tc>
          <w:tcPr>
            <w:tcW w:w="2945" w:type="dxa"/>
            <w:tcBorders>
              <w:top w:val="single" w:sz="4" w:space="0" w:color="000000"/>
              <w:left w:val="single" w:sz="4" w:space="0" w:color="000000"/>
              <w:bottom w:val="single" w:sz="4" w:space="0" w:color="000000"/>
              <w:right w:val="double" w:sz="4" w:space="0" w:color="000000"/>
            </w:tcBorders>
            <w:hideMark/>
          </w:tcPr>
          <w:p w14:paraId="159B67A5" w14:textId="77777777" w:rsidR="00927AB6" w:rsidRPr="00AF1E90" w:rsidRDefault="00927AB6" w:rsidP="006A5349">
            <w:pPr>
              <w:rPr>
                <w:rFonts w:ascii="Calibri" w:hAnsi="Calibri" w:cs="Calibri"/>
                <w:sz w:val="19"/>
                <w:szCs w:val="19"/>
              </w:rPr>
            </w:pPr>
            <w:r>
              <w:rPr>
                <w:rFonts w:ascii="Calibri" w:hAnsi="Calibri"/>
                <w:sz w:val="19"/>
              </w:rPr>
              <w:t>Uma sessão de duas horas de um curso parte do currículo atual da NIQ pessoalmente na NIQ ou no escritório do cliente ministrado pela equipe de atendimento ao cliente da NIQ.</w:t>
            </w:r>
          </w:p>
        </w:tc>
      </w:tr>
      <w:tr w:rsidR="00927AB6" w:rsidRPr="00AF1E90" w14:paraId="1463B98A"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tcPr>
          <w:p w14:paraId="13F4AFE3"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p w14:paraId="2D0C5296" w14:textId="77777777" w:rsidR="00927AB6" w:rsidRPr="00AF1E90" w:rsidRDefault="00927AB6" w:rsidP="006A5349">
            <w:pPr>
              <w:widowControl w:val="0"/>
              <w:ind w:left="-37" w:hanging="8"/>
              <w:jc w:val="both"/>
              <w:rPr>
                <w:rFonts w:ascii="Calibri" w:hAnsi="Calibri" w:cs="Calibri"/>
                <w:sz w:val="19"/>
                <w:szCs w:val="19"/>
              </w:rPr>
            </w:pP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CC90408" w14:textId="77777777" w:rsidR="00927AB6" w:rsidRPr="00AF1E90" w:rsidRDefault="00927AB6" w:rsidP="006A5349">
            <w:pPr>
              <w:ind w:left="-37" w:hanging="8"/>
              <w:rPr>
                <w:rFonts w:ascii="Calibri" w:hAnsi="Calibri" w:cs="Calibri"/>
                <w:sz w:val="19"/>
                <w:szCs w:val="19"/>
              </w:rPr>
            </w:pPr>
            <w:r>
              <w:rPr>
                <w:rFonts w:ascii="Calibri" w:hAnsi="Calibri"/>
                <w:sz w:val="19"/>
              </w:rPr>
              <w:t>Atualização do relatório RMS - AOD ou NITRO</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6AC81F1" w14:textId="77777777" w:rsidR="00927AB6" w:rsidRPr="00AF1E90" w:rsidRDefault="00927AB6" w:rsidP="006A5349">
            <w:pPr>
              <w:rPr>
                <w:rFonts w:ascii="Calibri" w:hAnsi="Calibri" w:cs="Calibri"/>
                <w:sz w:val="19"/>
                <w:szCs w:val="19"/>
              </w:rPr>
            </w:pPr>
            <w:r>
              <w:rPr>
                <w:rFonts w:ascii="Calibri" w:hAnsi="Calibri"/>
                <w:sz w:val="19"/>
              </w:rPr>
              <w:t xml:space="preserve">Um arquivo Excel com &lt;= 2 milhões de pontos de dados, que fornece uma visão do estado do negócio, usando modelos de relatório padrão da NIQ e ferramentas padrão de business intelligence AOD ou NITRO. Nenhum desenvolvimento de aplicativos, código VBA, etc. </w:t>
            </w:r>
          </w:p>
          <w:p w14:paraId="3301EEFE" w14:textId="77777777" w:rsidR="00927AB6" w:rsidRPr="00AF1E90" w:rsidRDefault="00927AB6" w:rsidP="006A5349">
            <w:pPr>
              <w:rPr>
                <w:rFonts w:ascii="Calibri" w:hAnsi="Calibri" w:cs="Calibri"/>
                <w:sz w:val="19"/>
                <w:szCs w:val="19"/>
              </w:rPr>
            </w:pPr>
            <w:r>
              <w:rPr>
                <w:rFonts w:ascii="Calibri" w:hAnsi="Calibri"/>
                <w:sz w:val="19"/>
              </w:rPr>
              <w:t xml:space="preserve">Entregue 3 dias após a atualização do banco de dados. Nenhum comentário fornecido. As atualizações incluem manutenção padrão, como atualização para períodos mais recentes e mudanças de mercado devido a eventos do varejista, mas não solicitação de alteração. O relatório pode ser atualizado trimestralmente, mensalmente, semanalmente, de acordo com a frequência de atualização do banco de dados e a necessidade do </w:t>
            </w:r>
            <w:r>
              <w:rPr>
                <w:rFonts w:ascii="Calibri" w:hAnsi="Calibri"/>
                <w:sz w:val="19"/>
              </w:rPr>
              <w:lastRenderedPageBreak/>
              <w:t>negócio. Se atualizado mensalmente, por exemplo, o relatório contará como 12 atualizações.</w:t>
            </w:r>
          </w:p>
        </w:tc>
        <w:tc>
          <w:tcPr>
            <w:tcW w:w="2945" w:type="dxa"/>
            <w:tcBorders>
              <w:top w:val="single" w:sz="4" w:space="0" w:color="000000"/>
              <w:left w:val="single" w:sz="4" w:space="0" w:color="000000"/>
              <w:bottom w:val="single" w:sz="4" w:space="0" w:color="000000"/>
              <w:right w:val="double" w:sz="4" w:space="0" w:color="000000"/>
            </w:tcBorders>
            <w:hideMark/>
          </w:tcPr>
          <w:p w14:paraId="6C3A4416" w14:textId="77777777" w:rsidR="00927AB6" w:rsidRPr="00AF1E90" w:rsidRDefault="00927AB6" w:rsidP="006A5349">
            <w:pPr>
              <w:rPr>
                <w:rFonts w:ascii="Calibri" w:hAnsi="Calibri" w:cs="Calibri"/>
                <w:sz w:val="19"/>
                <w:szCs w:val="19"/>
              </w:rPr>
            </w:pPr>
            <w:r>
              <w:rPr>
                <w:rFonts w:ascii="Calibri" w:hAnsi="Calibri"/>
                <w:sz w:val="19"/>
              </w:rPr>
              <w:lastRenderedPageBreak/>
              <w:t xml:space="preserve">Um arquivo Excel com &lt;= 2 milhões de pontos de dados, que fornece uma visão do estado do negócio, usando modelos de relatório padrão da NIQ e ferramentas padrão de business intelligence AOD. Nenhum desenvolvimento de aplicativos, código VBA, etc. </w:t>
            </w:r>
          </w:p>
          <w:p w14:paraId="1252FA94" w14:textId="77777777" w:rsidR="00927AB6" w:rsidRPr="00AF1E90" w:rsidRDefault="00927AB6" w:rsidP="006A5349">
            <w:pPr>
              <w:rPr>
                <w:rFonts w:ascii="Calibri" w:hAnsi="Calibri" w:cs="Calibri"/>
                <w:sz w:val="19"/>
                <w:szCs w:val="19"/>
              </w:rPr>
            </w:pPr>
            <w:r>
              <w:rPr>
                <w:rFonts w:ascii="Calibri" w:hAnsi="Calibri"/>
                <w:sz w:val="19"/>
              </w:rPr>
              <w:t xml:space="preserve">Entregue 3 dias após a atualização do banco de dados. Nenhum comentário fornecido. As atualizações incluem manutenção padrão, como atualização para períodos mais recentes e mudanças de mercado devido a eventos do varejista, mas não solicitação de alteração. O relatório pode ser atualizado trimestralmente, mensalmente, </w:t>
            </w:r>
            <w:r>
              <w:rPr>
                <w:rFonts w:ascii="Calibri" w:hAnsi="Calibri"/>
                <w:sz w:val="19"/>
              </w:rPr>
              <w:lastRenderedPageBreak/>
              <w:t>semanalmente, de acordo com a frequência de atualização do banco de dados e a necessidade do negócio. Se atualizado mensalmente, por exemplo, o relatório contará como 12 atualizações.</w:t>
            </w:r>
          </w:p>
        </w:tc>
      </w:tr>
      <w:tr w:rsidR="00927AB6" w:rsidRPr="00AF1E90" w14:paraId="1536F647"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tcPr>
          <w:p w14:paraId="50D19855"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lastRenderedPageBreak/>
              <w:t>Até xxx</w:t>
            </w:r>
          </w:p>
          <w:p w14:paraId="13CDCD5F" w14:textId="77777777" w:rsidR="00927AB6" w:rsidRPr="00AF1E90" w:rsidRDefault="00927AB6" w:rsidP="006A5349">
            <w:pPr>
              <w:widowControl w:val="0"/>
              <w:ind w:left="-37" w:hanging="8"/>
              <w:jc w:val="both"/>
              <w:rPr>
                <w:rFonts w:ascii="Calibri" w:hAnsi="Calibri" w:cs="Calibri"/>
                <w:sz w:val="19"/>
                <w:szCs w:val="19"/>
              </w:rPr>
            </w:pP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94C7CD8" w14:textId="77777777" w:rsidR="00927AB6" w:rsidRPr="00AF1E90" w:rsidRDefault="00927AB6" w:rsidP="006A5349">
            <w:pPr>
              <w:ind w:left="-37" w:hanging="8"/>
              <w:rPr>
                <w:rFonts w:ascii="Calibri" w:hAnsi="Calibri" w:cs="Calibri"/>
                <w:sz w:val="19"/>
                <w:szCs w:val="19"/>
              </w:rPr>
            </w:pPr>
            <w:r>
              <w:rPr>
                <w:rFonts w:ascii="Calibri" w:hAnsi="Calibri"/>
                <w:sz w:val="19"/>
              </w:rPr>
              <w:t>Extração de dados - AOD ou NITRO ou CASE</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665E414F" w14:textId="77777777" w:rsidR="00927AB6" w:rsidRPr="00AF1E90" w:rsidRDefault="00927AB6" w:rsidP="006A5349">
            <w:pPr>
              <w:rPr>
                <w:rFonts w:ascii="Calibri" w:hAnsi="Calibri" w:cs="Calibri"/>
                <w:sz w:val="19"/>
                <w:szCs w:val="19"/>
              </w:rPr>
            </w:pPr>
            <w:r>
              <w:rPr>
                <w:rFonts w:ascii="Calibri" w:hAnsi="Calibri"/>
                <w:sz w:val="19"/>
              </w:rPr>
              <w:t>Um arquivo Excel com &lt;= 2 milhões de pontos de dados, que usa modelos de relatório padrão da NIQ e ferramentas padrão de business intelligence. Nenhum desenvolvimento de aplicativos, código VBA, etc. Nenhum comentário fornecido.</w:t>
            </w:r>
          </w:p>
        </w:tc>
        <w:tc>
          <w:tcPr>
            <w:tcW w:w="2945" w:type="dxa"/>
            <w:tcBorders>
              <w:top w:val="single" w:sz="4" w:space="0" w:color="000000"/>
              <w:left w:val="single" w:sz="4" w:space="0" w:color="000000"/>
              <w:bottom w:val="single" w:sz="4" w:space="0" w:color="000000"/>
              <w:right w:val="double" w:sz="4" w:space="0" w:color="000000"/>
            </w:tcBorders>
            <w:hideMark/>
          </w:tcPr>
          <w:p w14:paraId="48FC618B" w14:textId="77777777" w:rsidR="00927AB6" w:rsidRPr="00AF1E90" w:rsidRDefault="00927AB6" w:rsidP="006A5349">
            <w:pPr>
              <w:rPr>
                <w:rFonts w:ascii="Calibri" w:hAnsi="Calibri" w:cs="Calibri"/>
                <w:sz w:val="19"/>
                <w:szCs w:val="19"/>
              </w:rPr>
            </w:pPr>
            <w:r>
              <w:rPr>
                <w:rFonts w:ascii="Calibri" w:hAnsi="Calibri"/>
                <w:sz w:val="19"/>
              </w:rPr>
              <w:t>Um arquivo Excel com &lt;= 2 milhões de pontos de dados, que usa modelos de relatório padrão da NIQ e ferramentas padrão de business intelligence. Nenhum desenvolvimento de aplicativos, código VBA, etc. Entregue 3 dias após a atualização do banco de dados. Nenhum comentário fornecido.</w:t>
            </w:r>
          </w:p>
        </w:tc>
      </w:tr>
      <w:tr w:rsidR="00927AB6" w:rsidRPr="00AF1E90" w14:paraId="5E35CA79"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tcPr>
          <w:p w14:paraId="7892C108"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p w14:paraId="3104356F" w14:textId="77777777" w:rsidR="00927AB6" w:rsidRPr="00AF1E90" w:rsidRDefault="00927AB6" w:rsidP="006A5349">
            <w:pPr>
              <w:widowControl w:val="0"/>
              <w:ind w:left="-37" w:hanging="8"/>
              <w:jc w:val="both"/>
              <w:rPr>
                <w:rFonts w:ascii="Calibri" w:hAnsi="Calibri" w:cs="Calibri"/>
                <w:sz w:val="19"/>
                <w:szCs w:val="19"/>
              </w:rPr>
            </w:pP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982C1F6" w14:textId="77777777" w:rsidR="00927AB6" w:rsidRPr="00AF1E90" w:rsidRDefault="00927AB6" w:rsidP="006A5349">
            <w:pPr>
              <w:ind w:left="-37" w:hanging="8"/>
              <w:rPr>
                <w:rFonts w:ascii="Calibri" w:hAnsi="Calibri" w:cs="Calibri"/>
                <w:sz w:val="19"/>
                <w:szCs w:val="19"/>
              </w:rPr>
            </w:pPr>
            <w:r>
              <w:rPr>
                <w:rFonts w:ascii="Calibri" w:hAnsi="Calibri"/>
                <w:sz w:val="19"/>
              </w:rPr>
              <w:t>Relatório RMS - novo ou alterado - AOD ou NITRO</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857BDA6" w14:textId="77777777" w:rsidR="00927AB6" w:rsidRPr="00AF1E90" w:rsidRDefault="00927AB6" w:rsidP="006A5349">
            <w:pPr>
              <w:rPr>
                <w:rFonts w:ascii="Calibri" w:hAnsi="Calibri" w:cs="Calibri"/>
                <w:sz w:val="19"/>
                <w:szCs w:val="19"/>
              </w:rPr>
            </w:pPr>
            <w:r>
              <w:rPr>
                <w:rFonts w:ascii="Calibri" w:hAnsi="Calibri"/>
                <w:sz w:val="19"/>
              </w:rPr>
              <w:t>Criar um Relatório RMS, conforme definido acima, ou executar uma solicitação de alteração em um relatório existente, usando o modelo de relatório padrão.</w:t>
            </w:r>
          </w:p>
        </w:tc>
        <w:tc>
          <w:tcPr>
            <w:tcW w:w="2945" w:type="dxa"/>
            <w:tcBorders>
              <w:top w:val="single" w:sz="4" w:space="0" w:color="000000"/>
              <w:left w:val="single" w:sz="4" w:space="0" w:color="000000"/>
              <w:bottom w:val="single" w:sz="4" w:space="0" w:color="000000"/>
              <w:right w:val="double" w:sz="4" w:space="0" w:color="000000"/>
            </w:tcBorders>
            <w:hideMark/>
          </w:tcPr>
          <w:p w14:paraId="59138DDA" w14:textId="77777777" w:rsidR="00927AB6" w:rsidRPr="00AF1E90" w:rsidRDefault="00927AB6" w:rsidP="006A5349">
            <w:pPr>
              <w:rPr>
                <w:rFonts w:ascii="Calibri" w:hAnsi="Calibri" w:cs="Calibri"/>
                <w:sz w:val="19"/>
                <w:szCs w:val="19"/>
              </w:rPr>
            </w:pPr>
            <w:r>
              <w:rPr>
                <w:rFonts w:ascii="Calibri" w:hAnsi="Calibri"/>
                <w:sz w:val="19"/>
              </w:rPr>
              <w:t>Criar um relatório, conforme definido acima, ou executar uma solicitação de alteração em um relatório existente, usando o modelo de relatório padrão.</w:t>
            </w:r>
          </w:p>
        </w:tc>
      </w:tr>
      <w:tr w:rsidR="00927AB6" w:rsidRPr="00AF1E90" w14:paraId="3F9B80C4"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tcPr>
          <w:p w14:paraId="50A55B79"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p w14:paraId="72B310CA" w14:textId="77777777" w:rsidR="00927AB6" w:rsidRPr="00AF1E90" w:rsidRDefault="00927AB6" w:rsidP="006A5349">
            <w:pPr>
              <w:widowControl w:val="0"/>
              <w:ind w:left="-37" w:hanging="8"/>
              <w:jc w:val="both"/>
              <w:rPr>
                <w:rFonts w:ascii="Calibri" w:hAnsi="Calibri" w:cs="Calibri"/>
                <w:sz w:val="19"/>
                <w:szCs w:val="19"/>
              </w:rPr>
            </w:pP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A97FB6F" w14:textId="77777777" w:rsidR="00927AB6" w:rsidRPr="00AF1E90" w:rsidRDefault="00927AB6" w:rsidP="006A5349">
            <w:pPr>
              <w:ind w:left="-37" w:hanging="8"/>
              <w:rPr>
                <w:rFonts w:ascii="Calibri" w:hAnsi="Calibri" w:cs="Calibri"/>
                <w:sz w:val="19"/>
                <w:szCs w:val="19"/>
              </w:rPr>
            </w:pPr>
            <w:r>
              <w:rPr>
                <w:rFonts w:ascii="Calibri" w:hAnsi="Calibri"/>
                <w:sz w:val="19"/>
              </w:rPr>
              <w:t>Extração de dados - Connect</w:t>
            </w: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395BA4D" w14:textId="77777777" w:rsidR="00927AB6" w:rsidRPr="00AF1E90" w:rsidRDefault="00927AB6" w:rsidP="006A5349">
            <w:pPr>
              <w:rPr>
                <w:rFonts w:ascii="Calibri" w:hAnsi="Calibri" w:cs="Calibri"/>
                <w:sz w:val="19"/>
                <w:szCs w:val="19"/>
              </w:rPr>
            </w:pPr>
            <w:r>
              <w:rPr>
                <w:rFonts w:ascii="Calibri" w:hAnsi="Calibri"/>
                <w:sz w:val="19"/>
              </w:rPr>
              <w:t>Uma atualização de um relatório específico a ser entregue por meio da ferramenta Connect Enterprise. Se gerado no ambiente Sob Demanda, o relatório não pode exceder 2,5 milhões de pontos de dados. Se estiver usando um modelo de relatório específico pré-preenchido, nenhuma modificação poderá ser feita. Entregue 3 dias após a atualização do banco de dados. Nenhum comentário fornecido.</w:t>
            </w:r>
          </w:p>
        </w:tc>
        <w:tc>
          <w:tcPr>
            <w:tcW w:w="2945" w:type="dxa"/>
            <w:tcBorders>
              <w:top w:val="single" w:sz="4" w:space="0" w:color="000000"/>
              <w:left w:val="single" w:sz="4" w:space="0" w:color="000000"/>
              <w:bottom w:val="single" w:sz="4" w:space="0" w:color="000000"/>
              <w:right w:val="double" w:sz="4" w:space="0" w:color="000000"/>
            </w:tcBorders>
            <w:hideMark/>
          </w:tcPr>
          <w:p w14:paraId="7218E1CE" w14:textId="77777777" w:rsidR="00927AB6" w:rsidRPr="00AF1E90" w:rsidRDefault="00927AB6" w:rsidP="006A5349">
            <w:pPr>
              <w:rPr>
                <w:rFonts w:ascii="Calibri" w:hAnsi="Calibri" w:cs="Calibri"/>
                <w:sz w:val="19"/>
                <w:szCs w:val="19"/>
              </w:rPr>
            </w:pPr>
            <w:r>
              <w:rPr>
                <w:rFonts w:ascii="Calibri" w:hAnsi="Calibri"/>
                <w:sz w:val="19"/>
              </w:rPr>
              <w:t>Uma atualização de um relatório específico a ser entregue por meio da ferramenta Connect Enterprise. Se gerado no ambiente Sob Demanda, o relatório não pode exceder 2,5 milhões de pontos de dados. Se estiver usando um modelo de relatório específico pré-preenchido, nenhuma modificação poderá ser feita. Entregue 3 dias após a atualização do banco de dados. Nenhum comentário fornecido.</w:t>
            </w:r>
          </w:p>
        </w:tc>
      </w:tr>
      <w:tr w:rsidR="00927AB6" w:rsidRPr="00AF1E90" w14:paraId="6838AA76" w14:textId="77777777" w:rsidTr="006A5349">
        <w:tc>
          <w:tcPr>
            <w:tcW w:w="1350" w:type="dxa"/>
            <w:tcBorders>
              <w:top w:val="single" w:sz="4" w:space="0" w:color="000000"/>
              <w:left w:val="double" w:sz="4" w:space="0" w:color="000000"/>
              <w:bottom w:val="single" w:sz="4" w:space="0" w:color="000000"/>
              <w:right w:val="single" w:sz="4" w:space="0" w:color="000000"/>
            </w:tcBorders>
            <w:tcMar>
              <w:top w:w="100" w:type="dxa"/>
              <w:left w:w="100" w:type="dxa"/>
              <w:bottom w:w="100" w:type="dxa"/>
              <w:right w:w="100" w:type="dxa"/>
            </w:tcMar>
          </w:tcPr>
          <w:p w14:paraId="4BA7AC74" w14:textId="77777777" w:rsidR="00927AB6" w:rsidRPr="00AF1E90" w:rsidRDefault="00927AB6" w:rsidP="006A5349">
            <w:pPr>
              <w:widowControl w:val="0"/>
              <w:ind w:left="-37" w:hanging="8"/>
              <w:jc w:val="both"/>
              <w:rPr>
                <w:rFonts w:ascii="Calibri" w:hAnsi="Calibri" w:cs="Calibri"/>
                <w:sz w:val="19"/>
                <w:szCs w:val="19"/>
              </w:rPr>
            </w:pPr>
            <w:r>
              <w:rPr>
                <w:rFonts w:ascii="Calibri" w:hAnsi="Calibri"/>
                <w:sz w:val="19"/>
              </w:rPr>
              <w:t>Até xxx</w:t>
            </w:r>
          </w:p>
          <w:p w14:paraId="7A8FC264" w14:textId="77777777" w:rsidR="00927AB6" w:rsidRPr="00AF1E90" w:rsidRDefault="00927AB6" w:rsidP="006A5349">
            <w:pPr>
              <w:widowControl w:val="0"/>
              <w:ind w:left="-37" w:hanging="8"/>
              <w:jc w:val="both"/>
              <w:rPr>
                <w:rFonts w:ascii="Calibri" w:hAnsi="Calibri" w:cs="Calibri"/>
                <w:sz w:val="19"/>
                <w:szCs w:val="19"/>
              </w:rPr>
            </w:pPr>
          </w:p>
        </w:tc>
        <w:tc>
          <w:tcPr>
            <w:tcW w:w="18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2177E0" w14:textId="77777777" w:rsidR="00927AB6" w:rsidRPr="00AF1E90" w:rsidRDefault="00927AB6" w:rsidP="006A5349">
            <w:pPr>
              <w:ind w:left="-37" w:hanging="8"/>
              <w:rPr>
                <w:rFonts w:ascii="Calibri" w:hAnsi="Calibri" w:cs="Calibri"/>
                <w:sz w:val="19"/>
                <w:szCs w:val="19"/>
              </w:rPr>
            </w:pPr>
            <w:r>
              <w:rPr>
                <w:rFonts w:ascii="Calibri" w:hAnsi="Calibri"/>
                <w:sz w:val="19"/>
              </w:rPr>
              <w:t>Seleções salvas</w:t>
            </w:r>
          </w:p>
          <w:p w14:paraId="3700CED3" w14:textId="77777777" w:rsidR="00927AB6" w:rsidRPr="00AF1E90" w:rsidRDefault="00927AB6" w:rsidP="006A5349">
            <w:pPr>
              <w:ind w:left="-37" w:hanging="8"/>
              <w:rPr>
                <w:rFonts w:ascii="Calibri" w:hAnsi="Calibri" w:cs="Calibri"/>
                <w:sz w:val="19"/>
                <w:szCs w:val="19"/>
              </w:rPr>
            </w:pPr>
          </w:p>
        </w:tc>
        <w:tc>
          <w:tcPr>
            <w:tcW w:w="31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350B57A2" w14:textId="77777777" w:rsidR="00927AB6" w:rsidRPr="00AF1E90" w:rsidRDefault="00927AB6" w:rsidP="006A5349">
            <w:pPr>
              <w:rPr>
                <w:rFonts w:ascii="Calibri" w:hAnsi="Calibri" w:cs="Calibri"/>
                <w:sz w:val="19"/>
                <w:szCs w:val="19"/>
              </w:rPr>
            </w:pPr>
            <w:r>
              <w:rPr>
                <w:rFonts w:ascii="Calibri" w:hAnsi="Calibri"/>
                <w:sz w:val="19"/>
              </w:rPr>
              <w:t>Construir, manter e publicar seleções salvas para o usuário cliente. A seleção salva é construída com base na combinação de características padrão da NIQ e valores associados por instruções do cliente.</w:t>
            </w:r>
          </w:p>
        </w:tc>
        <w:tc>
          <w:tcPr>
            <w:tcW w:w="2945" w:type="dxa"/>
            <w:tcBorders>
              <w:top w:val="single" w:sz="4" w:space="0" w:color="000000"/>
              <w:left w:val="single" w:sz="4" w:space="0" w:color="000000"/>
              <w:bottom w:val="single" w:sz="4" w:space="0" w:color="000000"/>
              <w:right w:val="double" w:sz="4" w:space="0" w:color="000000"/>
            </w:tcBorders>
            <w:hideMark/>
          </w:tcPr>
          <w:p w14:paraId="0F2DB9AC" w14:textId="77777777" w:rsidR="00927AB6" w:rsidRPr="00AF1E90" w:rsidRDefault="00927AB6" w:rsidP="006A5349">
            <w:pPr>
              <w:rPr>
                <w:rFonts w:ascii="Calibri" w:hAnsi="Calibri" w:cs="Calibri"/>
                <w:sz w:val="19"/>
                <w:szCs w:val="19"/>
              </w:rPr>
            </w:pPr>
            <w:r>
              <w:rPr>
                <w:rFonts w:ascii="Calibri" w:hAnsi="Calibri"/>
                <w:sz w:val="19"/>
              </w:rPr>
              <w:t>Construir, manter e publicar seleções salvas, incluindo agrupamentos de mercado sob demanda, para o usuário do cliente. A seleção salva é construída com base na combinação de características padrão da NIQ e valores associados por instruções do cliente.</w:t>
            </w:r>
          </w:p>
        </w:tc>
      </w:tr>
      <w:tr w:rsidR="00927AB6" w:rsidRPr="00AF1E90" w14:paraId="638EFF5D" w14:textId="77777777" w:rsidTr="006A5349">
        <w:tc>
          <w:tcPr>
            <w:tcW w:w="1350" w:type="dxa"/>
            <w:tcBorders>
              <w:top w:val="single" w:sz="4" w:space="0" w:color="000000"/>
              <w:left w:val="double" w:sz="4" w:space="0" w:color="000000"/>
              <w:bottom w:val="double" w:sz="4" w:space="0" w:color="000000"/>
              <w:right w:val="single" w:sz="4" w:space="0" w:color="000000"/>
            </w:tcBorders>
            <w:tcMar>
              <w:top w:w="100" w:type="dxa"/>
              <w:left w:w="100" w:type="dxa"/>
              <w:bottom w:w="100" w:type="dxa"/>
              <w:right w:w="100" w:type="dxa"/>
            </w:tcMar>
          </w:tcPr>
          <w:p w14:paraId="60F06CCC" w14:textId="77777777" w:rsidR="00927AB6" w:rsidRPr="00AF1E90" w:rsidRDefault="00927AB6" w:rsidP="006A5349">
            <w:pPr>
              <w:widowControl w:val="0"/>
              <w:ind w:left="-37" w:hanging="8"/>
              <w:jc w:val="both"/>
              <w:rPr>
                <w:rFonts w:ascii="Calibri" w:hAnsi="Calibri" w:cs="Calibri"/>
                <w:sz w:val="19"/>
                <w:szCs w:val="19"/>
              </w:rPr>
            </w:pPr>
          </w:p>
        </w:tc>
        <w:tc>
          <w:tcPr>
            <w:tcW w:w="180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hideMark/>
          </w:tcPr>
          <w:p w14:paraId="028AB896" w14:textId="77777777" w:rsidR="00927AB6" w:rsidRPr="00AF1E90" w:rsidRDefault="00927AB6" w:rsidP="006A5349">
            <w:pPr>
              <w:ind w:left="-37" w:hanging="8"/>
              <w:rPr>
                <w:rFonts w:ascii="Calibri" w:hAnsi="Calibri" w:cs="Calibri"/>
                <w:sz w:val="19"/>
                <w:szCs w:val="19"/>
              </w:rPr>
            </w:pPr>
            <w:r>
              <w:rPr>
                <w:rFonts w:ascii="Calibri" w:hAnsi="Calibri"/>
                <w:sz w:val="19"/>
              </w:rPr>
              <w:t>Suporte de banco de dados personalizado</w:t>
            </w:r>
          </w:p>
        </w:tc>
        <w:tc>
          <w:tcPr>
            <w:tcW w:w="315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hideMark/>
          </w:tcPr>
          <w:p w14:paraId="1ED80A3E" w14:textId="77777777" w:rsidR="00927AB6" w:rsidRPr="00AF1E90" w:rsidRDefault="00927AB6" w:rsidP="006A5349">
            <w:pPr>
              <w:rPr>
                <w:rFonts w:ascii="Calibri" w:hAnsi="Calibri" w:cs="Calibri"/>
                <w:sz w:val="19"/>
                <w:szCs w:val="19"/>
              </w:rPr>
            </w:pPr>
            <w:r>
              <w:rPr>
                <w:rFonts w:ascii="Calibri" w:hAnsi="Calibri"/>
                <w:sz w:val="19"/>
              </w:rPr>
              <w:t>Suporte mensal na colocação recomendada de itens novos e alterados na definição personalizada do cliente</w:t>
            </w:r>
          </w:p>
        </w:tc>
        <w:tc>
          <w:tcPr>
            <w:tcW w:w="2945" w:type="dxa"/>
            <w:tcBorders>
              <w:top w:val="single" w:sz="4" w:space="0" w:color="000000"/>
              <w:left w:val="single" w:sz="4" w:space="0" w:color="000000"/>
              <w:bottom w:val="double" w:sz="4" w:space="0" w:color="000000"/>
              <w:right w:val="double" w:sz="4" w:space="0" w:color="000000"/>
            </w:tcBorders>
            <w:hideMark/>
          </w:tcPr>
          <w:p w14:paraId="610DA565" w14:textId="77777777" w:rsidR="00927AB6" w:rsidRPr="00AF1E90" w:rsidRDefault="00927AB6" w:rsidP="006A5349">
            <w:pPr>
              <w:rPr>
                <w:rFonts w:ascii="Calibri" w:hAnsi="Calibri" w:cs="Calibri"/>
                <w:sz w:val="19"/>
                <w:szCs w:val="19"/>
              </w:rPr>
            </w:pPr>
            <w:r>
              <w:rPr>
                <w:rFonts w:ascii="Calibri" w:hAnsi="Calibri"/>
                <w:sz w:val="19"/>
              </w:rPr>
              <w:t>N/A - não disponível para varejistas (irá adicionar moléculas desse tipo específicas para varejistas em um futuro próximo)</w:t>
            </w:r>
          </w:p>
        </w:tc>
      </w:tr>
    </w:tbl>
    <w:p w14:paraId="7FE76D4C" w14:textId="77777777" w:rsidR="00927AB6" w:rsidRPr="00AF1E90" w:rsidRDefault="00927AB6" w:rsidP="00927AB6">
      <w:pPr>
        <w:rPr>
          <w:rFonts w:ascii="Times New Roman" w:hAnsi="Times New Roman"/>
          <w:sz w:val="20"/>
        </w:rPr>
      </w:pPr>
    </w:p>
    <w:p w14:paraId="6C58E6A1" w14:textId="77777777" w:rsidR="00927AB6" w:rsidRPr="00AF1E90" w:rsidRDefault="00927AB6" w:rsidP="00927AB6">
      <w:pPr>
        <w:spacing w:before="120" w:after="120"/>
        <w:jc w:val="center"/>
        <w:rPr>
          <w:rFonts w:ascii="Arial" w:hAnsi="Arial" w:cs="Arial"/>
          <w:b/>
          <w:sz w:val="20"/>
        </w:rPr>
      </w:pPr>
    </w:p>
    <w:p w14:paraId="2994AF97" w14:textId="77777777" w:rsidR="00927AB6" w:rsidRPr="00AF1E90" w:rsidRDefault="00927AB6" w:rsidP="00927AB6">
      <w:pPr>
        <w:rPr>
          <w:rFonts w:ascii="Calibri" w:eastAsia="Yu Mincho" w:hAnsi="Calibri" w:cs="Arial"/>
          <w:b/>
          <w:bCs/>
          <w:color w:val="000000"/>
          <w:szCs w:val="24"/>
          <w:u w:val="single"/>
        </w:rPr>
      </w:pPr>
      <w:r w:rsidRPr="00AF1E90">
        <w:rPr>
          <w:rFonts w:ascii="Calibri" w:hAnsi="Calibri"/>
          <w:b/>
          <w:bCs/>
          <w:color w:val="000000"/>
          <w:szCs w:val="24"/>
          <w:u w:val="single"/>
        </w:rPr>
        <w:br w:type="page"/>
      </w:r>
    </w:p>
    <w:p w14:paraId="48210C7F" w14:textId="77777777" w:rsidR="00927AB6" w:rsidRPr="00AF1E90" w:rsidRDefault="00927AB6" w:rsidP="00927AB6">
      <w:pPr>
        <w:spacing w:after="120" w:line="252" w:lineRule="auto"/>
        <w:jc w:val="center"/>
        <w:rPr>
          <w:rFonts w:ascii="Calibri" w:eastAsia="Calibri" w:hAnsi="Calibri" w:cs="Calibri"/>
          <w:b/>
          <w:bCs/>
          <w:color w:val="000000"/>
          <w:szCs w:val="24"/>
          <w:u w:val="single"/>
        </w:rPr>
      </w:pPr>
      <w:r>
        <w:rPr>
          <w:rFonts w:ascii="Calibri" w:hAnsi="Calibri"/>
          <w:b/>
          <w:color w:val="000000"/>
          <w:u w:val="single"/>
        </w:rPr>
        <w:lastRenderedPageBreak/>
        <w:t>Anexo do Modelo de Manutenção</w:t>
      </w:r>
    </w:p>
    <w:p w14:paraId="36E93968" w14:textId="77777777" w:rsidR="00927AB6" w:rsidRPr="00AF1E90" w:rsidRDefault="00927AB6" w:rsidP="00927AB6">
      <w:pPr>
        <w:spacing w:after="120" w:line="252" w:lineRule="auto"/>
        <w:jc w:val="center"/>
        <w:rPr>
          <w:rFonts w:ascii="Calibri" w:eastAsia="Calibri" w:hAnsi="Calibri" w:cs="Calibri"/>
          <w:b/>
          <w:bCs/>
          <w:color w:val="000000"/>
          <w:sz w:val="22"/>
          <w:szCs w:val="22"/>
        </w:rPr>
      </w:pPr>
      <w:r>
        <w:rPr>
          <w:rFonts w:ascii="Calibri" w:hAnsi="Calibri"/>
          <w:b/>
          <w:color w:val="000000"/>
          <w:sz w:val="22"/>
        </w:rPr>
        <w:t xml:space="preserve">(Serviços de Informação) </w:t>
      </w:r>
    </w:p>
    <w:p w14:paraId="2C4C1962" w14:textId="77777777" w:rsidR="00927AB6" w:rsidRPr="00AF1E90" w:rsidRDefault="00927AB6" w:rsidP="00927AB6">
      <w:pPr>
        <w:spacing w:after="120" w:line="276" w:lineRule="auto"/>
        <w:rPr>
          <w:rFonts w:ascii="Calibri" w:eastAsia="Calibri" w:hAnsi="Calibri" w:cs="Calibri"/>
          <w:sz w:val="19"/>
          <w:szCs w:val="19"/>
        </w:rPr>
      </w:pPr>
      <w:r>
        <w:rPr>
          <w:rFonts w:ascii="Calibri" w:hAnsi="Calibri"/>
          <w:color w:val="000000"/>
          <w:sz w:val="19"/>
        </w:rPr>
        <w:t xml:space="preserve">O Modelo de Serviço inclui até </w:t>
      </w:r>
      <w:r w:rsidRPr="00AF1E90">
        <w:rPr>
          <w:rFonts w:ascii="Calibri" w:hAnsi="Calibri"/>
          <w:color w:val="000000"/>
          <w:sz w:val="19"/>
          <w:szCs w:val="19"/>
          <w:highlight w:val="yellow"/>
        </w:rPr>
        <w:t>XXX</w:t>
      </w:r>
      <w:r>
        <w:rPr>
          <w:rFonts w:ascii="Calibri" w:hAnsi="Calibri"/>
          <w:color w:val="000000"/>
          <w:sz w:val="19"/>
        </w:rPr>
        <w:t xml:space="preserve"> pontos por Ano de Contrato ("Pontos do Modelo de Serviço") para fins de análise e percepção dos dados licenciados dos Serviços de Medição de Varejo e/ou Serviços de Painel do Consumidor e/ou manutenção dos serviços de Tecnologia licenciados. Dentro de um determinado mês, o Cliente pode solicitar até </w:t>
      </w:r>
      <w:r w:rsidRPr="00AF1E90">
        <w:rPr>
          <w:rFonts w:ascii="Calibri" w:hAnsi="Calibri"/>
          <w:color w:val="000000"/>
          <w:sz w:val="19"/>
          <w:szCs w:val="19"/>
          <w:highlight w:val="yellow"/>
        </w:rPr>
        <w:t>XXX</w:t>
      </w:r>
      <w:r>
        <w:rPr>
          <w:rFonts w:ascii="Calibri" w:hAnsi="Calibri"/>
          <w:color w:val="000000"/>
          <w:sz w:val="19"/>
        </w:rPr>
        <w:t xml:space="preserve"> pontos por mês. O valor de pontos para cada serviço é descrito na tabela abaixo. O cliente solicitará os serviços enviando um resumo do projeto à NIQ com prazo de entrega aproximado, conforme observado na tabela abaixo. O valor dos pontos e o prazo de entrega dos serviços solicitados, mas não incluídos na tabela abaixo, serão fornecidos pela NIQ. Quaisquer pontos de modelo de serviço incluídos não solicitados e entregues antes do final de um Ano de Contrato serão considerados dispensados e perdidos, e não serão e não poderão ser convertidos em dinheiro, crédito, desconto ou outro tipo de reembolso. Todos os serviços comissionados devem ser concluídos e entregues dentro do Ano do Contrato em que são contabilizados.</w:t>
      </w:r>
    </w:p>
    <w:p w14:paraId="7E768CD4" w14:textId="77777777" w:rsidR="00927AB6" w:rsidRPr="00AF1E90" w:rsidRDefault="00927AB6" w:rsidP="00927AB6">
      <w:pPr>
        <w:spacing w:after="120" w:line="276" w:lineRule="auto"/>
        <w:jc w:val="center"/>
        <w:rPr>
          <w:rFonts w:ascii="Calibri" w:eastAsia="Calibri" w:hAnsi="Calibri" w:cs="Calibri"/>
          <w:sz w:val="19"/>
          <w:szCs w:val="19"/>
        </w:rPr>
      </w:pPr>
      <w:r>
        <w:rPr>
          <w:rFonts w:ascii="Calibri" w:hAnsi="Calibri"/>
          <w:sz w:val="19"/>
        </w:rPr>
        <w:t xml:space="preserve"> </w:t>
      </w:r>
    </w:p>
    <w:tbl>
      <w:tblPr>
        <w:tblW w:w="0" w:type="auto"/>
        <w:tblLayout w:type="fixed"/>
        <w:tblLook w:val="06A0" w:firstRow="1" w:lastRow="0" w:firstColumn="1" w:lastColumn="0" w:noHBand="1" w:noVBand="1"/>
      </w:tblPr>
      <w:tblGrid>
        <w:gridCol w:w="2311"/>
        <w:gridCol w:w="4786"/>
        <w:gridCol w:w="1610"/>
        <w:gridCol w:w="1297"/>
      </w:tblGrid>
      <w:tr w:rsidR="00927AB6" w:rsidRPr="00AF1E90" w14:paraId="4D6DC45A" w14:textId="77777777" w:rsidTr="006A5349">
        <w:trPr>
          <w:trHeight w:val="300"/>
        </w:trPr>
        <w:tc>
          <w:tcPr>
            <w:tcW w:w="2311" w:type="dxa"/>
            <w:tcBorders>
              <w:top w:val="single" w:sz="8" w:space="0" w:color="000000"/>
              <w:left w:val="single" w:sz="8" w:space="0" w:color="000000"/>
              <w:bottom w:val="single" w:sz="8" w:space="0" w:color="000000"/>
              <w:right w:val="single" w:sz="8" w:space="0" w:color="000000"/>
            </w:tcBorders>
            <w:hideMark/>
          </w:tcPr>
          <w:p w14:paraId="2505A51E" w14:textId="77777777" w:rsidR="00927AB6" w:rsidRPr="00AF1E90" w:rsidRDefault="00927AB6" w:rsidP="006A5349">
            <w:pPr>
              <w:spacing w:line="276" w:lineRule="auto"/>
              <w:jc w:val="center"/>
              <w:rPr>
                <w:rFonts w:ascii="Times New Roman" w:hAnsi="Times New Roman"/>
                <w:sz w:val="16"/>
                <w:szCs w:val="16"/>
              </w:rPr>
            </w:pPr>
            <w:r>
              <w:rPr>
                <w:rFonts w:ascii="Calibri" w:hAnsi="Calibri"/>
                <w:b/>
                <w:sz w:val="19"/>
              </w:rPr>
              <w:t>Entrega</w:t>
            </w:r>
            <w:r w:rsidRPr="00AF1E90">
              <w:rPr>
                <w:rFonts w:ascii="Times New Roman" w:hAnsi="Times New Roman"/>
                <w:sz w:val="16"/>
                <w:szCs w:val="16"/>
              </w:rPr>
              <w:t xml:space="preserve"> </w:t>
            </w:r>
          </w:p>
        </w:tc>
        <w:tc>
          <w:tcPr>
            <w:tcW w:w="4786" w:type="dxa"/>
            <w:tcBorders>
              <w:top w:val="single" w:sz="8" w:space="0" w:color="000000"/>
              <w:left w:val="single" w:sz="8" w:space="0" w:color="000000"/>
              <w:bottom w:val="single" w:sz="8" w:space="0" w:color="000000"/>
              <w:right w:val="single" w:sz="8" w:space="0" w:color="000000"/>
            </w:tcBorders>
            <w:hideMark/>
          </w:tcPr>
          <w:p w14:paraId="649C2C5D" w14:textId="77777777" w:rsidR="00927AB6" w:rsidRPr="00AF1E90" w:rsidRDefault="00927AB6" w:rsidP="006A5349">
            <w:pPr>
              <w:jc w:val="center"/>
              <w:rPr>
                <w:rFonts w:ascii="Calibri" w:eastAsia="Calibri" w:hAnsi="Calibri" w:cs="Calibri"/>
                <w:b/>
                <w:bCs/>
                <w:sz w:val="19"/>
                <w:szCs w:val="19"/>
              </w:rPr>
            </w:pPr>
            <w:r>
              <w:rPr>
                <w:rFonts w:ascii="Calibri" w:hAnsi="Calibri"/>
                <w:b/>
                <w:sz w:val="19"/>
              </w:rPr>
              <w:t>Definição operacional</w:t>
            </w:r>
          </w:p>
        </w:tc>
        <w:tc>
          <w:tcPr>
            <w:tcW w:w="1610" w:type="dxa"/>
            <w:tcBorders>
              <w:top w:val="single" w:sz="8" w:space="0" w:color="000000"/>
              <w:left w:val="single" w:sz="8" w:space="0" w:color="000000"/>
              <w:bottom w:val="single" w:sz="8" w:space="0" w:color="000000"/>
              <w:right w:val="single" w:sz="8" w:space="0" w:color="000000"/>
            </w:tcBorders>
            <w:hideMark/>
          </w:tcPr>
          <w:p w14:paraId="565EDC07" w14:textId="77777777" w:rsidR="00927AB6" w:rsidRPr="00AF1E90" w:rsidRDefault="00927AB6" w:rsidP="006A5349">
            <w:pPr>
              <w:jc w:val="center"/>
              <w:rPr>
                <w:rFonts w:ascii="Calibri" w:eastAsia="Calibri" w:hAnsi="Calibri" w:cs="Calibri"/>
                <w:b/>
                <w:bCs/>
                <w:sz w:val="19"/>
                <w:szCs w:val="19"/>
              </w:rPr>
            </w:pPr>
            <w:r>
              <w:rPr>
                <w:rFonts w:ascii="Calibri" w:hAnsi="Calibri"/>
                <w:b/>
                <w:sz w:val="19"/>
              </w:rPr>
              <w:t>Valor de pontos por entrega</w:t>
            </w:r>
          </w:p>
        </w:tc>
        <w:tc>
          <w:tcPr>
            <w:tcW w:w="1297" w:type="dxa"/>
            <w:tcBorders>
              <w:top w:val="single" w:sz="8" w:space="0" w:color="000000"/>
              <w:left w:val="single" w:sz="8" w:space="0" w:color="000000"/>
              <w:bottom w:val="single" w:sz="8" w:space="0" w:color="000000"/>
              <w:right w:val="single" w:sz="8" w:space="0" w:color="000000"/>
            </w:tcBorders>
            <w:hideMark/>
          </w:tcPr>
          <w:p w14:paraId="102BD622" w14:textId="77777777" w:rsidR="00927AB6" w:rsidRPr="00AF1E90" w:rsidRDefault="00927AB6" w:rsidP="006A5349">
            <w:pPr>
              <w:jc w:val="center"/>
              <w:rPr>
                <w:rFonts w:ascii="Calibri" w:eastAsia="Calibri" w:hAnsi="Calibri" w:cs="Calibri"/>
                <w:b/>
                <w:bCs/>
                <w:sz w:val="19"/>
                <w:szCs w:val="19"/>
              </w:rPr>
            </w:pPr>
            <w:r>
              <w:rPr>
                <w:rFonts w:ascii="Calibri" w:hAnsi="Calibri"/>
                <w:b/>
                <w:sz w:val="19"/>
              </w:rPr>
              <w:t>Tempo de espera</w:t>
            </w:r>
          </w:p>
          <w:p w14:paraId="7CC284CE" w14:textId="77777777" w:rsidR="00927AB6" w:rsidRPr="00AF1E90" w:rsidRDefault="00927AB6" w:rsidP="006A5349">
            <w:pPr>
              <w:jc w:val="center"/>
              <w:rPr>
                <w:rFonts w:ascii="Calibri" w:eastAsia="Calibri" w:hAnsi="Calibri" w:cs="Calibri"/>
                <w:b/>
                <w:bCs/>
                <w:sz w:val="19"/>
                <w:szCs w:val="19"/>
              </w:rPr>
            </w:pPr>
            <w:r>
              <w:rPr>
                <w:rFonts w:ascii="Calibri" w:hAnsi="Calibri"/>
                <w:b/>
                <w:sz w:val="19"/>
              </w:rPr>
              <w:t>(período de aviso prévio)</w:t>
            </w:r>
          </w:p>
        </w:tc>
      </w:tr>
      <w:tr w:rsidR="00927AB6" w:rsidRPr="00AF1E90" w14:paraId="0E03329F" w14:textId="77777777" w:rsidTr="006A5349">
        <w:trPr>
          <w:trHeight w:val="300"/>
        </w:trPr>
        <w:tc>
          <w:tcPr>
            <w:tcW w:w="2311" w:type="dxa"/>
            <w:tcBorders>
              <w:top w:val="single" w:sz="8" w:space="0" w:color="000000"/>
              <w:left w:val="single" w:sz="8" w:space="0" w:color="000000"/>
              <w:bottom w:val="single" w:sz="8" w:space="0" w:color="000000"/>
              <w:right w:val="single" w:sz="8" w:space="0" w:color="000000"/>
            </w:tcBorders>
            <w:vAlign w:val="center"/>
            <w:hideMark/>
          </w:tcPr>
          <w:p w14:paraId="071291BB" w14:textId="77777777" w:rsidR="00927AB6" w:rsidRPr="00AF1E90" w:rsidRDefault="00927AB6" w:rsidP="006A5349">
            <w:pPr>
              <w:rPr>
                <w:rFonts w:ascii="Times New Roman" w:hAnsi="Times New Roman"/>
                <w:sz w:val="20"/>
              </w:rPr>
            </w:pPr>
            <w:r>
              <w:rPr>
                <w:rFonts w:ascii="Calibri" w:hAnsi="Calibri"/>
                <w:sz w:val="19"/>
              </w:rPr>
              <w:t xml:space="preserve">Gerenciado para gerente de entrega de dados da NIQ - </w:t>
            </w:r>
          </w:p>
          <w:p w14:paraId="6E6D6F06" w14:textId="77777777" w:rsidR="00927AB6" w:rsidRPr="00AF1E90" w:rsidRDefault="00927AB6" w:rsidP="006A5349">
            <w:pPr>
              <w:rPr>
                <w:rFonts w:ascii="Times New Roman" w:hAnsi="Times New Roman"/>
                <w:sz w:val="20"/>
              </w:rPr>
            </w:pPr>
            <w:r>
              <w:rPr>
                <w:rFonts w:ascii="Calibri" w:hAnsi="Calibri"/>
                <w:sz w:val="19"/>
              </w:rPr>
              <w:t xml:space="preserve">Configuração de Extração ou Extração Específica Única </w:t>
            </w:r>
          </w:p>
        </w:tc>
        <w:tc>
          <w:tcPr>
            <w:tcW w:w="4786" w:type="dxa"/>
            <w:tcBorders>
              <w:top w:val="single" w:sz="8" w:space="0" w:color="000000"/>
              <w:left w:val="single" w:sz="8" w:space="0" w:color="000000"/>
              <w:bottom w:val="single" w:sz="8" w:space="0" w:color="000000"/>
              <w:right w:val="single" w:sz="8" w:space="0" w:color="000000"/>
            </w:tcBorders>
            <w:vAlign w:val="center"/>
            <w:hideMark/>
          </w:tcPr>
          <w:p w14:paraId="77492CF1" w14:textId="77777777" w:rsidR="00927AB6" w:rsidRPr="00AF1E90" w:rsidRDefault="00927AB6" w:rsidP="006A5349">
            <w:pPr>
              <w:rPr>
                <w:rFonts w:ascii="Times New Roman" w:hAnsi="Times New Roman"/>
                <w:sz w:val="20"/>
              </w:rPr>
            </w:pPr>
            <w:r>
              <w:rPr>
                <w:rFonts w:ascii="Calibri" w:hAnsi="Calibri"/>
                <w:sz w:val="19"/>
              </w:rPr>
              <w:t xml:space="preserve">Configuração ou Extração AdHoc única de </w:t>
            </w:r>
            <w:r w:rsidRPr="00AF1E90">
              <w:rPr>
                <w:rFonts w:ascii="Calibri" w:hAnsi="Calibri"/>
                <w:b/>
                <w:bCs/>
                <w:sz w:val="19"/>
                <w:szCs w:val="19"/>
              </w:rPr>
              <w:t>uma extração do Data Delivery Manager</w:t>
            </w:r>
            <w:r>
              <w:rPr>
                <w:rFonts w:ascii="Calibri" w:hAnsi="Calibri"/>
                <w:sz w:val="19"/>
              </w:rPr>
              <w:t xml:space="preserve">, gerenciada pela NIQ. A frequência de entrega, modelo de dados, formato de arquivo e tipo de entrega serão calculados de acordo com o nível de assinatura. </w:t>
            </w:r>
          </w:p>
        </w:tc>
        <w:tc>
          <w:tcPr>
            <w:tcW w:w="1610" w:type="dxa"/>
            <w:tcBorders>
              <w:top w:val="single" w:sz="8" w:space="0" w:color="000000"/>
              <w:left w:val="single" w:sz="8" w:space="0" w:color="000000"/>
              <w:bottom w:val="single" w:sz="8" w:space="0" w:color="000000"/>
              <w:right w:val="single" w:sz="8" w:space="0" w:color="000000"/>
            </w:tcBorders>
            <w:vAlign w:val="center"/>
            <w:hideMark/>
          </w:tcPr>
          <w:p w14:paraId="4D4E0BD1" w14:textId="77777777" w:rsidR="00927AB6" w:rsidRPr="00AF1E90" w:rsidRDefault="00927AB6" w:rsidP="006A5349">
            <w:pPr>
              <w:rPr>
                <w:rFonts w:ascii="Times New Roman" w:hAnsi="Times New Roman"/>
                <w:sz w:val="20"/>
              </w:rPr>
            </w:pPr>
            <w:r>
              <w:rPr>
                <w:rFonts w:ascii="Calibri" w:hAnsi="Calibri"/>
                <w:sz w:val="19"/>
              </w:rPr>
              <w:t xml:space="preserve">6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46282AEA" w14:textId="77777777" w:rsidR="00927AB6" w:rsidRPr="00AF1E90" w:rsidRDefault="00927AB6" w:rsidP="006A5349">
            <w:pPr>
              <w:rPr>
                <w:rFonts w:ascii="Times New Roman" w:hAnsi="Times New Roman"/>
                <w:sz w:val="20"/>
              </w:rPr>
            </w:pPr>
            <w:r>
              <w:rPr>
                <w:rFonts w:ascii="Calibri" w:hAnsi="Calibri"/>
                <w:sz w:val="19"/>
              </w:rPr>
              <w:t xml:space="preserve">8 semanas </w:t>
            </w:r>
          </w:p>
        </w:tc>
      </w:tr>
      <w:tr w:rsidR="00927AB6" w:rsidRPr="00AF1E90" w14:paraId="5C8D8554" w14:textId="77777777" w:rsidTr="006A5349">
        <w:trPr>
          <w:trHeight w:val="300"/>
        </w:trPr>
        <w:tc>
          <w:tcPr>
            <w:tcW w:w="2311" w:type="dxa"/>
            <w:tcBorders>
              <w:top w:val="single" w:sz="8" w:space="0" w:color="000000"/>
              <w:left w:val="single" w:sz="8" w:space="0" w:color="000000"/>
              <w:bottom w:val="single" w:sz="8" w:space="0" w:color="000000"/>
              <w:right w:val="single" w:sz="8" w:space="0" w:color="000000"/>
            </w:tcBorders>
            <w:vAlign w:val="center"/>
            <w:hideMark/>
          </w:tcPr>
          <w:p w14:paraId="2BB9A88C" w14:textId="77777777" w:rsidR="00927AB6" w:rsidRPr="00AF1E90" w:rsidRDefault="00927AB6" w:rsidP="006A5349">
            <w:pPr>
              <w:rPr>
                <w:rFonts w:ascii="Times New Roman" w:hAnsi="Times New Roman"/>
                <w:sz w:val="20"/>
              </w:rPr>
            </w:pPr>
            <w:r>
              <w:rPr>
                <w:rFonts w:ascii="Calibri" w:hAnsi="Calibri"/>
                <w:sz w:val="19"/>
              </w:rPr>
              <w:t xml:space="preserve">Gerenciado para gerente de entrega de dados da NIQ -  </w:t>
            </w:r>
          </w:p>
          <w:p w14:paraId="0C83D1D6" w14:textId="77777777" w:rsidR="00927AB6" w:rsidRPr="00AF1E90" w:rsidRDefault="00927AB6" w:rsidP="006A5349">
            <w:pPr>
              <w:rPr>
                <w:rFonts w:ascii="Times New Roman" w:hAnsi="Times New Roman"/>
                <w:sz w:val="20"/>
              </w:rPr>
            </w:pPr>
            <w:r>
              <w:rPr>
                <w:rFonts w:ascii="Calibri" w:hAnsi="Calibri"/>
                <w:sz w:val="19"/>
              </w:rPr>
              <w:t xml:space="preserve">Solicitação de alteração de extração orientada pelo cliente </w:t>
            </w:r>
          </w:p>
        </w:tc>
        <w:tc>
          <w:tcPr>
            <w:tcW w:w="4786" w:type="dxa"/>
            <w:tcBorders>
              <w:top w:val="single" w:sz="8" w:space="0" w:color="000000"/>
              <w:left w:val="single" w:sz="8" w:space="0" w:color="000000"/>
              <w:bottom w:val="single" w:sz="8" w:space="0" w:color="000000"/>
              <w:right w:val="single" w:sz="8" w:space="0" w:color="000000"/>
            </w:tcBorders>
            <w:vAlign w:val="center"/>
            <w:hideMark/>
          </w:tcPr>
          <w:p w14:paraId="3815C374" w14:textId="77777777" w:rsidR="00927AB6" w:rsidRPr="00AF1E90" w:rsidRDefault="00927AB6" w:rsidP="006A5349">
            <w:pPr>
              <w:rPr>
                <w:rFonts w:ascii="Times New Roman" w:hAnsi="Times New Roman"/>
                <w:sz w:val="20"/>
              </w:rPr>
            </w:pPr>
            <w:r>
              <w:rPr>
                <w:rFonts w:ascii="Calibri" w:hAnsi="Calibri"/>
                <w:sz w:val="19"/>
              </w:rPr>
              <w:t xml:space="preserve">Até 5 solicitações de </w:t>
            </w:r>
            <w:r w:rsidRPr="00AF1E90">
              <w:rPr>
                <w:rFonts w:ascii="Calibri" w:hAnsi="Calibri"/>
                <w:b/>
                <w:bCs/>
                <w:sz w:val="19"/>
                <w:szCs w:val="19"/>
              </w:rPr>
              <w:t>alteração de extração orientadas pelo cliente</w:t>
            </w:r>
            <w:r>
              <w:rPr>
                <w:rFonts w:ascii="Calibri" w:hAnsi="Calibri"/>
                <w:sz w:val="19"/>
              </w:rPr>
              <w:t xml:space="preserve"> para extrações inicialmente configuradas e gerenciadas pela NIQ. </w:t>
            </w:r>
          </w:p>
        </w:tc>
        <w:tc>
          <w:tcPr>
            <w:tcW w:w="1610" w:type="dxa"/>
            <w:tcBorders>
              <w:top w:val="single" w:sz="8" w:space="0" w:color="000000"/>
              <w:left w:val="single" w:sz="8" w:space="0" w:color="000000"/>
              <w:bottom w:val="single" w:sz="8" w:space="0" w:color="000000"/>
              <w:right w:val="single" w:sz="8" w:space="0" w:color="000000"/>
            </w:tcBorders>
            <w:vAlign w:val="center"/>
            <w:hideMark/>
          </w:tcPr>
          <w:p w14:paraId="35F80246" w14:textId="77777777" w:rsidR="00927AB6" w:rsidRPr="00AF1E90" w:rsidRDefault="00927AB6" w:rsidP="006A5349">
            <w:pPr>
              <w:rPr>
                <w:rFonts w:ascii="Times New Roman" w:hAnsi="Times New Roman"/>
                <w:sz w:val="20"/>
              </w:rPr>
            </w:pPr>
            <w:r>
              <w:rPr>
                <w:rFonts w:ascii="Calibri" w:hAnsi="Calibri"/>
                <w:sz w:val="19"/>
              </w:rPr>
              <w:t xml:space="preserve">3 </w:t>
            </w:r>
          </w:p>
        </w:tc>
        <w:tc>
          <w:tcPr>
            <w:tcW w:w="1297" w:type="dxa"/>
            <w:tcBorders>
              <w:top w:val="single" w:sz="8" w:space="0" w:color="000000"/>
              <w:left w:val="single" w:sz="8" w:space="0" w:color="000000"/>
              <w:bottom w:val="single" w:sz="8" w:space="0" w:color="000000"/>
              <w:right w:val="single" w:sz="8" w:space="0" w:color="000000"/>
            </w:tcBorders>
            <w:vAlign w:val="center"/>
            <w:hideMark/>
          </w:tcPr>
          <w:p w14:paraId="067BF5B3" w14:textId="77777777" w:rsidR="00927AB6" w:rsidRPr="00AF1E90" w:rsidRDefault="00927AB6" w:rsidP="006A5349">
            <w:pPr>
              <w:rPr>
                <w:rFonts w:ascii="Times New Roman" w:hAnsi="Times New Roman"/>
                <w:sz w:val="20"/>
              </w:rPr>
            </w:pPr>
            <w:r>
              <w:rPr>
                <w:rFonts w:ascii="Calibri" w:hAnsi="Calibri"/>
                <w:sz w:val="19"/>
              </w:rPr>
              <w:t xml:space="preserve">8 semanas </w:t>
            </w:r>
          </w:p>
        </w:tc>
      </w:tr>
    </w:tbl>
    <w:p w14:paraId="3C40D549" w14:textId="77777777" w:rsidR="00927AB6" w:rsidRPr="00AF1E90" w:rsidRDefault="00927AB6" w:rsidP="00927AB6">
      <w:pPr>
        <w:spacing w:after="120" w:line="256" w:lineRule="auto"/>
        <w:jc w:val="center"/>
        <w:rPr>
          <w:rFonts w:ascii="Times New Roman" w:hAnsi="Times New Roman"/>
          <w:sz w:val="20"/>
        </w:rPr>
      </w:pPr>
      <w:r w:rsidRPr="00AF1E90">
        <w:rPr>
          <w:rFonts w:ascii="Times New Roman" w:hAnsi="Times New Roman"/>
          <w:sz w:val="20"/>
        </w:rPr>
        <w:br/>
      </w:r>
    </w:p>
    <w:p w14:paraId="1E432F55" w14:textId="77777777" w:rsidR="00927AB6" w:rsidRPr="00AF1E90" w:rsidRDefault="00927AB6" w:rsidP="00927AB6">
      <w:pPr>
        <w:spacing w:after="120" w:line="256" w:lineRule="auto"/>
        <w:jc w:val="center"/>
        <w:rPr>
          <w:rFonts w:ascii="Calibri" w:eastAsia="Yu Mincho" w:hAnsi="Calibri" w:cs="Arial"/>
          <w:b/>
          <w:bCs/>
          <w:color w:val="000000"/>
          <w:szCs w:val="24"/>
          <w:u w:val="single"/>
        </w:rPr>
      </w:pPr>
      <w:r>
        <w:rPr>
          <w:rFonts w:ascii="Calibri" w:hAnsi="Calibri"/>
          <w:b/>
          <w:color w:val="000000"/>
          <w:u w:val="single"/>
        </w:rPr>
        <w:t xml:space="preserve"> </w:t>
      </w:r>
    </w:p>
    <w:p w14:paraId="127B933E" w14:textId="77777777" w:rsidR="00927AB6" w:rsidRPr="00AF1E90" w:rsidRDefault="00927AB6" w:rsidP="00927AB6">
      <w:pPr>
        <w:rPr>
          <w:rFonts w:ascii="Calibri" w:eastAsia="Yu Mincho" w:hAnsi="Calibri" w:cs="Arial"/>
          <w:b/>
          <w:bCs/>
          <w:color w:val="000000"/>
          <w:szCs w:val="24"/>
          <w:u w:val="single"/>
        </w:rPr>
      </w:pPr>
      <w:r w:rsidRPr="00AF1E90">
        <w:rPr>
          <w:rFonts w:ascii="Calibri" w:hAnsi="Calibri"/>
          <w:b/>
          <w:bCs/>
          <w:color w:val="000000"/>
          <w:szCs w:val="24"/>
          <w:u w:val="single"/>
        </w:rPr>
        <w:br w:type="page"/>
      </w:r>
    </w:p>
    <w:p w14:paraId="29CC7051" w14:textId="77777777" w:rsidR="00927AB6" w:rsidRPr="00AF1E90" w:rsidRDefault="00927AB6" w:rsidP="00927AB6">
      <w:pPr>
        <w:spacing w:after="120" w:line="256" w:lineRule="auto"/>
        <w:jc w:val="center"/>
        <w:rPr>
          <w:rFonts w:ascii="Calibri" w:eastAsia="Yu Mincho" w:hAnsi="Calibri" w:cs="Arial"/>
          <w:b/>
          <w:bCs/>
          <w:color w:val="000000"/>
          <w:szCs w:val="24"/>
          <w:u w:val="single"/>
        </w:rPr>
      </w:pPr>
      <w:r>
        <w:rPr>
          <w:rFonts w:ascii="Calibri" w:hAnsi="Calibri"/>
          <w:b/>
          <w:color w:val="000000"/>
          <w:u w:val="single"/>
        </w:rPr>
        <w:lastRenderedPageBreak/>
        <w:t xml:space="preserve">Anexo de Serviços de Recursos </w:t>
      </w:r>
    </w:p>
    <w:p w14:paraId="22FD8F25" w14:textId="77777777" w:rsidR="00927AB6" w:rsidRPr="00AF1E90" w:rsidRDefault="00927AB6" w:rsidP="00927AB6">
      <w:pPr>
        <w:spacing w:after="120" w:line="256" w:lineRule="auto"/>
        <w:jc w:val="center"/>
        <w:rPr>
          <w:rFonts w:ascii="Calibri" w:eastAsia="Calibri" w:hAnsi="Calibri" w:cs="Calibri"/>
          <w:szCs w:val="24"/>
        </w:rPr>
      </w:pPr>
      <w:r>
        <w:rPr>
          <w:rFonts w:ascii="Calibri" w:hAnsi="Calibri"/>
          <w:b/>
          <w:color w:val="000000"/>
          <w:sz w:val="22"/>
        </w:rPr>
        <w:t>(Serviços de Informação)</w:t>
      </w:r>
    </w:p>
    <w:tbl>
      <w:tblPr>
        <w:tblW w:w="0" w:type="auto"/>
        <w:tblInd w:w="720" w:type="dxa"/>
        <w:tblLayout w:type="fixed"/>
        <w:tblLook w:val="04A0" w:firstRow="1" w:lastRow="0" w:firstColumn="1" w:lastColumn="0" w:noHBand="0" w:noVBand="1"/>
      </w:tblPr>
      <w:tblGrid>
        <w:gridCol w:w="9165"/>
      </w:tblGrid>
      <w:tr w:rsidR="00927AB6" w:rsidRPr="00AF1E90" w14:paraId="07168339" w14:textId="77777777" w:rsidTr="006A5349">
        <w:trPr>
          <w:trHeight w:val="285"/>
        </w:trPr>
        <w:tc>
          <w:tcPr>
            <w:tcW w:w="9165" w:type="dxa"/>
            <w:tcBorders>
              <w:top w:val="double" w:sz="6" w:space="0" w:color="000000"/>
              <w:left w:val="single" w:sz="8" w:space="0" w:color="000000"/>
              <w:bottom w:val="double" w:sz="6" w:space="0" w:color="000000"/>
              <w:right w:val="double" w:sz="6" w:space="0" w:color="000000"/>
            </w:tcBorders>
            <w:shd w:val="clear" w:color="auto" w:fill="E9E9E9"/>
            <w:vAlign w:val="center"/>
            <w:hideMark/>
          </w:tcPr>
          <w:p w14:paraId="74694F5C" w14:textId="77777777" w:rsidR="00927AB6" w:rsidRPr="00AF1E90" w:rsidRDefault="00927AB6" w:rsidP="006A5349">
            <w:pPr>
              <w:rPr>
                <w:rFonts w:ascii="Calibri" w:hAnsi="Calibri" w:cs="Arial"/>
                <w:sz w:val="19"/>
                <w:szCs w:val="19"/>
              </w:rPr>
            </w:pPr>
            <w:r>
              <w:rPr>
                <w:rFonts w:ascii="Calibri" w:hAnsi="Calibri"/>
                <w:color w:val="000000"/>
                <w:sz w:val="19"/>
              </w:rPr>
              <w:t xml:space="preserve">  Serviços</w:t>
            </w:r>
          </w:p>
        </w:tc>
      </w:tr>
      <w:tr w:rsidR="00927AB6" w:rsidRPr="00AF1E90" w14:paraId="3AF4D042" w14:textId="77777777" w:rsidTr="006A5349">
        <w:trPr>
          <w:trHeight w:val="270"/>
        </w:trPr>
        <w:tc>
          <w:tcPr>
            <w:tcW w:w="9165" w:type="dxa"/>
            <w:tcBorders>
              <w:top w:val="double" w:sz="6" w:space="0" w:color="000000"/>
              <w:left w:val="double" w:sz="4" w:space="0" w:color="auto"/>
              <w:bottom w:val="single" w:sz="8" w:space="0" w:color="auto"/>
              <w:right w:val="double" w:sz="6" w:space="0" w:color="000000"/>
            </w:tcBorders>
          </w:tcPr>
          <w:p w14:paraId="05B4CC7F" w14:textId="77777777" w:rsidR="00927AB6" w:rsidRPr="00AF1E90" w:rsidRDefault="00927AB6" w:rsidP="006A5349">
            <w:pPr>
              <w:rPr>
                <w:rFonts w:ascii="Calibri" w:eastAsia="Arial" w:hAnsi="Calibri" w:cs="Arial"/>
                <w:sz w:val="19"/>
                <w:szCs w:val="19"/>
                <w:highlight w:val="yellow"/>
              </w:rPr>
            </w:pPr>
          </w:p>
          <w:p w14:paraId="0415CCC0" w14:textId="77777777" w:rsidR="00927AB6" w:rsidRPr="00AF1E90" w:rsidRDefault="00927AB6" w:rsidP="006A5349">
            <w:pPr>
              <w:rPr>
                <w:rFonts w:ascii="Calibri" w:eastAsia="Arial" w:hAnsi="Calibri" w:cs="Calibri"/>
                <w:sz w:val="19"/>
                <w:szCs w:val="19"/>
                <w:highlight w:val="yellow"/>
              </w:rPr>
            </w:pPr>
            <w:r>
              <w:rPr>
                <w:rFonts w:ascii="Calibri" w:hAnsi="Calibri"/>
                <w:sz w:val="19"/>
                <w:highlight w:val="yellow"/>
              </w:rPr>
              <w:t>Dois vírgula cinquenta e cinco (2,55) - Suporte Onshore Equivalente a Tempo Integral</w:t>
            </w:r>
          </w:p>
          <w:p w14:paraId="535CA675" w14:textId="77777777" w:rsidR="00927AB6" w:rsidRPr="00AF1E90" w:rsidRDefault="00927AB6" w:rsidP="006A5349">
            <w:pPr>
              <w:rPr>
                <w:rFonts w:ascii="Calibri" w:eastAsia="Arial" w:hAnsi="Calibri" w:cs="Calibri"/>
                <w:sz w:val="19"/>
                <w:szCs w:val="19"/>
                <w:highlight w:val="yellow"/>
              </w:rPr>
            </w:pPr>
            <w:r>
              <w:rPr>
                <w:rFonts w:ascii="Calibri" w:hAnsi="Calibri"/>
                <w:sz w:val="19"/>
                <w:highlight w:val="yellow"/>
              </w:rPr>
              <w:t>Um (1) - Suporte Offshore Equivalente a Tempo Integral</w:t>
            </w:r>
          </w:p>
          <w:p w14:paraId="246AC600" w14:textId="77777777" w:rsidR="00927AB6" w:rsidRPr="00AF1E90" w:rsidRDefault="00927AB6" w:rsidP="006A5349">
            <w:pPr>
              <w:rPr>
                <w:rFonts w:ascii="Calibri" w:eastAsia="Arial" w:hAnsi="Calibri" w:cs="Calibri"/>
                <w:sz w:val="19"/>
                <w:szCs w:val="19"/>
                <w:highlight w:val="yellow"/>
              </w:rPr>
            </w:pPr>
            <w:r>
              <w:rPr>
                <w:rFonts w:ascii="Calibri" w:hAnsi="Calibri"/>
                <w:sz w:val="19"/>
                <w:highlight w:val="yellow"/>
              </w:rPr>
              <w:t>60% de um Analista Equivalente a Tempo Integral ou Um (1) Analista Equivalente a 60% a Tempo Parcial, no local no local do Cliente</w:t>
            </w:r>
          </w:p>
          <w:p w14:paraId="2F3AAC44" w14:textId="77777777" w:rsidR="00927AB6" w:rsidRPr="00AF1E90" w:rsidRDefault="00927AB6" w:rsidP="006A5349">
            <w:pPr>
              <w:rPr>
                <w:rFonts w:ascii="Calibri" w:eastAsia="Arial" w:hAnsi="Calibri" w:cs="Arial"/>
                <w:sz w:val="19"/>
                <w:szCs w:val="19"/>
                <w:highlight w:val="yellow"/>
              </w:rPr>
            </w:pPr>
            <w:r>
              <w:rPr>
                <w:rFonts w:ascii="Calibri" w:hAnsi="Calibri"/>
                <w:sz w:val="19"/>
                <w:highlight w:val="yellow"/>
              </w:rPr>
              <w:t>Um (1) Vice-presidente</w:t>
            </w:r>
          </w:p>
          <w:p w14:paraId="78EF845E" w14:textId="77777777" w:rsidR="00927AB6" w:rsidRPr="00AF1E90" w:rsidRDefault="00927AB6" w:rsidP="006A5349">
            <w:pPr>
              <w:rPr>
                <w:rFonts w:ascii="Calibri" w:eastAsia="Arial" w:hAnsi="Calibri" w:cs="Calibri"/>
                <w:sz w:val="19"/>
                <w:szCs w:val="19"/>
                <w:highlight w:val="yellow"/>
              </w:rPr>
            </w:pPr>
            <w:r>
              <w:rPr>
                <w:rFonts w:ascii="Calibri" w:hAnsi="Calibri"/>
                <w:sz w:val="19"/>
                <w:highlight w:val="yellow"/>
              </w:rPr>
              <w:t>Dois (2) Diretores</w:t>
            </w:r>
          </w:p>
          <w:p w14:paraId="17B5F7EC" w14:textId="77777777" w:rsidR="00927AB6" w:rsidRPr="00AF1E90" w:rsidRDefault="00927AB6" w:rsidP="006A5349">
            <w:pPr>
              <w:rPr>
                <w:rFonts w:ascii="Calibri" w:eastAsia="Arial" w:hAnsi="Calibri" w:cs="Calibri"/>
                <w:sz w:val="19"/>
                <w:szCs w:val="19"/>
                <w:highlight w:val="yellow"/>
              </w:rPr>
            </w:pPr>
            <w:r>
              <w:rPr>
                <w:rFonts w:ascii="Calibri" w:hAnsi="Calibri"/>
                <w:sz w:val="19"/>
                <w:highlight w:val="yellow"/>
              </w:rPr>
              <w:t>Um (1) Diretor de Cliente Associado)</w:t>
            </w:r>
          </w:p>
        </w:tc>
      </w:tr>
    </w:tbl>
    <w:p w14:paraId="5CE63E4E" w14:textId="77777777" w:rsidR="00927AB6" w:rsidRPr="00AF1E90" w:rsidRDefault="00927AB6" w:rsidP="00927AB6">
      <w:pPr>
        <w:rPr>
          <w:rFonts w:ascii="Times New Roman" w:hAnsi="Times New Roman"/>
          <w:sz w:val="20"/>
        </w:rPr>
      </w:pPr>
    </w:p>
    <w:p w14:paraId="07F1175F" w14:textId="77777777" w:rsidR="00927AB6" w:rsidRPr="00AF1E90" w:rsidRDefault="00927AB6" w:rsidP="00927AB6">
      <w:pPr>
        <w:ind w:left="817" w:hanging="817"/>
        <w:jc w:val="center"/>
        <w:rPr>
          <w:rFonts w:ascii="Calibri" w:eastAsia="Arial" w:hAnsi="Calibri" w:cs="Calibri"/>
          <w:b/>
          <w:bCs/>
          <w:color w:val="222222"/>
          <w:sz w:val="19"/>
          <w:szCs w:val="19"/>
        </w:rPr>
      </w:pPr>
    </w:p>
    <w:p w14:paraId="471A539B" w14:textId="77777777" w:rsidR="00927AB6" w:rsidRPr="00AF1E90" w:rsidRDefault="00927AB6" w:rsidP="00927AB6">
      <w:pPr>
        <w:shd w:val="clear" w:color="auto" w:fill="FFFFFF"/>
        <w:ind w:left="817" w:hanging="817"/>
        <w:jc w:val="center"/>
        <w:rPr>
          <w:rFonts w:ascii="Calibri" w:eastAsia="Arial" w:hAnsi="Calibri" w:cs="Calibri"/>
          <w:b/>
          <w:bCs/>
          <w:sz w:val="19"/>
          <w:szCs w:val="19"/>
        </w:rPr>
      </w:pPr>
      <w:r>
        <w:rPr>
          <w:rFonts w:ascii="Calibri" w:hAnsi="Calibri"/>
          <w:b/>
          <w:color w:val="000000"/>
          <w:sz w:val="19"/>
        </w:rPr>
        <w:t>Termos específicos de serviço para serviços de recursos de serviço de conta</w:t>
      </w:r>
      <w:r w:rsidRPr="00AF1E90">
        <w:rPr>
          <w:rFonts w:ascii="Calibri" w:hAnsi="Calibri"/>
          <w:b/>
          <w:bCs/>
          <w:sz w:val="19"/>
          <w:szCs w:val="19"/>
        </w:rPr>
        <w:t>:</w:t>
      </w:r>
    </w:p>
    <w:p w14:paraId="58062EB5" w14:textId="77777777" w:rsidR="00927AB6" w:rsidRPr="00AF1E90" w:rsidRDefault="00927AB6" w:rsidP="00927AB6">
      <w:pPr>
        <w:shd w:val="clear" w:color="auto" w:fill="FFFFFF"/>
        <w:ind w:left="817" w:hanging="817"/>
        <w:jc w:val="center"/>
        <w:rPr>
          <w:rFonts w:ascii="Calibri" w:eastAsia="Arial" w:hAnsi="Calibri" w:cs="Calibri"/>
          <w:b/>
          <w:bCs/>
          <w:sz w:val="19"/>
          <w:szCs w:val="19"/>
        </w:rPr>
      </w:pPr>
    </w:p>
    <w:p w14:paraId="003AC7F3" w14:textId="77777777" w:rsidR="00927AB6" w:rsidRPr="00AF1E90" w:rsidRDefault="00927AB6" w:rsidP="00927AB6">
      <w:pPr>
        <w:numPr>
          <w:ilvl w:val="0"/>
          <w:numId w:val="18"/>
        </w:numPr>
        <w:rPr>
          <w:rFonts w:ascii="Calibri" w:eastAsia="Arial" w:hAnsi="Calibri" w:cs="Arial"/>
          <w:b/>
          <w:bCs/>
          <w:sz w:val="19"/>
          <w:szCs w:val="19"/>
        </w:rPr>
      </w:pPr>
      <w:r>
        <w:rPr>
          <w:rFonts w:ascii="Calibri" w:hAnsi="Calibri"/>
          <w:b/>
          <w:sz w:val="19"/>
        </w:rPr>
        <w:t xml:space="preserve">Recurso de conta. </w:t>
      </w:r>
      <w:r w:rsidRPr="00AF1E90">
        <w:rPr>
          <w:rFonts w:ascii="Calibri" w:hAnsi="Calibri"/>
          <w:sz w:val="19"/>
          <w:szCs w:val="19"/>
          <w:highlight w:val="yellow"/>
        </w:rPr>
        <w:t>Os serviços de recursos de contas complementam o negócio principal da NIQ de fornecer produtos e serviços de dados, informações e análises.</w:t>
      </w:r>
      <w:r>
        <w:rPr>
          <w:rFonts w:ascii="Calibri" w:hAnsi="Calibri"/>
          <w:sz w:val="19"/>
        </w:rPr>
        <w:t xml:space="preserve"> Os Recursos de Conta apresentados acima ("Recursos da NIQ") fornecerão suporte ao Cliente em seu uso dos Serviços. O recurso de conta tem conhecimento dos serviços de dados, informações e/ou análises da NIQ que permitem que o recurso de conta, entre outros, ajude o cliente a entender os serviços nomeados em sua análise diária dos principais problemas e consultas de negócios do cliente; solucionar problemas e executar dados complicados e cenários de modelagem de dados, informações e/ou análises da NIQ; abordar questões do cliente sobre tópicos como processo analítico da NIQ, questões de dados, uso de software.  O Cliente tomará suas próprias decisões com base nos Serviços de Recursos de Conta fornecidos ao Cliente.  A NIQ permanece o único responsável por supervisionar o recurso da conta, definir horas e salários e outros assuntos relacionados ao emprego. </w:t>
      </w:r>
    </w:p>
    <w:p w14:paraId="6A1561DC" w14:textId="77777777" w:rsidR="00927AB6" w:rsidRPr="00AF1E90" w:rsidRDefault="00927AB6" w:rsidP="00927AB6">
      <w:pPr>
        <w:numPr>
          <w:ilvl w:val="0"/>
          <w:numId w:val="18"/>
        </w:numPr>
        <w:spacing w:before="120"/>
        <w:rPr>
          <w:rFonts w:ascii="Calibri" w:hAnsi="Calibri" w:cs="Calibri"/>
          <w:b/>
          <w:bCs/>
          <w:sz w:val="19"/>
          <w:szCs w:val="19"/>
        </w:rPr>
      </w:pPr>
      <w:r>
        <w:rPr>
          <w:rFonts w:ascii="Calibri" w:hAnsi="Calibri"/>
          <w:b/>
          <w:sz w:val="19"/>
          <w:highlight w:val="cyan"/>
        </w:rPr>
        <w:t>[opcional – incluir apenas se estiver comprometido com o suporte no local]</w:t>
      </w:r>
      <w:r w:rsidRPr="00AF1E90">
        <w:rPr>
          <w:rFonts w:ascii="Calibri" w:hAnsi="Calibri"/>
          <w:b/>
          <w:bCs/>
          <w:sz w:val="19"/>
          <w:szCs w:val="19"/>
        </w:rPr>
        <w:t xml:space="preserve"> No local no Cliente.</w:t>
      </w:r>
      <w:r w:rsidRPr="00AF1E90">
        <w:rPr>
          <w:rFonts w:ascii="Calibri" w:hAnsi="Calibri"/>
          <w:sz w:val="19"/>
          <w:szCs w:val="19"/>
        </w:rPr>
        <w:t xml:space="preserve"> Para os Recursos de Conta da NIQ que trabalham na sede do Cliente, o Cliente fornecerá espaço de escritório e suporte rotineiro de escritório. Exceto para férias, licença médica e feriados seguindo as políticas da NIQ, os Recursos NIQ no local geralmente estarão na sede do Cliente durante o horário comercial normal do Cliente (horário da sede). </w:t>
      </w:r>
    </w:p>
    <w:p w14:paraId="515811AF" w14:textId="77777777" w:rsidR="00927AB6" w:rsidRPr="00AF1E90" w:rsidRDefault="00927AB6" w:rsidP="00927AB6">
      <w:pPr>
        <w:numPr>
          <w:ilvl w:val="0"/>
          <w:numId w:val="18"/>
        </w:numPr>
        <w:spacing w:before="120"/>
        <w:rPr>
          <w:rFonts w:ascii="Calibri" w:hAnsi="Calibri" w:cs="Calibri"/>
          <w:b/>
          <w:bCs/>
          <w:sz w:val="19"/>
          <w:szCs w:val="19"/>
        </w:rPr>
      </w:pPr>
      <w:r>
        <w:rPr>
          <w:rFonts w:ascii="Calibri" w:hAnsi="Calibri"/>
          <w:b/>
          <w:sz w:val="19"/>
          <w:highlight w:val="cyan"/>
        </w:rPr>
        <w:t>[opcional – somente se aprovado]</w:t>
      </w:r>
      <w:r w:rsidRPr="00AF1E90">
        <w:rPr>
          <w:rFonts w:ascii="Calibri" w:hAnsi="Calibri"/>
          <w:b/>
          <w:bCs/>
          <w:sz w:val="19"/>
          <w:szCs w:val="19"/>
        </w:rPr>
        <w:t xml:space="preserve"> Satisfação</w:t>
      </w:r>
      <w:r>
        <w:rPr>
          <w:rFonts w:ascii="Calibri" w:hAnsi="Calibri"/>
          <w:sz w:val="19"/>
        </w:rPr>
        <w:t>. No caso de o Cliente ficar insatisfeito com os serviços de qualquer Recurso da NIQ no local atribuído à sua sede, o Cliente deverá informar à NIQ os motivos de sua insatisfação e conceder à NIQ um período não inferior a 60 dias para remediar as causas da insatisfação do Cliente. O Cliente poderá solicitar a reatribuição do Recurso de Conta da NIQ se a insatisfação persistir após o período de sessenta (60 dias). Nesse caso, a NIQ atribuirá um Recurso de Conta da NIQ diferente à sede do Cliente assim que comercialmente possível.</w:t>
      </w:r>
    </w:p>
    <w:p w14:paraId="3AAB49DB" w14:textId="77777777" w:rsidR="00927AB6" w:rsidRPr="00AF1E90" w:rsidRDefault="00927AB6" w:rsidP="00927AB6">
      <w:pPr>
        <w:rPr>
          <w:rFonts w:ascii="Times New Roman" w:hAnsi="Times New Roman"/>
          <w:sz w:val="20"/>
        </w:rPr>
      </w:pPr>
      <w:r w:rsidRPr="00AF1E90">
        <w:rPr>
          <w:rFonts w:ascii="Times New Roman" w:hAnsi="Times New Roman"/>
          <w:sz w:val="20"/>
        </w:rPr>
        <w:br w:type="page"/>
      </w:r>
    </w:p>
    <w:p w14:paraId="583D23E2" w14:textId="77777777" w:rsidR="00927AB6" w:rsidRPr="00AF1E90" w:rsidRDefault="00927AB6" w:rsidP="00927AB6">
      <w:pPr>
        <w:spacing w:after="120" w:line="259" w:lineRule="auto"/>
        <w:jc w:val="center"/>
        <w:rPr>
          <w:rFonts w:ascii="Calibri" w:eastAsia="Yu Mincho" w:hAnsi="Calibri" w:cs="Calibri"/>
          <w:b/>
          <w:color w:val="000000"/>
          <w:sz w:val="22"/>
          <w:szCs w:val="22"/>
          <w:u w:val="single"/>
        </w:rPr>
      </w:pPr>
      <w:r>
        <w:rPr>
          <w:rFonts w:ascii="Calibri" w:hAnsi="Calibri"/>
          <w:b/>
          <w:color w:val="000000"/>
          <w:sz w:val="22"/>
          <w:u w:val="single"/>
        </w:rPr>
        <w:lastRenderedPageBreak/>
        <w:t xml:space="preserve">Anexo de Treinamento </w:t>
      </w:r>
    </w:p>
    <w:p w14:paraId="3C968053" w14:textId="77777777" w:rsidR="00927AB6" w:rsidRPr="00AF1E90" w:rsidRDefault="00927AB6" w:rsidP="00927AB6">
      <w:pPr>
        <w:spacing w:after="120" w:line="259" w:lineRule="auto"/>
        <w:jc w:val="center"/>
        <w:rPr>
          <w:rFonts w:ascii="Calibri" w:eastAsia="Yu Mincho" w:hAnsi="Calibri" w:cs="Calibri"/>
          <w:b/>
          <w:bCs/>
          <w:color w:val="000000"/>
          <w:sz w:val="22"/>
          <w:szCs w:val="22"/>
        </w:rPr>
      </w:pPr>
      <w:r>
        <w:rPr>
          <w:rFonts w:ascii="Calibri" w:hAnsi="Calibri"/>
          <w:b/>
          <w:color w:val="000000"/>
          <w:sz w:val="22"/>
        </w:rPr>
        <w:t xml:space="preserve">(Serviços de Informação) </w:t>
      </w:r>
    </w:p>
    <w:p w14:paraId="74C5C737" w14:textId="77777777" w:rsidR="00927AB6" w:rsidRPr="00AF1E90" w:rsidRDefault="00927AB6" w:rsidP="00927AB6">
      <w:pPr>
        <w:rPr>
          <w:rFonts w:ascii="Calibri" w:eastAsia="Arial" w:hAnsi="Calibri" w:cs="Calibri"/>
          <w:color w:val="000000"/>
          <w:sz w:val="19"/>
          <w:szCs w:val="19"/>
        </w:rPr>
      </w:pPr>
      <w:r>
        <w:rPr>
          <w:rFonts w:ascii="Calibri" w:hAnsi="Calibri"/>
          <w:sz w:val="19"/>
        </w:rPr>
        <w:t xml:space="preserve">A NIQ fornecerá acesso a todos os recursos de aprendizado digital individualizado e na plataforma disponíveis para os Serviços fornecidos sob este Contrato durante a Vigência do Contrato e o treinamento ministrado por instrutor conforme indicado abaixo apenas durante o Ano Um do Contrato. </w:t>
      </w:r>
      <w:r w:rsidRPr="00AF1E90">
        <w:rPr>
          <w:rFonts w:ascii="Calibri" w:hAnsi="Calibri"/>
          <w:color w:val="000000"/>
          <w:sz w:val="19"/>
          <w:szCs w:val="19"/>
        </w:rPr>
        <w:t>Todos os materiais de treinamento (por exemplo, guias de referência de treinamento, auxiliares de trabalho, vídeos etc.) são distribuídos. A personalização específica do cliente de materiais de treinamento relacionados, vídeos, módulos de eLearning, etc. está sujeita às taxas de personalização do preço do livro então vigentes.</w:t>
      </w:r>
    </w:p>
    <w:p w14:paraId="62788BBB" w14:textId="77777777" w:rsidR="00927AB6" w:rsidRPr="00AF1E90" w:rsidRDefault="00927AB6" w:rsidP="00927AB6">
      <w:pPr>
        <w:numPr>
          <w:ilvl w:val="2"/>
          <w:numId w:val="6"/>
        </w:numPr>
        <w:spacing w:before="120"/>
        <w:ind w:left="990"/>
        <w:rPr>
          <w:rFonts w:ascii="Calibri" w:eastAsia="Arial" w:hAnsi="Calibri" w:cs="Calibri"/>
          <w:color w:val="000000"/>
          <w:sz w:val="19"/>
          <w:szCs w:val="19"/>
        </w:rPr>
      </w:pPr>
      <w:r>
        <w:rPr>
          <w:rFonts w:ascii="Calibri" w:hAnsi="Calibri"/>
          <w:color w:val="000000"/>
          <w:sz w:val="19"/>
        </w:rPr>
        <w:t>Viagens e Despesas: O Cliente é responsável por todas as viagens pré-aprovadas e despesas relacionadas que o(s) instrutor (es) incorreram durante a execução das sessões de treinamento.</w:t>
      </w:r>
    </w:p>
    <w:p w14:paraId="45955D6D" w14:textId="77777777" w:rsidR="00927AB6" w:rsidRPr="00AF1E90" w:rsidRDefault="00927AB6" w:rsidP="00927AB6">
      <w:pPr>
        <w:numPr>
          <w:ilvl w:val="2"/>
          <w:numId w:val="6"/>
        </w:numPr>
        <w:spacing w:before="120"/>
        <w:ind w:left="990"/>
        <w:rPr>
          <w:rFonts w:ascii="Calibri" w:eastAsia="Arial" w:hAnsi="Calibri" w:cs="Calibri"/>
          <w:color w:val="000000"/>
          <w:sz w:val="19"/>
          <w:szCs w:val="19"/>
        </w:rPr>
      </w:pPr>
      <w:r>
        <w:rPr>
          <w:rFonts w:ascii="Calibri" w:hAnsi="Calibri"/>
          <w:color w:val="000000"/>
          <w:sz w:val="19"/>
        </w:rPr>
        <w:t>Política de cancelamento do treinamento: Se as datas do treinamento forem canceladas/alteradas após a finalização, quaisquer despesas do instrutor incorridas serão cobradas do Cliente.</w:t>
      </w:r>
    </w:p>
    <w:p w14:paraId="0E2DE5EF" w14:textId="77777777" w:rsidR="00927AB6" w:rsidRPr="00AF1E90" w:rsidRDefault="00927AB6" w:rsidP="00927AB6">
      <w:pPr>
        <w:numPr>
          <w:ilvl w:val="2"/>
          <w:numId w:val="6"/>
        </w:numPr>
        <w:spacing w:before="120"/>
        <w:ind w:left="990"/>
        <w:rPr>
          <w:rFonts w:ascii="Calibri" w:hAnsi="Calibri" w:cs="Calibri"/>
          <w:color w:val="000000"/>
          <w:sz w:val="19"/>
          <w:szCs w:val="19"/>
        </w:rPr>
      </w:pPr>
      <w:r>
        <w:rPr>
          <w:rFonts w:ascii="Calibri" w:hAnsi="Calibri"/>
          <w:color w:val="000000"/>
          <w:sz w:val="19"/>
        </w:rPr>
        <w:t>Treinamento adicional está disponível sujeito à disponibilidade do instrutor aos preços contábeis atuais, mais viagens e despesas.</w:t>
      </w:r>
    </w:p>
    <w:p w14:paraId="11DAB24E" w14:textId="77777777" w:rsidR="00927AB6" w:rsidRPr="00AF1E90" w:rsidRDefault="00927AB6" w:rsidP="00927AB6">
      <w:pPr>
        <w:numPr>
          <w:ilvl w:val="0"/>
          <w:numId w:val="4"/>
        </w:numPr>
        <w:spacing w:before="240"/>
        <w:rPr>
          <w:rFonts w:ascii="Calibri" w:eastAsia="Arial" w:hAnsi="Calibri" w:cs="Calibri"/>
          <w:sz w:val="19"/>
          <w:szCs w:val="19"/>
        </w:rPr>
      </w:pPr>
      <w:r>
        <w:rPr>
          <w:rFonts w:ascii="Calibri" w:hAnsi="Calibri"/>
          <w:sz w:val="19"/>
        </w:rPr>
        <w:t>Treinamento com instrutor</w:t>
      </w:r>
    </w:p>
    <w:p w14:paraId="0DF721D2" w14:textId="77777777" w:rsidR="00927AB6" w:rsidRPr="00AF1E90" w:rsidRDefault="00927AB6" w:rsidP="00927AB6">
      <w:pPr>
        <w:numPr>
          <w:ilvl w:val="0"/>
          <w:numId w:val="13"/>
        </w:numPr>
        <w:spacing w:before="240"/>
        <w:ind w:left="1170" w:hanging="270"/>
        <w:rPr>
          <w:rFonts w:ascii="Calibri" w:eastAsia="Arial" w:hAnsi="Calibri" w:cs="Calibri"/>
          <w:sz w:val="19"/>
          <w:szCs w:val="19"/>
          <w:highlight w:val="yellow"/>
        </w:rPr>
      </w:pPr>
      <w:r>
        <w:rPr>
          <w:rFonts w:ascii="Calibri" w:hAnsi="Calibri"/>
          <w:sz w:val="19"/>
        </w:rPr>
        <w:t xml:space="preserve">Tópico: </w:t>
      </w:r>
      <w:r w:rsidRPr="00AF1E90">
        <w:rPr>
          <w:rFonts w:ascii="Calibri" w:hAnsi="Calibri"/>
          <w:sz w:val="19"/>
          <w:szCs w:val="19"/>
          <w:highlight w:val="yellow"/>
        </w:rPr>
        <w:t>[insira o tópico/nome da aula]</w:t>
      </w:r>
    </w:p>
    <w:p w14:paraId="5CD933B4" w14:textId="77777777" w:rsidR="00927AB6" w:rsidRPr="00AF1E90" w:rsidRDefault="00927AB6" w:rsidP="00927AB6">
      <w:pPr>
        <w:numPr>
          <w:ilvl w:val="1"/>
          <w:numId w:val="5"/>
        </w:numPr>
        <w:spacing w:before="120"/>
        <w:ind w:hanging="270"/>
        <w:rPr>
          <w:rFonts w:ascii="Calibri" w:hAnsi="Calibri" w:cs="Calibri"/>
          <w:sz w:val="19"/>
          <w:szCs w:val="19"/>
        </w:rPr>
      </w:pPr>
      <w:r>
        <w:rPr>
          <w:rFonts w:ascii="Calibri" w:hAnsi="Calibri"/>
          <w:sz w:val="19"/>
        </w:rPr>
        <w:t xml:space="preserve">Formato da aula: </w:t>
      </w:r>
      <w:r w:rsidRPr="00AF1E90">
        <w:rPr>
          <w:rFonts w:ascii="Calibri" w:hAnsi="Calibri"/>
          <w:sz w:val="19"/>
          <w:szCs w:val="19"/>
          <w:highlight w:val="yellow"/>
        </w:rPr>
        <w:t>[escolha um - Virtual para vários clientes, Virtual para um Cliente Específico, Sala de Aula para um Cliente Específico</w:t>
      </w:r>
      <w:r>
        <w:rPr>
          <w:rFonts w:ascii="Calibri" w:hAnsi="Calibri"/>
          <w:sz w:val="19"/>
        </w:rPr>
        <w:t>]</w:t>
      </w:r>
    </w:p>
    <w:p w14:paraId="13A165FF" w14:textId="77777777" w:rsidR="00927AB6" w:rsidRPr="00AF1E90" w:rsidRDefault="00927AB6" w:rsidP="00927AB6">
      <w:pPr>
        <w:numPr>
          <w:ilvl w:val="1"/>
          <w:numId w:val="5"/>
        </w:numPr>
        <w:spacing w:before="120"/>
        <w:ind w:hanging="270"/>
        <w:rPr>
          <w:rFonts w:ascii="Calibri" w:eastAsia="Arial" w:hAnsi="Calibri" w:cs="Calibri"/>
          <w:sz w:val="19"/>
          <w:szCs w:val="19"/>
        </w:rPr>
      </w:pPr>
      <w:r>
        <w:rPr>
          <w:rFonts w:ascii="Calibri" w:hAnsi="Calibri"/>
          <w:sz w:val="19"/>
        </w:rPr>
        <w:t xml:space="preserve">Número máximo de participantes: </w:t>
      </w:r>
      <w:r w:rsidRPr="00AF1E90">
        <w:rPr>
          <w:rFonts w:ascii="Calibri" w:hAnsi="Calibri"/>
          <w:sz w:val="19"/>
          <w:szCs w:val="19"/>
          <w:highlight w:val="yellow"/>
        </w:rPr>
        <w:t>xx</w:t>
      </w:r>
    </w:p>
    <w:p w14:paraId="31D2A6CD" w14:textId="77777777" w:rsidR="00927AB6" w:rsidRPr="00AF1E90" w:rsidRDefault="00927AB6" w:rsidP="00927AB6">
      <w:pPr>
        <w:numPr>
          <w:ilvl w:val="1"/>
          <w:numId w:val="5"/>
        </w:numPr>
        <w:spacing w:before="120"/>
        <w:ind w:hanging="270"/>
        <w:rPr>
          <w:rFonts w:ascii="Calibri" w:eastAsia="Arial" w:hAnsi="Calibri" w:cs="Calibri"/>
          <w:sz w:val="19"/>
          <w:szCs w:val="19"/>
        </w:rPr>
      </w:pPr>
      <w:r>
        <w:rPr>
          <w:rFonts w:ascii="Calibri" w:hAnsi="Calibri"/>
          <w:sz w:val="19"/>
        </w:rPr>
        <w:t xml:space="preserve">Número de sessões: </w:t>
      </w:r>
      <w:r w:rsidRPr="00AF1E90">
        <w:rPr>
          <w:rFonts w:ascii="Calibri" w:hAnsi="Calibri"/>
          <w:sz w:val="19"/>
          <w:szCs w:val="19"/>
          <w:highlight w:val="yellow"/>
        </w:rPr>
        <w:t>xx</w:t>
      </w:r>
    </w:p>
    <w:p w14:paraId="7955E507" w14:textId="77777777" w:rsidR="00927AB6" w:rsidRPr="00AF1E90" w:rsidRDefault="00927AB6" w:rsidP="00927AB6">
      <w:pPr>
        <w:numPr>
          <w:ilvl w:val="1"/>
          <w:numId w:val="5"/>
        </w:numPr>
        <w:spacing w:before="120"/>
        <w:ind w:hanging="270"/>
        <w:rPr>
          <w:rFonts w:ascii="Calibri" w:eastAsia="Arial" w:hAnsi="Calibri" w:cs="Calibri"/>
          <w:sz w:val="19"/>
          <w:szCs w:val="19"/>
          <w:highlight w:val="yellow"/>
        </w:rPr>
      </w:pPr>
      <w:r>
        <w:rPr>
          <w:rFonts w:ascii="Calibri" w:hAnsi="Calibri"/>
          <w:sz w:val="19"/>
        </w:rPr>
        <w:t xml:space="preserve">Número de sessões por dia: </w:t>
      </w:r>
      <w:r w:rsidRPr="00AF1E90">
        <w:rPr>
          <w:rFonts w:ascii="Calibri" w:hAnsi="Calibri"/>
          <w:sz w:val="19"/>
          <w:szCs w:val="19"/>
          <w:highlight w:val="yellow"/>
        </w:rPr>
        <w:t>xx</w:t>
      </w:r>
    </w:p>
    <w:p w14:paraId="6F404696" w14:textId="77777777" w:rsidR="00927AB6" w:rsidRPr="00AF1E90" w:rsidRDefault="00927AB6" w:rsidP="00927AB6">
      <w:pPr>
        <w:numPr>
          <w:ilvl w:val="0"/>
          <w:numId w:val="13"/>
        </w:numPr>
        <w:spacing w:before="240"/>
        <w:ind w:left="1260"/>
        <w:rPr>
          <w:rFonts w:ascii="Calibri" w:eastAsia="Arial" w:hAnsi="Calibri" w:cs="Calibri"/>
          <w:sz w:val="19"/>
          <w:szCs w:val="19"/>
          <w:highlight w:val="yellow"/>
        </w:rPr>
      </w:pPr>
      <w:r>
        <w:rPr>
          <w:rFonts w:ascii="Calibri" w:hAnsi="Calibri"/>
          <w:sz w:val="19"/>
        </w:rPr>
        <w:t xml:space="preserve">Tópico: </w:t>
      </w:r>
      <w:r w:rsidRPr="00AF1E90">
        <w:rPr>
          <w:rFonts w:ascii="Calibri" w:hAnsi="Calibri"/>
          <w:sz w:val="19"/>
          <w:szCs w:val="19"/>
          <w:highlight w:val="yellow"/>
        </w:rPr>
        <w:t>[insira o tópico/nome da aula]</w:t>
      </w:r>
    </w:p>
    <w:p w14:paraId="0FE0CAE0" w14:textId="77777777" w:rsidR="00927AB6" w:rsidRPr="00AF1E90" w:rsidRDefault="00927AB6" w:rsidP="00927AB6">
      <w:pPr>
        <w:numPr>
          <w:ilvl w:val="1"/>
          <w:numId w:val="14"/>
        </w:numPr>
        <w:spacing w:before="120"/>
        <w:rPr>
          <w:rFonts w:ascii="Calibri" w:eastAsia="Arial" w:hAnsi="Calibri" w:cs="Calibri"/>
          <w:sz w:val="19"/>
          <w:szCs w:val="19"/>
        </w:rPr>
      </w:pPr>
      <w:r>
        <w:rPr>
          <w:rFonts w:ascii="Calibri" w:hAnsi="Calibri"/>
          <w:sz w:val="19"/>
        </w:rPr>
        <w:t xml:space="preserve">Formato da aula: </w:t>
      </w:r>
      <w:r w:rsidRPr="00AF1E90">
        <w:rPr>
          <w:rFonts w:ascii="Calibri" w:hAnsi="Calibri"/>
          <w:sz w:val="19"/>
          <w:szCs w:val="19"/>
          <w:highlight w:val="yellow"/>
        </w:rPr>
        <w:t>[escolha um - Virtual para vários clientes, Virtual para um Cliente Específico, Sala de Aula para um Cliente Específico</w:t>
      </w:r>
      <w:r>
        <w:rPr>
          <w:rFonts w:ascii="Calibri" w:hAnsi="Calibri"/>
          <w:sz w:val="19"/>
        </w:rPr>
        <w:t>]</w:t>
      </w:r>
    </w:p>
    <w:p w14:paraId="3DD3B9E2" w14:textId="77777777" w:rsidR="00927AB6" w:rsidRPr="00AF1E90" w:rsidRDefault="00927AB6" w:rsidP="00927AB6">
      <w:pPr>
        <w:numPr>
          <w:ilvl w:val="1"/>
          <w:numId w:val="14"/>
        </w:numPr>
        <w:spacing w:before="120"/>
        <w:rPr>
          <w:rFonts w:ascii="Calibri" w:eastAsia="Arial" w:hAnsi="Calibri" w:cs="Calibri"/>
          <w:sz w:val="19"/>
          <w:szCs w:val="19"/>
        </w:rPr>
      </w:pPr>
      <w:r>
        <w:rPr>
          <w:rFonts w:ascii="Calibri" w:hAnsi="Calibri"/>
          <w:sz w:val="19"/>
        </w:rPr>
        <w:t xml:space="preserve">Número máximo de participantes: </w:t>
      </w:r>
      <w:r w:rsidRPr="00AF1E90">
        <w:rPr>
          <w:rFonts w:ascii="Calibri" w:hAnsi="Calibri"/>
          <w:sz w:val="19"/>
          <w:szCs w:val="19"/>
          <w:highlight w:val="yellow"/>
        </w:rPr>
        <w:t>xx</w:t>
      </w:r>
    </w:p>
    <w:p w14:paraId="7E8EEA04" w14:textId="77777777" w:rsidR="00927AB6" w:rsidRPr="00AF1E90" w:rsidRDefault="00927AB6" w:rsidP="00927AB6">
      <w:pPr>
        <w:numPr>
          <w:ilvl w:val="1"/>
          <w:numId w:val="14"/>
        </w:numPr>
        <w:spacing w:before="120"/>
        <w:rPr>
          <w:rFonts w:ascii="Calibri" w:eastAsia="Arial" w:hAnsi="Calibri" w:cs="Calibri"/>
          <w:sz w:val="19"/>
          <w:szCs w:val="19"/>
        </w:rPr>
      </w:pPr>
      <w:r>
        <w:rPr>
          <w:rFonts w:ascii="Calibri" w:hAnsi="Calibri"/>
          <w:sz w:val="19"/>
        </w:rPr>
        <w:t xml:space="preserve">Número de sessões: </w:t>
      </w:r>
      <w:r w:rsidRPr="00AF1E90">
        <w:rPr>
          <w:rFonts w:ascii="Calibri" w:hAnsi="Calibri"/>
          <w:sz w:val="19"/>
          <w:szCs w:val="19"/>
          <w:highlight w:val="yellow"/>
        </w:rPr>
        <w:t>xx</w:t>
      </w:r>
    </w:p>
    <w:p w14:paraId="4BB49044" w14:textId="77777777" w:rsidR="00927AB6" w:rsidRPr="00AF1E90" w:rsidRDefault="00927AB6" w:rsidP="00927AB6">
      <w:pPr>
        <w:numPr>
          <w:ilvl w:val="1"/>
          <w:numId w:val="14"/>
        </w:numPr>
        <w:spacing w:before="120"/>
        <w:rPr>
          <w:rFonts w:ascii="Calibri" w:eastAsia="Arial" w:hAnsi="Calibri" w:cs="Arial"/>
          <w:sz w:val="19"/>
          <w:szCs w:val="19"/>
        </w:rPr>
      </w:pPr>
      <w:r>
        <w:rPr>
          <w:rFonts w:ascii="Calibri" w:hAnsi="Calibri"/>
          <w:sz w:val="19"/>
        </w:rPr>
        <w:t xml:space="preserve">Número de sessões por dia: </w:t>
      </w:r>
      <w:r w:rsidRPr="00AF1E90">
        <w:rPr>
          <w:rFonts w:ascii="Calibri" w:hAnsi="Calibri"/>
          <w:sz w:val="19"/>
          <w:szCs w:val="19"/>
          <w:highlight w:val="yellow"/>
        </w:rPr>
        <w:t>xx</w:t>
      </w:r>
    </w:p>
    <w:p w14:paraId="690F616F" w14:textId="77777777" w:rsidR="00927AB6" w:rsidRPr="00AF1E90" w:rsidRDefault="00927AB6" w:rsidP="00927AB6">
      <w:pPr>
        <w:rPr>
          <w:rFonts w:ascii="Calibri" w:hAnsi="Calibri" w:cs="Arial"/>
          <w:sz w:val="19"/>
          <w:szCs w:val="19"/>
        </w:rPr>
      </w:pPr>
    </w:p>
    <w:p w14:paraId="0E19CC46" w14:textId="77777777" w:rsidR="00927AB6" w:rsidRPr="00AF1E90" w:rsidRDefault="00927AB6" w:rsidP="00927AB6">
      <w:pPr>
        <w:rPr>
          <w:rFonts w:ascii="Times New Roman" w:hAnsi="Times New Roman"/>
          <w:sz w:val="19"/>
          <w:szCs w:val="19"/>
        </w:rPr>
      </w:pPr>
      <w:r w:rsidRPr="00AF1E90">
        <w:rPr>
          <w:rFonts w:ascii="Times New Roman" w:hAnsi="Times New Roman"/>
          <w:sz w:val="19"/>
          <w:szCs w:val="19"/>
        </w:rPr>
        <w:br w:type="page"/>
      </w:r>
    </w:p>
    <w:p w14:paraId="0EBE50F4" w14:textId="77777777" w:rsidR="00927AB6" w:rsidRPr="00AF1E90" w:rsidRDefault="00927AB6" w:rsidP="00927AB6">
      <w:pPr>
        <w:spacing w:after="120"/>
        <w:jc w:val="center"/>
        <w:rPr>
          <w:rFonts w:ascii="Calibri" w:eastAsia="Yu Mincho" w:hAnsi="Calibri" w:cs="Arial"/>
          <w:b/>
          <w:color w:val="000000"/>
          <w:sz w:val="22"/>
          <w:szCs w:val="22"/>
          <w:u w:val="single"/>
        </w:rPr>
      </w:pPr>
      <w:r>
        <w:rPr>
          <w:rFonts w:ascii="Calibri" w:hAnsi="Calibri"/>
          <w:b/>
          <w:color w:val="000000"/>
          <w:sz w:val="22"/>
          <w:u w:val="single"/>
        </w:rPr>
        <w:lastRenderedPageBreak/>
        <w:t>Anexo de Acordo de Nível de Serviço</w:t>
      </w:r>
    </w:p>
    <w:p w14:paraId="36346AF8" w14:textId="77777777" w:rsidR="00927AB6" w:rsidRPr="00AF1E90" w:rsidRDefault="00927AB6" w:rsidP="00927AB6">
      <w:pPr>
        <w:jc w:val="center"/>
        <w:rPr>
          <w:rFonts w:ascii="Calibri" w:eastAsia="Yu Mincho" w:hAnsi="Calibri" w:cs="Calibri"/>
          <w:b/>
          <w:bCs/>
          <w:color w:val="000000"/>
          <w:sz w:val="22"/>
          <w:szCs w:val="22"/>
          <w:u w:val="single"/>
        </w:rPr>
      </w:pPr>
      <w:r>
        <w:rPr>
          <w:rFonts w:ascii="Calibri" w:hAnsi="Calibri"/>
          <w:b/>
          <w:color w:val="000000"/>
          <w:sz w:val="22"/>
          <w:u w:val="single"/>
        </w:rPr>
        <w:t>(Serviços de Informação)</w:t>
      </w:r>
    </w:p>
    <w:p w14:paraId="13F88D21" w14:textId="77777777" w:rsidR="00927AB6" w:rsidRPr="00AF1E90" w:rsidRDefault="00927AB6" w:rsidP="00927AB6">
      <w:pPr>
        <w:jc w:val="center"/>
        <w:rPr>
          <w:rFonts w:ascii="Calibri" w:eastAsia="Yu Mincho" w:hAnsi="Calibri" w:cs="Calibri"/>
          <w:b/>
          <w:bCs/>
          <w:color w:val="000000"/>
          <w:sz w:val="20"/>
          <w:u w:val="single"/>
        </w:rPr>
      </w:pPr>
    </w:p>
    <w:p w14:paraId="414AE715" w14:textId="77777777" w:rsidR="00927AB6" w:rsidRPr="00AF1E90" w:rsidRDefault="00927AB6" w:rsidP="00927AB6">
      <w:pPr>
        <w:spacing w:after="120"/>
        <w:jc w:val="center"/>
        <w:rPr>
          <w:rFonts w:ascii="Calibri" w:hAnsi="Calibri" w:cs="Arial"/>
          <w:b/>
          <w:bCs/>
          <w:sz w:val="22"/>
          <w:szCs w:val="22"/>
        </w:rPr>
      </w:pPr>
      <w:r>
        <w:rPr>
          <w:rFonts w:ascii="Calibri" w:hAnsi="Calibri"/>
          <w:b/>
          <w:sz w:val="22"/>
        </w:rPr>
        <w:t>Termos Específicos de Serviços para Acordo de Nível de Serviço</w:t>
      </w:r>
    </w:p>
    <w:p w14:paraId="718FDE07" w14:textId="77777777" w:rsidR="00927AB6" w:rsidRPr="00AF1E90" w:rsidRDefault="00927AB6" w:rsidP="00927AB6">
      <w:pPr>
        <w:spacing w:after="120" w:line="288" w:lineRule="auto"/>
        <w:rPr>
          <w:rFonts w:ascii="Calibri" w:eastAsia="Yu Mincho" w:hAnsi="Calibri" w:cs="Arial"/>
          <w:color w:val="222222"/>
          <w:sz w:val="19"/>
          <w:szCs w:val="19"/>
          <w:highlight w:val="yellow"/>
        </w:rPr>
      </w:pPr>
      <w:r>
        <w:rPr>
          <w:rFonts w:ascii="Calibri" w:hAnsi="Calibri"/>
          <w:color w:val="222222"/>
          <w:sz w:val="19"/>
          <w:highlight w:val="yellow"/>
        </w:rPr>
        <w:t>[Vendas deve trabalhar com o Jurídico para criar ese anexo]</w:t>
      </w:r>
    </w:p>
    <w:p w14:paraId="3745A4BC" w14:textId="77777777" w:rsidR="00927AB6" w:rsidRPr="00AF1E90" w:rsidRDefault="00927AB6" w:rsidP="00927AB6">
      <w:pPr>
        <w:rPr>
          <w:rFonts w:ascii="Calibri" w:eastAsia="Yu Mincho" w:hAnsi="Calibri" w:cs="Arial"/>
          <w:color w:val="222222"/>
          <w:sz w:val="20"/>
          <w:highlight w:val="yellow"/>
        </w:rPr>
      </w:pPr>
      <w:r w:rsidRPr="00AF1E90">
        <w:rPr>
          <w:rFonts w:ascii="Calibri" w:hAnsi="Calibri"/>
          <w:color w:val="222222"/>
          <w:sz w:val="20"/>
          <w:highlight w:val="yellow"/>
        </w:rPr>
        <w:br w:type="page"/>
      </w:r>
    </w:p>
    <w:p w14:paraId="05CD933F" w14:textId="77777777" w:rsidR="00927AB6" w:rsidRPr="00AF1E90" w:rsidRDefault="00927AB6" w:rsidP="00927AB6">
      <w:pPr>
        <w:jc w:val="both"/>
        <w:rPr>
          <w:rFonts w:ascii="Calibri" w:eastAsia="Yu Mincho" w:hAnsi="Calibri" w:cs="Arial"/>
          <w:b/>
          <w:bCs/>
          <w:color w:val="000000"/>
          <w:sz w:val="20"/>
          <w:u w:val="single"/>
        </w:rPr>
      </w:pPr>
    </w:p>
    <w:p w14:paraId="3A968E49" w14:textId="77777777" w:rsidR="00927AB6" w:rsidRPr="004B35B8" w:rsidRDefault="00927AB6" w:rsidP="00927AB6">
      <w:pPr>
        <w:spacing w:after="120" w:line="256" w:lineRule="auto"/>
        <w:jc w:val="center"/>
        <w:rPr>
          <w:rFonts w:ascii="Calibri" w:eastAsia="Yu Mincho" w:hAnsi="Calibri" w:cs="Arial"/>
          <w:b/>
          <w:color w:val="000000"/>
          <w:szCs w:val="24"/>
          <w:u w:val="single"/>
        </w:rPr>
      </w:pPr>
      <w:commentRangeStart w:id="44"/>
      <w:r>
        <w:rPr>
          <w:rFonts w:ascii="Calibri" w:hAnsi="Calibri"/>
          <w:b/>
          <w:color w:val="000000"/>
          <w:u w:val="single"/>
        </w:rPr>
        <w:t>Anexo de Grupo de Clientes Permitidos/Acesso de Afiliados</w:t>
      </w:r>
      <w:commentRangeEnd w:id="44"/>
      <w:r w:rsidRPr="004B35B8">
        <w:rPr>
          <w:rFonts w:ascii="Times New Roman" w:hAnsi="Times New Roman"/>
          <w:sz w:val="16"/>
          <w:szCs w:val="16"/>
        </w:rPr>
        <w:commentReference w:id="44"/>
      </w:r>
    </w:p>
    <w:p w14:paraId="3CDD5B6A" w14:textId="77777777" w:rsidR="00927AB6" w:rsidRPr="004B35B8" w:rsidRDefault="00927AB6" w:rsidP="00927AB6">
      <w:pPr>
        <w:spacing w:before="120"/>
        <w:rPr>
          <w:rFonts w:ascii="Calibri" w:eastAsia="Calibri" w:hAnsi="Calibri" w:cs="Calibri"/>
          <w:sz w:val="19"/>
          <w:szCs w:val="19"/>
        </w:rPr>
      </w:pPr>
      <w:r>
        <w:rPr>
          <w:rFonts w:ascii="Calibri" w:hAnsi="Calibri"/>
          <w:sz w:val="19"/>
          <w:shd w:val="clear" w:color="auto" w:fill="FFFFFF"/>
        </w:rPr>
        <w:t>Sujeito aos termos e condições deste LSA e às disposições aplicáveis do Contrato</w:t>
      </w:r>
      <w:r>
        <w:rPr>
          <w:rFonts w:ascii="Calibri" w:hAnsi="Calibri"/>
          <w:sz w:val="19"/>
        </w:rPr>
        <w:t xml:space="preserve">, as Informações licenciadas sob este Contrato de Licença podem ser usadas e/ou compartilhadas exclusivamente com as unidades organizacionais do Cliente, grupos de negócios, equipes de negócios e/ou Afiliadas </w:t>
      </w:r>
      <w:commentRangeStart w:id="45"/>
      <w:r>
        <w:rPr>
          <w:rFonts w:ascii="Calibri" w:hAnsi="Calibri"/>
          <w:sz w:val="19"/>
        </w:rPr>
        <w:t xml:space="preserve">do Cliente cuja principal a atividade é na área de [banco de investimento][equity research][consultoria tradicional][outro] </w:t>
      </w:r>
      <w:commentRangeEnd w:id="45"/>
      <w:r w:rsidRPr="004B35B8">
        <w:rPr>
          <w:rFonts w:ascii="Times New Roman" w:hAnsi="Times New Roman"/>
          <w:sz w:val="16"/>
          <w:szCs w:val="16"/>
        </w:rPr>
        <w:commentReference w:id="45"/>
      </w:r>
      <w:r>
        <w:rPr>
          <w:rFonts w:ascii="Calibri" w:hAnsi="Calibri"/>
          <w:sz w:val="19"/>
        </w:rPr>
        <w:t>OU</w:t>
      </w:r>
      <w:commentRangeStart w:id="46"/>
      <w:r>
        <w:rPr>
          <w:rFonts w:ascii="Calibri" w:hAnsi="Calibri"/>
          <w:sz w:val="19"/>
        </w:rPr>
        <w:t>[identificado abaixo:</w:t>
      </w:r>
      <w:commentRangeEnd w:id="46"/>
      <w:r w:rsidRPr="004B35B8">
        <w:rPr>
          <w:rFonts w:ascii="Times New Roman" w:hAnsi="Times New Roman"/>
          <w:sz w:val="16"/>
          <w:szCs w:val="16"/>
        </w:rPr>
        <w:commentReference w:id="46"/>
      </w:r>
      <w:r>
        <w:rPr>
          <w:rFonts w:ascii="Calibri" w:hAnsi="Calibri"/>
          <w:sz w:val="19"/>
        </w:rPr>
        <w:t>]</w:t>
      </w:r>
    </w:p>
    <w:p w14:paraId="1308C3A2" w14:textId="77777777" w:rsidR="00927AB6" w:rsidRPr="004B35B8" w:rsidRDefault="00927AB6" w:rsidP="00927AB6">
      <w:pPr>
        <w:rPr>
          <w:rFonts w:ascii="Arial" w:eastAsia="Yu Mincho" w:hAnsi="Arial" w:cs="Arial"/>
          <w:b/>
          <w:bCs/>
          <w:color w:val="222222"/>
          <w:sz w:val="20"/>
          <w:highlight w:val="yellow"/>
          <w:u w:val="single"/>
        </w:rPr>
      </w:pPr>
    </w:p>
    <w:p w14:paraId="5245D453" w14:textId="77777777" w:rsidR="00927AB6" w:rsidRPr="004B35B8" w:rsidRDefault="00927AB6" w:rsidP="00927AB6">
      <w:pPr>
        <w:rPr>
          <w:rFonts w:ascii="Arial" w:eastAsia="Yu Mincho" w:hAnsi="Arial" w:cs="Arial"/>
          <w:b/>
          <w:bCs/>
          <w:color w:val="222222"/>
          <w:sz w:val="20"/>
          <w:highlight w:val="yellow"/>
          <w:u w:val="single"/>
        </w:rPr>
      </w:pPr>
    </w:p>
    <w:p w14:paraId="5BEF5003" w14:textId="77777777" w:rsidR="00927AB6" w:rsidRDefault="00927AB6" w:rsidP="00927AB6">
      <w:pPr>
        <w:rPr>
          <w:rFonts w:ascii="Calibri" w:eastAsia="Yu Mincho" w:hAnsi="Calibri" w:cs="Calibri"/>
          <w:b/>
          <w:color w:val="000000"/>
          <w:sz w:val="22"/>
          <w:szCs w:val="22"/>
          <w:u w:val="single"/>
        </w:rPr>
      </w:pPr>
      <w:r>
        <w:rPr>
          <w:rFonts w:ascii="Calibri" w:hAnsi="Calibri"/>
          <w:b/>
          <w:color w:val="000000"/>
          <w:sz w:val="22"/>
          <w:szCs w:val="22"/>
          <w:u w:val="single"/>
        </w:rPr>
        <w:br w:type="page"/>
      </w:r>
    </w:p>
    <w:p w14:paraId="06DD7775" w14:textId="77777777" w:rsidR="00927AB6" w:rsidRPr="00AF1E90" w:rsidRDefault="00927AB6" w:rsidP="00927AB6">
      <w:pPr>
        <w:spacing w:after="120"/>
        <w:jc w:val="center"/>
        <w:rPr>
          <w:rFonts w:ascii="Calibri" w:eastAsia="Yu Mincho" w:hAnsi="Calibri" w:cs="Calibri"/>
          <w:b/>
          <w:color w:val="000000"/>
          <w:sz w:val="22"/>
          <w:szCs w:val="22"/>
          <w:u w:val="single"/>
        </w:rPr>
      </w:pPr>
      <w:r>
        <w:rPr>
          <w:rFonts w:ascii="Calibri" w:hAnsi="Calibri"/>
          <w:b/>
          <w:color w:val="000000"/>
          <w:sz w:val="22"/>
          <w:u w:val="single"/>
        </w:rPr>
        <w:lastRenderedPageBreak/>
        <w:t>[ANEXOS ADICIONAIS A DEFINIR]</w:t>
      </w:r>
    </w:p>
    <w:p w14:paraId="793C7A59" w14:textId="77777777" w:rsidR="00927AB6" w:rsidRPr="00AF1E90" w:rsidRDefault="00927AB6" w:rsidP="00927AB6">
      <w:pPr>
        <w:jc w:val="center"/>
        <w:rPr>
          <w:rFonts w:ascii="Calibri" w:eastAsia="Yu Mincho" w:hAnsi="Calibri" w:cs="Calibri"/>
          <w:b/>
          <w:bCs/>
          <w:color w:val="000000"/>
          <w:sz w:val="22"/>
          <w:szCs w:val="22"/>
          <w:u w:val="single"/>
        </w:rPr>
      </w:pPr>
      <w:r>
        <w:rPr>
          <w:rFonts w:ascii="Calibri" w:hAnsi="Calibri"/>
          <w:b/>
          <w:color w:val="000000"/>
          <w:sz w:val="22"/>
          <w:u w:val="single"/>
        </w:rPr>
        <w:t>(Serviços de Informação)</w:t>
      </w:r>
    </w:p>
    <w:p w14:paraId="202EA70A" w14:textId="77777777" w:rsidR="00927AB6" w:rsidRPr="00AF1E90" w:rsidRDefault="00927AB6" w:rsidP="00927AB6">
      <w:pPr>
        <w:jc w:val="both"/>
        <w:rPr>
          <w:rFonts w:ascii="Calibri" w:eastAsia="Arial" w:hAnsi="Calibri" w:cs="Calibri"/>
          <w:b/>
          <w:bCs/>
          <w:sz w:val="20"/>
        </w:rPr>
      </w:pPr>
    </w:p>
    <w:p w14:paraId="38CAE41B" w14:textId="77777777" w:rsidR="00927AB6" w:rsidRPr="00AF1E90" w:rsidRDefault="00927AB6" w:rsidP="00927AB6">
      <w:pPr>
        <w:jc w:val="both"/>
        <w:rPr>
          <w:rFonts w:ascii="Calibri" w:eastAsia="Arial" w:hAnsi="Calibri" w:cs="Calibri"/>
          <w:sz w:val="19"/>
          <w:szCs w:val="19"/>
          <w:highlight w:val="yellow"/>
        </w:rPr>
      </w:pPr>
      <w:r>
        <w:rPr>
          <w:rFonts w:ascii="Calibri" w:hAnsi="Calibri"/>
          <w:sz w:val="19"/>
          <w:highlight w:val="yellow"/>
        </w:rPr>
        <w:t>[Vendas deve inserir por processo/política atual]</w:t>
      </w:r>
    </w:p>
    <w:p w14:paraId="5A9D9F7F" w14:textId="77777777" w:rsidR="00927AB6" w:rsidRPr="00AF1E90" w:rsidRDefault="00927AB6" w:rsidP="00927AB6">
      <w:pPr>
        <w:spacing w:line="288" w:lineRule="auto"/>
        <w:jc w:val="center"/>
        <w:rPr>
          <w:rFonts w:ascii="Calibri" w:eastAsia="Arial" w:hAnsi="Calibri" w:cs="Calibri"/>
          <w:sz w:val="20"/>
          <w:highlight w:val="yellow"/>
        </w:rPr>
      </w:pPr>
    </w:p>
    <w:p w14:paraId="6BFCB41C" w14:textId="77777777" w:rsidR="00927AB6" w:rsidRPr="00AF1E90" w:rsidRDefault="00927AB6" w:rsidP="00927AB6">
      <w:pPr>
        <w:spacing w:line="288" w:lineRule="auto"/>
        <w:jc w:val="center"/>
        <w:rPr>
          <w:rFonts w:ascii="Calibri" w:eastAsia="MS Mincho" w:hAnsi="Calibri" w:cs="Calibri"/>
          <w:b/>
          <w:bCs/>
          <w:color w:val="000000"/>
          <w:sz w:val="20"/>
        </w:rPr>
      </w:pPr>
    </w:p>
    <w:p w14:paraId="5896825E" w14:textId="77777777" w:rsidR="00927AB6" w:rsidRPr="00AF1E90" w:rsidRDefault="00927AB6" w:rsidP="00927AB6">
      <w:pPr>
        <w:spacing w:after="120" w:line="259" w:lineRule="auto"/>
        <w:jc w:val="center"/>
        <w:rPr>
          <w:rFonts w:ascii="Calibri" w:eastAsia="Arial" w:hAnsi="Calibri" w:cs="Calibri"/>
          <w:sz w:val="20"/>
          <w:highlight w:val="yellow"/>
        </w:rPr>
      </w:pPr>
    </w:p>
    <w:p w14:paraId="21143514" w14:textId="77777777" w:rsidR="00927AB6" w:rsidRPr="00891221" w:rsidRDefault="00927AB6" w:rsidP="00927AB6">
      <w:pPr>
        <w:spacing w:after="120" w:line="259" w:lineRule="auto"/>
        <w:jc w:val="center"/>
        <w:rPr>
          <w:rFonts w:asciiTheme="minorHAnsi" w:eastAsiaTheme="minorEastAsia" w:hAnsiTheme="minorHAnsi" w:cstheme="minorHAnsi"/>
          <w:b/>
          <w:bCs/>
          <w:color w:val="000000" w:themeColor="text1"/>
          <w:sz w:val="20"/>
        </w:rPr>
      </w:pPr>
    </w:p>
    <w:p w14:paraId="4DD95076" w14:textId="72C4CE34" w:rsidR="00395848" w:rsidRPr="006B2697" w:rsidRDefault="00395848" w:rsidP="00F122B7">
      <w:pPr>
        <w:spacing w:before="120" w:after="120"/>
        <w:jc w:val="both"/>
        <w:rPr>
          <w:rFonts w:ascii="Calibri" w:eastAsia="Yu Mincho" w:hAnsi="Calibri" w:cs="Calibri"/>
          <w:b/>
          <w:bCs/>
          <w:color w:val="000000"/>
          <w:sz w:val="20"/>
          <w:u w:val="single"/>
        </w:rPr>
      </w:pPr>
    </w:p>
    <w:sectPr w:rsidR="00395848" w:rsidRPr="006B2697" w:rsidSect="00E363EE">
      <w:pgSz w:w="11906" w:h="16838"/>
      <w:pgMar w:top="720" w:right="720" w:bottom="720" w:left="720" w:header="708" w:footer="637"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Diego Borba" w:date="2023-08-30T10:10:00Z" w:initials="DB">
    <w:p w14:paraId="60207348" w14:textId="77777777" w:rsidR="00D66062" w:rsidRDefault="00D66062" w:rsidP="00E139CE">
      <w:r>
        <w:rPr>
          <w:rStyle w:val="CommentReference"/>
        </w:rPr>
        <w:annotationRef/>
      </w:r>
      <w:r>
        <w:rPr>
          <w:b/>
          <w:bCs/>
          <w:color w:val="FF0000"/>
          <w:sz w:val="20"/>
        </w:rPr>
        <w:t>NOTA</w:t>
      </w:r>
      <w:r>
        <w:rPr>
          <w:color w:val="000000"/>
          <w:sz w:val="20"/>
        </w:rPr>
        <w:t xml:space="preserve">: MANTENHA SOMENTE UMA DAS OPÇÕES. </w:t>
      </w:r>
      <w:r>
        <w:rPr>
          <w:color w:val="0070C0"/>
          <w:sz w:val="20"/>
        </w:rPr>
        <w:t>OBTENHA APROVAÇÃO DO DEAL DESK PARA RENOVAÇÕES AUTOMÁTICAS.</w:t>
      </w:r>
    </w:p>
  </w:comment>
  <w:comment w:id="6" w:author="Diego Borba" w:date="2023-08-30T09:53:00Z" w:initials="DB">
    <w:p w14:paraId="17333C65" w14:textId="77777777" w:rsidR="008E06E9" w:rsidRDefault="00842CD4" w:rsidP="007F4832">
      <w:r>
        <w:rPr>
          <w:rStyle w:val="CommentReference"/>
        </w:rPr>
        <w:annotationRef/>
      </w:r>
      <w:r w:rsidR="008E06E9">
        <w:rPr>
          <w:b/>
          <w:bCs/>
          <w:color w:val="FF0000"/>
          <w:sz w:val="20"/>
        </w:rPr>
        <w:t>NOTA</w:t>
      </w:r>
      <w:r w:rsidR="008E06E9">
        <w:rPr>
          <w:sz w:val="20"/>
        </w:rPr>
        <w:t>: Mantenha somente os anexos que forem aplicáveis e EXCLUA OS DEMAIS.</w:t>
      </w:r>
    </w:p>
  </w:comment>
  <w:comment w:id="8" w:author="Anzelone,  Kimberly" w:date="2016-09-09T11:20:00Z" w:initials="AKR">
    <w:p w14:paraId="07455F5E" w14:textId="4EA704ED" w:rsidR="008255CB" w:rsidRDefault="008255CB" w:rsidP="008255CB">
      <w:pPr>
        <w:pStyle w:val="CommentText"/>
      </w:pPr>
      <w:r>
        <w:rPr>
          <w:rStyle w:val="CommentReference"/>
        </w:rPr>
        <w:annotationRef/>
      </w:r>
      <w:r>
        <w:t>Choose one depending on the billing frequency</w:t>
      </w:r>
    </w:p>
  </w:comment>
  <w:comment w:id="11" w:author="Diego Borba" w:date="2023-08-30T10:19:00Z" w:initials="DB">
    <w:p w14:paraId="6795E0E5" w14:textId="77777777" w:rsidR="00380928" w:rsidRDefault="00380928" w:rsidP="002F5889">
      <w:r>
        <w:rPr>
          <w:rStyle w:val="CommentReference"/>
        </w:rPr>
        <w:annotationRef/>
      </w:r>
      <w:r>
        <w:rPr>
          <w:b/>
          <w:bCs/>
          <w:color w:val="FF0000"/>
          <w:sz w:val="20"/>
        </w:rPr>
        <w:t>NOTA</w:t>
      </w:r>
      <w:r>
        <w:rPr>
          <w:color w:val="000000"/>
          <w:sz w:val="20"/>
        </w:rPr>
        <w:t>: INDICAR SE INCLUI OU NÃO IMPOSTOS.</w:t>
      </w:r>
    </w:p>
  </w:comment>
  <w:comment w:id="18" w:author="Kimberly Anzelone" w:date="2019-09-20T11:19:00Z" w:initials="AKR">
    <w:p w14:paraId="7CE201DC" w14:textId="36E3C3BC" w:rsidR="0094702C" w:rsidRDefault="0094702C" w:rsidP="0094702C">
      <w:pPr>
        <w:pStyle w:val="CommentText"/>
      </w:pPr>
      <w:r>
        <w:rPr>
          <w:rStyle w:val="CommentReference"/>
        </w:rPr>
        <w:annotationRef/>
      </w:r>
      <w:r>
        <w:t>Take out this section when creating an LA for just TDL, Spectra, and Financial Services agreements</w:t>
      </w:r>
    </w:p>
  </w:comment>
  <w:comment w:id="19" w:author="Kimberly Anzelone" w:date="2022-08-30T12:36:00Z" w:initials="KA">
    <w:p w14:paraId="056E4FE2" w14:textId="77777777" w:rsidR="0094702C" w:rsidRDefault="0094702C" w:rsidP="0094702C">
      <w:pPr>
        <w:pStyle w:val="CommentText"/>
      </w:pPr>
      <w:r>
        <w:rPr>
          <w:rStyle w:val="CommentReference"/>
        </w:rPr>
        <w:annotationRef/>
      </w:r>
      <w:r>
        <w:t>Delete any services you do not want to be exchanged in (e.g. could limit only to RMS exchange in) AND also delete any services that will NEVER be in the LA (e.g. client always contracts AAC separately or will never be interested in TDLinx)</w:t>
      </w:r>
    </w:p>
    <w:p w14:paraId="73FB476C" w14:textId="77777777" w:rsidR="0094702C" w:rsidRDefault="0094702C" w:rsidP="0094702C">
      <w:pPr>
        <w:pStyle w:val="CommentText"/>
      </w:pPr>
    </w:p>
    <w:p w14:paraId="09EFEE87" w14:textId="77777777" w:rsidR="0094702C" w:rsidRDefault="0094702C" w:rsidP="0094702C">
      <w:pPr>
        <w:pStyle w:val="CommentText"/>
      </w:pPr>
      <w:r>
        <w:t>Consult with Deal Desk on questions, options.</w:t>
      </w:r>
    </w:p>
  </w:comment>
  <w:comment w:id="20" w:author="Kimberly Anzelone" w:date="2022-08-30T12:39:00Z" w:initials="KA">
    <w:p w14:paraId="549E60EC" w14:textId="77777777" w:rsidR="0094702C" w:rsidRDefault="0094702C" w:rsidP="0094702C">
      <w:pPr>
        <w:pStyle w:val="CommentText"/>
      </w:pPr>
      <w:r>
        <w:rPr>
          <w:rStyle w:val="CommentReference"/>
        </w:rPr>
        <w:annotationRef/>
      </w:r>
      <w:r>
        <w:t>Delete any services you do not want to be exchanged in (e.g. could limit only to RMS exchange in)</w:t>
      </w:r>
    </w:p>
    <w:p w14:paraId="5AF91A32" w14:textId="77777777" w:rsidR="0094702C" w:rsidRDefault="0094702C" w:rsidP="0094702C">
      <w:pPr>
        <w:pStyle w:val="CommentText"/>
      </w:pPr>
    </w:p>
    <w:p w14:paraId="216ECF8D" w14:textId="77777777" w:rsidR="0094702C" w:rsidRDefault="0094702C" w:rsidP="0094702C">
      <w:pPr>
        <w:pStyle w:val="CommentText"/>
      </w:pPr>
      <w:r>
        <w:t>Consult with Deal Desk on questions, options.</w:t>
      </w:r>
    </w:p>
  </w:comment>
  <w:comment w:id="21" w:author="Kimberly Anzelone" w:date="2023-05-23T15:39:00Z" w:initials="KA">
    <w:p w14:paraId="3889A019" w14:textId="77777777" w:rsidR="00AD52BB" w:rsidRDefault="00AD52BB" w:rsidP="00AD52BB">
      <w:pPr>
        <w:pStyle w:val="CommentText"/>
      </w:pPr>
      <w:r>
        <w:rPr>
          <w:rStyle w:val="CommentReference"/>
        </w:rPr>
        <w:annotationRef/>
      </w:r>
      <w:r>
        <w:t>Delete the entire Section 6 if this is not a Financial Services Agreement</w:t>
      </w:r>
    </w:p>
  </w:comment>
  <w:comment w:id="22" w:author="Thomas, Laura" w:date="2023-01-24T14:45:00Z" w:initials="LT">
    <w:p w14:paraId="12CFAB70" w14:textId="77777777" w:rsidR="00AD52BB" w:rsidRDefault="00AD52BB" w:rsidP="00AD52BB">
      <w:pPr>
        <w:pStyle w:val="CommentText"/>
      </w:pPr>
      <w:r>
        <w:rPr>
          <w:rStyle w:val="CommentReference"/>
        </w:rPr>
        <w:annotationRef/>
      </w:r>
      <w:r>
        <w:rPr>
          <w:b/>
          <w:bCs/>
          <w:color w:val="FF0000"/>
        </w:rPr>
        <w:t>DRAFTING NOTE:</w:t>
      </w:r>
      <w:r>
        <w:rPr>
          <w:b/>
          <w:highlight w:val="yellow"/>
        </w:rPr>
        <w:t xml:space="preserve">  INCLUDE ONLY FOR </w:t>
      </w:r>
      <w:r>
        <w:rPr>
          <w:b/>
          <w:bCs/>
          <w:highlight w:val="yellow"/>
          <w:u w:val="single"/>
        </w:rPr>
        <w:t>SELL</w:t>
      </w:r>
      <w:r>
        <w:rPr>
          <w:b/>
          <w:highlight w:val="yellow"/>
        </w:rPr>
        <w:t xml:space="preserve"> SIDE CLIENT AND DELETE ALTERNATIVE PARAGRAPH BELOW FOR BUY SIDE.</w:t>
      </w:r>
      <w:r>
        <w:t xml:space="preserve">  Confirm permissible uses are appropriate for sell side client AND based on language in underlying MSA (e.g., older FS MSA, new MSA template, etc.).</w:t>
      </w:r>
    </w:p>
  </w:comment>
  <w:comment w:id="23" w:author="Thomas, Laura" w:date="2023-01-24T14:46:00Z" w:initials="LT">
    <w:p w14:paraId="43F09EAF" w14:textId="77777777" w:rsidR="00AD52BB" w:rsidRDefault="00AD52BB" w:rsidP="00AD52BB">
      <w:pPr>
        <w:pStyle w:val="CommentText"/>
      </w:pPr>
      <w:r>
        <w:rPr>
          <w:rStyle w:val="CommentReference"/>
        </w:rPr>
        <w:annotationRef/>
      </w:r>
      <w:r>
        <w:rPr>
          <w:b/>
          <w:bCs/>
          <w:color w:val="FF0000"/>
        </w:rPr>
        <w:t>DRAFTING NOTE:</w:t>
      </w:r>
      <w:r>
        <w:rPr>
          <w:b/>
          <w:highlight w:val="yellow"/>
        </w:rPr>
        <w:t xml:space="preserve">  INCLUDE ONLY FOR </w:t>
      </w:r>
      <w:r>
        <w:rPr>
          <w:b/>
          <w:bCs/>
          <w:highlight w:val="yellow"/>
          <w:u w:val="single"/>
        </w:rPr>
        <w:t>BUY</w:t>
      </w:r>
      <w:r>
        <w:rPr>
          <w:b/>
          <w:highlight w:val="yellow"/>
        </w:rPr>
        <w:t xml:space="preserve"> SIDE CLIENT AND DELETE ALTERNATIVE PARAGRAPH ABOVE FOR SELL SIDE.</w:t>
      </w:r>
      <w:r>
        <w:t xml:space="preserve">  Confirm permissible uses are appropriate for buy side client AND based on language in underlying MSA (e.g., older FS MSA, new MSA template, etc.).</w:t>
      </w:r>
    </w:p>
  </w:comment>
  <w:comment w:id="24" w:author="" w:initials="">
    <w:p w14:paraId="010485DB" w14:textId="77777777" w:rsidR="00AD52BB" w:rsidRDefault="00AD52BB" w:rsidP="00AD52BB">
      <w:pPr>
        <w:pStyle w:val="CommentText"/>
      </w:pPr>
      <w:r>
        <w:rPr>
          <w:rStyle w:val="CommentReference"/>
        </w:rPr>
        <w:annotationRef/>
      </w:r>
    </w:p>
  </w:comment>
  <w:comment w:id="25" w:author="Thomas, Laura" w:date="2023-01-24T14:46:00Z" w:initials="LT">
    <w:p w14:paraId="258FD3B7" w14:textId="77777777" w:rsidR="00AD52BB" w:rsidRDefault="00AD52BB" w:rsidP="00AD52BB">
      <w:pPr>
        <w:pStyle w:val="CommentText"/>
      </w:pPr>
      <w:r>
        <w:rPr>
          <w:rStyle w:val="CommentReference"/>
        </w:rPr>
        <w:annotationRef/>
      </w:r>
      <w:r>
        <w:rPr>
          <w:b/>
          <w:bCs/>
          <w:color w:val="FF0000"/>
        </w:rPr>
        <w:t>DRAFTING NOTE:</w:t>
      </w:r>
      <w:r>
        <w:rPr>
          <w:b/>
          <w:highlight w:val="yellow"/>
        </w:rPr>
        <w:t xml:space="preserve">  INCLUDE ONLY FOR </w:t>
      </w:r>
      <w:r>
        <w:rPr>
          <w:b/>
          <w:bCs/>
          <w:highlight w:val="yellow"/>
          <w:u w:val="single"/>
        </w:rPr>
        <w:t>CONSULTANTS</w:t>
      </w:r>
      <w:r>
        <w:rPr>
          <w:b/>
          <w:highlight w:val="yellow"/>
        </w:rPr>
        <w:t xml:space="preserve"> AND DELETE ALTERNATIVE PARAGRAPHS FOR BUY &amp; SELL SIDE.</w:t>
      </w:r>
      <w:r>
        <w:t xml:space="preserve">  Confirm permissible uses are appropriate for consultant client AND based on language in underlying MSA (e.g., older FS MSA, new MSA template, etc.).</w:t>
      </w:r>
    </w:p>
  </w:comment>
  <w:comment w:id="26" w:author="Inglesh, Evonne D" w:date="2023-04-14T10:12:00Z" w:initials="EI">
    <w:p w14:paraId="19B9CCF4" w14:textId="77777777" w:rsidR="00AD52BB" w:rsidRDefault="00AD52BB" w:rsidP="00AD52BB">
      <w:pPr>
        <w:pStyle w:val="CommentText"/>
      </w:pPr>
      <w:r>
        <w:rPr>
          <w:rStyle w:val="CommentReference"/>
        </w:rPr>
        <w:annotationRef/>
      </w:r>
      <w:r>
        <w:rPr>
          <w:color w:val="FF0000"/>
        </w:rPr>
        <w:t>TO be deleted if no Affiliates or information on Client business units needed</w:t>
      </w:r>
    </w:p>
  </w:comment>
  <w:comment w:id="27" w:author="Thomas, Laura" w:date="2023-02-06T12:51:00Z" w:initials="LT">
    <w:p w14:paraId="07F877D6" w14:textId="77777777" w:rsidR="00AD52BB" w:rsidRDefault="00AD52BB" w:rsidP="00AD52BB">
      <w:pPr>
        <w:pStyle w:val="CommentText"/>
      </w:pPr>
      <w:r>
        <w:rPr>
          <w:rStyle w:val="CommentReference"/>
        </w:rPr>
        <w:annotationRef/>
      </w:r>
      <w:r>
        <w:rPr>
          <w:b/>
          <w:color w:val="FF0000"/>
        </w:rPr>
        <w:t>DRAFTING NOTE:</w:t>
      </w:r>
      <w:r>
        <w:t xml:space="preserve">  INCLUDE for any KAD / ALS / CPS.</w:t>
      </w:r>
    </w:p>
  </w:comment>
  <w:comment w:id="30" w:author="Kimberly Anzelone" w:date="2021-12-09T09:24:00Z" w:initials="KA">
    <w:p w14:paraId="4C95F5B7" w14:textId="234AEF97" w:rsidR="00AF1E90" w:rsidRDefault="00AF1E90" w:rsidP="00AF1E90">
      <w:pPr>
        <w:pStyle w:val="CommentText"/>
      </w:pPr>
      <w:r>
        <w:rPr>
          <w:rStyle w:val="CommentReference"/>
        </w:rPr>
        <w:annotationRef/>
      </w:r>
      <w:r>
        <w:t>Also known internally as Discover</w:t>
      </w:r>
    </w:p>
  </w:comment>
  <w:comment w:id="32" w:author="Kimberly Anzelone" w:date="2021-10-25T15:16:00Z" w:initials="KA">
    <w:p w14:paraId="30003A6F" w14:textId="77777777" w:rsidR="00AF1E90" w:rsidRDefault="00AF1E90" w:rsidP="00AF1E90">
      <w:pPr>
        <w:pStyle w:val="CommentText"/>
      </w:pPr>
      <w:r>
        <w:rPr>
          <w:rStyle w:val="CommentReference"/>
        </w:rPr>
        <w:annotationRef/>
      </w:r>
      <w:r>
        <w:rPr>
          <w:rStyle w:val="normaltextrun"/>
          <w:rFonts w:ascii="Arial" w:hAnsi="Arial"/>
          <w:highlight w:val="yellow"/>
          <w:shd w:val="clear" w:color="auto" w:fill="F2F2F2"/>
        </w:rPr>
        <w:t>Usage above 500 million datapoints per month should be migrated to Extract Studio</w:t>
      </w:r>
      <w:r>
        <w:rPr>
          <w:rStyle w:val="normaltextrun"/>
          <w:rFonts w:ascii="Arial" w:hAnsi="Arial"/>
          <w:shd w:val="clear" w:color="auto" w:fill="F2F2F2"/>
        </w:rPr>
        <w:t>/Data Delivery Manager. David Cox and David Torbenson to reach out once usage based metering is available.</w:t>
      </w:r>
    </w:p>
  </w:comment>
  <w:comment w:id="31" w:author="Kimberly Anzelone" w:date="2021-10-25T15:23:00Z" w:initials="KA">
    <w:p w14:paraId="13CE7CB5" w14:textId="77777777" w:rsidR="00AF1E90" w:rsidRDefault="00AF1E90" w:rsidP="00AF1E90">
      <w:pPr>
        <w:pStyle w:val="CommentText"/>
      </w:pPr>
      <w:r>
        <w:rPr>
          <w:rStyle w:val="CommentReference"/>
        </w:rPr>
        <w:annotationRef/>
      </w:r>
      <w:r>
        <w:t>Pick as needed.</w:t>
      </w:r>
    </w:p>
  </w:comment>
  <w:comment w:id="33" w:author="Kimberly Anzelone" w:date="2023-03-28T09:48:00Z" w:initials="KA">
    <w:p w14:paraId="7392F10F" w14:textId="77777777" w:rsidR="00AF1E90" w:rsidRDefault="00AF1E90" w:rsidP="00AF1E90">
      <w:pPr>
        <w:pStyle w:val="CommentText"/>
      </w:pPr>
      <w:r>
        <w:rPr>
          <w:rStyle w:val="CommentReference"/>
        </w:rPr>
        <w:annotationRef/>
      </w:r>
      <w:r>
        <w:rPr>
          <w:rStyle w:val="normaltextrun"/>
          <w:rFonts w:ascii="Calibri" w:hAnsi="Calibri"/>
          <w:color w:val="FF0000"/>
          <w:sz w:val="22"/>
          <w:shd w:val="clear" w:color="auto" w:fill="FFFFFF"/>
        </w:rPr>
        <w:t>Exhibit O - Data Warehouse License will also be included if selected in DDM Pricing (when NIQ data is integrated with non-NIQ data)</w:t>
      </w:r>
      <w:r>
        <w:rPr>
          <w:rStyle w:val="eop"/>
          <w:rFonts w:ascii="Calibri" w:hAnsi="Calibri"/>
          <w:color w:val="FF0000"/>
          <w:sz w:val="22"/>
          <w:szCs w:val="22"/>
          <w:shd w:val="clear" w:color="auto" w:fill="FFFFFF"/>
        </w:rPr>
        <w:t> </w:t>
      </w:r>
    </w:p>
  </w:comment>
  <w:comment w:id="34" w:author="Kimberly Anzelone" w:date="2023-03-28T09:01:00Z" w:initials="KA">
    <w:p w14:paraId="6736CD53" w14:textId="77777777" w:rsidR="00AF1E90" w:rsidRDefault="00AF1E90" w:rsidP="00AF1E90">
      <w:pPr>
        <w:pStyle w:val="CommentText"/>
      </w:pPr>
      <w:r>
        <w:rPr>
          <w:rStyle w:val="CommentReference"/>
        </w:rPr>
        <w:annotationRef/>
      </w:r>
      <w:r>
        <w:t>Fill in per Rate Card</w:t>
      </w:r>
    </w:p>
  </w:comment>
  <w:comment w:id="35" w:author="Kimberly Anzelone" w:date="2023-03-28T09:01:00Z" w:initials="KA">
    <w:p w14:paraId="3C6FD32D" w14:textId="77777777" w:rsidR="00AF1E90" w:rsidRDefault="00AF1E90" w:rsidP="00AF1E90">
      <w:pPr>
        <w:pStyle w:val="CommentText"/>
      </w:pPr>
      <w:r>
        <w:rPr>
          <w:rStyle w:val="CommentReference"/>
        </w:rPr>
        <w:annotationRef/>
      </w:r>
      <w:r>
        <w:t>Fill in per Rate Card</w:t>
      </w:r>
    </w:p>
  </w:comment>
  <w:comment w:id="36" w:author="Kimberly Anzelone" w:date="2023-03-28T09:01:00Z" w:initials="KA">
    <w:p w14:paraId="29054003" w14:textId="77777777" w:rsidR="00AF1E90" w:rsidRDefault="00AF1E90" w:rsidP="00AF1E90">
      <w:pPr>
        <w:pStyle w:val="CommentText"/>
      </w:pPr>
      <w:r>
        <w:rPr>
          <w:rStyle w:val="CommentReference"/>
        </w:rPr>
        <w:annotationRef/>
      </w:r>
      <w:r>
        <w:t>Fill in per Rate Card</w:t>
      </w:r>
    </w:p>
  </w:comment>
  <w:comment w:id="37" w:author="Kimberly Anzelone" w:date="2023-05-19T11:44:00Z" w:initials="KA">
    <w:p w14:paraId="497584B0" w14:textId="77777777" w:rsidR="00AF1E90" w:rsidRDefault="00AF1E90" w:rsidP="00AF1E90">
      <w:pPr>
        <w:pStyle w:val="CommentText"/>
      </w:pPr>
      <w:r>
        <w:rPr>
          <w:rStyle w:val="CommentReference"/>
        </w:rPr>
        <w:annotationRef/>
      </w:r>
      <w:r>
        <w:t>Please see section 6 of DDM Rate Card for comp points</w:t>
      </w:r>
    </w:p>
  </w:comment>
  <w:comment w:id="38" w:author="Kimberly Anzelone" w:date="2023-05-23T13:48:00Z" w:initials="KA">
    <w:p w14:paraId="3C70265C" w14:textId="77777777" w:rsidR="00AF1E90" w:rsidRDefault="00AF1E90" w:rsidP="00AF1E90">
      <w:pPr>
        <w:pStyle w:val="CommentText"/>
      </w:pPr>
      <w:r>
        <w:rPr>
          <w:rStyle w:val="CommentReference"/>
        </w:rPr>
        <w:annotationRef/>
      </w:r>
      <w:r>
        <w:t>Fill in as needed.</w:t>
      </w:r>
    </w:p>
  </w:comment>
  <w:comment w:id="39" w:author="Kimberly Anzelone" w:date="2023-05-21T19:43:00Z" w:initials="KA">
    <w:p w14:paraId="00F275F3" w14:textId="77777777" w:rsidR="00AF1E90" w:rsidRDefault="00AF1E90" w:rsidP="00AF1E90">
      <w:pPr>
        <w:pStyle w:val="CommentText"/>
      </w:pPr>
      <w:r>
        <w:rPr>
          <w:rStyle w:val="CommentReference"/>
        </w:rPr>
        <w:annotationRef/>
      </w:r>
      <w:r>
        <w:t>Delete section if fully on Connect.</w:t>
      </w:r>
    </w:p>
  </w:comment>
  <w:comment w:id="40" w:author="Inglesh, Evonne D" w:date="2022-05-13T14:15:00Z" w:initials="EI">
    <w:p w14:paraId="70A39469" w14:textId="77777777" w:rsidR="00AF1E90" w:rsidRPr="001A6DD4" w:rsidRDefault="00AF1E90" w:rsidP="00AF1E90">
      <w:pPr>
        <w:pStyle w:val="CommentText"/>
        <w:rPr>
          <w:rFonts w:ascii="Calibri" w:hAnsi="Calibri" w:cs="Calibri"/>
        </w:rPr>
      </w:pPr>
      <w:r w:rsidRPr="001A6DD4">
        <w:rPr>
          <w:rStyle w:val="CommentReference"/>
          <w:rFonts w:ascii="Calibri" w:hAnsi="Calibri"/>
        </w:rPr>
        <w:annotationRef/>
      </w:r>
      <w:r>
        <w:rPr>
          <w:rFonts w:ascii="Calibri" w:hAnsi="Calibri"/>
        </w:rPr>
        <w:t xml:space="preserve">please only insert information specific to your deal and delete the rest. </w:t>
      </w:r>
    </w:p>
  </w:comment>
  <w:comment w:id="42" w:author="Diego Borba" w:date="2023-08-30T10:00:00Z" w:initials="DB">
    <w:p w14:paraId="3FD757DF" w14:textId="77777777" w:rsidR="00F42489" w:rsidRDefault="00212C1B" w:rsidP="0017269B">
      <w:r>
        <w:rPr>
          <w:rStyle w:val="CommentReference"/>
        </w:rPr>
        <w:annotationRef/>
      </w:r>
      <w:r w:rsidR="00F42489">
        <w:rPr>
          <w:b/>
          <w:bCs/>
          <w:color w:val="FF0000"/>
          <w:sz w:val="20"/>
        </w:rPr>
        <w:t>NOTA</w:t>
      </w:r>
      <w:r w:rsidR="00F42489">
        <w:rPr>
          <w:b/>
          <w:bCs/>
          <w:sz w:val="20"/>
        </w:rPr>
        <w:t xml:space="preserve">: </w:t>
      </w:r>
      <w:r w:rsidR="00F42489">
        <w:rPr>
          <w:sz w:val="20"/>
        </w:rPr>
        <w:t>Incluir a informação para cada varejista.</w:t>
      </w:r>
    </w:p>
  </w:comment>
  <w:comment w:id="43" w:author="Kimberly Anzelone" w:date="2020-07-24T20:28:00Z" w:initials="AKR">
    <w:p w14:paraId="1F450D72" w14:textId="77777777" w:rsidR="00927AB6" w:rsidRDefault="00927AB6" w:rsidP="00927AB6">
      <w:pPr>
        <w:pStyle w:val="CommentText"/>
      </w:pPr>
      <w:r>
        <w:rPr>
          <w:rStyle w:val="CommentReference"/>
        </w:rPr>
        <w:annotationRef/>
      </w:r>
      <w:r>
        <w:t>Delete the column and then row which don’t apply.</w:t>
      </w:r>
    </w:p>
  </w:comment>
  <w:comment w:id="44" w:author="Thomas, Laura" w:date="2023-04-28T08:47:00Z" w:initials="LT">
    <w:p w14:paraId="37218556" w14:textId="77777777" w:rsidR="00927AB6" w:rsidRDefault="00927AB6" w:rsidP="00927AB6">
      <w:pPr>
        <w:pStyle w:val="CommentText"/>
      </w:pPr>
      <w:r>
        <w:rPr>
          <w:rStyle w:val="CommentReference"/>
        </w:rPr>
        <w:annotationRef/>
      </w:r>
      <w:r>
        <w:rPr>
          <w:b/>
          <w:color w:val="FF0000"/>
        </w:rPr>
        <w:t>DRAFTING NOTE:</w:t>
      </w:r>
      <w:r>
        <w:rPr>
          <w:b/>
        </w:rPr>
        <w:t xml:space="preserve">  DELETE this exhibit if choosing a general category in Sec. 5.2.</w:t>
      </w:r>
    </w:p>
  </w:comment>
  <w:comment w:id="45" w:author="Thomas, Laura" w:date="2023-04-27T08:36:00Z" w:initials="LT">
    <w:p w14:paraId="1C05138E" w14:textId="77777777" w:rsidR="00927AB6" w:rsidRDefault="00927AB6" w:rsidP="00927AB6">
      <w:pPr>
        <w:pStyle w:val="CommentText"/>
      </w:pPr>
      <w:r>
        <w:rPr>
          <w:rStyle w:val="CommentReference"/>
        </w:rPr>
        <w:annotationRef/>
      </w:r>
      <w:r>
        <w:rPr>
          <w:b/>
          <w:bCs/>
          <w:color w:val="FF0000"/>
        </w:rPr>
        <w:t xml:space="preserve">DRAFTING NOTE: </w:t>
      </w:r>
      <w:r>
        <w:rPr>
          <w:b/>
          <w:highlight w:val="yellow"/>
        </w:rPr>
        <w:t xml:space="preserve"> CHOOSE OR INSERT APPLICABLE AREA </w:t>
      </w:r>
      <w:r>
        <w:rPr>
          <w:b/>
          <w:bCs/>
          <w:highlight w:val="yellow"/>
          <w:u w:val="single"/>
        </w:rPr>
        <w:t>OR</w:t>
      </w:r>
      <w:r>
        <w:rPr>
          <w:b/>
          <w:highlight w:val="yellow"/>
        </w:rPr>
        <w:t xml:space="preserve"> DELETE THIS CLAUSE IF GROUPS/AFFILIATES ARE SPECIFICALLY NAMED. </w:t>
      </w:r>
    </w:p>
  </w:comment>
  <w:comment w:id="46" w:author="Thomas, Laura" w:date="2023-05-10T16:10:00Z" w:initials="LT">
    <w:p w14:paraId="09CBE3DD" w14:textId="77777777" w:rsidR="00927AB6" w:rsidRDefault="00927AB6" w:rsidP="00927AB6">
      <w:pPr>
        <w:pStyle w:val="CommentText"/>
      </w:pPr>
      <w:r>
        <w:rPr>
          <w:rStyle w:val="CommentReference"/>
        </w:rPr>
        <w:annotationRef/>
      </w:r>
      <w:r>
        <w:rPr>
          <w:b/>
          <w:color w:val="FF0000"/>
        </w:rPr>
        <w:t xml:space="preserve">DRAFTING NOTE: </w:t>
      </w:r>
      <w:r>
        <w:rPr>
          <w:b/>
          <w:highlight w:val="yellow"/>
        </w:rPr>
        <w:t xml:space="preserve"> INCLUDE THIS CLAUSE IF IDENTIFYING SPECIFIC GROUPS/AFFILIATES AND DELETE PRIOR CLAUSE.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207348" w15:done="0"/>
  <w15:commentEx w15:paraId="17333C65" w15:done="0"/>
  <w15:commentEx w15:paraId="07455F5E" w15:done="0"/>
  <w15:commentEx w15:paraId="6795E0E5" w15:done="0"/>
  <w15:commentEx w15:paraId="7CE201DC" w15:done="0"/>
  <w15:commentEx w15:paraId="09EFEE87" w15:done="0"/>
  <w15:commentEx w15:paraId="216ECF8D" w15:done="0"/>
  <w15:commentEx w15:paraId="3889A019" w15:done="0"/>
  <w15:commentEx w15:paraId="12CFAB70" w15:done="0"/>
  <w15:commentEx w15:paraId="43F09EAF" w15:done="0"/>
  <w15:commentEx w15:paraId="010485DB" w15:done="0"/>
  <w15:commentEx w15:paraId="258FD3B7" w15:done="0"/>
  <w15:commentEx w15:paraId="19B9CCF4" w15:done="0"/>
  <w15:commentEx w15:paraId="07F877D6" w15:done="0"/>
  <w15:commentEx w15:paraId="4C95F5B7" w15:done="0"/>
  <w15:commentEx w15:paraId="30003A6F" w15:done="0"/>
  <w15:commentEx w15:paraId="13CE7CB5" w15:done="0"/>
  <w15:commentEx w15:paraId="7392F10F" w15:done="0"/>
  <w15:commentEx w15:paraId="6736CD53" w15:done="0"/>
  <w15:commentEx w15:paraId="3C6FD32D" w15:done="0"/>
  <w15:commentEx w15:paraId="29054003" w15:done="0"/>
  <w15:commentEx w15:paraId="497584B0" w15:done="0"/>
  <w15:commentEx w15:paraId="3C70265C" w15:done="0"/>
  <w15:commentEx w15:paraId="00F275F3" w15:done="0"/>
  <w15:commentEx w15:paraId="70A39469" w15:done="0"/>
  <w15:commentEx w15:paraId="3FD757DF" w15:done="0"/>
  <w15:commentEx w15:paraId="1F450D72" w15:done="0"/>
  <w15:commentEx w15:paraId="37218556" w15:done="0"/>
  <w15:commentEx w15:paraId="1C05138E" w15:done="0"/>
  <w15:commentEx w15:paraId="09CBE3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26793C" w16cex:dateUtc="2023-08-30T13:10:00Z"/>
  <w16cex:commentExtensible w16cex:durableId="1563F32B" w16cex:dateUtc="2023-08-30T12:53:00Z"/>
  <w16cex:commentExtensible w16cex:durableId="044AF8D0" w16cex:dateUtc="2023-08-30T13:19:00Z"/>
  <w16cex:commentExtensible w16cex:durableId="212F3424" w16cex:dateUtc="2019-09-20T18:19:00Z"/>
  <w16cex:commentExtensible w16cex:durableId="26B882D5" w16cex:dateUtc="2022-08-30T17:36:00Z"/>
  <w16cex:commentExtensible w16cex:durableId="26B88372" w16cex:dateUtc="2022-08-30T17:39:00Z"/>
  <w16cex:commentExtensible w16cex:durableId="28175CC7" w16cex:dateUtc="2023-05-23T20:39:00Z"/>
  <w16cex:commentExtensible w16cex:durableId="278634CC" w16cex:dateUtc="2023-01-24T20:45:00Z"/>
  <w16cex:commentExtensible w16cex:durableId="278634DC" w16cex:dateUtc="2023-01-24T20:46:00Z"/>
  <w16cex:commentExtensible w16cex:durableId="281758C0" w16cex:dateUtc="2023-05-23T20:22:00Z"/>
  <w16cex:commentExtensible w16cex:durableId="27E3A592" w16cex:dateUtc="2023-04-14T14:12:00Z"/>
  <w16cex:commentExtensible w16cex:durableId="278B765F" w16cex:dateUtc="2023-02-06T18:51:00Z"/>
  <w16cex:commentExtensible w16cex:durableId="280C8915" w16cex:dateUtc="2023-03-10T20:00:00Z"/>
  <w16cex:commentExtensible w16cex:durableId="280C8914" w16cex:dateUtc="2023-03-10T20:00:00Z"/>
  <w16cex:commentExtensible w16cex:durableId="280C8913" w16cex:dateUtc="2023-03-10T20:00:00Z"/>
  <w16cex:commentExtensible w16cex:durableId="280C8912" w16cex:dateUtc="2023-03-28T14:48:00Z"/>
  <w16cex:commentExtensible w16cex:durableId="27D683EE" w16cex:dateUtc="2023-03-28T14:01:00Z"/>
  <w16cex:commentExtensible w16cex:durableId="2811DFC0" w16cex:dateUtc="2023-03-28T14:01:00Z"/>
  <w16cex:commentExtensible w16cex:durableId="27D683F6" w16cex:dateUtc="2023-03-28T14:01:00Z"/>
  <w16cex:commentExtensible w16cex:durableId="2811E209" w16cex:dateUtc="2023-05-19T16:44:00Z"/>
  <w16cex:commentExtensible w16cex:durableId="281742A8" w16cex:dateUtc="2023-05-23T18:48:00Z"/>
  <w16cex:commentExtensible w16cex:durableId="2814F2DD" w16cex:dateUtc="2023-05-22T00:43:00Z"/>
  <w16cex:commentExtensible w16cex:durableId="27B5BC52" w16cex:dateUtc="2022-05-13T18:15:00Z"/>
  <w16cex:commentExtensible w16cex:durableId="4A7EDCD6" w16cex:dateUtc="2023-08-30T13:00:00Z"/>
  <w16cex:commentExtensible w16cex:durableId="280F35FA" w16cex:dateUtc="2023-05-17T16:16:00Z"/>
  <w16cex:commentExtensible w16cex:durableId="27F6069A" w16cex:dateUtc="2023-04-28T13:47:00Z"/>
  <w16cex:commentExtensible w16cex:durableId="27F4B2A4" w16cex:dateUtc="2023-04-27T13:36:00Z"/>
  <w16cex:commentExtensible w16cex:durableId="2806405E" w16cex:dateUtc="2023-05-10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207348" w16cid:durableId="1126793C"/>
  <w16cid:commentId w16cid:paraId="17333C65" w16cid:durableId="1563F32B"/>
  <w16cid:commentId w16cid:paraId="07455F5E" w16cid:durableId="20C9F7AA"/>
  <w16cid:commentId w16cid:paraId="6795E0E5" w16cid:durableId="044AF8D0"/>
  <w16cid:commentId w16cid:paraId="7CE201DC" w16cid:durableId="212F3424"/>
  <w16cid:commentId w16cid:paraId="09EFEE87" w16cid:durableId="26B882D5"/>
  <w16cid:commentId w16cid:paraId="216ECF8D" w16cid:durableId="26B88372"/>
  <w16cid:commentId w16cid:paraId="3889A019" w16cid:durableId="28175CC7"/>
  <w16cid:commentId w16cid:paraId="12CFAB70" w16cid:durableId="278634CC"/>
  <w16cid:commentId w16cid:paraId="43F09EAF" w16cid:durableId="278634DC"/>
  <w16cid:commentId w16cid:paraId="010485DB" w16cid:durableId="123E0A25"/>
  <w16cid:commentId w16cid:paraId="258FD3B7" w16cid:durableId="281758C0"/>
  <w16cid:commentId w16cid:paraId="19B9CCF4" w16cid:durableId="27E3A592"/>
  <w16cid:commentId w16cid:paraId="07F877D6" w16cid:durableId="278B765F"/>
  <w16cid:commentId w16cid:paraId="4C95F5B7" w16cid:durableId="280C8915"/>
  <w16cid:commentId w16cid:paraId="30003A6F" w16cid:durableId="280C8914"/>
  <w16cid:commentId w16cid:paraId="13CE7CB5" w16cid:durableId="280C8913"/>
  <w16cid:commentId w16cid:paraId="7392F10F" w16cid:durableId="280C8912"/>
  <w16cid:commentId w16cid:paraId="6736CD53" w16cid:durableId="27D683EE"/>
  <w16cid:commentId w16cid:paraId="3C6FD32D" w16cid:durableId="2811DFC0"/>
  <w16cid:commentId w16cid:paraId="29054003" w16cid:durableId="27D683F6"/>
  <w16cid:commentId w16cid:paraId="497584B0" w16cid:durableId="2811E209"/>
  <w16cid:commentId w16cid:paraId="3C70265C" w16cid:durableId="281742A8"/>
  <w16cid:commentId w16cid:paraId="00F275F3" w16cid:durableId="2814F2DD"/>
  <w16cid:commentId w16cid:paraId="70A39469" w16cid:durableId="27B5BC52"/>
  <w16cid:commentId w16cid:paraId="3FD757DF" w16cid:durableId="4A7EDCD6"/>
  <w16cid:commentId w16cid:paraId="1F450D72" w16cid:durableId="280F35FA"/>
  <w16cid:commentId w16cid:paraId="37218556" w16cid:durableId="27F6069A"/>
  <w16cid:commentId w16cid:paraId="1C05138E" w16cid:durableId="27F4B2A4"/>
  <w16cid:commentId w16cid:paraId="09CBE3DD" w16cid:durableId="28064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54815" w14:textId="77777777" w:rsidR="00C078D5" w:rsidRDefault="00C078D5" w:rsidP="00D613A0">
      <w:r>
        <w:separator/>
      </w:r>
    </w:p>
  </w:endnote>
  <w:endnote w:type="continuationSeparator" w:id="0">
    <w:p w14:paraId="7AF99093" w14:textId="77777777" w:rsidR="00C078D5" w:rsidRDefault="00C078D5" w:rsidP="00D613A0">
      <w:r>
        <w:continuationSeparator/>
      </w:r>
    </w:p>
  </w:endnote>
  <w:endnote w:type="continuationNotice" w:id="1">
    <w:p w14:paraId="6837DAE6" w14:textId="77777777" w:rsidR="00C078D5" w:rsidRDefault="00C07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AE3E3" w14:textId="1842298D" w:rsidR="007B328D" w:rsidRPr="00604740" w:rsidRDefault="007B328D" w:rsidP="007B328D">
    <w:pPr>
      <w:pStyle w:val="Footer"/>
      <w:tabs>
        <w:tab w:val="left" w:pos="7008"/>
      </w:tabs>
      <w:rPr>
        <w:rFonts w:asciiTheme="minorHAnsi" w:hAnsiTheme="minorHAnsi" w:cstheme="minorHAnsi"/>
        <w:sz w:val="18"/>
        <w:szCs w:val="18"/>
      </w:rPr>
    </w:pPr>
    <w:r>
      <w:rPr>
        <w:rFonts w:asciiTheme="minorHAnsi" w:hAnsiTheme="minorHAnsi"/>
        <w:sz w:val="18"/>
      </w:rPr>
      <w:t>IntlLicenseAgreement (independente) (31 de maio de 2023)</w:t>
    </w:r>
  </w:p>
  <w:p w14:paraId="190545CC" w14:textId="77777777" w:rsidR="007B328D" w:rsidRDefault="007B328D" w:rsidP="007B328D">
    <w:pPr>
      <w:pStyle w:val="Footer"/>
      <w:tabs>
        <w:tab w:val="left" w:pos="7008"/>
      </w:tabs>
      <w:rPr>
        <w:rFonts w:asciiTheme="minorHAnsi" w:hAnsiTheme="minorHAnsi" w:cstheme="minorHAnsi"/>
        <w:color w:val="2B579A"/>
        <w:sz w:val="16"/>
        <w:szCs w:val="16"/>
        <w:shd w:val="clear" w:color="auto" w:fill="E6E6E6"/>
      </w:rPr>
    </w:pPr>
    <w:r>
      <w:rPr>
        <w:rFonts w:asciiTheme="minorHAnsi" w:hAnsiTheme="minorHAnsi"/>
        <w:sz w:val="16"/>
      </w:rPr>
      <w:t xml:space="preserve">Página </w:t>
    </w:r>
    <w:r w:rsidRPr="00436299">
      <w:rPr>
        <w:rFonts w:asciiTheme="minorHAnsi" w:hAnsiTheme="minorHAnsi" w:cstheme="minorHAnsi"/>
        <w:color w:val="2B579A"/>
        <w:sz w:val="16"/>
        <w:szCs w:val="16"/>
        <w:shd w:val="clear" w:color="auto" w:fill="E6E6E6"/>
      </w:rPr>
      <w:fldChar w:fldCharType="begin"/>
    </w:r>
    <w:r w:rsidRPr="00436299">
      <w:rPr>
        <w:rFonts w:asciiTheme="minorHAnsi" w:hAnsiTheme="minorHAnsi" w:cstheme="minorHAnsi"/>
        <w:sz w:val="16"/>
        <w:szCs w:val="16"/>
      </w:rPr>
      <w:instrText xml:space="preserve"> PAGE </w:instrText>
    </w:r>
    <w:r w:rsidRPr="00436299">
      <w:rPr>
        <w:rFonts w:asciiTheme="minorHAnsi" w:hAnsiTheme="minorHAnsi" w:cstheme="minorHAnsi"/>
        <w:color w:val="2B579A"/>
        <w:sz w:val="16"/>
        <w:szCs w:val="16"/>
        <w:shd w:val="clear" w:color="auto" w:fill="E6E6E6"/>
      </w:rPr>
      <w:fldChar w:fldCharType="separate"/>
    </w:r>
    <w:r>
      <w:rPr>
        <w:rFonts w:asciiTheme="minorHAnsi" w:hAnsiTheme="minorHAnsi"/>
        <w:color w:val="2B579A"/>
        <w:shd w:val="clear" w:color="auto" w:fill="E6E6E6"/>
      </w:rPr>
      <w:t>4</w:t>
    </w:r>
    <w:r w:rsidRPr="00436299">
      <w:rPr>
        <w:rFonts w:asciiTheme="minorHAnsi" w:hAnsiTheme="minorHAnsi" w:cstheme="minorHAnsi"/>
        <w:color w:val="2B579A"/>
        <w:sz w:val="16"/>
        <w:szCs w:val="16"/>
        <w:shd w:val="clear" w:color="auto" w:fill="E6E6E6"/>
      </w:rPr>
      <w:fldChar w:fldCharType="end"/>
    </w:r>
    <w:r>
      <w:rPr>
        <w:rFonts w:asciiTheme="minorHAnsi" w:hAnsiTheme="minorHAnsi"/>
        <w:sz w:val="16"/>
      </w:rPr>
      <w:t xml:space="preserve"> de </w:t>
    </w:r>
    <w:r w:rsidRPr="00436299">
      <w:rPr>
        <w:rFonts w:asciiTheme="minorHAnsi" w:hAnsiTheme="minorHAnsi" w:cstheme="minorHAnsi"/>
        <w:color w:val="2B579A"/>
        <w:sz w:val="16"/>
        <w:szCs w:val="16"/>
        <w:shd w:val="clear" w:color="auto" w:fill="E6E6E6"/>
      </w:rPr>
      <w:fldChar w:fldCharType="begin"/>
    </w:r>
    <w:r w:rsidRPr="00436299">
      <w:rPr>
        <w:rFonts w:asciiTheme="minorHAnsi" w:hAnsiTheme="minorHAnsi" w:cstheme="minorHAnsi"/>
        <w:sz w:val="16"/>
        <w:szCs w:val="16"/>
      </w:rPr>
      <w:instrText xml:space="preserve"> NUMPAGES </w:instrText>
    </w:r>
    <w:r w:rsidRPr="00436299">
      <w:rPr>
        <w:rFonts w:asciiTheme="minorHAnsi" w:hAnsiTheme="minorHAnsi" w:cstheme="minorHAnsi"/>
        <w:color w:val="2B579A"/>
        <w:sz w:val="16"/>
        <w:szCs w:val="16"/>
        <w:shd w:val="clear" w:color="auto" w:fill="E6E6E6"/>
      </w:rPr>
      <w:fldChar w:fldCharType="separate"/>
    </w:r>
    <w:r>
      <w:rPr>
        <w:rFonts w:asciiTheme="minorHAnsi" w:hAnsiTheme="minorHAnsi"/>
        <w:color w:val="2B579A"/>
        <w:shd w:val="clear" w:color="auto" w:fill="E6E6E6"/>
      </w:rPr>
      <w:t>23</w:t>
    </w:r>
    <w:r w:rsidRPr="00436299">
      <w:rPr>
        <w:rFonts w:asciiTheme="minorHAnsi" w:hAnsiTheme="minorHAnsi" w:cstheme="minorHAnsi"/>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0C73E" w14:textId="77777777" w:rsidR="00C078D5" w:rsidRDefault="00C078D5" w:rsidP="00D613A0">
      <w:r>
        <w:separator/>
      </w:r>
    </w:p>
  </w:footnote>
  <w:footnote w:type="continuationSeparator" w:id="0">
    <w:p w14:paraId="1B6C38C9" w14:textId="77777777" w:rsidR="00C078D5" w:rsidRDefault="00C078D5" w:rsidP="00D613A0">
      <w:r>
        <w:continuationSeparator/>
      </w:r>
    </w:p>
  </w:footnote>
  <w:footnote w:type="continuationNotice" w:id="1">
    <w:p w14:paraId="0A2A1BD0" w14:textId="77777777" w:rsidR="00C078D5" w:rsidRDefault="00C078D5"/>
  </w:footnote>
</w:footnotes>
</file>

<file path=word/intelligence.xml><?xml version="1.0" encoding="utf-8"?>
<int:Intelligence xmlns:int="http://schemas.microsoft.com/office/intelligence/2019/intelligence">
  <int:IntelligenceSettings/>
  <int:Manifest>
    <int:ParagraphRange paragraphId="411267074" textId="2004318071" start="184" length="5" invalidationStart="184" invalidationLength="5" id="aOvxk5fF"/>
    <int:WordHash hashCode="E1+Tt6RJBbZOzq" id="U6uPVIKn"/>
  </int:Manifest>
  <int:Observations>
    <int:Content id="aOvxk5fF">
      <int:Rejection type="LegacyProofing"/>
    </int:Content>
    <int:Content id="U6uPVIKn">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23C67"/>
    <w:multiLevelType w:val="multilevel"/>
    <w:tmpl w:val="E95ABAEC"/>
    <w:lvl w:ilvl="0">
      <w:start w:val="1"/>
      <w:numFmt w:val="decimal"/>
      <w:pStyle w:val="Level1"/>
      <w:lvlText w:val="%1."/>
      <w:lvlJc w:val="left"/>
      <w:pPr>
        <w:tabs>
          <w:tab w:val="num" w:pos="850"/>
        </w:tabs>
        <w:ind w:left="850" w:hanging="850"/>
      </w:pPr>
      <w:rPr>
        <w:rFonts w:cs="Times New Roman"/>
        <w:b/>
        <w:i w:val="0"/>
        <w:caps w:val="0"/>
        <w:smallCaps w:val="0"/>
        <w:strike w:val="0"/>
        <w:dstrike w:val="0"/>
        <w:vanish w:val="0"/>
        <w:color w:val="FFFFFF"/>
        <w:sz w:val="18"/>
        <w:szCs w:val="18"/>
        <w:u w:val="none"/>
        <w:effect w:val="none"/>
        <w:vertAlign w:val="baseline"/>
      </w:rPr>
    </w:lvl>
    <w:lvl w:ilvl="1">
      <w:start w:val="1"/>
      <w:numFmt w:val="decimal"/>
      <w:pStyle w:val="Level2"/>
      <w:lvlText w:val="%1.%2"/>
      <w:lvlJc w:val="left"/>
      <w:pPr>
        <w:tabs>
          <w:tab w:val="num" w:pos="850"/>
        </w:tabs>
        <w:ind w:left="850" w:hanging="850"/>
      </w:pPr>
      <w:rPr>
        <w:rFonts w:cs="Times New Roman"/>
        <w:b w:val="0"/>
        <w:i w:val="0"/>
        <w:caps w:val="0"/>
        <w:smallCaps w:val="0"/>
        <w:strike w:val="0"/>
        <w:dstrike w:val="0"/>
        <w:vanish w:val="0"/>
        <w:color w:val="000000"/>
        <w:sz w:val="18"/>
        <w:szCs w:val="20"/>
        <w:u w:val="none"/>
        <w:effect w:val="none"/>
        <w:vertAlign w:val="baseline"/>
      </w:rPr>
    </w:lvl>
    <w:lvl w:ilvl="2">
      <w:start w:val="1"/>
      <w:numFmt w:val="decimal"/>
      <w:pStyle w:val="Level3"/>
      <w:lvlText w:val="%1.%2.%3"/>
      <w:lvlJc w:val="left"/>
      <w:pPr>
        <w:tabs>
          <w:tab w:val="num" w:pos="2836"/>
        </w:tabs>
        <w:ind w:left="2836" w:hanging="1134"/>
      </w:pPr>
      <w:rPr>
        <w:rFonts w:cs="Times New Roman"/>
        <w:b w:val="0"/>
        <w:i w:val="0"/>
        <w:caps w:val="0"/>
        <w:smallCaps w:val="0"/>
        <w:strike w:val="0"/>
        <w:dstrike w:val="0"/>
        <w:vanish w:val="0"/>
        <w:color w:val="000000"/>
        <w:sz w:val="18"/>
        <w:szCs w:val="20"/>
        <w:u w:val="none"/>
        <w:effect w:val="none"/>
        <w:vertAlign w:val="baseline"/>
      </w:rPr>
    </w:lvl>
    <w:lvl w:ilvl="3">
      <w:start w:val="1"/>
      <w:numFmt w:val="decimal"/>
      <w:pStyle w:val="Level4"/>
      <w:lvlText w:val="%1.%2.%3.%4"/>
      <w:lvlJc w:val="left"/>
      <w:pPr>
        <w:tabs>
          <w:tab w:val="num" w:pos="4395"/>
        </w:tabs>
        <w:ind w:left="4395" w:hanging="1134"/>
      </w:pPr>
      <w:rPr>
        <w:rFonts w:cs="Times New Roman"/>
        <w:b w:val="0"/>
        <w:i w:val="0"/>
        <w:caps w:val="0"/>
        <w:smallCaps w:val="0"/>
        <w:strike w:val="0"/>
        <w:dstrike w:val="0"/>
        <w:vanish w:val="0"/>
        <w:color w:val="000000"/>
        <w:sz w:val="18"/>
        <w:szCs w:val="20"/>
        <w:u w:val="none"/>
        <w:effect w:val="none"/>
        <w:vertAlign w:val="baseline"/>
      </w:rPr>
    </w:lvl>
    <w:lvl w:ilvl="4">
      <w:start w:val="1"/>
      <w:numFmt w:val="lowerLetter"/>
      <w:pStyle w:val="Level5"/>
      <w:lvlText w:val="(%5)"/>
      <w:lvlJc w:val="left"/>
      <w:pPr>
        <w:tabs>
          <w:tab w:val="num" w:pos="3685"/>
        </w:tabs>
        <w:ind w:left="3685" w:hanging="567"/>
      </w:pPr>
      <w:rPr>
        <w:rFonts w:cs="Times New Roman"/>
        <w:b w:val="0"/>
        <w:i w:val="0"/>
        <w:caps w:val="0"/>
        <w:smallCaps w:val="0"/>
        <w:strike w:val="0"/>
        <w:dstrike w:val="0"/>
        <w:vanish w:val="0"/>
        <w:color w:val="000000"/>
        <w:u w:val="none"/>
        <w:effect w:val="none"/>
        <w:vertAlign w:val="baseline"/>
      </w:rPr>
    </w:lvl>
    <w:lvl w:ilvl="5">
      <w:start w:val="1"/>
      <w:numFmt w:val="lowerRoman"/>
      <w:pStyle w:val="Level6"/>
      <w:lvlText w:val="(%6)"/>
      <w:lvlJc w:val="left"/>
      <w:pPr>
        <w:tabs>
          <w:tab w:val="num" w:pos="4252"/>
        </w:tabs>
        <w:ind w:left="4252" w:hanging="567"/>
      </w:pPr>
      <w:rPr>
        <w:rFonts w:cs="Times New Roman"/>
        <w:b w:val="0"/>
        <w:i w:val="0"/>
        <w:caps w:val="0"/>
        <w:smallCaps w:val="0"/>
        <w:strike w:val="0"/>
        <w:dstrike w:val="0"/>
        <w:vanish w:val="0"/>
        <w:color w:val="000000"/>
        <w:u w:val="none"/>
        <w:effect w:val="none"/>
        <w:vertAlign w:val="baseline"/>
      </w:rPr>
    </w:lvl>
    <w:lvl w:ilvl="6">
      <w:start w:val="1"/>
      <w:numFmt w:val="none"/>
      <w:pStyle w:val="Level7"/>
      <w:suff w:val="nothing"/>
      <w:lvlText w:val=""/>
      <w:lvlJc w:val="left"/>
      <w:rPr>
        <w:rFonts w:cs="Times New Roman"/>
        <w:b w:val="0"/>
        <w:i w:val="0"/>
        <w:caps w:val="0"/>
        <w:smallCaps w:val="0"/>
        <w:strike w:val="0"/>
        <w:dstrike w:val="0"/>
        <w:vanish w:val="0"/>
        <w:color w:val="000000"/>
        <w:u w:val="none"/>
        <w:effect w:val="none"/>
        <w:vertAlign w:val="baseline"/>
      </w:rPr>
    </w:lvl>
    <w:lvl w:ilvl="7">
      <w:start w:val="1"/>
      <w:numFmt w:val="lowerLetter"/>
      <w:pStyle w:val="Level8"/>
      <w:lvlText w:val="(%8)"/>
      <w:lvlJc w:val="left"/>
      <w:pPr>
        <w:tabs>
          <w:tab w:val="num" w:pos="850"/>
        </w:tabs>
        <w:ind w:left="850" w:hanging="850"/>
      </w:pPr>
      <w:rPr>
        <w:rFonts w:cs="Times New Roman"/>
        <w:b w:val="0"/>
        <w:i w:val="0"/>
        <w:caps w:val="0"/>
        <w:smallCaps w:val="0"/>
        <w:strike w:val="0"/>
        <w:dstrike w:val="0"/>
        <w:vanish w:val="0"/>
        <w:color w:val="000000"/>
        <w:u w:val="none"/>
        <w:effect w:val="none"/>
        <w:vertAlign w:val="baseline"/>
      </w:rPr>
    </w:lvl>
    <w:lvl w:ilvl="8">
      <w:start w:val="1"/>
      <w:numFmt w:val="lowerRoman"/>
      <w:pStyle w:val="Level9"/>
      <w:lvlText w:val="(%9)"/>
      <w:lvlJc w:val="left"/>
      <w:pPr>
        <w:tabs>
          <w:tab w:val="num" w:pos="1701"/>
        </w:tabs>
        <w:ind w:left="1701" w:hanging="851"/>
      </w:pPr>
      <w:rPr>
        <w:rFonts w:cs="Times New Roman"/>
        <w:b w:val="0"/>
        <w:i w:val="0"/>
        <w:caps w:val="0"/>
        <w:smallCaps w:val="0"/>
        <w:strike w:val="0"/>
        <w:dstrike w:val="0"/>
        <w:vanish w:val="0"/>
        <w:color w:val="000000"/>
        <w:u w:val="none"/>
        <w:effect w:val="none"/>
        <w:vertAlign w:val="baseline"/>
      </w:rPr>
    </w:lvl>
  </w:abstractNum>
  <w:abstractNum w:abstractNumId="1" w15:restartNumberingAfterBreak="0">
    <w:nsid w:val="03AD41B8"/>
    <w:multiLevelType w:val="multilevel"/>
    <w:tmpl w:val="18ACF3C2"/>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2D4B3E"/>
    <w:multiLevelType w:val="hybridMultilevel"/>
    <w:tmpl w:val="9A1EE314"/>
    <w:lvl w:ilvl="0" w:tplc="0630DD84">
      <w:start w:val="1"/>
      <w:numFmt w:val="decimal"/>
      <w:lvlText w:val="%1."/>
      <w:lvlJc w:val="left"/>
      <w:pPr>
        <w:ind w:left="720" w:hanging="360"/>
      </w:pPr>
    </w:lvl>
    <w:lvl w:ilvl="1" w:tplc="9B7A2342">
      <w:start w:val="1"/>
      <w:numFmt w:val="lowerLetter"/>
      <w:lvlText w:val="%2."/>
      <w:lvlJc w:val="left"/>
      <w:pPr>
        <w:ind w:left="1440" w:hanging="360"/>
      </w:pPr>
    </w:lvl>
    <w:lvl w:ilvl="2" w:tplc="E772C45E">
      <w:start w:val="1"/>
      <w:numFmt w:val="lowerRoman"/>
      <w:lvlText w:val="%3."/>
      <w:lvlJc w:val="right"/>
      <w:pPr>
        <w:ind w:left="2160" w:hanging="180"/>
      </w:pPr>
    </w:lvl>
    <w:lvl w:ilvl="3" w:tplc="BB7C244C">
      <w:start w:val="1"/>
      <w:numFmt w:val="decimal"/>
      <w:lvlText w:val="%4."/>
      <w:lvlJc w:val="left"/>
      <w:pPr>
        <w:ind w:left="2880" w:hanging="360"/>
      </w:pPr>
    </w:lvl>
    <w:lvl w:ilvl="4" w:tplc="BF3CF66C">
      <w:start w:val="1"/>
      <w:numFmt w:val="lowerLetter"/>
      <w:lvlText w:val="%5."/>
      <w:lvlJc w:val="left"/>
      <w:pPr>
        <w:ind w:left="3600" w:hanging="360"/>
      </w:pPr>
    </w:lvl>
    <w:lvl w:ilvl="5" w:tplc="27901AE2">
      <w:start w:val="1"/>
      <w:numFmt w:val="lowerRoman"/>
      <w:lvlText w:val="%6."/>
      <w:lvlJc w:val="right"/>
      <w:pPr>
        <w:ind w:left="4320" w:hanging="180"/>
      </w:pPr>
    </w:lvl>
    <w:lvl w:ilvl="6" w:tplc="D1183314">
      <w:start w:val="1"/>
      <w:numFmt w:val="decimal"/>
      <w:lvlText w:val="%7."/>
      <w:lvlJc w:val="left"/>
      <w:pPr>
        <w:ind w:left="5040" w:hanging="360"/>
      </w:pPr>
    </w:lvl>
    <w:lvl w:ilvl="7" w:tplc="EF4CD800">
      <w:start w:val="1"/>
      <w:numFmt w:val="lowerLetter"/>
      <w:lvlText w:val="%8."/>
      <w:lvlJc w:val="left"/>
      <w:pPr>
        <w:ind w:left="5760" w:hanging="360"/>
      </w:pPr>
    </w:lvl>
    <w:lvl w:ilvl="8" w:tplc="12AA4D98">
      <w:start w:val="1"/>
      <w:numFmt w:val="lowerRoman"/>
      <w:lvlText w:val="%9."/>
      <w:lvlJc w:val="right"/>
      <w:pPr>
        <w:ind w:left="6480" w:hanging="180"/>
      </w:pPr>
    </w:lvl>
  </w:abstractNum>
  <w:abstractNum w:abstractNumId="3" w15:restartNumberingAfterBreak="0">
    <w:nsid w:val="0AB72FB6"/>
    <w:multiLevelType w:val="hybridMultilevel"/>
    <w:tmpl w:val="35E6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3046"/>
    <w:multiLevelType w:val="hybridMultilevel"/>
    <w:tmpl w:val="3C68E798"/>
    <w:lvl w:ilvl="0" w:tplc="7326FE44">
      <w:start w:val="1"/>
      <w:numFmt w:val="bullet"/>
      <w:lvlText w:val="o"/>
      <w:lvlJc w:val="left"/>
      <w:pPr>
        <w:ind w:left="720" w:hanging="360"/>
      </w:pPr>
      <w:rPr>
        <w:rFonts w:ascii="Courier New" w:hAnsi="Courier New" w:hint="default"/>
      </w:rPr>
    </w:lvl>
    <w:lvl w:ilvl="1" w:tplc="3DE04BB0">
      <w:start w:val="1"/>
      <w:numFmt w:val="bullet"/>
      <w:lvlText w:val="o"/>
      <w:lvlJc w:val="left"/>
      <w:pPr>
        <w:ind w:left="1440" w:hanging="360"/>
      </w:pPr>
      <w:rPr>
        <w:rFonts w:ascii="Courier New" w:hAnsi="Courier New" w:hint="default"/>
      </w:rPr>
    </w:lvl>
    <w:lvl w:ilvl="2" w:tplc="092C3534">
      <w:start w:val="1"/>
      <w:numFmt w:val="bullet"/>
      <w:lvlText w:val=""/>
      <w:lvlJc w:val="left"/>
      <w:pPr>
        <w:ind w:left="2160" w:hanging="360"/>
      </w:pPr>
      <w:rPr>
        <w:rFonts w:ascii="Wingdings" w:hAnsi="Wingdings" w:hint="default"/>
      </w:rPr>
    </w:lvl>
    <w:lvl w:ilvl="3" w:tplc="874E5B76">
      <w:start w:val="1"/>
      <w:numFmt w:val="bullet"/>
      <w:lvlText w:val=""/>
      <w:lvlJc w:val="left"/>
      <w:pPr>
        <w:ind w:left="2880" w:hanging="360"/>
      </w:pPr>
      <w:rPr>
        <w:rFonts w:ascii="Symbol" w:hAnsi="Symbol" w:hint="default"/>
      </w:rPr>
    </w:lvl>
    <w:lvl w:ilvl="4" w:tplc="1FE03BC8">
      <w:start w:val="1"/>
      <w:numFmt w:val="bullet"/>
      <w:lvlText w:val="o"/>
      <w:lvlJc w:val="left"/>
      <w:pPr>
        <w:ind w:left="3600" w:hanging="360"/>
      </w:pPr>
      <w:rPr>
        <w:rFonts w:ascii="Courier New" w:hAnsi="Courier New" w:hint="default"/>
      </w:rPr>
    </w:lvl>
    <w:lvl w:ilvl="5" w:tplc="C6CC10FA">
      <w:start w:val="1"/>
      <w:numFmt w:val="bullet"/>
      <w:lvlText w:val=""/>
      <w:lvlJc w:val="left"/>
      <w:pPr>
        <w:ind w:left="4320" w:hanging="360"/>
      </w:pPr>
      <w:rPr>
        <w:rFonts w:ascii="Wingdings" w:hAnsi="Wingdings" w:hint="default"/>
      </w:rPr>
    </w:lvl>
    <w:lvl w:ilvl="6" w:tplc="B9B87B1C">
      <w:start w:val="1"/>
      <w:numFmt w:val="bullet"/>
      <w:lvlText w:val=""/>
      <w:lvlJc w:val="left"/>
      <w:pPr>
        <w:ind w:left="5040" w:hanging="360"/>
      </w:pPr>
      <w:rPr>
        <w:rFonts w:ascii="Symbol" w:hAnsi="Symbol" w:hint="default"/>
      </w:rPr>
    </w:lvl>
    <w:lvl w:ilvl="7" w:tplc="4F04CA80">
      <w:start w:val="1"/>
      <w:numFmt w:val="bullet"/>
      <w:lvlText w:val="o"/>
      <w:lvlJc w:val="left"/>
      <w:pPr>
        <w:ind w:left="5760" w:hanging="360"/>
      </w:pPr>
      <w:rPr>
        <w:rFonts w:ascii="Courier New" w:hAnsi="Courier New" w:hint="default"/>
      </w:rPr>
    </w:lvl>
    <w:lvl w:ilvl="8" w:tplc="317266A4">
      <w:start w:val="1"/>
      <w:numFmt w:val="bullet"/>
      <w:lvlText w:val=""/>
      <w:lvlJc w:val="left"/>
      <w:pPr>
        <w:ind w:left="6480" w:hanging="360"/>
      </w:pPr>
      <w:rPr>
        <w:rFonts w:ascii="Wingdings" w:hAnsi="Wingdings" w:hint="default"/>
      </w:rPr>
    </w:lvl>
  </w:abstractNum>
  <w:abstractNum w:abstractNumId="5" w15:restartNumberingAfterBreak="0">
    <w:nsid w:val="14BD520B"/>
    <w:multiLevelType w:val="multilevel"/>
    <w:tmpl w:val="589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D3805"/>
    <w:multiLevelType w:val="hybridMultilevel"/>
    <w:tmpl w:val="B838C46E"/>
    <w:lvl w:ilvl="0" w:tplc="4C7A3E06">
      <w:start w:val="1"/>
      <w:numFmt w:val="decimal"/>
      <w:lvlText w:val="%1."/>
      <w:lvlJc w:val="left"/>
      <w:pPr>
        <w:ind w:left="720" w:hanging="360"/>
      </w:pPr>
    </w:lvl>
    <w:lvl w:ilvl="1" w:tplc="F7C28FE8">
      <w:start w:val="1"/>
      <w:numFmt w:val="lowerLetter"/>
      <w:lvlText w:val="%2."/>
      <w:lvlJc w:val="left"/>
      <w:pPr>
        <w:ind w:left="1440" w:hanging="360"/>
      </w:pPr>
    </w:lvl>
    <w:lvl w:ilvl="2" w:tplc="5DDE90D6">
      <w:start w:val="1"/>
      <w:numFmt w:val="lowerRoman"/>
      <w:lvlText w:val="%3."/>
      <w:lvlJc w:val="right"/>
      <w:pPr>
        <w:ind w:left="2160" w:hanging="180"/>
      </w:pPr>
    </w:lvl>
    <w:lvl w:ilvl="3" w:tplc="D13C84B4">
      <w:start w:val="1"/>
      <w:numFmt w:val="decimal"/>
      <w:lvlText w:val="%4."/>
      <w:lvlJc w:val="left"/>
      <w:pPr>
        <w:ind w:left="2880" w:hanging="360"/>
      </w:pPr>
    </w:lvl>
    <w:lvl w:ilvl="4" w:tplc="59A8FF68">
      <w:start w:val="1"/>
      <w:numFmt w:val="lowerLetter"/>
      <w:lvlText w:val="%5."/>
      <w:lvlJc w:val="left"/>
      <w:pPr>
        <w:ind w:left="3600" w:hanging="360"/>
      </w:pPr>
    </w:lvl>
    <w:lvl w:ilvl="5" w:tplc="033EDC4A">
      <w:start w:val="1"/>
      <w:numFmt w:val="lowerRoman"/>
      <w:lvlText w:val="%6."/>
      <w:lvlJc w:val="right"/>
      <w:pPr>
        <w:ind w:left="4320" w:hanging="180"/>
      </w:pPr>
    </w:lvl>
    <w:lvl w:ilvl="6" w:tplc="A5B8FE84">
      <w:start w:val="1"/>
      <w:numFmt w:val="decimal"/>
      <w:lvlText w:val="%7."/>
      <w:lvlJc w:val="left"/>
      <w:pPr>
        <w:ind w:left="5040" w:hanging="360"/>
      </w:pPr>
    </w:lvl>
    <w:lvl w:ilvl="7" w:tplc="D104267E">
      <w:start w:val="1"/>
      <w:numFmt w:val="lowerLetter"/>
      <w:lvlText w:val="%8."/>
      <w:lvlJc w:val="left"/>
      <w:pPr>
        <w:ind w:left="5760" w:hanging="360"/>
      </w:pPr>
    </w:lvl>
    <w:lvl w:ilvl="8" w:tplc="1D4072C8">
      <w:start w:val="1"/>
      <w:numFmt w:val="lowerRoman"/>
      <w:lvlText w:val="%9."/>
      <w:lvlJc w:val="right"/>
      <w:pPr>
        <w:ind w:left="6480" w:hanging="180"/>
      </w:pPr>
    </w:lvl>
  </w:abstractNum>
  <w:abstractNum w:abstractNumId="7" w15:restartNumberingAfterBreak="0">
    <w:nsid w:val="1AA55980"/>
    <w:multiLevelType w:val="hybridMultilevel"/>
    <w:tmpl w:val="9AF89DCA"/>
    <w:lvl w:ilvl="0" w:tplc="CDA254D2">
      <w:start w:val="1"/>
      <w:numFmt w:val="upperLetter"/>
      <w:lvlText w:val="%1."/>
      <w:lvlJc w:val="left"/>
      <w:pPr>
        <w:ind w:left="720" w:hanging="360"/>
      </w:pPr>
    </w:lvl>
    <w:lvl w:ilvl="1" w:tplc="61289BCC">
      <w:start w:val="1"/>
      <w:numFmt w:val="lowerLetter"/>
      <w:lvlText w:val="%2."/>
      <w:lvlJc w:val="left"/>
      <w:pPr>
        <w:ind w:left="1440" w:hanging="360"/>
      </w:pPr>
    </w:lvl>
    <w:lvl w:ilvl="2" w:tplc="75ACBA46">
      <w:start w:val="1"/>
      <w:numFmt w:val="lowerRoman"/>
      <w:lvlText w:val="%3."/>
      <w:lvlJc w:val="right"/>
      <w:pPr>
        <w:ind w:left="2160" w:hanging="180"/>
      </w:pPr>
    </w:lvl>
    <w:lvl w:ilvl="3" w:tplc="AE1CE958">
      <w:start w:val="1"/>
      <w:numFmt w:val="decimal"/>
      <w:lvlText w:val="%4."/>
      <w:lvlJc w:val="left"/>
      <w:pPr>
        <w:ind w:left="2880" w:hanging="360"/>
      </w:pPr>
    </w:lvl>
    <w:lvl w:ilvl="4" w:tplc="87CABD94">
      <w:start w:val="1"/>
      <w:numFmt w:val="lowerLetter"/>
      <w:lvlText w:val="%5."/>
      <w:lvlJc w:val="left"/>
      <w:pPr>
        <w:ind w:left="3600" w:hanging="360"/>
      </w:pPr>
    </w:lvl>
    <w:lvl w:ilvl="5" w:tplc="69AC85C8">
      <w:start w:val="1"/>
      <w:numFmt w:val="lowerRoman"/>
      <w:lvlText w:val="%6."/>
      <w:lvlJc w:val="right"/>
      <w:pPr>
        <w:ind w:left="4320" w:hanging="180"/>
      </w:pPr>
    </w:lvl>
    <w:lvl w:ilvl="6" w:tplc="EA0A311A">
      <w:start w:val="1"/>
      <w:numFmt w:val="decimal"/>
      <w:lvlText w:val="%7."/>
      <w:lvlJc w:val="left"/>
      <w:pPr>
        <w:ind w:left="5040" w:hanging="360"/>
      </w:pPr>
    </w:lvl>
    <w:lvl w:ilvl="7" w:tplc="00E498CC">
      <w:start w:val="1"/>
      <w:numFmt w:val="lowerLetter"/>
      <w:lvlText w:val="%8."/>
      <w:lvlJc w:val="left"/>
      <w:pPr>
        <w:ind w:left="5760" w:hanging="360"/>
      </w:pPr>
    </w:lvl>
    <w:lvl w:ilvl="8" w:tplc="326E29FA">
      <w:start w:val="1"/>
      <w:numFmt w:val="lowerRoman"/>
      <w:lvlText w:val="%9."/>
      <w:lvlJc w:val="right"/>
      <w:pPr>
        <w:ind w:left="6480" w:hanging="180"/>
      </w:pPr>
    </w:lvl>
  </w:abstractNum>
  <w:abstractNum w:abstractNumId="8" w15:restartNumberingAfterBreak="0">
    <w:nsid w:val="240B6D54"/>
    <w:multiLevelType w:val="hybridMultilevel"/>
    <w:tmpl w:val="DF787F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4A57AFD"/>
    <w:multiLevelType w:val="multilevel"/>
    <w:tmpl w:val="23D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E1C14"/>
    <w:multiLevelType w:val="hybridMultilevel"/>
    <w:tmpl w:val="B30E91BE"/>
    <w:lvl w:ilvl="0" w:tplc="43988684">
      <w:start w:val="1"/>
      <w:numFmt w:val="decimal"/>
      <w:lvlText w:val="%1."/>
      <w:lvlJc w:val="left"/>
      <w:pPr>
        <w:ind w:left="720" w:hanging="360"/>
      </w:pPr>
    </w:lvl>
    <w:lvl w:ilvl="1" w:tplc="D566395E">
      <w:start w:val="1"/>
      <w:numFmt w:val="lowerLetter"/>
      <w:lvlText w:val="%2."/>
      <w:lvlJc w:val="left"/>
      <w:pPr>
        <w:ind w:left="1440" w:hanging="360"/>
      </w:pPr>
    </w:lvl>
    <w:lvl w:ilvl="2" w:tplc="157CA6FE">
      <w:start w:val="1"/>
      <w:numFmt w:val="lowerRoman"/>
      <w:lvlText w:val="%3."/>
      <w:lvlJc w:val="right"/>
      <w:pPr>
        <w:ind w:left="2160" w:hanging="180"/>
      </w:pPr>
    </w:lvl>
    <w:lvl w:ilvl="3" w:tplc="8D8CD294">
      <w:start w:val="1"/>
      <w:numFmt w:val="decimal"/>
      <w:lvlText w:val="%4."/>
      <w:lvlJc w:val="left"/>
      <w:pPr>
        <w:ind w:left="2880" w:hanging="360"/>
      </w:pPr>
      <w:rPr>
        <w:sz w:val="19"/>
        <w:szCs w:val="19"/>
      </w:rPr>
    </w:lvl>
    <w:lvl w:ilvl="4" w:tplc="68E6B880">
      <w:start w:val="1"/>
      <w:numFmt w:val="lowerLetter"/>
      <w:lvlText w:val="%5."/>
      <w:lvlJc w:val="left"/>
      <w:pPr>
        <w:ind w:left="3600" w:hanging="360"/>
      </w:pPr>
    </w:lvl>
    <w:lvl w:ilvl="5" w:tplc="A2FAD8EA">
      <w:start w:val="1"/>
      <w:numFmt w:val="lowerRoman"/>
      <w:lvlText w:val="%6."/>
      <w:lvlJc w:val="right"/>
      <w:pPr>
        <w:ind w:left="4320" w:hanging="180"/>
      </w:pPr>
    </w:lvl>
    <w:lvl w:ilvl="6" w:tplc="4B2A2182">
      <w:start w:val="1"/>
      <w:numFmt w:val="decimal"/>
      <w:lvlText w:val="%7."/>
      <w:lvlJc w:val="left"/>
      <w:pPr>
        <w:ind w:left="5040" w:hanging="360"/>
      </w:pPr>
    </w:lvl>
    <w:lvl w:ilvl="7" w:tplc="E89AF5C8">
      <w:start w:val="1"/>
      <w:numFmt w:val="lowerLetter"/>
      <w:lvlText w:val="%8."/>
      <w:lvlJc w:val="left"/>
      <w:pPr>
        <w:ind w:left="5760" w:hanging="360"/>
      </w:pPr>
    </w:lvl>
    <w:lvl w:ilvl="8" w:tplc="A64A05A8">
      <w:start w:val="1"/>
      <w:numFmt w:val="lowerRoman"/>
      <w:lvlText w:val="%9."/>
      <w:lvlJc w:val="right"/>
      <w:pPr>
        <w:ind w:left="6480" w:hanging="180"/>
      </w:pPr>
    </w:lvl>
  </w:abstractNum>
  <w:abstractNum w:abstractNumId="11" w15:restartNumberingAfterBreak="0">
    <w:nsid w:val="292123B3"/>
    <w:multiLevelType w:val="multilevel"/>
    <w:tmpl w:val="DEB4214E"/>
    <w:lvl w:ilvl="0">
      <w:start w:val="1"/>
      <w:numFmt w:val="decimal"/>
      <w:lvlText w:val="%1."/>
      <w:lvlJc w:val="left"/>
      <w:pPr>
        <w:ind w:left="360" w:hanging="360"/>
      </w:pPr>
      <w:rPr>
        <w:rFonts w:hint="default"/>
        <w:b/>
        <w:bCs/>
      </w:rPr>
    </w:lvl>
    <w:lvl w:ilvl="1">
      <w:start w:val="1"/>
      <w:numFmt w:val="decimal"/>
      <w:lvlText w:val="%1.%2"/>
      <w:lvlJc w:val="left"/>
      <w:pPr>
        <w:ind w:left="1800" w:hanging="36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30887F47"/>
    <w:multiLevelType w:val="hybridMultilevel"/>
    <w:tmpl w:val="2E4A59C4"/>
    <w:lvl w:ilvl="0" w:tplc="4D12257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D971248"/>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2E5F19"/>
    <w:multiLevelType w:val="multilevel"/>
    <w:tmpl w:val="77509450"/>
    <w:lvl w:ilvl="0">
      <w:start w:val="1"/>
      <w:numFmt w:val="decimal"/>
      <w:pStyle w:val="AutoWilsonsLegalSingleSpacing"/>
      <w:lvlText w:val="%1"/>
      <w:lvlJc w:val="left"/>
      <w:pPr>
        <w:tabs>
          <w:tab w:val="num" w:pos="680"/>
        </w:tabs>
        <w:ind w:left="680" w:hanging="680"/>
      </w:pPr>
      <w:rPr>
        <w:rFonts w:ascii="Arial" w:hAnsi="Arial" w:hint="default"/>
        <w:b w:val="0"/>
        <w:i w:val="0"/>
        <w:color w:val="auto"/>
        <w:sz w:val="22"/>
        <w:u w:val="none"/>
      </w:rPr>
    </w:lvl>
    <w:lvl w:ilvl="1">
      <w:start w:val="1"/>
      <w:numFmt w:val="decimal"/>
      <w:isLgl/>
      <w:lvlText w:val="%1.%2."/>
      <w:lvlJc w:val="left"/>
      <w:pPr>
        <w:tabs>
          <w:tab w:val="num" w:pos="1361"/>
        </w:tabs>
        <w:ind w:left="1361" w:hanging="681"/>
      </w:pPr>
      <w:rPr>
        <w:rFonts w:ascii="Arial" w:hAnsi="Arial" w:hint="default"/>
        <w:b w:val="0"/>
        <w:i w:val="0"/>
        <w:color w:val="auto"/>
        <w:sz w:val="22"/>
        <w:u w:val="none"/>
      </w:rPr>
    </w:lvl>
    <w:lvl w:ilvl="2">
      <w:start w:val="1"/>
      <w:numFmt w:val="decimal"/>
      <w:lvlText w:val="%1.%2.%3."/>
      <w:lvlJc w:val="left"/>
      <w:pPr>
        <w:tabs>
          <w:tab w:val="num" w:pos="2041"/>
        </w:tabs>
        <w:ind w:left="2041" w:hanging="680"/>
      </w:pPr>
      <w:rPr>
        <w:rFonts w:ascii="Arial" w:hAnsi="Arial" w:hint="default"/>
        <w:b w:val="0"/>
        <w:i w:val="0"/>
        <w:color w:val="auto"/>
        <w:sz w:val="22"/>
        <w:u w:val="none"/>
      </w:rPr>
    </w:lvl>
    <w:lvl w:ilvl="3">
      <w:start w:val="1"/>
      <w:numFmt w:val="decimal"/>
      <w:lvlText w:val="%1.%2.%3.%4."/>
      <w:lvlJc w:val="left"/>
      <w:pPr>
        <w:tabs>
          <w:tab w:val="num" w:pos="3121"/>
        </w:tabs>
        <w:ind w:left="2722" w:hanging="681"/>
      </w:pPr>
      <w:rPr>
        <w:rFonts w:ascii="Arial" w:hAnsi="Arial" w:hint="default"/>
        <w:b w:val="0"/>
        <w:i w:val="0"/>
        <w:color w:val="auto"/>
        <w:sz w:val="22"/>
        <w:u w:val="none"/>
      </w:rPr>
    </w:lvl>
    <w:lvl w:ilvl="4">
      <w:start w:val="1"/>
      <w:numFmt w:val="decimal"/>
      <w:lvlText w:val="%1.%2.%3.%4.%5."/>
      <w:lvlJc w:val="left"/>
      <w:pPr>
        <w:tabs>
          <w:tab w:val="num" w:pos="3802"/>
        </w:tabs>
        <w:ind w:left="3402" w:hanging="680"/>
      </w:pPr>
      <w:rPr>
        <w:rFonts w:ascii="Arial" w:hAnsi="Arial" w:hint="default"/>
        <w:b w:val="0"/>
        <w:i w:val="0"/>
        <w:color w:val="auto"/>
        <w:sz w:val="22"/>
        <w:u w:val="none"/>
      </w:rPr>
    </w:lvl>
    <w:lvl w:ilvl="5">
      <w:start w:val="1"/>
      <w:numFmt w:val="decimal"/>
      <w:lvlText w:val="%1.%2.%3.%4.%5.%6."/>
      <w:lvlJc w:val="left"/>
      <w:pPr>
        <w:tabs>
          <w:tab w:val="num" w:pos="4842"/>
        </w:tabs>
        <w:ind w:left="4082" w:hanging="680"/>
      </w:pPr>
      <w:rPr>
        <w:rFonts w:ascii="Arial" w:hAnsi="Arial" w:hint="default"/>
        <w:b w:val="0"/>
        <w:i w:val="0"/>
        <w:color w:val="auto"/>
        <w:sz w:val="22"/>
        <w:u w:val="none"/>
      </w:rPr>
    </w:lvl>
    <w:lvl w:ilvl="6">
      <w:start w:val="1"/>
      <w:numFmt w:val="decimal"/>
      <w:lvlText w:val="%1.%2.%3.%4.%5.%6.%7."/>
      <w:lvlJc w:val="left"/>
      <w:pPr>
        <w:tabs>
          <w:tab w:val="num" w:pos="5522"/>
        </w:tabs>
        <w:ind w:left="4763" w:hanging="681"/>
      </w:pPr>
      <w:rPr>
        <w:rFonts w:ascii="Arial" w:hAnsi="Arial" w:hint="default"/>
        <w:b w:val="0"/>
        <w:i w:val="0"/>
        <w:sz w:val="22"/>
      </w:rPr>
    </w:lvl>
    <w:lvl w:ilvl="7">
      <w:start w:val="1"/>
      <w:numFmt w:val="decimal"/>
      <w:lvlText w:val="%1.%2.%3.%4.%5.%6.%7.%8."/>
      <w:lvlJc w:val="left"/>
      <w:pPr>
        <w:tabs>
          <w:tab w:val="num" w:pos="6563"/>
        </w:tabs>
        <w:ind w:left="5443" w:hanging="680"/>
      </w:pPr>
      <w:rPr>
        <w:rFonts w:ascii="Arial" w:hAnsi="Arial" w:hint="default"/>
        <w:b w:val="0"/>
        <w:i w:val="0"/>
        <w:sz w:val="22"/>
      </w:rPr>
    </w:lvl>
    <w:lvl w:ilvl="8">
      <w:start w:val="1"/>
      <w:numFmt w:val="decimal"/>
      <w:isLgl/>
      <w:lvlText w:val="%1.%2.%3.%4.%5.%6.%7.%8.%9."/>
      <w:lvlJc w:val="left"/>
      <w:pPr>
        <w:tabs>
          <w:tab w:val="num" w:pos="7243"/>
        </w:tabs>
        <w:ind w:left="6124" w:hanging="681"/>
      </w:pPr>
      <w:rPr>
        <w:rFonts w:ascii="Arial" w:hAnsi="Arial" w:hint="default"/>
        <w:b w:val="0"/>
        <w:i w:val="0"/>
        <w:sz w:val="22"/>
      </w:rPr>
    </w:lvl>
  </w:abstractNum>
  <w:abstractNum w:abstractNumId="15" w15:restartNumberingAfterBreak="0">
    <w:nsid w:val="415C1939"/>
    <w:multiLevelType w:val="multilevel"/>
    <w:tmpl w:val="24ECEDC2"/>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6" w15:restartNumberingAfterBreak="0">
    <w:nsid w:val="4C563276"/>
    <w:multiLevelType w:val="hybridMultilevel"/>
    <w:tmpl w:val="9ABEEAC2"/>
    <w:lvl w:ilvl="0" w:tplc="BA48D302">
      <w:start w:val="1"/>
      <w:numFmt w:val="decimal"/>
      <w:lvlText w:val="%1."/>
      <w:lvlJc w:val="left"/>
      <w:pPr>
        <w:ind w:left="720" w:hanging="360"/>
      </w:pPr>
      <w:rPr>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17" w15:restartNumberingAfterBreak="0">
    <w:nsid w:val="4E0D1648"/>
    <w:multiLevelType w:val="multilevel"/>
    <w:tmpl w:val="BF1E5BAA"/>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8" w15:restartNumberingAfterBreak="0">
    <w:nsid w:val="532B4FF9"/>
    <w:multiLevelType w:val="hybridMultilevel"/>
    <w:tmpl w:val="DF787F98"/>
    <w:lvl w:ilvl="0" w:tplc="27FA2E24">
      <w:start w:val="1"/>
      <w:numFmt w:val="decimal"/>
      <w:lvlText w:val="%1."/>
      <w:lvlJc w:val="left"/>
      <w:pPr>
        <w:ind w:left="720" w:hanging="360"/>
      </w:pPr>
      <w:rPr>
        <w:rFonts w:hint="default"/>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19" w15:restartNumberingAfterBreak="0">
    <w:nsid w:val="5A7D375E"/>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84514C"/>
    <w:multiLevelType w:val="hybridMultilevel"/>
    <w:tmpl w:val="8ABA6CE8"/>
    <w:lvl w:ilvl="0" w:tplc="04090011">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F364D0C"/>
    <w:multiLevelType w:val="multilevel"/>
    <w:tmpl w:val="2B605D6A"/>
    <w:lvl w:ilvl="0">
      <w:start w:val="1"/>
      <w:numFmt w:val="decimal"/>
      <w:pStyle w:val="AutoWilsonsLegal15Spacing"/>
      <w:lvlText w:val="%1."/>
      <w:lvlJc w:val="left"/>
      <w:pPr>
        <w:tabs>
          <w:tab w:val="num" w:pos="680"/>
        </w:tabs>
        <w:ind w:left="680" w:hanging="680"/>
      </w:pPr>
      <w:rPr>
        <w:rFonts w:hint="default"/>
        <w:b/>
        <w:i w:val="0"/>
        <w:color w:val="auto"/>
        <w:sz w:val="18"/>
        <w:szCs w:val="18"/>
        <w:u w:val="none"/>
      </w:rPr>
    </w:lvl>
    <w:lvl w:ilvl="1">
      <w:start w:val="1"/>
      <w:numFmt w:val="decimal"/>
      <w:lvlText w:val="%1.%2."/>
      <w:lvlJc w:val="left"/>
      <w:pPr>
        <w:tabs>
          <w:tab w:val="num" w:pos="1674"/>
        </w:tabs>
        <w:ind w:left="1674" w:hanging="681"/>
      </w:pPr>
      <w:rPr>
        <w:rFonts w:hint="default"/>
        <w:b w:val="0"/>
        <w:i w:val="0"/>
        <w:color w:val="auto"/>
        <w:sz w:val="18"/>
        <w:szCs w:val="18"/>
        <w:u w:val="none"/>
      </w:rPr>
    </w:lvl>
    <w:lvl w:ilvl="2">
      <w:numFmt w:val="none"/>
      <w:lvlText w:val=""/>
      <w:lvlJc w:val="left"/>
      <w:pPr>
        <w:tabs>
          <w:tab w:val="num" w:pos="360"/>
        </w:tabs>
        <w:ind w:left="0" w:firstLine="0"/>
      </w:pPr>
      <w:rPr>
        <w:rFonts w:hint="default"/>
      </w:rPr>
    </w:lvl>
    <w:lvl w:ilvl="3">
      <w:start w:val="1"/>
      <w:numFmt w:val="decimal"/>
      <w:lvlText w:val="%1.%2.%3.%4."/>
      <w:lvlJc w:val="left"/>
      <w:pPr>
        <w:tabs>
          <w:tab w:val="num" w:pos="2835"/>
        </w:tabs>
        <w:ind w:left="2835" w:hanging="794"/>
      </w:pPr>
      <w:rPr>
        <w:rFonts w:hint="default"/>
        <w:b w:val="0"/>
        <w:i w:val="0"/>
        <w:color w:val="auto"/>
        <w:sz w:val="22"/>
        <w:u w:val="none"/>
      </w:rPr>
    </w:lvl>
    <w:lvl w:ilvl="4">
      <w:start w:val="1"/>
      <w:numFmt w:val="decimal"/>
      <w:lvlText w:val="%1.%2.%3.%4.%5."/>
      <w:lvlJc w:val="left"/>
      <w:pPr>
        <w:tabs>
          <w:tab w:val="num" w:pos="3915"/>
        </w:tabs>
        <w:ind w:left="3402" w:hanging="567"/>
      </w:pPr>
      <w:rPr>
        <w:rFonts w:hint="default"/>
        <w:b w:val="0"/>
        <w:i w:val="0"/>
        <w:color w:val="auto"/>
        <w:sz w:val="22"/>
        <w:u w:val="none"/>
      </w:rPr>
    </w:lvl>
    <w:lvl w:ilvl="5">
      <w:start w:val="1"/>
      <w:numFmt w:val="decimal"/>
      <w:lvlText w:val="%1.%2.%3.%4.%5.%6."/>
      <w:lvlJc w:val="left"/>
      <w:pPr>
        <w:tabs>
          <w:tab w:val="num" w:pos="2880"/>
        </w:tabs>
        <w:ind w:left="2736" w:hanging="936"/>
      </w:pPr>
      <w:rPr>
        <w:rFonts w:hint="default"/>
        <w:b w:val="0"/>
        <w:i w:val="0"/>
        <w:color w:val="auto"/>
        <w:sz w:val="22"/>
        <w:u w:val="no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3D754BE"/>
    <w:multiLevelType w:val="multilevel"/>
    <w:tmpl w:val="08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3" w15:restartNumberingAfterBreak="0">
    <w:nsid w:val="7B3919A5"/>
    <w:multiLevelType w:val="hybridMultilevel"/>
    <w:tmpl w:val="3DE2715E"/>
    <w:lvl w:ilvl="0" w:tplc="8E108E48">
      <w:start w:val="1"/>
      <w:numFmt w:val="decimal"/>
      <w:lvlText w:val="%1."/>
      <w:lvlJc w:val="left"/>
      <w:pPr>
        <w:ind w:left="720" w:hanging="360"/>
      </w:pPr>
      <w:rPr>
        <w:rFonts w:hint="default"/>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num w:numId="1" w16cid:durableId="2013337980">
    <w:abstractNumId w:val="22"/>
  </w:num>
  <w:num w:numId="2" w16cid:durableId="496120371">
    <w:abstractNumId w:val="21"/>
  </w:num>
  <w:num w:numId="3" w16cid:durableId="625890456">
    <w:abstractNumId w:val="14"/>
  </w:num>
  <w:num w:numId="4" w16cid:durableId="2008164082">
    <w:abstractNumId w:val="7"/>
  </w:num>
  <w:num w:numId="5" w16cid:durableId="284389372">
    <w:abstractNumId w:val="19"/>
  </w:num>
  <w:num w:numId="6" w16cid:durableId="996108672">
    <w:abstractNumId w:val="6"/>
  </w:num>
  <w:num w:numId="7" w16cid:durableId="1478112605">
    <w:abstractNumId w:val="16"/>
  </w:num>
  <w:num w:numId="8" w16cid:durableId="1171070614">
    <w:abstractNumId w:val="4"/>
  </w:num>
  <w:num w:numId="9" w16cid:durableId="605582358">
    <w:abstractNumId w:val="17"/>
  </w:num>
  <w:num w:numId="10" w16cid:durableId="1337921082">
    <w:abstractNumId w:val="23"/>
  </w:num>
  <w:num w:numId="11" w16cid:durableId="722172219">
    <w:abstractNumId w:val="18"/>
  </w:num>
  <w:num w:numId="12" w16cid:durableId="729690221">
    <w:abstractNumId w:val="0"/>
  </w:num>
  <w:num w:numId="13" w16cid:durableId="1423867402">
    <w:abstractNumId w:val="20"/>
  </w:num>
  <w:num w:numId="14" w16cid:durableId="256640014">
    <w:abstractNumId w:val="13"/>
  </w:num>
  <w:num w:numId="15" w16cid:durableId="524488353">
    <w:abstractNumId w:val="3"/>
  </w:num>
  <w:num w:numId="16" w16cid:durableId="1836798270">
    <w:abstractNumId w:val="5"/>
  </w:num>
  <w:num w:numId="17" w16cid:durableId="26831930">
    <w:abstractNumId w:val="9"/>
  </w:num>
  <w:num w:numId="18" w16cid:durableId="721827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91120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04098383">
    <w:abstractNumId w:val="1"/>
  </w:num>
  <w:num w:numId="21" w16cid:durableId="120417534">
    <w:abstractNumId w:val="8"/>
  </w:num>
  <w:num w:numId="22" w16cid:durableId="2083405658">
    <w:abstractNumId w:val="15"/>
  </w:num>
  <w:num w:numId="23" w16cid:durableId="857083638">
    <w:abstractNumId w:val="11"/>
  </w:num>
  <w:num w:numId="24" w16cid:durableId="1106192040">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ego Borba">
    <w15:presenceInfo w15:providerId="AD" w15:userId="S::diego.borba.consultant@nielseniq.com::8cf242e7-1a58-4d96-bc64-1aacebb4cbef"/>
  </w15:person>
  <w15:person w15:author="Kimberly Anzelone">
    <w15:presenceInfo w15:providerId="AD" w15:userId="S::Kimberly.Anzelone@nielseniq.com::38fe95f4-3506-4f0a-91d7-b39769546b80"/>
  </w15:person>
  <w15:person w15:author="Thomas, Laura">
    <w15:presenceInfo w15:providerId="AD" w15:userId="S::Laura.Thomas.consultant@nielseniq.com::85919b35-c937-47a3-a0db-f10908a8d037"/>
  </w15:person>
  <w15:person w15:author="Inglesh, Evonne D">
    <w15:presenceInfo w15:providerId="AD" w15:userId="S::Evonne.Inglesh@nielseniq.com::7c33bf77-f3e7-47c2-ac1c-1362853f6f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4858-4803-7909, v. 1"/>
    <w:docVar w:name="ndGeneratedStampLocation" w:val="EachPage"/>
  </w:docVars>
  <w:rsids>
    <w:rsidRoot w:val="00F36326"/>
    <w:rsid w:val="000009C6"/>
    <w:rsid w:val="00001284"/>
    <w:rsid w:val="00002354"/>
    <w:rsid w:val="000031DE"/>
    <w:rsid w:val="00003777"/>
    <w:rsid w:val="00003C35"/>
    <w:rsid w:val="00004C29"/>
    <w:rsid w:val="00005BA4"/>
    <w:rsid w:val="00006369"/>
    <w:rsid w:val="000068F8"/>
    <w:rsid w:val="00006E2A"/>
    <w:rsid w:val="00007074"/>
    <w:rsid w:val="000078D8"/>
    <w:rsid w:val="00007B28"/>
    <w:rsid w:val="000105B7"/>
    <w:rsid w:val="00011210"/>
    <w:rsid w:val="00011497"/>
    <w:rsid w:val="000114D1"/>
    <w:rsid w:val="000121C6"/>
    <w:rsid w:val="000132A1"/>
    <w:rsid w:val="00014179"/>
    <w:rsid w:val="00014460"/>
    <w:rsid w:val="00014FC7"/>
    <w:rsid w:val="00015072"/>
    <w:rsid w:val="000150E6"/>
    <w:rsid w:val="000167A0"/>
    <w:rsid w:val="00021EC2"/>
    <w:rsid w:val="00022265"/>
    <w:rsid w:val="000224C9"/>
    <w:rsid w:val="000231C2"/>
    <w:rsid w:val="0002473B"/>
    <w:rsid w:val="00024FB4"/>
    <w:rsid w:val="00025529"/>
    <w:rsid w:val="000261F8"/>
    <w:rsid w:val="0002698C"/>
    <w:rsid w:val="00026DB8"/>
    <w:rsid w:val="00027055"/>
    <w:rsid w:val="00027E9A"/>
    <w:rsid w:val="00030049"/>
    <w:rsid w:val="00031CAA"/>
    <w:rsid w:val="00031E62"/>
    <w:rsid w:val="00032331"/>
    <w:rsid w:val="00032BFB"/>
    <w:rsid w:val="000338B6"/>
    <w:rsid w:val="00035A2E"/>
    <w:rsid w:val="00036A64"/>
    <w:rsid w:val="00036C81"/>
    <w:rsid w:val="00036E17"/>
    <w:rsid w:val="00037074"/>
    <w:rsid w:val="00037124"/>
    <w:rsid w:val="00037512"/>
    <w:rsid w:val="00037641"/>
    <w:rsid w:val="00037B37"/>
    <w:rsid w:val="00037E3E"/>
    <w:rsid w:val="00037F19"/>
    <w:rsid w:val="000401C2"/>
    <w:rsid w:val="00040572"/>
    <w:rsid w:val="00040FCD"/>
    <w:rsid w:val="00041CA8"/>
    <w:rsid w:val="00043251"/>
    <w:rsid w:val="00046096"/>
    <w:rsid w:val="000463B3"/>
    <w:rsid w:val="000463EB"/>
    <w:rsid w:val="00046481"/>
    <w:rsid w:val="00046747"/>
    <w:rsid w:val="00046854"/>
    <w:rsid w:val="00047700"/>
    <w:rsid w:val="000502BD"/>
    <w:rsid w:val="0005188F"/>
    <w:rsid w:val="00052A1A"/>
    <w:rsid w:val="000530F0"/>
    <w:rsid w:val="0005397D"/>
    <w:rsid w:val="00053F65"/>
    <w:rsid w:val="00054221"/>
    <w:rsid w:val="0005425C"/>
    <w:rsid w:val="00054C45"/>
    <w:rsid w:val="00054F69"/>
    <w:rsid w:val="0005593E"/>
    <w:rsid w:val="00055A1C"/>
    <w:rsid w:val="000570B6"/>
    <w:rsid w:val="00057844"/>
    <w:rsid w:val="00057AE5"/>
    <w:rsid w:val="0006039A"/>
    <w:rsid w:val="0006073A"/>
    <w:rsid w:val="000611F1"/>
    <w:rsid w:val="000614FC"/>
    <w:rsid w:val="000615BC"/>
    <w:rsid w:val="00061C29"/>
    <w:rsid w:val="00061E59"/>
    <w:rsid w:val="00062DEB"/>
    <w:rsid w:val="00063176"/>
    <w:rsid w:val="00064A36"/>
    <w:rsid w:val="00065209"/>
    <w:rsid w:val="000658D6"/>
    <w:rsid w:val="00066754"/>
    <w:rsid w:val="00066865"/>
    <w:rsid w:val="00067937"/>
    <w:rsid w:val="00067A43"/>
    <w:rsid w:val="00067BA3"/>
    <w:rsid w:val="00067C03"/>
    <w:rsid w:val="00067CFE"/>
    <w:rsid w:val="000703A6"/>
    <w:rsid w:val="000703D9"/>
    <w:rsid w:val="0007217F"/>
    <w:rsid w:val="000723C9"/>
    <w:rsid w:val="00072478"/>
    <w:rsid w:val="00072E51"/>
    <w:rsid w:val="00073446"/>
    <w:rsid w:val="00073BF0"/>
    <w:rsid w:val="000750CC"/>
    <w:rsid w:val="000759BD"/>
    <w:rsid w:val="00075B7F"/>
    <w:rsid w:val="000767FA"/>
    <w:rsid w:val="00076C3B"/>
    <w:rsid w:val="00077456"/>
    <w:rsid w:val="00077AE0"/>
    <w:rsid w:val="00077B45"/>
    <w:rsid w:val="00077F2D"/>
    <w:rsid w:val="00080763"/>
    <w:rsid w:val="00080CEB"/>
    <w:rsid w:val="000816F9"/>
    <w:rsid w:val="000817C2"/>
    <w:rsid w:val="00081A92"/>
    <w:rsid w:val="00082B1E"/>
    <w:rsid w:val="00084C21"/>
    <w:rsid w:val="00085207"/>
    <w:rsid w:val="00085385"/>
    <w:rsid w:val="000854BA"/>
    <w:rsid w:val="00086171"/>
    <w:rsid w:val="00087544"/>
    <w:rsid w:val="00090214"/>
    <w:rsid w:val="00090F4C"/>
    <w:rsid w:val="00091A49"/>
    <w:rsid w:val="00091D6D"/>
    <w:rsid w:val="0009263D"/>
    <w:rsid w:val="0009364F"/>
    <w:rsid w:val="0009432D"/>
    <w:rsid w:val="0009552B"/>
    <w:rsid w:val="00095C82"/>
    <w:rsid w:val="00096079"/>
    <w:rsid w:val="000973DA"/>
    <w:rsid w:val="000975D7"/>
    <w:rsid w:val="00097FCF"/>
    <w:rsid w:val="000A0A7B"/>
    <w:rsid w:val="000A0EA8"/>
    <w:rsid w:val="000A14A7"/>
    <w:rsid w:val="000A22F5"/>
    <w:rsid w:val="000A37A2"/>
    <w:rsid w:val="000A4B06"/>
    <w:rsid w:val="000A6744"/>
    <w:rsid w:val="000A674B"/>
    <w:rsid w:val="000A756B"/>
    <w:rsid w:val="000A75C7"/>
    <w:rsid w:val="000A7AF7"/>
    <w:rsid w:val="000B037F"/>
    <w:rsid w:val="000B048B"/>
    <w:rsid w:val="000B0F8A"/>
    <w:rsid w:val="000B12BF"/>
    <w:rsid w:val="000B25A4"/>
    <w:rsid w:val="000B26C5"/>
    <w:rsid w:val="000B3DC8"/>
    <w:rsid w:val="000B4156"/>
    <w:rsid w:val="000B457B"/>
    <w:rsid w:val="000B475F"/>
    <w:rsid w:val="000B498E"/>
    <w:rsid w:val="000B514E"/>
    <w:rsid w:val="000B5E51"/>
    <w:rsid w:val="000B6DE3"/>
    <w:rsid w:val="000B6E47"/>
    <w:rsid w:val="000B71A9"/>
    <w:rsid w:val="000B7A3F"/>
    <w:rsid w:val="000C103E"/>
    <w:rsid w:val="000C18C1"/>
    <w:rsid w:val="000C1928"/>
    <w:rsid w:val="000C1FD5"/>
    <w:rsid w:val="000C209B"/>
    <w:rsid w:val="000C24C5"/>
    <w:rsid w:val="000C2584"/>
    <w:rsid w:val="000C2D74"/>
    <w:rsid w:val="000C3825"/>
    <w:rsid w:val="000C3836"/>
    <w:rsid w:val="000C3A44"/>
    <w:rsid w:val="000C40E2"/>
    <w:rsid w:val="000C458D"/>
    <w:rsid w:val="000C5EEA"/>
    <w:rsid w:val="000C671D"/>
    <w:rsid w:val="000C68FC"/>
    <w:rsid w:val="000C7B08"/>
    <w:rsid w:val="000C7B8A"/>
    <w:rsid w:val="000C7EA8"/>
    <w:rsid w:val="000C7F65"/>
    <w:rsid w:val="000D0F45"/>
    <w:rsid w:val="000D1058"/>
    <w:rsid w:val="000D1AEF"/>
    <w:rsid w:val="000D1F8C"/>
    <w:rsid w:val="000D3790"/>
    <w:rsid w:val="000D5A02"/>
    <w:rsid w:val="000D5C1F"/>
    <w:rsid w:val="000D623E"/>
    <w:rsid w:val="000D65D2"/>
    <w:rsid w:val="000D6908"/>
    <w:rsid w:val="000D73E9"/>
    <w:rsid w:val="000D763E"/>
    <w:rsid w:val="000D7FFB"/>
    <w:rsid w:val="000E0043"/>
    <w:rsid w:val="000E093A"/>
    <w:rsid w:val="000E113D"/>
    <w:rsid w:val="000E1A0D"/>
    <w:rsid w:val="000E1A1E"/>
    <w:rsid w:val="000E1CF9"/>
    <w:rsid w:val="000E2855"/>
    <w:rsid w:val="000E312A"/>
    <w:rsid w:val="000E4275"/>
    <w:rsid w:val="000E4393"/>
    <w:rsid w:val="000E51B8"/>
    <w:rsid w:val="000E5615"/>
    <w:rsid w:val="000E5BBD"/>
    <w:rsid w:val="000E5E7A"/>
    <w:rsid w:val="000E6256"/>
    <w:rsid w:val="000E7CE8"/>
    <w:rsid w:val="000E7E70"/>
    <w:rsid w:val="000F02B3"/>
    <w:rsid w:val="000F0338"/>
    <w:rsid w:val="000F0538"/>
    <w:rsid w:val="000F0BC1"/>
    <w:rsid w:val="000F0DE3"/>
    <w:rsid w:val="000F0E75"/>
    <w:rsid w:val="000F0F24"/>
    <w:rsid w:val="000F1451"/>
    <w:rsid w:val="000F2196"/>
    <w:rsid w:val="000F22F0"/>
    <w:rsid w:val="000F2847"/>
    <w:rsid w:val="000F2FCF"/>
    <w:rsid w:val="000F32C2"/>
    <w:rsid w:val="000F3ADF"/>
    <w:rsid w:val="000F3BDA"/>
    <w:rsid w:val="000F41A2"/>
    <w:rsid w:val="000F4937"/>
    <w:rsid w:val="000F4AAB"/>
    <w:rsid w:val="000F57C2"/>
    <w:rsid w:val="000F59BF"/>
    <w:rsid w:val="000F6244"/>
    <w:rsid w:val="000F680A"/>
    <w:rsid w:val="000F7016"/>
    <w:rsid w:val="000F7A70"/>
    <w:rsid w:val="0010122F"/>
    <w:rsid w:val="001019D3"/>
    <w:rsid w:val="00101D88"/>
    <w:rsid w:val="0010219C"/>
    <w:rsid w:val="0010397B"/>
    <w:rsid w:val="001046E5"/>
    <w:rsid w:val="00104B3D"/>
    <w:rsid w:val="001050DA"/>
    <w:rsid w:val="00107AD0"/>
    <w:rsid w:val="001107A3"/>
    <w:rsid w:val="00110F79"/>
    <w:rsid w:val="001118F9"/>
    <w:rsid w:val="00113651"/>
    <w:rsid w:val="00113BCD"/>
    <w:rsid w:val="001141B5"/>
    <w:rsid w:val="001144FF"/>
    <w:rsid w:val="001146B0"/>
    <w:rsid w:val="00114A1E"/>
    <w:rsid w:val="00114E5F"/>
    <w:rsid w:val="00115041"/>
    <w:rsid w:val="00115735"/>
    <w:rsid w:val="0011601A"/>
    <w:rsid w:val="00116682"/>
    <w:rsid w:val="001167F5"/>
    <w:rsid w:val="00116A56"/>
    <w:rsid w:val="001174ED"/>
    <w:rsid w:val="001175B1"/>
    <w:rsid w:val="001176D7"/>
    <w:rsid w:val="00117C08"/>
    <w:rsid w:val="00117D1B"/>
    <w:rsid w:val="00120BC8"/>
    <w:rsid w:val="00121E3B"/>
    <w:rsid w:val="00121FB4"/>
    <w:rsid w:val="00122F9C"/>
    <w:rsid w:val="00123B85"/>
    <w:rsid w:val="00123BA8"/>
    <w:rsid w:val="001248C4"/>
    <w:rsid w:val="00124CDD"/>
    <w:rsid w:val="00124D15"/>
    <w:rsid w:val="001252CF"/>
    <w:rsid w:val="00125799"/>
    <w:rsid w:val="00126206"/>
    <w:rsid w:val="00126844"/>
    <w:rsid w:val="001319E1"/>
    <w:rsid w:val="00131A83"/>
    <w:rsid w:val="00133024"/>
    <w:rsid w:val="00133B23"/>
    <w:rsid w:val="00133C1D"/>
    <w:rsid w:val="00133CE6"/>
    <w:rsid w:val="00133D57"/>
    <w:rsid w:val="00133E07"/>
    <w:rsid w:val="00135206"/>
    <w:rsid w:val="001352AF"/>
    <w:rsid w:val="00135B66"/>
    <w:rsid w:val="00136BD6"/>
    <w:rsid w:val="00136D5D"/>
    <w:rsid w:val="00137604"/>
    <w:rsid w:val="00137A91"/>
    <w:rsid w:val="00137CA1"/>
    <w:rsid w:val="001402F9"/>
    <w:rsid w:val="00140444"/>
    <w:rsid w:val="00140879"/>
    <w:rsid w:val="00142E66"/>
    <w:rsid w:val="00142F7E"/>
    <w:rsid w:val="001448CC"/>
    <w:rsid w:val="00144ADA"/>
    <w:rsid w:val="00144D4D"/>
    <w:rsid w:val="00144EE3"/>
    <w:rsid w:val="001453F8"/>
    <w:rsid w:val="001469C8"/>
    <w:rsid w:val="00146CBD"/>
    <w:rsid w:val="001471E2"/>
    <w:rsid w:val="00147D37"/>
    <w:rsid w:val="00147EFD"/>
    <w:rsid w:val="00147F18"/>
    <w:rsid w:val="00150DCB"/>
    <w:rsid w:val="00151182"/>
    <w:rsid w:val="0015163A"/>
    <w:rsid w:val="00151F91"/>
    <w:rsid w:val="001520D6"/>
    <w:rsid w:val="00152223"/>
    <w:rsid w:val="00152D29"/>
    <w:rsid w:val="00153475"/>
    <w:rsid w:val="00153C4C"/>
    <w:rsid w:val="00153D9E"/>
    <w:rsid w:val="001540AB"/>
    <w:rsid w:val="00154321"/>
    <w:rsid w:val="00154364"/>
    <w:rsid w:val="001544DC"/>
    <w:rsid w:val="00154B82"/>
    <w:rsid w:val="00155195"/>
    <w:rsid w:val="00155CC5"/>
    <w:rsid w:val="00156A9B"/>
    <w:rsid w:val="00157262"/>
    <w:rsid w:val="0015772B"/>
    <w:rsid w:val="00157A8E"/>
    <w:rsid w:val="00160AAF"/>
    <w:rsid w:val="00160ED8"/>
    <w:rsid w:val="0016175A"/>
    <w:rsid w:val="001618D2"/>
    <w:rsid w:val="00161A88"/>
    <w:rsid w:val="00162239"/>
    <w:rsid w:val="00162A09"/>
    <w:rsid w:val="00163090"/>
    <w:rsid w:val="00163094"/>
    <w:rsid w:val="001632FA"/>
    <w:rsid w:val="0016390D"/>
    <w:rsid w:val="00164CD3"/>
    <w:rsid w:val="00166CF9"/>
    <w:rsid w:val="00166F0F"/>
    <w:rsid w:val="00166F32"/>
    <w:rsid w:val="00167035"/>
    <w:rsid w:val="00170290"/>
    <w:rsid w:val="0017043E"/>
    <w:rsid w:val="001717F8"/>
    <w:rsid w:val="001724CB"/>
    <w:rsid w:val="00173133"/>
    <w:rsid w:val="001732B5"/>
    <w:rsid w:val="0017352C"/>
    <w:rsid w:val="00173B58"/>
    <w:rsid w:val="00173CAC"/>
    <w:rsid w:val="00176070"/>
    <w:rsid w:val="00176BD8"/>
    <w:rsid w:val="00180A73"/>
    <w:rsid w:val="001812D7"/>
    <w:rsid w:val="00181331"/>
    <w:rsid w:val="001818B9"/>
    <w:rsid w:val="00181B59"/>
    <w:rsid w:val="00181F1B"/>
    <w:rsid w:val="0018246C"/>
    <w:rsid w:val="0018255C"/>
    <w:rsid w:val="00182ED2"/>
    <w:rsid w:val="001835C0"/>
    <w:rsid w:val="0018542A"/>
    <w:rsid w:val="00185958"/>
    <w:rsid w:val="00185A5D"/>
    <w:rsid w:val="001863CF"/>
    <w:rsid w:val="00186819"/>
    <w:rsid w:val="00186A94"/>
    <w:rsid w:val="00190858"/>
    <w:rsid w:val="00190F83"/>
    <w:rsid w:val="00191CDB"/>
    <w:rsid w:val="00191CE9"/>
    <w:rsid w:val="00192158"/>
    <w:rsid w:val="0019257D"/>
    <w:rsid w:val="0019325C"/>
    <w:rsid w:val="001947C5"/>
    <w:rsid w:val="001950FC"/>
    <w:rsid w:val="001959C7"/>
    <w:rsid w:val="00195FC2"/>
    <w:rsid w:val="00195FDC"/>
    <w:rsid w:val="001960F6"/>
    <w:rsid w:val="0019696E"/>
    <w:rsid w:val="001A07E2"/>
    <w:rsid w:val="001A096B"/>
    <w:rsid w:val="001A17B5"/>
    <w:rsid w:val="001A2514"/>
    <w:rsid w:val="001A36CC"/>
    <w:rsid w:val="001A3BB6"/>
    <w:rsid w:val="001A3BC8"/>
    <w:rsid w:val="001A4151"/>
    <w:rsid w:val="001A503D"/>
    <w:rsid w:val="001A5788"/>
    <w:rsid w:val="001A59A0"/>
    <w:rsid w:val="001A64E9"/>
    <w:rsid w:val="001A6DD4"/>
    <w:rsid w:val="001A71B0"/>
    <w:rsid w:val="001A7B2A"/>
    <w:rsid w:val="001B02CC"/>
    <w:rsid w:val="001B3592"/>
    <w:rsid w:val="001B40F7"/>
    <w:rsid w:val="001B50E6"/>
    <w:rsid w:val="001B5909"/>
    <w:rsid w:val="001B6716"/>
    <w:rsid w:val="001B68D8"/>
    <w:rsid w:val="001B6CCF"/>
    <w:rsid w:val="001B7D4E"/>
    <w:rsid w:val="001B7D79"/>
    <w:rsid w:val="001C1E17"/>
    <w:rsid w:val="001C2160"/>
    <w:rsid w:val="001C2192"/>
    <w:rsid w:val="001C22E1"/>
    <w:rsid w:val="001C3333"/>
    <w:rsid w:val="001C399C"/>
    <w:rsid w:val="001C3E31"/>
    <w:rsid w:val="001C4BF2"/>
    <w:rsid w:val="001C5798"/>
    <w:rsid w:val="001C58AA"/>
    <w:rsid w:val="001C5D8E"/>
    <w:rsid w:val="001C62BF"/>
    <w:rsid w:val="001C65FA"/>
    <w:rsid w:val="001C7005"/>
    <w:rsid w:val="001C7BEB"/>
    <w:rsid w:val="001D016E"/>
    <w:rsid w:val="001D06A3"/>
    <w:rsid w:val="001D0837"/>
    <w:rsid w:val="001D1064"/>
    <w:rsid w:val="001D18E7"/>
    <w:rsid w:val="001D2091"/>
    <w:rsid w:val="001D27CB"/>
    <w:rsid w:val="001D41D3"/>
    <w:rsid w:val="001D4266"/>
    <w:rsid w:val="001D440F"/>
    <w:rsid w:val="001D690F"/>
    <w:rsid w:val="001D6E0A"/>
    <w:rsid w:val="001D6F47"/>
    <w:rsid w:val="001D728B"/>
    <w:rsid w:val="001E01C8"/>
    <w:rsid w:val="001E0258"/>
    <w:rsid w:val="001E0628"/>
    <w:rsid w:val="001E0954"/>
    <w:rsid w:val="001E0C8A"/>
    <w:rsid w:val="001E0DDD"/>
    <w:rsid w:val="001E2F63"/>
    <w:rsid w:val="001E3749"/>
    <w:rsid w:val="001E37DC"/>
    <w:rsid w:val="001E452D"/>
    <w:rsid w:val="001E512F"/>
    <w:rsid w:val="001E56D0"/>
    <w:rsid w:val="001E58B3"/>
    <w:rsid w:val="001E5AFF"/>
    <w:rsid w:val="001E5B4E"/>
    <w:rsid w:val="001E627F"/>
    <w:rsid w:val="001E6452"/>
    <w:rsid w:val="001E6557"/>
    <w:rsid w:val="001E6DF5"/>
    <w:rsid w:val="001E783F"/>
    <w:rsid w:val="001F039E"/>
    <w:rsid w:val="001F0870"/>
    <w:rsid w:val="001F0AB3"/>
    <w:rsid w:val="001F11AE"/>
    <w:rsid w:val="001F2193"/>
    <w:rsid w:val="001F23FA"/>
    <w:rsid w:val="001F2D9D"/>
    <w:rsid w:val="001F3956"/>
    <w:rsid w:val="001F5A23"/>
    <w:rsid w:val="001F613B"/>
    <w:rsid w:val="001F662A"/>
    <w:rsid w:val="001F7A96"/>
    <w:rsid w:val="001F7D0B"/>
    <w:rsid w:val="002001C3"/>
    <w:rsid w:val="0020125D"/>
    <w:rsid w:val="00201A04"/>
    <w:rsid w:val="002030AF"/>
    <w:rsid w:val="00203C1B"/>
    <w:rsid w:val="00203F06"/>
    <w:rsid w:val="00203F0B"/>
    <w:rsid w:val="00204282"/>
    <w:rsid w:val="002045BB"/>
    <w:rsid w:val="002049E2"/>
    <w:rsid w:val="00204A0C"/>
    <w:rsid w:val="002051E6"/>
    <w:rsid w:val="002051FC"/>
    <w:rsid w:val="002063F1"/>
    <w:rsid w:val="00206564"/>
    <w:rsid w:val="002069B7"/>
    <w:rsid w:val="00206B36"/>
    <w:rsid w:val="00207EE3"/>
    <w:rsid w:val="00210563"/>
    <w:rsid w:val="002109C0"/>
    <w:rsid w:val="00211ABB"/>
    <w:rsid w:val="00212BC7"/>
    <w:rsid w:val="00212C1B"/>
    <w:rsid w:val="00212C3B"/>
    <w:rsid w:val="00212E57"/>
    <w:rsid w:val="002131EA"/>
    <w:rsid w:val="002136A0"/>
    <w:rsid w:val="00214C2F"/>
    <w:rsid w:val="00215099"/>
    <w:rsid w:val="00215DA1"/>
    <w:rsid w:val="002162C1"/>
    <w:rsid w:val="00216704"/>
    <w:rsid w:val="00216895"/>
    <w:rsid w:val="002173AB"/>
    <w:rsid w:val="00217E17"/>
    <w:rsid w:val="00220A11"/>
    <w:rsid w:val="00220A33"/>
    <w:rsid w:val="002219EE"/>
    <w:rsid w:val="00221D01"/>
    <w:rsid w:val="002236DD"/>
    <w:rsid w:val="00224A46"/>
    <w:rsid w:val="00224F35"/>
    <w:rsid w:val="00225013"/>
    <w:rsid w:val="0022569A"/>
    <w:rsid w:val="00225ED7"/>
    <w:rsid w:val="0022614D"/>
    <w:rsid w:val="00227909"/>
    <w:rsid w:val="00227E6D"/>
    <w:rsid w:val="0023031A"/>
    <w:rsid w:val="00230675"/>
    <w:rsid w:val="002306A5"/>
    <w:rsid w:val="00230B13"/>
    <w:rsid w:val="00231DB1"/>
    <w:rsid w:val="00233BFC"/>
    <w:rsid w:val="00234A39"/>
    <w:rsid w:val="0023570F"/>
    <w:rsid w:val="0023738F"/>
    <w:rsid w:val="00237944"/>
    <w:rsid w:val="00241908"/>
    <w:rsid w:val="00242158"/>
    <w:rsid w:val="0024355A"/>
    <w:rsid w:val="0024372A"/>
    <w:rsid w:val="00244622"/>
    <w:rsid w:val="0024531D"/>
    <w:rsid w:val="0024545F"/>
    <w:rsid w:val="00246AE7"/>
    <w:rsid w:val="00246DFB"/>
    <w:rsid w:val="002503A3"/>
    <w:rsid w:val="0025054A"/>
    <w:rsid w:val="00250866"/>
    <w:rsid w:val="00251DB3"/>
    <w:rsid w:val="002544FE"/>
    <w:rsid w:val="002547CE"/>
    <w:rsid w:val="0025540C"/>
    <w:rsid w:val="00255C88"/>
    <w:rsid w:val="0025630C"/>
    <w:rsid w:val="00256FD3"/>
    <w:rsid w:val="0026036D"/>
    <w:rsid w:val="00260890"/>
    <w:rsid w:val="0026196B"/>
    <w:rsid w:val="00262598"/>
    <w:rsid w:val="00264F2B"/>
    <w:rsid w:val="0026574C"/>
    <w:rsid w:val="00265895"/>
    <w:rsid w:val="00265A35"/>
    <w:rsid w:val="0026628B"/>
    <w:rsid w:val="00267A6E"/>
    <w:rsid w:val="00271D2D"/>
    <w:rsid w:val="00272129"/>
    <w:rsid w:val="00272C7A"/>
    <w:rsid w:val="00272F6B"/>
    <w:rsid w:val="002731BB"/>
    <w:rsid w:val="0027326B"/>
    <w:rsid w:val="002732B2"/>
    <w:rsid w:val="0027364B"/>
    <w:rsid w:val="00274435"/>
    <w:rsid w:val="00274ADF"/>
    <w:rsid w:val="00275165"/>
    <w:rsid w:val="00276173"/>
    <w:rsid w:val="0027622B"/>
    <w:rsid w:val="00276269"/>
    <w:rsid w:val="002762D0"/>
    <w:rsid w:val="002763AC"/>
    <w:rsid w:val="00276BFA"/>
    <w:rsid w:val="00277248"/>
    <w:rsid w:val="00277495"/>
    <w:rsid w:val="00277822"/>
    <w:rsid w:val="00281187"/>
    <w:rsid w:val="00281AD4"/>
    <w:rsid w:val="002829BC"/>
    <w:rsid w:val="002834A2"/>
    <w:rsid w:val="00284393"/>
    <w:rsid w:val="00284832"/>
    <w:rsid w:val="0028664F"/>
    <w:rsid w:val="00286CFB"/>
    <w:rsid w:val="0028705A"/>
    <w:rsid w:val="002904E8"/>
    <w:rsid w:val="002907F5"/>
    <w:rsid w:val="00290C26"/>
    <w:rsid w:val="00290F47"/>
    <w:rsid w:val="0029123C"/>
    <w:rsid w:val="00291704"/>
    <w:rsid w:val="0029170F"/>
    <w:rsid w:val="00293360"/>
    <w:rsid w:val="00293704"/>
    <w:rsid w:val="0029380C"/>
    <w:rsid w:val="002938F0"/>
    <w:rsid w:val="00294F8B"/>
    <w:rsid w:val="00295B70"/>
    <w:rsid w:val="00296B75"/>
    <w:rsid w:val="00297759"/>
    <w:rsid w:val="002A0432"/>
    <w:rsid w:val="002A1253"/>
    <w:rsid w:val="002A1473"/>
    <w:rsid w:val="002A169E"/>
    <w:rsid w:val="002A257F"/>
    <w:rsid w:val="002A2BAB"/>
    <w:rsid w:val="002A34B9"/>
    <w:rsid w:val="002A3825"/>
    <w:rsid w:val="002A38E9"/>
    <w:rsid w:val="002A39C8"/>
    <w:rsid w:val="002A3CE6"/>
    <w:rsid w:val="002A451B"/>
    <w:rsid w:val="002A5098"/>
    <w:rsid w:val="002A6EF6"/>
    <w:rsid w:val="002A73CF"/>
    <w:rsid w:val="002A7438"/>
    <w:rsid w:val="002A7726"/>
    <w:rsid w:val="002A7B36"/>
    <w:rsid w:val="002B0428"/>
    <w:rsid w:val="002B1BE1"/>
    <w:rsid w:val="002B21AB"/>
    <w:rsid w:val="002B2BE8"/>
    <w:rsid w:val="002B2E26"/>
    <w:rsid w:val="002B2E44"/>
    <w:rsid w:val="002B40E7"/>
    <w:rsid w:val="002B4533"/>
    <w:rsid w:val="002B4668"/>
    <w:rsid w:val="002B4960"/>
    <w:rsid w:val="002B4F6B"/>
    <w:rsid w:val="002B521F"/>
    <w:rsid w:val="002B53B5"/>
    <w:rsid w:val="002B666A"/>
    <w:rsid w:val="002B68AF"/>
    <w:rsid w:val="002B6F06"/>
    <w:rsid w:val="002B7D64"/>
    <w:rsid w:val="002B7E26"/>
    <w:rsid w:val="002BF1BA"/>
    <w:rsid w:val="002C080C"/>
    <w:rsid w:val="002C0BD6"/>
    <w:rsid w:val="002C1236"/>
    <w:rsid w:val="002C186F"/>
    <w:rsid w:val="002C2014"/>
    <w:rsid w:val="002C2E22"/>
    <w:rsid w:val="002C2EC0"/>
    <w:rsid w:val="002C3058"/>
    <w:rsid w:val="002C4067"/>
    <w:rsid w:val="002C439C"/>
    <w:rsid w:val="002C4750"/>
    <w:rsid w:val="002C4FE6"/>
    <w:rsid w:val="002C510B"/>
    <w:rsid w:val="002C5470"/>
    <w:rsid w:val="002C554F"/>
    <w:rsid w:val="002C5D8D"/>
    <w:rsid w:val="002C69D8"/>
    <w:rsid w:val="002C7345"/>
    <w:rsid w:val="002C7598"/>
    <w:rsid w:val="002D016B"/>
    <w:rsid w:val="002D1AA6"/>
    <w:rsid w:val="002D1AD5"/>
    <w:rsid w:val="002D22ED"/>
    <w:rsid w:val="002D295A"/>
    <w:rsid w:val="002D29E4"/>
    <w:rsid w:val="002D2FD1"/>
    <w:rsid w:val="002D3E3E"/>
    <w:rsid w:val="002D4262"/>
    <w:rsid w:val="002D4C12"/>
    <w:rsid w:val="002D4D80"/>
    <w:rsid w:val="002D509E"/>
    <w:rsid w:val="002D5297"/>
    <w:rsid w:val="002D5BD9"/>
    <w:rsid w:val="002D6349"/>
    <w:rsid w:val="002D6C55"/>
    <w:rsid w:val="002D7555"/>
    <w:rsid w:val="002D7A00"/>
    <w:rsid w:val="002E0AFF"/>
    <w:rsid w:val="002E149A"/>
    <w:rsid w:val="002E16F0"/>
    <w:rsid w:val="002E2155"/>
    <w:rsid w:val="002E223D"/>
    <w:rsid w:val="002E2F2A"/>
    <w:rsid w:val="002E32A6"/>
    <w:rsid w:val="002E3AAA"/>
    <w:rsid w:val="002E630A"/>
    <w:rsid w:val="002E63F4"/>
    <w:rsid w:val="002E646D"/>
    <w:rsid w:val="002E65E0"/>
    <w:rsid w:val="002E66A3"/>
    <w:rsid w:val="002E7353"/>
    <w:rsid w:val="002E7E0C"/>
    <w:rsid w:val="002F0278"/>
    <w:rsid w:val="002F0517"/>
    <w:rsid w:val="002F09B9"/>
    <w:rsid w:val="002F0D64"/>
    <w:rsid w:val="002F1125"/>
    <w:rsid w:val="002F1613"/>
    <w:rsid w:val="002F2AA9"/>
    <w:rsid w:val="002F30DD"/>
    <w:rsid w:val="002F4A2D"/>
    <w:rsid w:val="002F50CD"/>
    <w:rsid w:val="002F51BF"/>
    <w:rsid w:val="002F559F"/>
    <w:rsid w:val="002F5FF1"/>
    <w:rsid w:val="002F7762"/>
    <w:rsid w:val="002F78AF"/>
    <w:rsid w:val="002F7CDA"/>
    <w:rsid w:val="0030038A"/>
    <w:rsid w:val="00300495"/>
    <w:rsid w:val="00301307"/>
    <w:rsid w:val="003029B7"/>
    <w:rsid w:val="00302D17"/>
    <w:rsid w:val="00303F1C"/>
    <w:rsid w:val="00303F77"/>
    <w:rsid w:val="0030401D"/>
    <w:rsid w:val="00305B34"/>
    <w:rsid w:val="00305E65"/>
    <w:rsid w:val="00306486"/>
    <w:rsid w:val="003072AA"/>
    <w:rsid w:val="0030738D"/>
    <w:rsid w:val="00307C39"/>
    <w:rsid w:val="003100E9"/>
    <w:rsid w:val="0031026F"/>
    <w:rsid w:val="00311900"/>
    <w:rsid w:val="00311922"/>
    <w:rsid w:val="00312D66"/>
    <w:rsid w:val="00313455"/>
    <w:rsid w:val="00313AD0"/>
    <w:rsid w:val="00313FA9"/>
    <w:rsid w:val="0031581A"/>
    <w:rsid w:val="00316239"/>
    <w:rsid w:val="00316DA9"/>
    <w:rsid w:val="00316E6B"/>
    <w:rsid w:val="00316F67"/>
    <w:rsid w:val="003173C0"/>
    <w:rsid w:val="0031742B"/>
    <w:rsid w:val="00320192"/>
    <w:rsid w:val="00320387"/>
    <w:rsid w:val="00320F5F"/>
    <w:rsid w:val="0032234E"/>
    <w:rsid w:val="00322680"/>
    <w:rsid w:val="00322C2E"/>
    <w:rsid w:val="00323B9A"/>
    <w:rsid w:val="00323E03"/>
    <w:rsid w:val="00324A61"/>
    <w:rsid w:val="00324DD2"/>
    <w:rsid w:val="003259BB"/>
    <w:rsid w:val="00326504"/>
    <w:rsid w:val="00326570"/>
    <w:rsid w:val="00326F18"/>
    <w:rsid w:val="003275E7"/>
    <w:rsid w:val="00327A3D"/>
    <w:rsid w:val="00327D31"/>
    <w:rsid w:val="00330767"/>
    <w:rsid w:val="00330B23"/>
    <w:rsid w:val="0033144A"/>
    <w:rsid w:val="00332380"/>
    <w:rsid w:val="00332D58"/>
    <w:rsid w:val="00333186"/>
    <w:rsid w:val="00333289"/>
    <w:rsid w:val="00333347"/>
    <w:rsid w:val="003335D4"/>
    <w:rsid w:val="00333E5C"/>
    <w:rsid w:val="003343C9"/>
    <w:rsid w:val="0033450D"/>
    <w:rsid w:val="00334600"/>
    <w:rsid w:val="00335D3F"/>
    <w:rsid w:val="00335E07"/>
    <w:rsid w:val="00336A22"/>
    <w:rsid w:val="00336CD2"/>
    <w:rsid w:val="00336D41"/>
    <w:rsid w:val="0033781E"/>
    <w:rsid w:val="0033799F"/>
    <w:rsid w:val="00340863"/>
    <w:rsid w:val="00341BF9"/>
    <w:rsid w:val="003449D0"/>
    <w:rsid w:val="00344F9D"/>
    <w:rsid w:val="003450DA"/>
    <w:rsid w:val="0034536B"/>
    <w:rsid w:val="00346935"/>
    <w:rsid w:val="003476B3"/>
    <w:rsid w:val="00347C79"/>
    <w:rsid w:val="00350122"/>
    <w:rsid w:val="00350140"/>
    <w:rsid w:val="00350230"/>
    <w:rsid w:val="003504CC"/>
    <w:rsid w:val="0035054B"/>
    <w:rsid w:val="0035094D"/>
    <w:rsid w:val="00350EE4"/>
    <w:rsid w:val="00351054"/>
    <w:rsid w:val="003511B8"/>
    <w:rsid w:val="003513FD"/>
    <w:rsid w:val="00352142"/>
    <w:rsid w:val="003526D6"/>
    <w:rsid w:val="003527C7"/>
    <w:rsid w:val="003527D0"/>
    <w:rsid w:val="00352895"/>
    <w:rsid w:val="00352AEC"/>
    <w:rsid w:val="003533D4"/>
    <w:rsid w:val="00353D8A"/>
    <w:rsid w:val="00353E12"/>
    <w:rsid w:val="0035452F"/>
    <w:rsid w:val="00354A4F"/>
    <w:rsid w:val="00355761"/>
    <w:rsid w:val="0035629A"/>
    <w:rsid w:val="003567D5"/>
    <w:rsid w:val="00356C2A"/>
    <w:rsid w:val="003577BB"/>
    <w:rsid w:val="00357C29"/>
    <w:rsid w:val="00360214"/>
    <w:rsid w:val="003605CE"/>
    <w:rsid w:val="00360642"/>
    <w:rsid w:val="003608DF"/>
    <w:rsid w:val="00360FE1"/>
    <w:rsid w:val="00361296"/>
    <w:rsid w:val="00361C7E"/>
    <w:rsid w:val="00361F26"/>
    <w:rsid w:val="00361F8B"/>
    <w:rsid w:val="0036275A"/>
    <w:rsid w:val="003628D2"/>
    <w:rsid w:val="00362993"/>
    <w:rsid w:val="003637D7"/>
    <w:rsid w:val="00364014"/>
    <w:rsid w:val="003643DD"/>
    <w:rsid w:val="00364B31"/>
    <w:rsid w:val="00365367"/>
    <w:rsid w:val="00366146"/>
    <w:rsid w:val="00366B85"/>
    <w:rsid w:val="00367DB6"/>
    <w:rsid w:val="003701AD"/>
    <w:rsid w:val="003707FB"/>
    <w:rsid w:val="00372677"/>
    <w:rsid w:val="00372A41"/>
    <w:rsid w:val="0037307C"/>
    <w:rsid w:val="00373204"/>
    <w:rsid w:val="00373246"/>
    <w:rsid w:val="00373496"/>
    <w:rsid w:val="003735B1"/>
    <w:rsid w:val="0037368C"/>
    <w:rsid w:val="00373E88"/>
    <w:rsid w:val="00375F70"/>
    <w:rsid w:val="003761FE"/>
    <w:rsid w:val="00376274"/>
    <w:rsid w:val="00376D49"/>
    <w:rsid w:val="003771BF"/>
    <w:rsid w:val="00377C62"/>
    <w:rsid w:val="00377E18"/>
    <w:rsid w:val="003801D1"/>
    <w:rsid w:val="00380928"/>
    <w:rsid w:val="003813EF"/>
    <w:rsid w:val="00381CCC"/>
    <w:rsid w:val="00382A42"/>
    <w:rsid w:val="00382BA8"/>
    <w:rsid w:val="00383567"/>
    <w:rsid w:val="0038386A"/>
    <w:rsid w:val="00383C15"/>
    <w:rsid w:val="003843B9"/>
    <w:rsid w:val="003861EE"/>
    <w:rsid w:val="00386A07"/>
    <w:rsid w:val="0038736F"/>
    <w:rsid w:val="003904FE"/>
    <w:rsid w:val="00390C4C"/>
    <w:rsid w:val="0039102E"/>
    <w:rsid w:val="003913E0"/>
    <w:rsid w:val="00391418"/>
    <w:rsid w:val="003922D9"/>
    <w:rsid w:val="003922EB"/>
    <w:rsid w:val="00393594"/>
    <w:rsid w:val="003942F4"/>
    <w:rsid w:val="003945B3"/>
    <w:rsid w:val="003947D4"/>
    <w:rsid w:val="00395706"/>
    <w:rsid w:val="003957EB"/>
    <w:rsid w:val="00395848"/>
    <w:rsid w:val="0039602A"/>
    <w:rsid w:val="00396C93"/>
    <w:rsid w:val="00396DC6"/>
    <w:rsid w:val="00397BB6"/>
    <w:rsid w:val="003A0076"/>
    <w:rsid w:val="003A02B4"/>
    <w:rsid w:val="003A0512"/>
    <w:rsid w:val="003A093E"/>
    <w:rsid w:val="003A19AE"/>
    <w:rsid w:val="003A3801"/>
    <w:rsid w:val="003A4476"/>
    <w:rsid w:val="003A47CA"/>
    <w:rsid w:val="003A4958"/>
    <w:rsid w:val="003A4BB9"/>
    <w:rsid w:val="003A4EC0"/>
    <w:rsid w:val="003A5161"/>
    <w:rsid w:val="003A5275"/>
    <w:rsid w:val="003A52E3"/>
    <w:rsid w:val="003A5D75"/>
    <w:rsid w:val="003A6043"/>
    <w:rsid w:val="003A68F1"/>
    <w:rsid w:val="003A69C5"/>
    <w:rsid w:val="003A7057"/>
    <w:rsid w:val="003A7F40"/>
    <w:rsid w:val="003B00AA"/>
    <w:rsid w:val="003B0C6E"/>
    <w:rsid w:val="003B13EE"/>
    <w:rsid w:val="003B1550"/>
    <w:rsid w:val="003B3734"/>
    <w:rsid w:val="003B38CB"/>
    <w:rsid w:val="003B391E"/>
    <w:rsid w:val="003B3F02"/>
    <w:rsid w:val="003B4AAE"/>
    <w:rsid w:val="003B4B89"/>
    <w:rsid w:val="003B558E"/>
    <w:rsid w:val="003B572A"/>
    <w:rsid w:val="003B59F3"/>
    <w:rsid w:val="003B6C7A"/>
    <w:rsid w:val="003B7792"/>
    <w:rsid w:val="003B7E53"/>
    <w:rsid w:val="003C010E"/>
    <w:rsid w:val="003C0F14"/>
    <w:rsid w:val="003C12BB"/>
    <w:rsid w:val="003C23AD"/>
    <w:rsid w:val="003C24E4"/>
    <w:rsid w:val="003C4028"/>
    <w:rsid w:val="003C45F2"/>
    <w:rsid w:val="003C4E7C"/>
    <w:rsid w:val="003C516F"/>
    <w:rsid w:val="003C7227"/>
    <w:rsid w:val="003C748E"/>
    <w:rsid w:val="003C7FA9"/>
    <w:rsid w:val="003D1196"/>
    <w:rsid w:val="003D1909"/>
    <w:rsid w:val="003D20DC"/>
    <w:rsid w:val="003D3A41"/>
    <w:rsid w:val="003D3A75"/>
    <w:rsid w:val="003D3FE3"/>
    <w:rsid w:val="003D411D"/>
    <w:rsid w:val="003D5173"/>
    <w:rsid w:val="003D5627"/>
    <w:rsid w:val="003D583C"/>
    <w:rsid w:val="003D5C65"/>
    <w:rsid w:val="003D6038"/>
    <w:rsid w:val="003D632F"/>
    <w:rsid w:val="003D637E"/>
    <w:rsid w:val="003D6FEB"/>
    <w:rsid w:val="003D7BA1"/>
    <w:rsid w:val="003D7BFF"/>
    <w:rsid w:val="003D7E33"/>
    <w:rsid w:val="003E0934"/>
    <w:rsid w:val="003E1529"/>
    <w:rsid w:val="003E349E"/>
    <w:rsid w:val="003E3ABC"/>
    <w:rsid w:val="003E5E29"/>
    <w:rsid w:val="003E5E9C"/>
    <w:rsid w:val="003E6C49"/>
    <w:rsid w:val="003E75D3"/>
    <w:rsid w:val="003E7753"/>
    <w:rsid w:val="003E7E7E"/>
    <w:rsid w:val="003F00E1"/>
    <w:rsid w:val="003F16D8"/>
    <w:rsid w:val="003F1DDD"/>
    <w:rsid w:val="003F2339"/>
    <w:rsid w:val="003F2444"/>
    <w:rsid w:val="003F278A"/>
    <w:rsid w:val="003F2AA9"/>
    <w:rsid w:val="003F2BE5"/>
    <w:rsid w:val="003F3DB6"/>
    <w:rsid w:val="003F3ECD"/>
    <w:rsid w:val="003F455D"/>
    <w:rsid w:val="003F5079"/>
    <w:rsid w:val="003F5909"/>
    <w:rsid w:val="003F5A07"/>
    <w:rsid w:val="003F5D70"/>
    <w:rsid w:val="003F5E9E"/>
    <w:rsid w:val="003F6D3D"/>
    <w:rsid w:val="003F6D56"/>
    <w:rsid w:val="003F7D60"/>
    <w:rsid w:val="003F7F51"/>
    <w:rsid w:val="00400094"/>
    <w:rsid w:val="0040056F"/>
    <w:rsid w:val="00400E94"/>
    <w:rsid w:val="00400FC6"/>
    <w:rsid w:val="00400FD4"/>
    <w:rsid w:val="004017C1"/>
    <w:rsid w:val="00401997"/>
    <w:rsid w:val="00402077"/>
    <w:rsid w:val="00402A05"/>
    <w:rsid w:val="00402BFA"/>
    <w:rsid w:val="0040415C"/>
    <w:rsid w:val="00404382"/>
    <w:rsid w:val="00404964"/>
    <w:rsid w:val="00404B25"/>
    <w:rsid w:val="00404C4E"/>
    <w:rsid w:val="00405B44"/>
    <w:rsid w:val="00406545"/>
    <w:rsid w:val="00410FFA"/>
    <w:rsid w:val="004116BF"/>
    <w:rsid w:val="00413429"/>
    <w:rsid w:val="004148E3"/>
    <w:rsid w:val="00415601"/>
    <w:rsid w:val="004157D5"/>
    <w:rsid w:val="00415D5C"/>
    <w:rsid w:val="00415D93"/>
    <w:rsid w:val="004160B2"/>
    <w:rsid w:val="00416D00"/>
    <w:rsid w:val="004178C9"/>
    <w:rsid w:val="00417A1C"/>
    <w:rsid w:val="00417FE2"/>
    <w:rsid w:val="00420172"/>
    <w:rsid w:val="00421362"/>
    <w:rsid w:val="00422CCB"/>
    <w:rsid w:val="004237DF"/>
    <w:rsid w:val="00423BB7"/>
    <w:rsid w:val="00424CE1"/>
    <w:rsid w:val="004252E2"/>
    <w:rsid w:val="00425BB9"/>
    <w:rsid w:val="00426069"/>
    <w:rsid w:val="00426BD1"/>
    <w:rsid w:val="00427A21"/>
    <w:rsid w:val="0043104B"/>
    <w:rsid w:val="004319C5"/>
    <w:rsid w:val="004320CA"/>
    <w:rsid w:val="00432CD0"/>
    <w:rsid w:val="00432F1B"/>
    <w:rsid w:val="0043363A"/>
    <w:rsid w:val="00433B75"/>
    <w:rsid w:val="00433F13"/>
    <w:rsid w:val="0043442D"/>
    <w:rsid w:val="00434CEB"/>
    <w:rsid w:val="00434F10"/>
    <w:rsid w:val="004355F6"/>
    <w:rsid w:val="00435A06"/>
    <w:rsid w:val="00435CCB"/>
    <w:rsid w:val="0044048F"/>
    <w:rsid w:val="004408AD"/>
    <w:rsid w:val="00440B2B"/>
    <w:rsid w:val="00440C09"/>
    <w:rsid w:val="00440E26"/>
    <w:rsid w:val="00442683"/>
    <w:rsid w:val="00442C63"/>
    <w:rsid w:val="004437EC"/>
    <w:rsid w:val="0044396A"/>
    <w:rsid w:val="00444A0A"/>
    <w:rsid w:val="00445555"/>
    <w:rsid w:val="004466CC"/>
    <w:rsid w:val="00446C94"/>
    <w:rsid w:val="004500A1"/>
    <w:rsid w:val="004518A2"/>
    <w:rsid w:val="00451943"/>
    <w:rsid w:val="004520F1"/>
    <w:rsid w:val="004529EA"/>
    <w:rsid w:val="004534BA"/>
    <w:rsid w:val="00453685"/>
    <w:rsid w:val="004539E3"/>
    <w:rsid w:val="004540C8"/>
    <w:rsid w:val="00454374"/>
    <w:rsid w:val="00455880"/>
    <w:rsid w:val="00455A70"/>
    <w:rsid w:val="00455BBA"/>
    <w:rsid w:val="00455D9E"/>
    <w:rsid w:val="00455FDF"/>
    <w:rsid w:val="00456275"/>
    <w:rsid w:val="004562ED"/>
    <w:rsid w:val="004566B9"/>
    <w:rsid w:val="004566F3"/>
    <w:rsid w:val="004574E1"/>
    <w:rsid w:val="00457AC8"/>
    <w:rsid w:val="0046036B"/>
    <w:rsid w:val="004608D4"/>
    <w:rsid w:val="00460D83"/>
    <w:rsid w:val="00461EB6"/>
    <w:rsid w:val="00461EF5"/>
    <w:rsid w:val="004627A9"/>
    <w:rsid w:val="004627ED"/>
    <w:rsid w:val="004628C2"/>
    <w:rsid w:val="00462C2A"/>
    <w:rsid w:val="00462E40"/>
    <w:rsid w:val="004630DC"/>
    <w:rsid w:val="004638FC"/>
    <w:rsid w:val="0046473E"/>
    <w:rsid w:val="00464A2E"/>
    <w:rsid w:val="00465281"/>
    <w:rsid w:val="0046608C"/>
    <w:rsid w:val="00466E17"/>
    <w:rsid w:val="0046720B"/>
    <w:rsid w:val="00467510"/>
    <w:rsid w:val="0046763D"/>
    <w:rsid w:val="00467CEE"/>
    <w:rsid w:val="004709C3"/>
    <w:rsid w:val="00470BA2"/>
    <w:rsid w:val="0047101D"/>
    <w:rsid w:val="00471443"/>
    <w:rsid w:val="0047178B"/>
    <w:rsid w:val="004722EF"/>
    <w:rsid w:val="00472498"/>
    <w:rsid w:val="00472886"/>
    <w:rsid w:val="00472B2C"/>
    <w:rsid w:val="0047360C"/>
    <w:rsid w:val="004739E4"/>
    <w:rsid w:val="004746B7"/>
    <w:rsid w:val="00474963"/>
    <w:rsid w:val="00474CA3"/>
    <w:rsid w:val="0047500A"/>
    <w:rsid w:val="004752C4"/>
    <w:rsid w:val="004753F7"/>
    <w:rsid w:val="00475CDE"/>
    <w:rsid w:val="00476B49"/>
    <w:rsid w:val="00476C72"/>
    <w:rsid w:val="0047780F"/>
    <w:rsid w:val="0047795A"/>
    <w:rsid w:val="0048009F"/>
    <w:rsid w:val="0048042C"/>
    <w:rsid w:val="0048081D"/>
    <w:rsid w:val="004810EA"/>
    <w:rsid w:val="004811B7"/>
    <w:rsid w:val="004815A6"/>
    <w:rsid w:val="00482EDC"/>
    <w:rsid w:val="0048429F"/>
    <w:rsid w:val="0048533A"/>
    <w:rsid w:val="00485F96"/>
    <w:rsid w:val="00486498"/>
    <w:rsid w:val="00486C9D"/>
    <w:rsid w:val="00487121"/>
    <w:rsid w:val="0048771D"/>
    <w:rsid w:val="004906E5"/>
    <w:rsid w:val="0049168F"/>
    <w:rsid w:val="004920CA"/>
    <w:rsid w:val="004926B8"/>
    <w:rsid w:val="00492BDA"/>
    <w:rsid w:val="00493553"/>
    <w:rsid w:val="00493780"/>
    <w:rsid w:val="004939A7"/>
    <w:rsid w:val="00494CEF"/>
    <w:rsid w:val="0049550A"/>
    <w:rsid w:val="004959EA"/>
    <w:rsid w:val="00496B37"/>
    <w:rsid w:val="0049740B"/>
    <w:rsid w:val="00497D0A"/>
    <w:rsid w:val="00497FBB"/>
    <w:rsid w:val="004A04A6"/>
    <w:rsid w:val="004A0714"/>
    <w:rsid w:val="004A099E"/>
    <w:rsid w:val="004A0AFD"/>
    <w:rsid w:val="004A2743"/>
    <w:rsid w:val="004A3259"/>
    <w:rsid w:val="004A338C"/>
    <w:rsid w:val="004A36AB"/>
    <w:rsid w:val="004A44AB"/>
    <w:rsid w:val="004A4C25"/>
    <w:rsid w:val="004A5C9C"/>
    <w:rsid w:val="004A5F06"/>
    <w:rsid w:val="004A61FB"/>
    <w:rsid w:val="004A6524"/>
    <w:rsid w:val="004A69C3"/>
    <w:rsid w:val="004B08A1"/>
    <w:rsid w:val="004B140E"/>
    <w:rsid w:val="004B35B8"/>
    <w:rsid w:val="004B380C"/>
    <w:rsid w:val="004B38A3"/>
    <w:rsid w:val="004B3ACA"/>
    <w:rsid w:val="004B3B07"/>
    <w:rsid w:val="004B3C77"/>
    <w:rsid w:val="004B4986"/>
    <w:rsid w:val="004B5058"/>
    <w:rsid w:val="004B6101"/>
    <w:rsid w:val="004B6CDE"/>
    <w:rsid w:val="004B76A3"/>
    <w:rsid w:val="004B7BD0"/>
    <w:rsid w:val="004B7D7B"/>
    <w:rsid w:val="004C0337"/>
    <w:rsid w:val="004C06FE"/>
    <w:rsid w:val="004C0FAC"/>
    <w:rsid w:val="004C256F"/>
    <w:rsid w:val="004C2636"/>
    <w:rsid w:val="004C2895"/>
    <w:rsid w:val="004C3A3A"/>
    <w:rsid w:val="004C4E58"/>
    <w:rsid w:val="004C5964"/>
    <w:rsid w:val="004C612A"/>
    <w:rsid w:val="004C74C0"/>
    <w:rsid w:val="004C78D9"/>
    <w:rsid w:val="004C7C73"/>
    <w:rsid w:val="004D014F"/>
    <w:rsid w:val="004D028D"/>
    <w:rsid w:val="004D0F9B"/>
    <w:rsid w:val="004D11F6"/>
    <w:rsid w:val="004D19F9"/>
    <w:rsid w:val="004D3330"/>
    <w:rsid w:val="004D3C2F"/>
    <w:rsid w:val="004D414B"/>
    <w:rsid w:val="004D4372"/>
    <w:rsid w:val="004D4782"/>
    <w:rsid w:val="004D541D"/>
    <w:rsid w:val="004D6CD0"/>
    <w:rsid w:val="004D6F1B"/>
    <w:rsid w:val="004D754F"/>
    <w:rsid w:val="004D7B0F"/>
    <w:rsid w:val="004E04F2"/>
    <w:rsid w:val="004E1A63"/>
    <w:rsid w:val="004E1F45"/>
    <w:rsid w:val="004E1FAA"/>
    <w:rsid w:val="004E26E2"/>
    <w:rsid w:val="004E3487"/>
    <w:rsid w:val="004E417F"/>
    <w:rsid w:val="004E4C21"/>
    <w:rsid w:val="004E4F98"/>
    <w:rsid w:val="004E5AB9"/>
    <w:rsid w:val="004E5BE9"/>
    <w:rsid w:val="004F0505"/>
    <w:rsid w:val="004F139B"/>
    <w:rsid w:val="004F1EC1"/>
    <w:rsid w:val="004F2423"/>
    <w:rsid w:val="004F3235"/>
    <w:rsid w:val="004F41D1"/>
    <w:rsid w:val="004F4548"/>
    <w:rsid w:val="004F523D"/>
    <w:rsid w:val="004F589B"/>
    <w:rsid w:val="004F6055"/>
    <w:rsid w:val="004F6BFE"/>
    <w:rsid w:val="004F6D13"/>
    <w:rsid w:val="004F7832"/>
    <w:rsid w:val="004F7C1A"/>
    <w:rsid w:val="004F7F5B"/>
    <w:rsid w:val="005002C3"/>
    <w:rsid w:val="00500EA9"/>
    <w:rsid w:val="00501728"/>
    <w:rsid w:val="0050193C"/>
    <w:rsid w:val="00501A2A"/>
    <w:rsid w:val="00501AB5"/>
    <w:rsid w:val="005027FB"/>
    <w:rsid w:val="00502863"/>
    <w:rsid w:val="005028CB"/>
    <w:rsid w:val="005029AB"/>
    <w:rsid w:val="00503AD8"/>
    <w:rsid w:val="00504360"/>
    <w:rsid w:val="00504A10"/>
    <w:rsid w:val="00505065"/>
    <w:rsid w:val="005064A9"/>
    <w:rsid w:val="0050710D"/>
    <w:rsid w:val="00507E99"/>
    <w:rsid w:val="005107EA"/>
    <w:rsid w:val="00510888"/>
    <w:rsid w:val="00510F2B"/>
    <w:rsid w:val="005110E4"/>
    <w:rsid w:val="00511A35"/>
    <w:rsid w:val="00511F79"/>
    <w:rsid w:val="00512CA2"/>
    <w:rsid w:val="005133CE"/>
    <w:rsid w:val="005137DB"/>
    <w:rsid w:val="005140B4"/>
    <w:rsid w:val="005142DC"/>
    <w:rsid w:val="005149EC"/>
    <w:rsid w:val="005155C7"/>
    <w:rsid w:val="00515BD5"/>
    <w:rsid w:val="00515F45"/>
    <w:rsid w:val="00516836"/>
    <w:rsid w:val="00516DCF"/>
    <w:rsid w:val="00520087"/>
    <w:rsid w:val="00520CDF"/>
    <w:rsid w:val="00521F1D"/>
    <w:rsid w:val="0052279D"/>
    <w:rsid w:val="005236FF"/>
    <w:rsid w:val="00523DAA"/>
    <w:rsid w:val="005249D1"/>
    <w:rsid w:val="00524E61"/>
    <w:rsid w:val="005255C9"/>
    <w:rsid w:val="005256A4"/>
    <w:rsid w:val="005267F5"/>
    <w:rsid w:val="00527DAB"/>
    <w:rsid w:val="00527E04"/>
    <w:rsid w:val="00530655"/>
    <w:rsid w:val="0053082E"/>
    <w:rsid w:val="005308D9"/>
    <w:rsid w:val="00530DA9"/>
    <w:rsid w:val="005317F8"/>
    <w:rsid w:val="005318BA"/>
    <w:rsid w:val="00531BFD"/>
    <w:rsid w:val="00532028"/>
    <w:rsid w:val="005320D7"/>
    <w:rsid w:val="005322A8"/>
    <w:rsid w:val="005322AE"/>
    <w:rsid w:val="00533B85"/>
    <w:rsid w:val="00533F60"/>
    <w:rsid w:val="00534162"/>
    <w:rsid w:val="00534201"/>
    <w:rsid w:val="00535640"/>
    <w:rsid w:val="00535C7D"/>
    <w:rsid w:val="005368CE"/>
    <w:rsid w:val="00536EEA"/>
    <w:rsid w:val="00540187"/>
    <w:rsid w:val="005407BE"/>
    <w:rsid w:val="005408C6"/>
    <w:rsid w:val="00540F3E"/>
    <w:rsid w:val="00541314"/>
    <w:rsid w:val="00541953"/>
    <w:rsid w:val="00541B6F"/>
    <w:rsid w:val="00542EEE"/>
    <w:rsid w:val="00543255"/>
    <w:rsid w:val="00544028"/>
    <w:rsid w:val="00544CD8"/>
    <w:rsid w:val="00545F29"/>
    <w:rsid w:val="00545F7C"/>
    <w:rsid w:val="005464D8"/>
    <w:rsid w:val="005472FA"/>
    <w:rsid w:val="00550A72"/>
    <w:rsid w:val="005516D0"/>
    <w:rsid w:val="005517C8"/>
    <w:rsid w:val="00551B58"/>
    <w:rsid w:val="0055205D"/>
    <w:rsid w:val="00552EEC"/>
    <w:rsid w:val="005536A6"/>
    <w:rsid w:val="005554E7"/>
    <w:rsid w:val="0055626B"/>
    <w:rsid w:val="00556474"/>
    <w:rsid w:val="005569EF"/>
    <w:rsid w:val="005575B3"/>
    <w:rsid w:val="00557C95"/>
    <w:rsid w:val="005605CA"/>
    <w:rsid w:val="00562021"/>
    <w:rsid w:val="00562E34"/>
    <w:rsid w:val="0056399E"/>
    <w:rsid w:val="00563EB5"/>
    <w:rsid w:val="005640EC"/>
    <w:rsid w:val="0056473A"/>
    <w:rsid w:val="00565BC4"/>
    <w:rsid w:val="0056683C"/>
    <w:rsid w:val="005701FF"/>
    <w:rsid w:val="00571EB9"/>
    <w:rsid w:val="00572B81"/>
    <w:rsid w:val="00575DFD"/>
    <w:rsid w:val="0057628C"/>
    <w:rsid w:val="0057655D"/>
    <w:rsid w:val="00580878"/>
    <w:rsid w:val="00580ADE"/>
    <w:rsid w:val="00581B12"/>
    <w:rsid w:val="0058239E"/>
    <w:rsid w:val="00582417"/>
    <w:rsid w:val="0058280B"/>
    <w:rsid w:val="00582811"/>
    <w:rsid w:val="00582D7D"/>
    <w:rsid w:val="00582E24"/>
    <w:rsid w:val="005838B3"/>
    <w:rsid w:val="005838E8"/>
    <w:rsid w:val="00583909"/>
    <w:rsid w:val="00583EE4"/>
    <w:rsid w:val="0058468B"/>
    <w:rsid w:val="00584A59"/>
    <w:rsid w:val="00584BEA"/>
    <w:rsid w:val="00584EF0"/>
    <w:rsid w:val="00584FB8"/>
    <w:rsid w:val="00586E50"/>
    <w:rsid w:val="00587335"/>
    <w:rsid w:val="005877EA"/>
    <w:rsid w:val="00587924"/>
    <w:rsid w:val="00587CDF"/>
    <w:rsid w:val="005902D7"/>
    <w:rsid w:val="005906A4"/>
    <w:rsid w:val="00590A25"/>
    <w:rsid w:val="00590D05"/>
    <w:rsid w:val="005922E1"/>
    <w:rsid w:val="00592B78"/>
    <w:rsid w:val="00593172"/>
    <w:rsid w:val="00593619"/>
    <w:rsid w:val="00593D40"/>
    <w:rsid w:val="0059483A"/>
    <w:rsid w:val="00594A31"/>
    <w:rsid w:val="00594D24"/>
    <w:rsid w:val="00596A63"/>
    <w:rsid w:val="00596B03"/>
    <w:rsid w:val="00596F06"/>
    <w:rsid w:val="0059761C"/>
    <w:rsid w:val="00597EE0"/>
    <w:rsid w:val="005A094A"/>
    <w:rsid w:val="005A1432"/>
    <w:rsid w:val="005A2148"/>
    <w:rsid w:val="005A224E"/>
    <w:rsid w:val="005A2504"/>
    <w:rsid w:val="005A31D7"/>
    <w:rsid w:val="005A372B"/>
    <w:rsid w:val="005A3ECB"/>
    <w:rsid w:val="005A5AF2"/>
    <w:rsid w:val="005A6163"/>
    <w:rsid w:val="005A6522"/>
    <w:rsid w:val="005A6CD4"/>
    <w:rsid w:val="005A7844"/>
    <w:rsid w:val="005B02B3"/>
    <w:rsid w:val="005B04D2"/>
    <w:rsid w:val="005B1BAA"/>
    <w:rsid w:val="005B22C5"/>
    <w:rsid w:val="005B32C1"/>
    <w:rsid w:val="005B3ED8"/>
    <w:rsid w:val="005B41E1"/>
    <w:rsid w:val="005B5B4B"/>
    <w:rsid w:val="005B6062"/>
    <w:rsid w:val="005B685C"/>
    <w:rsid w:val="005C0B58"/>
    <w:rsid w:val="005C0B73"/>
    <w:rsid w:val="005C0BD3"/>
    <w:rsid w:val="005C0BF9"/>
    <w:rsid w:val="005C16B5"/>
    <w:rsid w:val="005C22AB"/>
    <w:rsid w:val="005C269F"/>
    <w:rsid w:val="005C2898"/>
    <w:rsid w:val="005C354C"/>
    <w:rsid w:val="005C4959"/>
    <w:rsid w:val="005C4B9C"/>
    <w:rsid w:val="005C5B98"/>
    <w:rsid w:val="005C61F6"/>
    <w:rsid w:val="005C704A"/>
    <w:rsid w:val="005C72E5"/>
    <w:rsid w:val="005D172C"/>
    <w:rsid w:val="005D1F8F"/>
    <w:rsid w:val="005D2451"/>
    <w:rsid w:val="005D2691"/>
    <w:rsid w:val="005D32B2"/>
    <w:rsid w:val="005D36E9"/>
    <w:rsid w:val="005D4600"/>
    <w:rsid w:val="005D47D6"/>
    <w:rsid w:val="005D4A32"/>
    <w:rsid w:val="005D4C10"/>
    <w:rsid w:val="005D4F33"/>
    <w:rsid w:val="005D5553"/>
    <w:rsid w:val="005D5BD6"/>
    <w:rsid w:val="005D6550"/>
    <w:rsid w:val="005D6AEA"/>
    <w:rsid w:val="005D6FA1"/>
    <w:rsid w:val="005D7214"/>
    <w:rsid w:val="005D7B80"/>
    <w:rsid w:val="005D7FE9"/>
    <w:rsid w:val="005E0474"/>
    <w:rsid w:val="005E06EC"/>
    <w:rsid w:val="005E25DA"/>
    <w:rsid w:val="005E2A70"/>
    <w:rsid w:val="005E319E"/>
    <w:rsid w:val="005E329C"/>
    <w:rsid w:val="005E415F"/>
    <w:rsid w:val="005E45F9"/>
    <w:rsid w:val="005E4DB0"/>
    <w:rsid w:val="005E4E18"/>
    <w:rsid w:val="005E5CB4"/>
    <w:rsid w:val="005E69E1"/>
    <w:rsid w:val="005E72D3"/>
    <w:rsid w:val="005F0072"/>
    <w:rsid w:val="005F0142"/>
    <w:rsid w:val="005F16CE"/>
    <w:rsid w:val="005F1F48"/>
    <w:rsid w:val="005F2269"/>
    <w:rsid w:val="005F3A31"/>
    <w:rsid w:val="005F4AD3"/>
    <w:rsid w:val="005F4C4B"/>
    <w:rsid w:val="005F51F1"/>
    <w:rsid w:val="005F5B07"/>
    <w:rsid w:val="005F6176"/>
    <w:rsid w:val="005F694B"/>
    <w:rsid w:val="005F6D1E"/>
    <w:rsid w:val="005F7BCE"/>
    <w:rsid w:val="00600137"/>
    <w:rsid w:val="006006E0"/>
    <w:rsid w:val="00600E80"/>
    <w:rsid w:val="00601575"/>
    <w:rsid w:val="006015CD"/>
    <w:rsid w:val="0060273F"/>
    <w:rsid w:val="00602BDB"/>
    <w:rsid w:val="00602FFF"/>
    <w:rsid w:val="00603C0E"/>
    <w:rsid w:val="00604165"/>
    <w:rsid w:val="0060464E"/>
    <w:rsid w:val="00604740"/>
    <w:rsid w:val="00605509"/>
    <w:rsid w:val="00605A41"/>
    <w:rsid w:val="006075C9"/>
    <w:rsid w:val="00607CCF"/>
    <w:rsid w:val="00607E59"/>
    <w:rsid w:val="00610E5B"/>
    <w:rsid w:val="00611567"/>
    <w:rsid w:val="00611618"/>
    <w:rsid w:val="00611686"/>
    <w:rsid w:val="00611CDE"/>
    <w:rsid w:val="00612136"/>
    <w:rsid w:val="00612614"/>
    <w:rsid w:val="00612D58"/>
    <w:rsid w:val="00612DE8"/>
    <w:rsid w:val="0061362F"/>
    <w:rsid w:val="00614C66"/>
    <w:rsid w:val="00614F51"/>
    <w:rsid w:val="006153DA"/>
    <w:rsid w:val="006155B7"/>
    <w:rsid w:val="00615F21"/>
    <w:rsid w:val="00616657"/>
    <w:rsid w:val="00616A29"/>
    <w:rsid w:val="00616DD3"/>
    <w:rsid w:val="0061765D"/>
    <w:rsid w:val="0062092D"/>
    <w:rsid w:val="00620A90"/>
    <w:rsid w:val="0062136C"/>
    <w:rsid w:val="006217C4"/>
    <w:rsid w:val="0062250F"/>
    <w:rsid w:val="0062331E"/>
    <w:rsid w:val="00623376"/>
    <w:rsid w:val="006239B6"/>
    <w:rsid w:val="00623D64"/>
    <w:rsid w:val="0062447B"/>
    <w:rsid w:val="006246CF"/>
    <w:rsid w:val="0062477C"/>
    <w:rsid w:val="00624B01"/>
    <w:rsid w:val="00624B10"/>
    <w:rsid w:val="00624BFB"/>
    <w:rsid w:val="00624DFF"/>
    <w:rsid w:val="00624E3D"/>
    <w:rsid w:val="00625218"/>
    <w:rsid w:val="0062613D"/>
    <w:rsid w:val="00626702"/>
    <w:rsid w:val="0062689B"/>
    <w:rsid w:val="006268EA"/>
    <w:rsid w:val="00626A7E"/>
    <w:rsid w:val="00626CC0"/>
    <w:rsid w:val="0063000C"/>
    <w:rsid w:val="00631913"/>
    <w:rsid w:val="00631C36"/>
    <w:rsid w:val="00631C3F"/>
    <w:rsid w:val="00631C9F"/>
    <w:rsid w:val="006325A9"/>
    <w:rsid w:val="00632B2E"/>
    <w:rsid w:val="00632D8D"/>
    <w:rsid w:val="006336E0"/>
    <w:rsid w:val="00633C67"/>
    <w:rsid w:val="00633C8E"/>
    <w:rsid w:val="00635536"/>
    <w:rsid w:val="00635A93"/>
    <w:rsid w:val="006369D1"/>
    <w:rsid w:val="00637107"/>
    <w:rsid w:val="0063718C"/>
    <w:rsid w:val="00637597"/>
    <w:rsid w:val="0063769B"/>
    <w:rsid w:val="006403D1"/>
    <w:rsid w:val="00640B1E"/>
    <w:rsid w:val="0064290D"/>
    <w:rsid w:val="00644050"/>
    <w:rsid w:val="00644511"/>
    <w:rsid w:val="00644819"/>
    <w:rsid w:val="00644D62"/>
    <w:rsid w:val="006457C1"/>
    <w:rsid w:val="00645951"/>
    <w:rsid w:val="00645A6A"/>
    <w:rsid w:val="00645F08"/>
    <w:rsid w:val="00645F80"/>
    <w:rsid w:val="006467C8"/>
    <w:rsid w:val="00646AC5"/>
    <w:rsid w:val="00647009"/>
    <w:rsid w:val="006472B9"/>
    <w:rsid w:val="006476AE"/>
    <w:rsid w:val="00647B8A"/>
    <w:rsid w:val="0065007C"/>
    <w:rsid w:val="006503D0"/>
    <w:rsid w:val="006525EB"/>
    <w:rsid w:val="006539FE"/>
    <w:rsid w:val="0065415D"/>
    <w:rsid w:val="0065431E"/>
    <w:rsid w:val="006546E3"/>
    <w:rsid w:val="0065476A"/>
    <w:rsid w:val="006547A1"/>
    <w:rsid w:val="00654FEF"/>
    <w:rsid w:val="00655DDB"/>
    <w:rsid w:val="00656E4D"/>
    <w:rsid w:val="00656E82"/>
    <w:rsid w:val="00657A5C"/>
    <w:rsid w:val="00657DAC"/>
    <w:rsid w:val="00657FDE"/>
    <w:rsid w:val="00660131"/>
    <w:rsid w:val="006603D8"/>
    <w:rsid w:val="006604AA"/>
    <w:rsid w:val="00660957"/>
    <w:rsid w:val="00660DAD"/>
    <w:rsid w:val="0066160D"/>
    <w:rsid w:val="00662D57"/>
    <w:rsid w:val="00662F36"/>
    <w:rsid w:val="0066309A"/>
    <w:rsid w:val="00663EEB"/>
    <w:rsid w:val="00664E88"/>
    <w:rsid w:val="00664EDE"/>
    <w:rsid w:val="006651C5"/>
    <w:rsid w:val="006656C2"/>
    <w:rsid w:val="0066588E"/>
    <w:rsid w:val="00665A4E"/>
    <w:rsid w:val="00665BC0"/>
    <w:rsid w:val="00665C77"/>
    <w:rsid w:val="00665CFA"/>
    <w:rsid w:val="00665EB3"/>
    <w:rsid w:val="00665F2C"/>
    <w:rsid w:val="00665F91"/>
    <w:rsid w:val="006672A4"/>
    <w:rsid w:val="00667331"/>
    <w:rsid w:val="00667695"/>
    <w:rsid w:val="0067013D"/>
    <w:rsid w:val="006705B0"/>
    <w:rsid w:val="006707AB"/>
    <w:rsid w:val="0067081A"/>
    <w:rsid w:val="00670A39"/>
    <w:rsid w:val="00670D2A"/>
    <w:rsid w:val="006713E1"/>
    <w:rsid w:val="00671EAD"/>
    <w:rsid w:val="006722B3"/>
    <w:rsid w:val="006726EC"/>
    <w:rsid w:val="006743A8"/>
    <w:rsid w:val="0067506A"/>
    <w:rsid w:val="006760B2"/>
    <w:rsid w:val="006760D8"/>
    <w:rsid w:val="00676A8B"/>
    <w:rsid w:val="006811CC"/>
    <w:rsid w:val="0068215E"/>
    <w:rsid w:val="00682F0D"/>
    <w:rsid w:val="00683C07"/>
    <w:rsid w:val="00684AB6"/>
    <w:rsid w:val="00685FD7"/>
    <w:rsid w:val="00687532"/>
    <w:rsid w:val="00690ACF"/>
    <w:rsid w:val="0069134D"/>
    <w:rsid w:val="00691676"/>
    <w:rsid w:val="0069183C"/>
    <w:rsid w:val="00691881"/>
    <w:rsid w:val="00691ECF"/>
    <w:rsid w:val="006925A3"/>
    <w:rsid w:val="006926B9"/>
    <w:rsid w:val="0069278E"/>
    <w:rsid w:val="006929B2"/>
    <w:rsid w:val="00692A1C"/>
    <w:rsid w:val="00692B28"/>
    <w:rsid w:val="00692B93"/>
    <w:rsid w:val="00692C5D"/>
    <w:rsid w:val="00693039"/>
    <w:rsid w:val="0069394D"/>
    <w:rsid w:val="00693E34"/>
    <w:rsid w:val="00694EC8"/>
    <w:rsid w:val="00695559"/>
    <w:rsid w:val="00695632"/>
    <w:rsid w:val="006958B6"/>
    <w:rsid w:val="006961E8"/>
    <w:rsid w:val="006970E7"/>
    <w:rsid w:val="00697817"/>
    <w:rsid w:val="0069798C"/>
    <w:rsid w:val="006A027D"/>
    <w:rsid w:val="006A0540"/>
    <w:rsid w:val="006A05AA"/>
    <w:rsid w:val="006A0F10"/>
    <w:rsid w:val="006A0FA0"/>
    <w:rsid w:val="006A2594"/>
    <w:rsid w:val="006A27AD"/>
    <w:rsid w:val="006A2B60"/>
    <w:rsid w:val="006A38F8"/>
    <w:rsid w:val="006A55F6"/>
    <w:rsid w:val="006A627A"/>
    <w:rsid w:val="006A6CF9"/>
    <w:rsid w:val="006A6E7E"/>
    <w:rsid w:val="006B0F1C"/>
    <w:rsid w:val="006B0FA7"/>
    <w:rsid w:val="006B119D"/>
    <w:rsid w:val="006B2697"/>
    <w:rsid w:val="006B351C"/>
    <w:rsid w:val="006B3709"/>
    <w:rsid w:val="006B4EAE"/>
    <w:rsid w:val="006B6931"/>
    <w:rsid w:val="006B74B8"/>
    <w:rsid w:val="006B7B9E"/>
    <w:rsid w:val="006C008F"/>
    <w:rsid w:val="006C1840"/>
    <w:rsid w:val="006C1DA8"/>
    <w:rsid w:val="006C2F5E"/>
    <w:rsid w:val="006C3E2B"/>
    <w:rsid w:val="006C4337"/>
    <w:rsid w:val="006C4CFE"/>
    <w:rsid w:val="006C519A"/>
    <w:rsid w:val="006C6916"/>
    <w:rsid w:val="006C6B97"/>
    <w:rsid w:val="006C712B"/>
    <w:rsid w:val="006C77A1"/>
    <w:rsid w:val="006C7BB2"/>
    <w:rsid w:val="006D0433"/>
    <w:rsid w:val="006D0A1E"/>
    <w:rsid w:val="006D19DA"/>
    <w:rsid w:val="006D21DD"/>
    <w:rsid w:val="006D43FF"/>
    <w:rsid w:val="006D4C7C"/>
    <w:rsid w:val="006D4EBA"/>
    <w:rsid w:val="006D5640"/>
    <w:rsid w:val="006D5DC5"/>
    <w:rsid w:val="006D6C1D"/>
    <w:rsid w:val="006D6E69"/>
    <w:rsid w:val="006D75DE"/>
    <w:rsid w:val="006D7650"/>
    <w:rsid w:val="006D7A18"/>
    <w:rsid w:val="006D7B9B"/>
    <w:rsid w:val="006E02E9"/>
    <w:rsid w:val="006E213F"/>
    <w:rsid w:val="006E2F60"/>
    <w:rsid w:val="006E3C10"/>
    <w:rsid w:val="006E40AE"/>
    <w:rsid w:val="006E4655"/>
    <w:rsid w:val="006E511B"/>
    <w:rsid w:val="006E544D"/>
    <w:rsid w:val="006E5BF3"/>
    <w:rsid w:val="006E5E3E"/>
    <w:rsid w:val="006E7785"/>
    <w:rsid w:val="006E77CA"/>
    <w:rsid w:val="006E79C9"/>
    <w:rsid w:val="006E7FAB"/>
    <w:rsid w:val="006F0108"/>
    <w:rsid w:val="006F0355"/>
    <w:rsid w:val="006F0361"/>
    <w:rsid w:val="006F1E2A"/>
    <w:rsid w:val="006F228D"/>
    <w:rsid w:val="006F2389"/>
    <w:rsid w:val="006F25F0"/>
    <w:rsid w:val="006F2D8A"/>
    <w:rsid w:val="006F2F0B"/>
    <w:rsid w:val="006F32E3"/>
    <w:rsid w:val="006F3562"/>
    <w:rsid w:val="006F3641"/>
    <w:rsid w:val="006F43C4"/>
    <w:rsid w:val="006F48DA"/>
    <w:rsid w:val="006F652E"/>
    <w:rsid w:val="006F6872"/>
    <w:rsid w:val="006F7AEE"/>
    <w:rsid w:val="0070009C"/>
    <w:rsid w:val="00701128"/>
    <w:rsid w:val="0070151C"/>
    <w:rsid w:val="00701544"/>
    <w:rsid w:val="0070161B"/>
    <w:rsid w:val="007035F1"/>
    <w:rsid w:val="007036DF"/>
    <w:rsid w:val="0070432E"/>
    <w:rsid w:val="00704370"/>
    <w:rsid w:val="00704557"/>
    <w:rsid w:val="00704605"/>
    <w:rsid w:val="00704E69"/>
    <w:rsid w:val="007052A5"/>
    <w:rsid w:val="00705875"/>
    <w:rsid w:val="007059BC"/>
    <w:rsid w:val="00705EDE"/>
    <w:rsid w:val="00706250"/>
    <w:rsid w:val="0070671C"/>
    <w:rsid w:val="00706769"/>
    <w:rsid w:val="007075C0"/>
    <w:rsid w:val="00707A76"/>
    <w:rsid w:val="00707E57"/>
    <w:rsid w:val="00710478"/>
    <w:rsid w:val="007106F9"/>
    <w:rsid w:val="00710FEF"/>
    <w:rsid w:val="007120E5"/>
    <w:rsid w:val="0071272B"/>
    <w:rsid w:val="007145B4"/>
    <w:rsid w:val="00715614"/>
    <w:rsid w:val="00716396"/>
    <w:rsid w:val="007169AE"/>
    <w:rsid w:val="00716A38"/>
    <w:rsid w:val="00717414"/>
    <w:rsid w:val="0071793F"/>
    <w:rsid w:val="00720884"/>
    <w:rsid w:val="00720886"/>
    <w:rsid w:val="007209E7"/>
    <w:rsid w:val="0072117D"/>
    <w:rsid w:val="007219B8"/>
    <w:rsid w:val="00721A06"/>
    <w:rsid w:val="0072248C"/>
    <w:rsid w:val="007250AF"/>
    <w:rsid w:val="00725EEA"/>
    <w:rsid w:val="0073096E"/>
    <w:rsid w:val="00731579"/>
    <w:rsid w:val="007315C8"/>
    <w:rsid w:val="00731BDA"/>
    <w:rsid w:val="00731BF7"/>
    <w:rsid w:val="00731F3C"/>
    <w:rsid w:val="00732100"/>
    <w:rsid w:val="00733645"/>
    <w:rsid w:val="0073373D"/>
    <w:rsid w:val="007344F7"/>
    <w:rsid w:val="00734C82"/>
    <w:rsid w:val="00735485"/>
    <w:rsid w:val="00736409"/>
    <w:rsid w:val="007364A2"/>
    <w:rsid w:val="0073666E"/>
    <w:rsid w:val="00736A4D"/>
    <w:rsid w:val="00737F8C"/>
    <w:rsid w:val="00737FDC"/>
    <w:rsid w:val="007408F9"/>
    <w:rsid w:val="00740B2B"/>
    <w:rsid w:val="00740F23"/>
    <w:rsid w:val="007411B4"/>
    <w:rsid w:val="007417E4"/>
    <w:rsid w:val="00741C2B"/>
    <w:rsid w:val="00742279"/>
    <w:rsid w:val="007429EF"/>
    <w:rsid w:val="0074331D"/>
    <w:rsid w:val="007438C1"/>
    <w:rsid w:val="00743CEF"/>
    <w:rsid w:val="00743E24"/>
    <w:rsid w:val="00744031"/>
    <w:rsid w:val="00744406"/>
    <w:rsid w:val="00744666"/>
    <w:rsid w:val="007458E2"/>
    <w:rsid w:val="0074603E"/>
    <w:rsid w:val="00746AC4"/>
    <w:rsid w:val="00747E67"/>
    <w:rsid w:val="00747F9D"/>
    <w:rsid w:val="0075011B"/>
    <w:rsid w:val="00750F83"/>
    <w:rsid w:val="007511E7"/>
    <w:rsid w:val="0075191F"/>
    <w:rsid w:val="00751DFF"/>
    <w:rsid w:val="00752A54"/>
    <w:rsid w:val="00755AD5"/>
    <w:rsid w:val="00755F16"/>
    <w:rsid w:val="00756E3D"/>
    <w:rsid w:val="00756EC8"/>
    <w:rsid w:val="00757991"/>
    <w:rsid w:val="00757B4A"/>
    <w:rsid w:val="00757DE5"/>
    <w:rsid w:val="007600E2"/>
    <w:rsid w:val="007602CC"/>
    <w:rsid w:val="00760360"/>
    <w:rsid w:val="007617D0"/>
    <w:rsid w:val="0076218C"/>
    <w:rsid w:val="00762322"/>
    <w:rsid w:val="007635F8"/>
    <w:rsid w:val="00763DD6"/>
    <w:rsid w:val="00763ECA"/>
    <w:rsid w:val="00764CB5"/>
    <w:rsid w:val="00766053"/>
    <w:rsid w:val="00766EE6"/>
    <w:rsid w:val="00766F53"/>
    <w:rsid w:val="00767692"/>
    <w:rsid w:val="007700E4"/>
    <w:rsid w:val="007701E9"/>
    <w:rsid w:val="0077079E"/>
    <w:rsid w:val="007708DC"/>
    <w:rsid w:val="007719A8"/>
    <w:rsid w:val="00772CB5"/>
    <w:rsid w:val="00773326"/>
    <w:rsid w:val="00773EC3"/>
    <w:rsid w:val="0077432B"/>
    <w:rsid w:val="00774546"/>
    <w:rsid w:val="007762C9"/>
    <w:rsid w:val="00776389"/>
    <w:rsid w:val="0077669B"/>
    <w:rsid w:val="0077711E"/>
    <w:rsid w:val="00780B14"/>
    <w:rsid w:val="00780DD0"/>
    <w:rsid w:val="00781A5F"/>
    <w:rsid w:val="00781C53"/>
    <w:rsid w:val="0078226F"/>
    <w:rsid w:val="0078267F"/>
    <w:rsid w:val="00782E29"/>
    <w:rsid w:val="00783689"/>
    <w:rsid w:val="00783F87"/>
    <w:rsid w:val="007850AF"/>
    <w:rsid w:val="0078592C"/>
    <w:rsid w:val="00786BF6"/>
    <w:rsid w:val="0078720F"/>
    <w:rsid w:val="007873CE"/>
    <w:rsid w:val="007875C9"/>
    <w:rsid w:val="00787766"/>
    <w:rsid w:val="00787A9D"/>
    <w:rsid w:val="00787E0D"/>
    <w:rsid w:val="00787F88"/>
    <w:rsid w:val="00790471"/>
    <w:rsid w:val="007913D3"/>
    <w:rsid w:val="0079242A"/>
    <w:rsid w:val="00792635"/>
    <w:rsid w:val="007931BB"/>
    <w:rsid w:val="00793D4A"/>
    <w:rsid w:val="00793D72"/>
    <w:rsid w:val="00793E57"/>
    <w:rsid w:val="00795340"/>
    <w:rsid w:val="0079661A"/>
    <w:rsid w:val="00796944"/>
    <w:rsid w:val="00797257"/>
    <w:rsid w:val="00797381"/>
    <w:rsid w:val="007973A8"/>
    <w:rsid w:val="007A0B16"/>
    <w:rsid w:val="007A1C00"/>
    <w:rsid w:val="007A2018"/>
    <w:rsid w:val="007A23EE"/>
    <w:rsid w:val="007A29CB"/>
    <w:rsid w:val="007A31A0"/>
    <w:rsid w:val="007A35F5"/>
    <w:rsid w:val="007A44E8"/>
    <w:rsid w:val="007A46CD"/>
    <w:rsid w:val="007A47FB"/>
    <w:rsid w:val="007A50F2"/>
    <w:rsid w:val="007A6054"/>
    <w:rsid w:val="007A7A68"/>
    <w:rsid w:val="007B0BFD"/>
    <w:rsid w:val="007B0E7C"/>
    <w:rsid w:val="007B0F96"/>
    <w:rsid w:val="007B1203"/>
    <w:rsid w:val="007B216B"/>
    <w:rsid w:val="007B289E"/>
    <w:rsid w:val="007B2B60"/>
    <w:rsid w:val="007B2DBF"/>
    <w:rsid w:val="007B328D"/>
    <w:rsid w:val="007B3319"/>
    <w:rsid w:val="007B4375"/>
    <w:rsid w:val="007B4C3F"/>
    <w:rsid w:val="007B4C55"/>
    <w:rsid w:val="007B5690"/>
    <w:rsid w:val="007B717D"/>
    <w:rsid w:val="007B7F39"/>
    <w:rsid w:val="007C03A0"/>
    <w:rsid w:val="007C0549"/>
    <w:rsid w:val="007C17E5"/>
    <w:rsid w:val="007C1C92"/>
    <w:rsid w:val="007C2793"/>
    <w:rsid w:val="007C319C"/>
    <w:rsid w:val="007C34E6"/>
    <w:rsid w:val="007C35ED"/>
    <w:rsid w:val="007C37DA"/>
    <w:rsid w:val="007C3DA6"/>
    <w:rsid w:val="007C4865"/>
    <w:rsid w:val="007C4F19"/>
    <w:rsid w:val="007C50F9"/>
    <w:rsid w:val="007C5326"/>
    <w:rsid w:val="007C549F"/>
    <w:rsid w:val="007C5705"/>
    <w:rsid w:val="007C631D"/>
    <w:rsid w:val="007C694A"/>
    <w:rsid w:val="007C6A1C"/>
    <w:rsid w:val="007C6DE2"/>
    <w:rsid w:val="007C708E"/>
    <w:rsid w:val="007C7151"/>
    <w:rsid w:val="007C72E9"/>
    <w:rsid w:val="007C7719"/>
    <w:rsid w:val="007C7B47"/>
    <w:rsid w:val="007C7BFE"/>
    <w:rsid w:val="007C7CD3"/>
    <w:rsid w:val="007D0435"/>
    <w:rsid w:val="007D0AFD"/>
    <w:rsid w:val="007D1CDE"/>
    <w:rsid w:val="007D2261"/>
    <w:rsid w:val="007D29E9"/>
    <w:rsid w:val="007D3A74"/>
    <w:rsid w:val="007D4981"/>
    <w:rsid w:val="007D5302"/>
    <w:rsid w:val="007D589B"/>
    <w:rsid w:val="007D58E5"/>
    <w:rsid w:val="007D5FCC"/>
    <w:rsid w:val="007D74C8"/>
    <w:rsid w:val="007D7766"/>
    <w:rsid w:val="007D78B6"/>
    <w:rsid w:val="007E0C2D"/>
    <w:rsid w:val="007E0F2D"/>
    <w:rsid w:val="007E15EE"/>
    <w:rsid w:val="007E1B7C"/>
    <w:rsid w:val="007E1CF0"/>
    <w:rsid w:val="007E1D29"/>
    <w:rsid w:val="007E21BC"/>
    <w:rsid w:val="007E28F9"/>
    <w:rsid w:val="007E2922"/>
    <w:rsid w:val="007E2ABF"/>
    <w:rsid w:val="007E2FCC"/>
    <w:rsid w:val="007E3C47"/>
    <w:rsid w:val="007E4800"/>
    <w:rsid w:val="007E4ABF"/>
    <w:rsid w:val="007E4E77"/>
    <w:rsid w:val="007E5952"/>
    <w:rsid w:val="007E5AC5"/>
    <w:rsid w:val="007E5C6A"/>
    <w:rsid w:val="007E5DC1"/>
    <w:rsid w:val="007E62C0"/>
    <w:rsid w:val="007E6689"/>
    <w:rsid w:val="007E6815"/>
    <w:rsid w:val="007E75F2"/>
    <w:rsid w:val="007E7D7B"/>
    <w:rsid w:val="007F017E"/>
    <w:rsid w:val="007F0F89"/>
    <w:rsid w:val="007F12CF"/>
    <w:rsid w:val="007F1536"/>
    <w:rsid w:val="007F22E1"/>
    <w:rsid w:val="007F28A2"/>
    <w:rsid w:val="007F3470"/>
    <w:rsid w:val="007F41DE"/>
    <w:rsid w:val="007F41F2"/>
    <w:rsid w:val="007F489E"/>
    <w:rsid w:val="007F4F6F"/>
    <w:rsid w:val="007F5662"/>
    <w:rsid w:val="007F62C6"/>
    <w:rsid w:val="007F6529"/>
    <w:rsid w:val="007F72A1"/>
    <w:rsid w:val="007F789A"/>
    <w:rsid w:val="0080014E"/>
    <w:rsid w:val="0080054F"/>
    <w:rsid w:val="00800C5B"/>
    <w:rsid w:val="008012EE"/>
    <w:rsid w:val="0080134F"/>
    <w:rsid w:val="00801FAF"/>
    <w:rsid w:val="00802C59"/>
    <w:rsid w:val="00803239"/>
    <w:rsid w:val="0080376E"/>
    <w:rsid w:val="008040F6"/>
    <w:rsid w:val="008043ED"/>
    <w:rsid w:val="00804CFC"/>
    <w:rsid w:val="0080548F"/>
    <w:rsid w:val="008072A8"/>
    <w:rsid w:val="008074B2"/>
    <w:rsid w:val="00807597"/>
    <w:rsid w:val="0081141F"/>
    <w:rsid w:val="00811671"/>
    <w:rsid w:val="00811D14"/>
    <w:rsid w:val="008138A3"/>
    <w:rsid w:val="008139AD"/>
    <w:rsid w:val="00813F04"/>
    <w:rsid w:val="00813FA7"/>
    <w:rsid w:val="00814D0B"/>
    <w:rsid w:val="0081509B"/>
    <w:rsid w:val="008151B7"/>
    <w:rsid w:val="00816B62"/>
    <w:rsid w:val="00817D1E"/>
    <w:rsid w:val="008202B4"/>
    <w:rsid w:val="00820960"/>
    <w:rsid w:val="00820EF2"/>
    <w:rsid w:val="00821D84"/>
    <w:rsid w:val="008226A5"/>
    <w:rsid w:val="00823452"/>
    <w:rsid w:val="008255CB"/>
    <w:rsid w:val="008259A4"/>
    <w:rsid w:val="00825AC7"/>
    <w:rsid w:val="0082631F"/>
    <w:rsid w:val="00826450"/>
    <w:rsid w:val="008276EB"/>
    <w:rsid w:val="00827E9A"/>
    <w:rsid w:val="0083003B"/>
    <w:rsid w:val="0083023D"/>
    <w:rsid w:val="008307F6"/>
    <w:rsid w:val="00831B52"/>
    <w:rsid w:val="00831CE5"/>
    <w:rsid w:val="008324D5"/>
    <w:rsid w:val="0083384D"/>
    <w:rsid w:val="008339E1"/>
    <w:rsid w:val="00833DD5"/>
    <w:rsid w:val="00834786"/>
    <w:rsid w:val="00834BCD"/>
    <w:rsid w:val="00834F76"/>
    <w:rsid w:val="00836A20"/>
    <w:rsid w:val="00836DDE"/>
    <w:rsid w:val="00840901"/>
    <w:rsid w:val="00842CD4"/>
    <w:rsid w:val="008437BB"/>
    <w:rsid w:val="008438B2"/>
    <w:rsid w:val="008438E2"/>
    <w:rsid w:val="00843AF9"/>
    <w:rsid w:val="00844281"/>
    <w:rsid w:val="008446C6"/>
    <w:rsid w:val="00844C14"/>
    <w:rsid w:val="0084554D"/>
    <w:rsid w:val="0084581A"/>
    <w:rsid w:val="00846014"/>
    <w:rsid w:val="0084656B"/>
    <w:rsid w:val="00846DE4"/>
    <w:rsid w:val="00847DD1"/>
    <w:rsid w:val="00847EB9"/>
    <w:rsid w:val="00850445"/>
    <w:rsid w:val="008508AA"/>
    <w:rsid w:val="00851520"/>
    <w:rsid w:val="008518F9"/>
    <w:rsid w:val="0085190A"/>
    <w:rsid w:val="00852162"/>
    <w:rsid w:val="0085239E"/>
    <w:rsid w:val="008529FD"/>
    <w:rsid w:val="008531AB"/>
    <w:rsid w:val="0085364D"/>
    <w:rsid w:val="0085449D"/>
    <w:rsid w:val="00855198"/>
    <w:rsid w:val="00855BEE"/>
    <w:rsid w:val="00857323"/>
    <w:rsid w:val="008574CA"/>
    <w:rsid w:val="00857DD1"/>
    <w:rsid w:val="00857E8E"/>
    <w:rsid w:val="00860F75"/>
    <w:rsid w:val="00861EE8"/>
    <w:rsid w:val="008620A6"/>
    <w:rsid w:val="008628A7"/>
    <w:rsid w:val="00863223"/>
    <w:rsid w:val="008632C5"/>
    <w:rsid w:val="0086345E"/>
    <w:rsid w:val="008642DE"/>
    <w:rsid w:val="00864533"/>
    <w:rsid w:val="00864624"/>
    <w:rsid w:val="00864657"/>
    <w:rsid w:val="00864BBB"/>
    <w:rsid w:val="00864BF0"/>
    <w:rsid w:val="0086570F"/>
    <w:rsid w:val="00867136"/>
    <w:rsid w:val="0086740D"/>
    <w:rsid w:val="00871288"/>
    <w:rsid w:val="008713D6"/>
    <w:rsid w:val="008715A1"/>
    <w:rsid w:val="00871B03"/>
    <w:rsid w:val="00871EE1"/>
    <w:rsid w:val="00873B22"/>
    <w:rsid w:val="008741D3"/>
    <w:rsid w:val="0087442E"/>
    <w:rsid w:val="008752AD"/>
    <w:rsid w:val="008752B4"/>
    <w:rsid w:val="00875432"/>
    <w:rsid w:val="00875B13"/>
    <w:rsid w:val="008769E1"/>
    <w:rsid w:val="00876B31"/>
    <w:rsid w:val="00876F2D"/>
    <w:rsid w:val="00877752"/>
    <w:rsid w:val="00880D58"/>
    <w:rsid w:val="008810A2"/>
    <w:rsid w:val="008814A7"/>
    <w:rsid w:val="00881CD8"/>
    <w:rsid w:val="00881D95"/>
    <w:rsid w:val="0088210F"/>
    <w:rsid w:val="0088239F"/>
    <w:rsid w:val="008831FB"/>
    <w:rsid w:val="0088460E"/>
    <w:rsid w:val="00885EF1"/>
    <w:rsid w:val="008867E6"/>
    <w:rsid w:val="0088684B"/>
    <w:rsid w:val="0088709E"/>
    <w:rsid w:val="0089005B"/>
    <w:rsid w:val="008907F2"/>
    <w:rsid w:val="0089086F"/>
    <w:rsid w:val="00891221"/>
    <w:rsid w:val="00891256"/>
    <w:rsid w:val="00891353"/>
    <w:rsid w:val="008914E0"/>
    <w:rsid w:val="00891FA2"/>
    <w:rsid w:val="00892BB7"/>
    <w:rsid w:val="00892C5E"/>
    <w:rsid w:val="00895307"/>
    <w:rsid w:val="008955C1"/>
    <w:rsid w:val="008A0057"/>
    <w:rsid w:val="008A0C13"/>
    <w:rsid w:val="008A0ED6"/>
    <w:rsid w:val="008A1D9D"/>
    <w:rsid w:val="008A2CB2"/>
    <w:rsid w:val="008A36D7"/>
    <w:rsid w:val="008A3749"/>
    <w:rsid w:val="008A3F81"/>
    <w:rsid w:val="008A676E"/>
    <w:rsid w:val="008A68DC"/>
    <w:rsid w:val="008A6999"/>
    <w:rsid w:val="008A7992"/>
    <w:rsid w:val="008A7FFA"/>
    <w:rsid w:val="008B00BC"/>
    <w:rsid w:val="008B0302"/>
    <w:rsid w:val="008B0378"/>
    <w:rsid w:val="008B252E"/>
    <w:rsid w:val="008B2803"/>
    <w:rsid w:val="008B287C"/>
    <w:rsid w:val="008B2B9A"/>
    <w:rsid w:val="008B2D9E"/>
    <w:rsid w:val="008B3341"/>
    <w:rsid w:val="008B34A6"/>
    <w:rsid w:val="008B38A8"/>
    <w:rsid w:val="008B45C2"/>
    <w:rsid w:val="008B475D"/>
    <w:rsid w:val="008B516F"/>
    <w:rsid w:val="008B53AA"/>
    <w:rsid w:val="008B5BD5"/>
    <w:rsid w:val="008B63FA"/>
    <w:rsid w:val="008B6753"/>
    <w:rsid w:val="008B6BB2"/>
    <w:rsid w:val="008B7212"/>
    <w:rsid w:val="008C00A7"/>
    <w:rsid w:val="008C04E5"/>
    <w:rsid w:val="008C0828"/>
    <w:rsid w:val="008C08EE"/>
    <w:rsid w:val="008C0A28"/>
    <w:rsid w:val="008C0E56"/>
    <w:rsid w:val="008C143A"/>
    <w:rsid w:val="008C256C"/>
    <w:rsid w:val="008C2A29"/>
    <w:rsid w:val="008C2B1D"/>
    <w:rsid w:val="008C392D"/>
    <w:rsid w:val="008C43F4"/>
    <w:rsid w:val="008C4A26"/>
    <w:rsid w:val="008C4B78"/>
    <w:rsid w:val="008C4BAB"/>
    <w:rsid w:val="008C6BDD"/>
    <w:rsid w:val="008C76DE"/>
    <w:rsid w:val="008D0161"/>
    <w:rsid w:val="008D0905"/>
    <w:rsid w:val="008D16F2"/>
    <w:rsid w:val="008D18F4"/>
    <w:rsid w:val="008D2604"/>
    <w:rsid w:val="008D3340"/>
    <w:rsid w:val="008D33C3"/>
    <w:rsid w:val="008D361A"/>
    <w:rsid w:val="008D54FB"/>
    <w:rsid w:val="008D5771"/>
    <w:rsid w:val="008D5C7F"/>
    <w:rsid w:val="008D64B5"/>
    <w:rsid w:val="008D680C"/>
    <w:rsid w:val="008D6811"/>
    <w:rsid w:val="008D6D33"/>
    <w:rsid w:val="008D6D55"/>
    <w:rsid w:val="008E06E9"/>
    <w:rsid w:val="008E175D"/>
    <w:rsid w:val="008E1D9C"/>
    <w:rsid w:val="008E3274"/>
    <w:rsid w:val="008E3C1E"/>
    <w:rsid w:val="008E3DC2"/>
    <w:rsid w:val="008E4188"/>
    <w:rsid w:val="008E4305"/>
    <w:rsid w:val="008E4B8A"/>
    <w:rsid w:val="008E5FA0"/>
    <w:rsid w:val="008E6670"/>
    <w:rsid w:val="008E6ACD"/>
    <w:rsid w:val="008E706A"/>
    <w:rsid w:val="008E76D2"/>
    <w:rsid w:val="008E7715"/>
    <w:rsid w:val="008F0C23"/>
    <w:rsid w:val="008F0D92"/>
    <w:rsid w:val="008F1843"/>
    <w:rsid w:val="008F2353"/>
    <w:rsid w:val="008F255A"/>
    <w:rsid w:val="008F278F"/>
    <w:rsid w:val="008F2D7A"/>
    <w:rsid w:val="008F2E9A"/>
    <w:rsid w:val="008F36F6"/>
    <w:rsid w:val="008F4A18"/>
    <w:rsid w:val="008F4B5A"/>
    <w:rsid w:val="008F4E6A"/>
    <w:rsid w:val="008F54F6"/>
    <w:rsid w:val="008F5C37"/>
    <w:rsid w:val="008F6099"/>
    <w:rsid w:val="008F6340"/>
    <w:rsid w:val="008F63F7"/>
    <w:rsid w:val="008F6A00"/>
    <w:rsid w:val="008F6EC3"/>
    <w:rsid w:val="008F7F1A"/>
    <w:rsid w:val="00900134"/>
    <w:rsid w:val="00900EDD"/>
    <w:rsid w:val="00901550"/>
    <w:rsid w:val="00901EEE"/>
    <w:rsid w:val="00902233"/>
    <w:rsid w:val="00902321"/>
    <w:rsid w:val="00903341"/>
    <w:rsid w:val="009034A7"/>
    <w:rsid w:val="00903789"/>
    <w:rsid w:val="00904297"/>
    <w:rsid w:val="0090480A"/>
    <w:rsid w:val="00905783"/>
    <w:rsid w:val="00905C38"/>
    <w:rsid w:val="00905C87"/>
    <w:rsid w:val="00905F26"/>
    <w:rsid w:val="00906981"/>
    <w:rsid w:val="00906F25"/>
    <w:rsid w:val="00907817"/>
    <w:rsid w:val="0091036F"/>
    <w:rsid w:val="009111BD"/>
    <w:rsid w:val="0091174F"/>
    <w:rsid w:val="00911C55"/>
    <w:rsid w:val="00911CF6"/>
    <w:rsid w:val="00912540"/>
    <w:rsid w:val="00912A83"/>
    <w:rsid w:val="009133B9"/>
    <w:rsid w:val="009136D3"/>
    <w:rsid w:val="0091495B"/>
    <w:rsid w:val="0091589A"/>
    <w:rsid w:val="00915D63"/>
    <w:rsid w:val="009160CF"/>
    <w:rsid w:val="00916244"/>
    <w:rsid w:val="009174D3"/>
    <w:rsid w:val="00917CF5"/>
    <w:rsid w:val="00917E9D"/>
    <w:rsid w:val="00920995"/>
    <w:rsid w:val="0092119E"/>
    <w:rsid w:val="00921388"/>
    <w:rsid w:val="009213F3"/>
    <w:rsid w:val="00921583"/>
    <w:rsid w:val="009216FA"/>
    <w:rsid w:val="00921C6C"/>
    <w:rsid w:val="00921DE6"/>
    <w:rsid w:val="00921FA0"/>
    <w:rsid w:val="009224E3"/>
    <w:rsid w:val="00922627"/>
    <w:rsid w:val="009229E6"/>
    <w:rsid w:val="00922BAD"/>
    <w:rsid w:val="00924075"/>
    <w:rsid w:val="00924C41"/>
    <w:rsid w:val="00925C82"/>
    <w:rsid w:val="00925CF0"/>
    <w:rsid w:val="0092637D"/>
    <w:rsid w:val="0092711C"/>
    <w:rsid w:val="00927763"/>
    <w:rsid w:val="0092780B"/>
    <w:rsid w:val="009279A9"/>
    <w:rsid w:val="00927AB6"/>
    <w:rsid w:val="0093028A"/>
    <w:rsid w:val="00931A67"/>
    <w:rsid w:val="00931D45"/>
    <w:rsid w:val="00931FC1"/>
    <w:rsid w:val="00932EF4"/>
    <w:rsid w:val="00932F91"/>
    <w:rsid w:val="009337DD"/>
    <w:rsid w:val="00933B51"/>
    <w:rsid w:val="00933D64"/>
    <w:rsid w:val="00933ECE"/>
    <w:rsid w:val="00933FA2"/>
    <w:rsid w:val="009347AC"/>
    <w:rsid w:val="0093495F"/>
    <w:rsid w:val="009355DD"/>
    <w:rsid w:val="009362D7"/>
    <w:rsid w:val="00936994"/>
    <w:rsid w:val="009379B6"/>
    <w:rsid w:val="00937DB6"/>
    <w:rsid w:val="00940004"/>
    <w:rsid w:val="00940046"/>
    <w:rsid w:val="00940CEC"/>
    <w:rsid w:val="00941201"/>
    <w:rsid w:val="00941341"/>
    <w:rsid w:val="00941CFB"/>
    <w:rsid w:val="00942B28"/>
    <w:rsid w:val="00942DE6"/>
    <w:rsid w:val="0094343B"/>
    <w:rsid w:val="0094348A"/>
    <w:rsid w:val="0094498D"/>
    <w:rsid w:val="00944B04"/>
    <w:rsid w:val="00945017"/>
    <w:rsid w:val="009453C8"/>
    <w:rsid w:val="00945901"/>
    <w:rsid w:val="00945D1C"/>
    <w:rsid w:val="0094702C"/>
    <w:rsid w:val="00947533"/>
    <w:rsid w:val="00947695"/>
    <w:rsid w:val="009506FB"/>
    <w:rsid w:val="00950818"/>
    <w:rsid w:val="00951B7C"/>
    <w:rsid w:val="00951BC6"/>
    <w:rsid w:val="00952BCF"/>
    <w:rsid w:val="00952ED8"/>
    <w:rsid w:val="00952F18"/>
    <w:rsid w:val="009536B3"/>
    <w:rsid w:val="009542CC"/>
    <w:rsid w:val="0095516B"/>
    <w:rsid w:val="00955239"/>
    <w:rsid w:val="009556A4"/>
    <w:rsid w:val="0095592B"/>
    <w:rsid w:val="009563B6"/>
    <w:rsid w:val="0095722B"/>
    <w:rsid w:val="00957514"/>
    <w:rsid w:val="009576B3"/>
    <w:rsid w:val="0095F1CA"/>
    <w:rsid w:val="00960139"/>
    <w:rsid w:val="00961078"/>
    <w:rsid w:val="009612CE"/>
    <w:rsid w:val="00962CE0"/>
    <w:rsid w:val="00963688"/>
    <w:rsid w:val="00964189"/>
    <w:rsid w:val="00964246"/>
    <w:rsid w:val="00964C45"/>
    <w:rsid w:val="00964CC1"/>
    <w:rsid w:val="00964F4A"/>
    <w:rsid w:val="009654B9"/>
    <w:rsid w:val="00965A68"/>
    <w:rsid w:val="00965D37"/>
    <w:rsid w:val="00965FBC"/>
    <w:rsid w:val="00966052"/>
    <w:rsid w:val="00966059"/>
    <w:rsid w:val="0096608C"/>
    <w:rsid w:val="009663C8"/>
    <w:rsid w:val="00970814"/>
    <w:rsid w:val="009712E3"/>
    <w:rsid w:val="009718AB"/>
    <w:rsid w:val="009728BC"/>
    <w:rsid w:val="00973F3B"/>
    <w:rsid w:val="00974BF5"/>
    <w:rsid w:val="00974CBF"/>
    <w:rsid w:val="00974F71"/>
    <w:rsid w:val="00975098"/>
    <w:rsid w:val="009761FE"/>
    <w:rsid w:val="0097638B"/>
    <w:rsid w:val="0097694D"/>
    <w:rsid w:val="0097704E"/>
    <w:rsid w:val="009778CB"/>
    <w:rsid w:val="00980417"/>
    <w:rsid w:val="00981731"/>
    <w:rsid w:val="00981C4F"/>
    <w:rsid w:val="00981D2E"/>
    <w:rsid w:val="00981F56"/>
    <w:rsid w:val="0098268B"/>
    <w:rsid w:val="00982962"/>
    <w:rsid w:val="00982A61"/>
    <w:rsid w:val="00983242"/>
    <w:rsid w:val="00983375"/>
    <w:rsid w:val="009836B3"/>
    <w:rsid w:val="009838E5"/>
    <w:rsid w:val="00984678"/>
    <w:rsid w:val="00984B33"/>
    <w:rsid w:val="009865F5"/>
    <w:rsid w:val="00986D0C"/>
    <w:rsid w:val="00987D2B"/>
    <w:rsid w:val="0099078B"/>
    <w:rsid w:val="00990BC3"/>
    <w:rsid w:val="00990ED5"/>
    <w:rsid w:val="009914B9"/>
    <w:rsid w:val="009923E0"/>
    <w:rsid w:val="009926B0"/>
    <w:rsid w:val="00992995"/>
    <w:rsid w:val="009935CF"/>
    <w:rsid w:val="00994827"/>
    <w:rsid w:val="00994B6D"/>
    <w:rsid w:val="00995197"/>
    <w:rsid w:val="00995C48"/>
    <w:rsid w:val="009962D4"/>
    <w:rsid w:val="00996668"/>
    <w:rsid w:val="00996F73"/>
    <w:rsid w:val="009970AE"/>
    <w:rsid w:val="0099714F"/>
    <w:rsid w:val="009A1ACC"/>
    <w:rsid w:val="009A269A"/>
    <w:rsid w:val="009A277B"/>
    <w:rsid w:val="009A2DE3"/>
    <w:rsid w:val="009A37A2"/>
    <w:rsid w:val="009A3A1A"/>
    <w:rsid w:val="009A40FB"/>
    <w:rsid w:val="009A5A58"/>
    <w:rsid w:val="009A5CAF"/>
    <w:rsid w:val="009A6F3E"/>
    <w:rsid w:val="009B08F0"/>
    <w:rsid w:val="009B09CF"/>
    <w:rsid w:val="009B10BC"/>
    <w:rsid w:val="009B15DF"/>
    <w:rsid w:val="009B1D95"/>
    <w:rsid w:val="009B3028"/>
    <w:rsid w:val="009B3186"/>
    <w:rsid w:val="009B39A8"/>
    <w:rsid w:val="009B3EA3"/>
    <w:rsid w:val="009B486B"/>
    <w:rsid w:val="009B4A0F"/>
    <w:rsid w:val="009B4E64"/>
    <w:rsid w:val="009B5405"/>
    <w:rsid w:val="009B6DD6"/>
    <w:rsid w:val="009B7BDF"/>
    <w:rsid w:val="009B7EA1"/>
    <w:rsid w:val="009C02AB"/>
    <w:rsid w:val="009C03EA"/>
    <w:rsid w:val="009C0993"/>
    <w:rsid w:val="009C1333"/>
    <w:rsid w:val="009C182F"/>
    <w:rsid w:val="009C26E6"/>
    <w:rsid w:val="009C30C3"/>
    <w:rsid w:val="009C3805"/>
    <w:rsid w:val="009C3BB0"/>
    <w:rsid w:val="009C4E5F"/>
    <w:rsid w:val="009C663B"/>
    <w:rsid w:val="009C7453"/>
    <w:rsid w:val="009D00B4"/>
    <w:rsid w:val="009D0118"/>
    <w:rsid w:val="009D0AB9"/>
    <w:rsid w:val="009D0CC5"/>
    <w:rsid w:val="009D0E69"/>
    <w:rsid w:val="009D1627"/>
    <w:rsid w:val="009D1C0C"/>
    <w:rsid w:val="009D1DA8"/>
    <w:rsid w:val="009D26D2"/>
    <w:rsid w:val="009D2D6D"/>
    <w:rsid w:val="009D2F72"/>
    <w:rsid w:val="009D3400"/>
    <w:rsid w:val="009D3E47"/>
    <w:rsid w:val="009D3FA3"/>
    <w:rsid w:val="009D4A80"/>
    <w:rsid w:val="009D54CF"/>
    <w:rsid w:val="009D6186"/>
    <w:rsid w:val="009D7204"/>
    <w:rsid w:val="009D73D7"/>
    <w:rsid w:val="009D7B91"/>
    <w:rsid w:val="009D7EB1"/>
    <w:rsid w:val="009E03E5"/>
    <w:rsid w:val="009E08F1"/>
    <w:rsid w:val="009E0F87"/>
    <w:rsid w:val="009E1248"/>
    <w:rsid w:val="009E136B"/>
    <w:rsid w:val="009E13B2"/>
    <w:rsid w:val="009E17D5"/>
    <w:rsid w:val="009E1A79"/>
    <w:rsid w:val="009E1A99"/>
    <w:rsid w:val="009E1B6B"/>
    <w:rsid w:val="009E22CA"/>
    <w:rsid w:val="009E27F1"/>
    <w:rsid w:val="009E2CB3"/>
    <w:rsid w:val="009E3C5C"/>
    <w:rsid w:val="009E5837"/>
    <w:rsid w:val="009E59B0"/>
    <w:rsid w:val="009E6241"/>
    <w:rsid w:val="009E7654"/>
    <w:rsid w:val="009E7E7F"/>
    <w:rsid w:val="009F0C3A"/>
    <w:rsid w:val="009F17B4"/>
    <w:rsid w:val="009F1ACB"/>
    <w:rsid w:val="009F221F"/>
    <w:rsid w:val="009F2448"/>
    <w:rsid w:val="009F3912"/>
    <w:rsid w:val="009F3957"/>
    <w:rsid w:val="009F3D3B"/>
    <w:rsid w:val="009F4497"/>
    <w:rsid w:val="009F44DA"/>
    <w:rsid w:val="009F4A68"/>
    <w:rsid w:val="009F4D5C"/>
    <w:rsid w:val="009F5023"/>
    <w:rsid w:val="009F532E"/>
    <w:rsid w:val="009F5543"/>
    <w:rsid w:val="009F724F"/>
    <w:rsid w:val="009F7EF1"/>
    <w:rsid w:val="00A00B73"/>
    <w:rsid w:val="00A014AA"/>
    <w:rsid w:val="00A01E0F"/>
    <w:rsid w:val="00A02269"/>
    <w:rsid w:val="00A02BCB"/>
    <w:rsid w:val="00A032D7"/>
    <w:rsid w:val="00A035AB"/>
    <w:rsid w:val="00A0471D"/>
    <w:rsid w:val="00A05A6B"/>
    <w:rsid w:val="00A06228"/>
    <w:rsid w:val="00A062E9"/>
    <w:rsid w:val="00A070A8"/>
    <w:rsid w:val="00A109F6"/>
    <w:rsid w:val="00A10A02"/>
    <w:rsid w:val="00A1105C"/>
    <w:rsid w:val="00A11B60"/>
    <w:rsid w:val="00A11CB4"/>
    <w:rsid w:val="00A11D50"/>
    <w:rsid w:val="00A11D6D"/>
    <w:rsid w:val="00A127BA"/>
    <w:rsid w:val="00A1290E"/>
    <w:rsid w:val="00A12E20"/>
    <w:rsid w:val="00A132E1"/>
    <w:rsid w:val="00A13C96"/>
    <w:rsid w:val="00A13E2A"/>
    <w:rsid w:val="00A14B2A"/>
    <w:rsid w:val="00A15317"/>
    <w:rsid w:val="00A164DD"/>
    <w:rsid w:val="00A16547"/>
    <w:rsid w:val="00A165A6"/>
    <w:rsid w:val="00A165EE"/>
    <w:rsid w:val="00A168EB"/>
    <w:rsid w:val="00A200F2"/>
    <w:rsid w:val="00A204D3"/>
    <w:rsid w:val="00A20C8C"/>
    <w:rsid w:val="00A21710"/>
    <w:rsid w:val="00A21F16"/>
    <w:rsid w:val="00A21F5F"/>
    <w:rsid w:val="00A220D0"/>
    <w:rsid w:val="00A23966"/>
    <w:rsid w:val="00A23FA9"/>
    <w:rsid w:val="00A24891"/>
    <w:rsid w:val="00A24E4E"/>
    <w:rsid w:val="00A2537E"/>
    <w:rsid w:val="00A26012"/>
    <w:rsid w:val="00A261BC"/>
    <w:rsid w:val="00A2655C"/>
    <w:rsid w:val="00A2668D"/>
    <w:rsid w:val="00A26A4C"/>
    <w:rsid w:val="00A2709F"/>
    <w:rsid w:val="00A27211"/>
    <w:rsid w:val="00A27C00"/>
    <w:rsid w:val="00A30513"/>
    <w:rsid w:val="00A30C6D"/>
    <w:rsid w:val="00A313B8"/>
    <w:rsid w:val="00A315D8"/>
    <w:rsid w:val="00A31714"/>
    <w:rsid w:val="00A31955"/>
    <w:rsid w:val="00A321C5"/>
    <w:rsid w:val="00A32A76"/>
    <w:rsid w:val="00A3444C"/>
    <w:rsid w:val="00A3452F"/>
    <w:rsid w:val="00A34DA5"/>
    <w:rsid w:val="00A35B47"/>
    <w:rsid w:val="00A35C62"/>
    <w:rsid w:val="00A35FC1"/>
    <w:rsid w:val="00A3665A"/>
    <w:rsid w:val="00A36C67"/>
    <w:rsid w:val="00A3770D"/>
    <w:rsid w:val="00A40000"/>
    <w:rsid w:val="00A4001A"/>
    <w:rsid w:val="00A401E9"/>
    <w:rsid w:val="00A40B8E"/>
    <w:rsid w:val="00A41138"/>
    <w:rsid w:val="00A4141D"/>
    <w:rsid w:val="00A41D5C"/>
    <w:rsid w:val="00A42276"/>
    <w:rsid w:val="00A4256E"/>
    <w:rsid w:val="00A42604"/>
    <w:rsid w:val="00A4284B"/>
    <w:rsid w:val="00A428B2"/>
    <w:rsid w:val="00A42A9C"/>
    <w:rsid w:val="00A42B3B"/>
    <w:rsid w:val="00A42BC3"/>
    <w:rsid w:val="00A435BB"/>
    <w:rsid w:val="00A435D1"/>
    <w:rsid w:val="00A43855"/>
    <w:rsid w:val="00A45FCB"/>
    <w:rsid w:val="00A4628E"/>
    <w:rsid w:val="00A4676D"/>
    <w:rsid w:val="00A475F6"/>
    <w:rsid w:val="00A50133"/>
    <w:rsid w:val="00A502DE"/>
    <w:rsid w:val="00A50666"/>
    <w:rsid w:val="00A50DC4"/>
    <w:rsid w:val="00A50E63"/>
    <w:rsid w:val="00A517BB"/>
    <w:rsid w:val="00A519E8"/>
    <w:rsid w:val="00A52C89"/>
    <w:rsid w:val="00A52E4D"/>
    <w:rsid w:val="00A53955"/>
    <w:rsid w:val="00A53EFD"/>
    <w:rsid w:val="00A549E7"/>
    <w:rsid w:val="00A55497"/>
    <w:rsid w:val="00A55694"/>
    <w:rsid w:val="00A565EC"/>
    <w:rsid w:val="00A56A96"/>
    <w:rsid w:val="00A570C3"/>
    <w:rsid w:val="00A57CBC"/>
    <w:rsid w:val="00A57DF8"/>
    <w:rsid w:val="00A60467"/>
    <w:rsid w:val="00A60505"/>
    <w:rsid w:val="00A60E64"/>
    <w:rsid w:val="00A61127"/>
    <w:rsid w:val="00A61CD4"/>
    <w:rsid w:val="00A624CC"/>
    <w:rsid w:val="00A63443"/>
    <w:rsid w:val="00A636FE"/>
    <w:rsid w:val="00A63AD1"/>
    <w:rsid w:val="00A63CDB"/>
    <w:rsid w:val="00A64269"/>
    <w:rsid w:val="00A645D7"/>
    <w:rsid w:val="00A64914"/>
    <w:rsid w:val="00A65973"/>
    <w:rsid w:val="00A659B4"/>
    <w:rsid w:val="00A65D78"/>
    <w:rsid w:val="00A670FC"/>
    <w:rsid w:val="00A67994"/>
    <w:rsid w:val="00A67B63"/>
    <w:rsid w:val="00A705EE"/>
    <w:rsid w:val="00A70612"/>
    <w:rsid w:val="00A70E5C"/>
    <w:rsid w:val="00A712AD"/>
    <w:rsid w:val="00A71F82"/>
    <w:rsid w:val="00A720AE"/>
    <w:rsid w:val="00A722CC"/>
    <w:rsid w:val="00A7369F"/>
    <w:rsid w:val="00A74BC5"/>
    <w:rsid w:val="00A756DB"/>
    <w:rsid w:val="00A76189"/>
    <w:rsid w:val="00A77690"/>
    <w:rsid w:val="00A77CF2"/>
    <w:rsid w:val="00A807C4"/>
    <w:rsid w:val="00A80F8D"/>
    <w:rsid w:val="00A8154A"/>
    <w:rsid w:val="00A82B4E"/>
    <w:rsid w:val="00A83AEA"/>
    <w:rsid w:val="00A84C89"/>
    <w:rsid w:val="00A84F95"/>
    <w:rsid w:val="00A8662A"/>
    <w:rsid w:val="00A86885"/>
    <w:rsid w:val="00A86E9C"/>
    <w:rsid w:val="00A875F4"/>
    <w:rsid w:val="00A87AB3"/>
    <w:rsid w:val="00A92A28"/>
    <w:rsid w:val="00A92B06"/>
    <w:rsid w:val="00A930D0"/>
    <w:rsid w:val="00A935EE"/>
    <w:rsid w:val="00A93727"/>
    <w:rsid w:val="00A93A9C"/>
    <w:rsid w:val="00A93DBB"/>
    <w:rsid w:val="00A94CCF"/>
    <w:rsid w:val="00A94E2C"/>
    <w:rsid w:val="00A95010"/>
    <w:rsid w:val="00A95F01"/>
    <w:rsid w:val="00A968AB"/>
    <w:rsid w:val="00A96D80"/>
    <w:rsid w:val="00A974FF"/>
    <w:rsid w:val="00A9793A"/>
    <w:rsid w:val="00AA0FB0"/>
    <w:rsid w:val="00AA163D"/>
    <w:rsid w:val="00AA18BA"/>
    <w:rsid w:val="00AA1C2F"/>
    <w:rsid w:val="00AA2351"/>
    <w:rsid w:val="00AA2748"/>
    <w:rsid w:val="00AA335D"/>
    <w:rsid w:val="00AA4376"/>
    <w:rsid w:val="00AA44DB"/>
    <w:rsid w:val="00AA463A"/>
    <w:rsid w:val="00AA4736"/>
    <w:rsid w:val="00AA609E"/>
    <w:rsid w:val="00AA67C3"/>
    <w:rsid w:val="00AA7289"/>
    <w:rsid w:val="00AA76A0"/>
    <w:rsid w:val="00AB0A6A"/>
    <w:rsid w:val="00AB1566"/>
    <w:rsid w:val="00AB1717"/>
    <w:rsid w:val="00AB1992"/>
    <w:rsid w:val="00AB1BA7"/>
    <w:rsid w:val="00AB2261"/>
    <w:rsid w:val="00AB2C8D"/>
    <w:rsid w:val="00AB4F95"/>
    <w:rsid w:val="00AB5F93"/>
    <w:rsid w:val="00AB62B6"/>
    <w:rsid w:val="00AB6A7C"/>
    <w:rsid w:val="00AB7D34"/>
    <w:rsid w:val="00AC04C0"/>
    <w:rsid w:val="00AC134E"/>
    <w:rsid w:val="00AC2A1C"/>
    <w:rsid w:val="00AC2A57"/>
    <w:rsid w:val="00AC34C4"/>
    <w:rsid w:val="00AC37F7"/>
    <w:rsid w:val="00AC3B19"/>
    <w:rsid w:val="00AC4037"/>
    <w:rsid w:val="00AC436F"/>
    <w:rsid w:val="00AC4EC4"/>
    <w:rsid w:val="00AC5692"/>
    <w:rsid w:val="00AC5B0C"/>
    <w:rsid w:val="00AC5DA1"/>
    <w:rsid w:val="00AC6CFE"/>
    <w:rsid w:val="00AC7D94"/>
    <w:rsid w:val="00AD00FE"/>
    <w:rsid w:val="00AD0145"/>
    <w:rsid w:val="00AD04E2"/>
    <w:rsid w:val="00AD0CED"/>
    <w:rsid w:val="00AD0EAF"/>
    <w:rsid w:val="00AD24EA"/>
    <w:rsid w:val="00AD345D"/>
    <w:rsid w:val="00AD3ACB"/>
    <w:rsid w:val="00AD4443"/>
    <w:rsid w:val="00AD496F"/>
    <w:rsid w:val="00AD4D92"/>
    <w:rsid w:val="00AD4F04"/>
    <w:rsid w:val="00AD524E"/>
    <w:rsid w:val="00AD52BB"/>
    <w:rsid w:val="00AD5610"/>
    <w:rsid w:val="00AD5614"/>
    <w:rsid w:val="00AD591D"/>
    <w:rsid w:val="00AD5BC5"/>
    <w:rsid w:val="00AD7128"/>
    <w:rsid w:val="00AD7C3D"/>
    <w:rsid w:val="00AD7FA1"/>
    <w:rsid w:val="00AE03FA"/>
    <w:rsid w:val="00AE049A"/>
    <w:rsid w:val="00AE0C25"/>
    <w:rsid w:val="00AE0D19"/>
    <w:rsid w:val="00AE12F2"/>
    <w:rsid w:val="00AE1ABC"/>
    <w:rsid w:val="00AE1AEF"/>
    <w:rsid w:val="00AE2747"/>
    <w:rsid w:val="00AE29CA"/>
    <w:rsid w:val="00AE2AEF"/>
    <w:rsid w:val="00AE2B52"/>
    <w:rsid w:val="00AE2F76"/>
    <w:rsid w:val="00AE3B8F"/>
    <w:rsid w:val="00AE40BF"/>
    <w:rsid w:val="00AE4225"/>
    <w:rsid w:val="00AE5935"/>
    <w:rsid w:val="00AE5A43"/>
    <w:rsid w:val="00AE6035"/>
    <w:rsid w:val="00AE6456"/>
    <w:rsid w:val="00AE6CB6"/>
    <w:rsid w:val="00AE6DAD"/>
    <w:rsid w:val="00AE7710"/>
    <w:rsid w:val="00AE7A9B"/>
    <w:rsid w:val="00AE7F69"/>
    <w:rsid w:val="00AF03E2"/>
    <w:rsid w:val="00AF0779"/>
    <w:rsid w:val="00AF0B2D"/>
    <w:rsid w:val="00AF0B3C"/>
    <w:rsid w:val="00AF1E90"/>
    <w:rsid w:val="00AF36FF"/>
    <w:rsid w:val="00AF39FD"/>
    <w:rsid w:val="00AF44E1"/>
    <w:rsid w:val="00AF45E1"/>
    <w:rsid w:val="00AF4E42"/>
    <w:rsid w:val="00AF5287"/>
    <w:rsid w:val="00AF60E9"/>
    <w:rsid w:val="00AF61D0"/>
    <w:rsid w:val="00AF6F4C"/>
    <w:rsid w:val="00AF77BD"/>
    <w:rsid w:val="00AF7D35"/>
    <w:rsid w:val="00AFC3F8"/>
    <w:rsid w:val="00B00975"/>
    <w:rsid w:val="00B00D13"/>
    <w:rsid w:val="00B0182A"/>
    <w:rsid w:val="00B029BB"/>
    <w:rsid w:val="00B02A7C"/>
    <w:rsid w:val="00B02F01"/>
    <w:rsid w:val="00B031EB"/>
    <w:rsid w:val="00B03792"/>
    <w:rsid w:val="00B03A24"/>
    <w:rsid w:val="00B03B3D"/>
    <w:rsid w:val="00B048B5"/>
    <w:rsid w:val="00B04A9A"/>
    <w:rsid w:val="00B05291"/>
    <w:rsid w:val="00B063EA"/>
    <w:rsid w:val="00B0653D"/>
    <w:rsid w:val="00B069DD"/>
    <w:rsid w:val="00B06B3C"/>
    <w:rsid w:val="00B07E14"/>
    <w:rsid w:val="00B1058F"/>
    <w:rsid w:val="00B10CE1"/>
    <w:rsid w:val="00B10F6C"/>
    <w:rsid w:val="00B125B5"/>
    <w:rsid w:val="00B12700"/>
    <w:rsid w:val="00B12BDF"/>
    <w:rsid w:val="00B12D84"/>
    <w:rsid w:val="00B136D0"/>
    <w:rsid w:val="00B13AEB"/>
    <w:rsid w:val="00B1410E"/>
    <w:rsid w:val="00B149B3"/>
    <w:rsid w:val="00B14F87"/>
    <w:rsid w:val="00B153CB"/>
    <w:rsid w:val="00B157B8"/>
    <w:rsid w:val="00B15A64"/>
    <w:rsid w:val="00B17501"/>
    <w:rsid w:val="00B17CEC"/>
    <w:rsid w:val="00B17D3F"/>
    <w:rsid w:val="00B204C8"/>
    <w:rsid w:val="00B220F9"/>
    <w:rsid w:val="00B22103"/>
    <w:rsid w:val="00B224ED"/>
    <w:rsid w:val="00B23776"/>
    <w:rsid w:val="00B240A3"/>
    <w:rsid w:val="00B24344"/>
    <w:rsid w:val="00B2502E"/>
    <w:rsid w:val="00B26122"/>
    <w:rsid w:val="00B26278"/>
    <w:rsid w:val="00B2670F"/>
    <w:rsid w:val="00B26776"/>
    <w:rsid w:val="00B268FF"/>
    <w:rsid w:val="00B27755"/>
    <w:rsid w:val="00B30A44"/>
    <w:rsid w:val="00B30F0D"/>
    <w:rsid w:val="00B3112E"/>
    <w:rsid w:val="00B3231C"/>
    <w:rsid w:val="00B32C4D"/>
    <w:rsid w:val="00B336E0"/>
    <w:rsid w:val="00B3385A"/>
    <w:rsid w:val="00B33965"/>
    <w:rsid w:val="00B33B55"/>
    <w:rsid w:val="00B347AA"/>
    <w:rsid w:val="00B34955"/>
    <w:rsid w:val="00B353C0"/>
    <w:rsid w:val="00B35BFE"/>
    <w:rsid w:val="00B361A0"/>
    <w:rsid w:val="00B36C90"/>
    <w:rsid w:val="00B37F69"/>
    <w:rsid w:val="00B40192"/>
    <w:rsid w:val="00B4095D"/>
    <w:rsid w:val="00B40B0E"/>
    <w:rsid w:val="00B4137F"/>
    <w:rsid w:val="00B41582"/>
    <w:rsid w:val="00B4168E"/>
    <w:rsid w:val="00B41C83"/>
    <w:rsid w:val="00B41E5E"/>
    <w:rsid w:val="00B4251F"/>
    <w:rsid w:val="00B428F7"/>
    <w:rsid w:val="00B42A1E"/>
    <w:rsid w:val="00B42E74"/>
    <w:rsid w:val="00B43D11"/>
    <w:rsid w:val="00B43D17"/>
    <w:rsid w:val="00B442AC"/>
    <w:rsid w:val="00B448B3"/>
    <w:rsid w:val="00B449F4"/>
    <w:rsid w:val="00B44F60"/>
    <w:rsid w:val="00B4532A"/>
    <w:rsid w:val="00B45678"/>
    <w:rsid w:val="00B45BBB"/>
    <w:rsid w:val="00B45BDB"/>
    <w:rsid w:val="00B45C96"/>
    <w:rsid w:val="00B45CD4"/>
    <w:rsid w:val="00B47340"/>
    <w:rsid w:val="00B477FC"/>
    <w:rsid w:val="00B47F30"/>
    <w:rsid w:val="00B5119C"/>
    <w:rsid w:val="00B51758"/>
    <w:rsid w:val="00B51836"/>
    <w:rsid w:val="00B52B3D"/>
    <w:rsid w:val="00B52B56"/>
    <w:rsid w:val="00B52E3E"/>
    <w:rsid w:val="00B53566"/>
    <w:rsid w:val="00B539E5"/>
    <w:rsid w:val="00B53BEB"/>
    <w:rsid w:val="00B53C6E"/>
    <w:rsid w:val="00B54F11"/>
    <w:rsid w:val="00B54F3C"/>
    <w:rsid w:val="00B55324"/>
    <w:rsid w:val="00B55349"/>
    <w:rsid w:val="00B556FB"/>
    <w:rsid w:val="00B55967"/>
    <w:rsid w:val="00B5665C"/>
    <w:rsid w:val="00B57E4C"/>
    <w:rsid w:val="00B607A4"/>
    <w:rsid w:val="00B60B6F"/>
    <w:rsid w:val="00B615D5"/>
    <w:rsid w:val="00B61602"/>
    <w:rsid w:val="00B618BA"/>
    <w:rsid w:val="00B62226"/>
    <w:rsid w:val="00B62A8B"/>
    <w:rsid w:val="00B62D0A"/>
    <w:rsid w:val="00B634E7"/>
    <w:rsid w:val="00B635A7"/>
    <w:rsid w:val="00B6658F"/>
    <w:rsid w:val="00B665E4"/>
    <w:rsid w:val="00B6692B"/>
    <w:rsid w:val="00B67544"/>
    <w:rsid w:val="00B67D3B"/>
    <w:rsid w:val="00B706A9"/>
    <w:rsid w:val="00B71041"/>
    <w:rsid w:val="00B716A9"/>
    <w:rsid w:val="00B719F0"/>
    <w:rsid w:val="00B71D43"/>
    <w:rsid w:val="00B72790"/>
    <w:rsid w:val="00B7327E"/>
    <w:rsid w:val="00B7376A"/>
    <w:rsid w:val="00B73F59"/>
    <w:rsid w:val="00B7407B"/>
    <w:rsid w:val="00B74277"/>
    <w:rsid w:val="00B7448B"/>
    <w:rsid w:val="00B74861"/>
    <w:rsid w:val="00B74CF4"/>
    <w:rsid w:val="00B74D0F"/>
    <w:rsid w:val="00B74D15"/>
    <w:rsid w:val="00B74DAE"/>
    <w:rsid w:val="00B75B46"/>
    <w:rsid w:val="00B75B5D"/>
    <w:rsid w:val="00B76BEF"/>
    <w:rsid w:val="00B807E0"/>
    <w:rsid w:val="00B80C34"/>
    <w:rsid w:val="00B81BF8"/>
    <w:rsid w:val="00B81C4F"/>
    <w:rsid w:val="00B82325"/>
    <w:rsid w:val="00B82A95"/>
    <w:rsid w:val="00B82EE5"/>
    <w:rsid w:val="00B83653"/>
    <w:rsid w:val="00B836D7"/>
    <w:rsid w:val="00B83772"/>
    <w:rsid w:val="00B838AA"/>
    <w:rsid w:val="00B838E3"/>
    <w:rsid w:val="00B83D82"/>
    <w:rsid w:val="00B83DBB"/>
    <w:rsid w:val="00B8456B"/>
    <w:rsid w:val="00B84C83"/>
    <w:rsid w:val="00B8574E"/>
    <w:rsid w:val="00B858DB"/>
    <w:rsid w:val="00B9010A"/>
    <w:rsid w:val="00B9016C"/>
    <w:rsid w:val="00B9035B"/>
    <w:rsid w:val="00B90585"/>
    <w:rsid w:val="00B90FD1"/>
    <w:rsid w:val="00B919F4"/>
    <w:rsid w:val="00B91ABE"/>
    <w:rsid w:val="00B9252F"/>
    <w:rsid w:val="00B92915"/>
    <w:rsid w:val="00B92DB2"/>
    <w:rsid w:val="00B938A0"/>
    <w:rsid w:val="00B93997"/>
    <w:rsid w:val="00B93C05"/>
    <w:rsid w:val="00B94257"/>
    <w:rsid w:val="00B96379"/>
    <w:rsid w:val="00B97A09"/>
    <w:rsid w:val="00BA00F6"/>
    <w:rsid w:val="00BA02A4"/>
    <w:rsid w:val="00BA07F0"/>
    <w:rsid w:val="00BA0890"/>
    <w:rsid w:val="00BA0C1A"/>
    <w:rsid w:val="00BA10E8"/>
    <w:rsid w:val="00BA12BB"/>
    <w:rsid w:val="00BA2048"/>
    <w:rsid w:val="00BA209E"/>
    <w:rsid w:val="00BA27C0"/>
    <w:rsid w:val="00BA2A32"/>
    <w:rsid w:val="00BA2C56"/>
    <w:rsid w:val="00BA4122"/>
    <w:rsid w:val="00BA4B78"/>
    <w:rsid w:val="00BA58EA"/>
    <w:rsid w:val="00BA5FE9"/>
    <w:rsid w:val="00BA6372"/>
    <w:rsid w:val="00BA68AE"/>
    <w:rsid w:val="00BA7649"/>
    <w:rsid w:val="00BA7AA1"/>
    <w:rsid w:val="00BB0B79"/>
    <w:rsid w:val="00BB10DC"/>
    <w:rsid w:val="00BB16A8"/>
    <w:rsid w:val="00BB24BA"/>
    <w:rsid w:val="00BB2B93"/>
    <w:rsid w:val="00BB32E6"/>
    <w:rsid w:val="00BB513A"/>
    <w:rsid w:val="00BB5AD6"/>
    <w:rsid w:val="00BB63A1"/>
    <w:rsid w:val="00BB6691"/>
    <w:rsid w:val="00BB7D3C"/>
    <w:rsid w:val="00BC01B5"/>
    <w:rsid w:val="00BC03A8"/>
    <w:rsid w:val="00BC05AB"/>
    <w:rsid w:val="00BC0B4C"/>
    <w:rsid w:val="00BC1C4C"/>
    <w:rsid w:val="00BC2026"/>
    <w:rsid w:val="00BC24C3"/>
    <w:rsid w:val="00BC2998"/>
    <w:rsid w:val="00BC2C66"/>
    <w:rsid w:val="00BC3CD9"/>
    <w:rsid w:val="00BC5AAB"/>
    <w:rsid w:val="00BC627C"/>
    <w:rsid w:val="00BC63C1"/>
    <w:rsid w:val="00BC739F"/>
    <w:rsid w:val="00BD0E29"/>
    <w:rsid w:val="00BD1518"/>
    <w:rsid w:val="00BD1AAF"/>
    <w:rsid w:val="00BD2440"/>
    <w:rsid w:val="00BD3122"/>
    <w:rsid w:val="00BD336D"/>
    <w:rsid w:val="00BD3629"/>
    <w:rsid w:val="00BD4724"/>
    <w:rsid w:val="00BD4948"/>
    <w:rsid w:val="00BD5C74"/>
    <w:rsid w:val="00BD70F4"/>
    <w:rsid w:val="00BD78F0"/>
    <w:rsid w:val="00BD7BAC"/>
    <w:rsid w:val="00BD7DCA"/>
    <w:rsid w:val="00BE0094"/>
    <w:rsid w:val="00BE0104"/>
    <w:rsid w:val="00BE0252"/>
    <w:rsid w:val="00BE1846"/>
    <w:rsid w:val="00BE1AF9"/>
    <w:rsid w:val="00BE1CB2"/>
    <w:rsid w:val="00BE20B2"/>
    <w:rsid w:val="00BE24CE"/>
    <w:rsid w:val="00BE3EE7"/>
    <w:rsid w:val="00BE4EDF"/>
    <w:rsid w:val="00BE522A"/>
    <w:rsid w:val="00BE5A36"/>
    <w:rsid w:val="00BE5E47"/>
    <w:rsid w:val="00BE64AB"/>
    <w:rsid w:val="00BE6B97"/>
    <w:rsid w:val="00BE7088"/>
    <w:rsid w:val="00BE7BC7"/>
    <w:rsid w:val="00BF0938"/>
    <w:rsid w:val="00BF15E2"/>
    <w:rsid w:val="00BF165A"/>
    <w:rsid w:val="00BF166F"/>
    <w:rsid w:val="00BF23E2"/>
    <w:rsid w:val="00BF26D6"/>
    <w:rsid w:val="00BF3546"/>
    <w:rsid w:val="00BF407C"/>
    <w:rsid w:val="00BF4D35"/>
    <w:rsid w:val="00BF50D7"/>
    <w:rsid w:val="00C00089"/>
    <w:rsid w:val="00C001EC"/>
    <w:rsid w:val="00C018B9"/>
    <w:rsid w:val="00C01ED1"/>
    <w:rsid w:val="00C021B5"/>
    <w:rsid w:val="00C02304"/>
    <w:rsid w:val="00C029F5"/>
    <w:rsid w:val="00C03E0C"/>
    <w:rsid w:val="00C04263"/>
    <w:rsid w:val="00C04CBB"/>
    <w:rsid w:val="00C04E3C"/>
    <w:rsid w:val="00C06164"/>
    <w:rsid w:val="00C06233"/>
    <w:rsid w:val="00C066D0"/>
    <w:rsid w:val="00C0724C"/>
    <w:rsid w:val="00C072F4"/>
    <w:rsid w:val="00C078D5"/>
    <w:rsid w:val="00C07C6A"/>
    <w:rsid w:val="00C10644"/>
    <w:rsid w:val="00C10DF5"/>
    <w:rsid w:val="00C1170D"/>
    <w:rsid w:val="00C11B8D"/>
    <w:rsid w:val="00C11CD2"/>
    <w:rsid w:val="00C11E93"/>
    <w:rsid w:val="00C12F78"/>
    <w:rsid w:val="00C145C0"/>
    <w:rsid w:val="00C1469A"/>
    <w:rsid w:val="00C15C23"/>
    <w:rsid w:val="00C16A1B"/>
    <w:rsid w:val="00C16D8C"/>
    <w:rsid w:val="00C17694"/>
    <w:rsid w:val="00C17936"/>
    <w:rsid w:val="00C201BD"/>
    <w:rsid w:val="00C2034D"/>
    <w:rsid w:val="00C205A5"/>
    <w:rsid w:val="00C2068D"/>
    <w:rsid w:val="00C20DB3"/>
    <w:rsid w:val="00C22EAD"/>
    <w:rsid w:val="00C246CF"/>
    <w:rsid w:val="00C25381"/>
    <w:rsid w:val="00C25D72"/>
    <w:rsid w:val="00C26116"/>
    <w:rsid w:val="00C2653B"/>
    <w:rsid w:val="00C26B4E"/>
    <w:rsid w:val="00C278EF"/>
    <w:rsid w:val="00C27DBE"/>
    <w:rsid w:val="00C30AD0"/>
    <w:rsid w:val="00C30CB1"/>
    <w:rsid w:val="00C312A5"/>
    <w:rsid w:val="00C31445"/>
    <w:rsid w:val="00C31787"/>
    <w:rsid w:val="00C317B7"/>
    <w:rsid w:val="00C32F96"/>
    <w:rsid w:val="00C3401F"/>
    <w:rsid w:val="00C34490"/>
    <w:rsid w:val="00C3516D"/>
    <w:rsid w:val="00C3533E"/>
    <w:rsid w:val="00C35C1B"/>
    <w:rsid w:val="00C36334"/>
    <w:rsid w:val="00C366B9"/>
    <w:rsid w:val="00C366FB"/>
    <w:rsid w:val="00C36CC5"/>
    <w:rsid w:val="00C40525"/>
    <w:rsid w:val="00C41B28"/>
    <w:rsid w:val="00C41FB2"/>
    <w:rsid w:val="00C43471"/>
    <w:rsid w:val="00C43CC4"/>
    <w:rsid w:val="00C44289"/>
    <w:rsid w:val="00C44549"/>
    <w:rsid w:val="00C445CE"/>
    <w:rsid w:val="00C46BD4"/>
    <w:rsid w:val="00C46D21"/>
    <w:rsid w:val="00C472A9"/>
    <w:rsid w:val="00C474A9"/>
    <w:rsid w:val="00C479DE"/>
    <w:rsid w:val="00C47D7D"/>
    <w:rsid w:val="00C50143"/>
    <w:rsid w:val="00C50A51"/>
    <w:rsid w:val="00C51048"/>
    <w:rsid w:val="00C51397"/>
    <w:rsid w:val="00C51431"/>
    <w:rsid w:val="00C51F73"/>
    <w:rsid w:val="00C5205F"/>
    <w:rsid w:val="00C52592"/>
    <w:rsid w:val="00C52E3C"/>
    <w:rsid w:val="00C536AC"/>
    <w:rsid w:val="00C54246"/>
    <w:rsid w:val="00C553A0"/>
    <w:rsid w:val="00C57164"/>
    <w:rsid w:val="00C60085"/>
    <w:rsid w:val="00C60E54"/>
    <w:rsid w:val="00C60F02"/>
    <w:rsid w:val="00C612B8"/>
    <w:rsid w:val="00C6140A"/>
    <w:rsid w:val="00C614E7"/>
    <w:rsid w:val="00C6217B"/>
    <w:rsid w:val="00C63074"/>
    <w:rsid w:val="00C63281"/>
    <w:rsid w:val="00C6436C"/>
    <w:rsid w:val="00C643DB"/>
    <w:rsid w:val="00C64A03"/>
    <w:rsid w:val="00C6529B"/>
    <w:rsid w:val="00C65334"/>
    <w:rsid w:val="00C653EC"/>
    <w:rsid w:val="00C66B57"/>
    <w:rsid w:val="00C66F30"/>
    <w:rsid w:val="00C66FFC"/>
    <w:rsid w:val="00C71070"/>
    <w:rsid w:val="00C71358"/>
    <w:rsid w:val="00C718C2"/>
    <w:rsid w:val="00C71A44"/>
    <w:rsid w:val="00C71A7C"/>
    <w:rsid w:val="00C720E7"/>
    <w:rsid w:val="00C737E9"/>
    <w:rsid w:val="00C737F0"/>
    <w:rsid w:val="00C742D8"/>
    <w:rsid w:val="00C75551"/>
    <w:rsid w:val="00C75766"/>
    <w:rsid w:val="00C75970"/>
    <w:rsid w:val="00C76257"/>
    <w:rsid w:val="00C762FF"/>
    <w:rsid w:val="00C76A72"/>
    <w:rsid w:val="00C76F34"/>
    <w:rsid w:val="00C770E3"/>
    <w:rsid w:val="00C80677"/>
    <w:rsid w:val="00C80AB9"/>
    <w:rsid w:val="00C811C4"/>
    <w:rsid w:val="00C814FE"/>
    <w:rsid w:val="00C81794"/>
    <w:rsid w:val="00C8222F"/>
    <w:rsid w:val="00C8235E"/>
    <w:rsid w:val="00C82ACA"/>
    <w:rsid w:val="00C83804"/>
    <w:rsid w:val="00C838EC"/>
    <w:rsid w:val="00C83A44"/>
    <w:rsid w:val="00C83B8E"/>
    <w:rsid w:val="00C86077"/>
    <w:rsid w:val="00C8643A"/>
    <w:rsid w:val="00C868F3"/>
    <w:rsid w:val="00C87B1C"/>
    <w:rsid w:val="00C87C40"/>
    <w:rsid w:val="00C90300"/>
    <w:rsid w:val="00C90606"/>
    <w:rsid w:val="00C90EF1"/>
    <w:rsid w:val="00C9167C"/>
    <w:rsid w:val="00C92303"/>
    <w:rsid w:val="00C9236B"/>
    <w:rsid w:val="00C92E69"/>
    <w:rsid w:val="00C92F35"/>
    <w:rsid w:val="00C93268"/>
    <w:rsid w:val="00C9338D"/>
    <w:rsid w:val="00C933BB"/>
    <w:rsid w:val="00C93FAB"/>
    <w:rsid w:val="00C9427F"/>
    <w:rsid w:val="00C9457B"/>
    <w:rsid w:val="00C948A6"/>
    <w:rsid w:val="00C94F15"/>
    <w:rsid w:val="00C94F79"/>
    <w:rsid w:val="00C95394"/>
    <w:rsid w:val="00C95731"/>
    <w:rsid w:val="00C95C81"/>
    <w:rsid w:val="00C95CC8"/>
    <w:rsid w:val="00C97A01"/>
    <w:rsid w:val="00C97A1E"/>
    <w:rsid w:val="00CA09C8"/>
    <w:rsid w:val="00CA0CFB"/>
    <w:rsid w:val="00CA1706"/>
    <w:rsid w:val="00CA1E08"/>
    <w:rsid w:val="00CA2C2F"/>
    <w:rsid w:val="00CA368F"/>
    <w:rsid w:val="00CA3A02"/>
    <w:rsid w:val="00CA40A6"/>
    <w:rsid w:val="00CA4665"/>
    <w:rsid w:val="00CA4FD8"/>
    <w:rsid w:val="00CA5AB2"/>
    <w:rsid w:val="00CA5AC4"/>
    <w:rsid w:val="00CA5F31"/>
    <w:rsid w:val="00CA5FCD"/>
    <w:rsid w:val="00CA63DE"/>
    <w:rsid w:val="00CA6EEA"/>
    <w:rsid w:val="00CB00EA"/>
    <w:rsid w:val="00CB075D"/>
    <w:rsid w:val="00CB08B5"/>
    <w:rsid w:val="00CB0E15"/>
    <w:rsid w:val="00CB186D"/>
    <w:rsid w:val="00CB1B7B"/>
    <w:rsid w:val="00CB1F47"/>
    <w:rsid w:val="00CB22CE"/>
    <w:rsid w:val="00CB251E"/>
    <w:rsid w:val="00CB2FEC"/>
    <w:rsid w:val="00CB4807"/>
    <w:rsid w:val="00CB4CE4"/>
    <w:rsid w:val="00CB524A"/>
    <w:rsid w:val="00CB562A"/>
    <w:rsid w:val="00CB6CE8"/>
    <w:rsid w:val="00CB74B2"/>
    <w:rsid w:val="00CB7A81"/>
    <w:rsid w:val="00CB7F89"/>
    <w:rsid w:val="00CC0B4B"/>
    <w:rsid w:val="00CC107B"/>
    <w:rsid w:val="00CC13D2"/>
    <w:rsid w:val="00CC1CCB"/>
    <w:rsid w:val="00CC1FDA"/>
    <w:rsid w:val="00CC2402"/>
    <w:rsid w:val="00CC2957"/>
    <w:rsid w:val="00CC4172"/>
    <w:rsid w:val="00CC440E"/>
    <w:rsid w:val="00CC4780"/>
    <w:rsid w:val="00CC4794"/>
    <w:rsid w:val="00CC54A1"/>
    <w:rsid w:val="00CC6C0F"/>
    <w:rsid w:val="00CC6DF4"/>
    <w:rsid w:val="00CD042B"/>
    <w:rsid w:val="00CD0CDB"/>
    <w:rsid w:val="00CD1419"/>
    <w:rsid w:val="00CD1566"/>
    <w:rsid w:val="00CD1E0F"/>
    <w:rsid w:val="00CD1EB4"/>
    <w:rsid w:val="00CD2CEA"/>
    <w:rsid w:val="00CD2F6E"/>
    <w:rsid w:val="00CD2FC7"/>
    <w:rsid w:val="00CD42D1"/>
    <w:rsid w:val="00CD43BD"/>
    <w:rsid w:val="00CD43C9"/>
    <w:rsid w:val="00CD474B"/>
    <w:rsid w:val="00CD499C"/>
    <w:rsid w:val="00CD5372"/>
    <w:rsid w:val="00CD550D"/>
    <w:rsid w:val="00CD5737"/>
    <w:rsid w:val="00CD5E26"/>
    <w:rsid w:val="00CD6761"/>
    <w:rsid w:val="00CD7ABD"/>
    <w:rsid w:val="00CD7B29"/>
    <w:rsid w:val="00CD7C77"/>
    <w:rsid w:val="00CE0211"/>
    <w:rsid w:val="00CE0292"/>
    <w:rsid w:val="00CE02DD"/>
    <w:rsid w:val="00CE08F2"/>
    <w:rsid w:val="00CE1303"/>
    <w:rsid w:val="00CE1337"/>
    <w:rsid w:val="00CE141C"/>
    <w:rsid w:val="00CE18F6"/>
    <w:rsid w:val="00CE1BD2"/>
    <w:rsid w:val="00CE1E0C"/>
    <w:rsid w:val="00CE2C93"/>
    <w:rsid w:val="00CE35D0"/>
    <w:rsid w:val="00CE3778"/>
    <w:rsid w:val="00CE44F2"/>
    <w:rsid w:val="00CE57BB"/>
    <w:rsid w:val="00CE5E07"/>
    <w:rsid w:val="00CE6B22"/>
    <w:rsid w:val="00CE6BE5"/>
    <w:rsid w:val="00CF0489"/>
    <w:rsid w:val="00CF10F4"/>
    <w:rsid w:val="00CF2133"/>
    <w:rsid w:val="00CF24D0"/>
    <w:rsid w:val="00CF2550"/>
    <w:rsid w:val="00CF2735"/>
    <w:rsid w:val="00CF3BAA"/>
    <w:rsid w:val="00CF3CB3"/>
    <w:rsid w:val="00CF40C3"/>
    <w:rsid w:val="00CF4568"/>
    <w:rsid w:val="00CF4D4D"/>
    <w:rsid w:val="00CF53AD"/>
    <w:rsid w:val="00CF6312"/>
    <w:rsid w:val="00CF63F4"/>
    <w:rsid w:val="00CF692D"/>
    <w:rsid w:val="00CF6E3C"/>
    <w:rsid w:val="00CF78AB"/>
    <w:rsid w:val="00CF78D4"/>
    <w:rsid w:val="00CF7A9F"/>
    <w:rsid w:val="00D00E61"/>
    <w:rsid w:val="00D014D4"/>
    <w:rsid w:val="00D018B0"/>
    <w:rsid w:val="00D024DA"/>
    <w:rsid w:val="00D02C53"/>
    <w:rsid w:val="00D033E6"/>
    <w:rsid w:val="00D03F09"/>
    <w:rsid w:val="00D06709"/>
    <w:rsid w:val="00D07FA0"/>
    <w:rsid w:val="00D10A80"/>
    <w:rsid w:val="00D11484"/>
    <w:rsid w:val="00D117D8"/>
    <w:rsid w:val="00D118D5"/>
    <w:rsid w:val="00D1314C"/>
    <w:rsid w:val="00D14EDF"/>
    <w:rsid w:val="00D150D9"/>
    <w:rsid w:val="00D153CF"/>
    <w:rsid w:val="00D15592"/>
    <w:rsid w:val="00D1593D"/>
    <w:rsid w:val="00D15D27"/>
    <w:rsid w:val="00D164A6"/>
    <w:rsid w:val="00D169D9"/>
    <w:rsid w:val="00D16B62"/>
    <w:rsid w:val="00D17099"/>
    <w:rsid w:val="00D17ECE"/>
    <w:rsid w:val="00D20947"/>
    <w:rsid w:val="00D20B63"/>
    <w:rsid w:val="00D21BA5"/>
    <w:rsid w:val="00D21DD7"/>
    <w:rsid w:val="00D21E0C"/>
    <w:rsid w:val="00D22CB9"/>
    <w:rsid w:val="00D22D4B"/>
    <w:rsid w:val="00D24A4B"/>
    <w:rsid w:val="00D24E50"/>
    <w:rsid w:val="00D26235"/>
    <w:rsid w:val="00D264FF"/>
    <w:rsid w:val="00D267D6"/>
    <w:rsid w:val="00D27ADA"/>
    <w:rsid w:val="00D30218"/>
    <w:rsid w:val="00D30242"/>
    <w:rsid w:val="00D309ED"/>
    <w:rsid w:val="00D30D7D"/>
    <w:rsid w:val="00D31157"/>
    <w:rsid w:val="00D31573"/>
    <w:rsid w:val="00D31874"/>
    <w:rsid w:val="00D32616"/>
    <w:rsid w:val="00D327B1"/>
    <w:rsid w:val="00D327E0"/>
    <w:rsid w:val="00D32D12"/>
    <w:rsid w:val="00D34763"/>
    <w:rsid w:val="00D34B60"/>
    <w:rsid w:val="00D354CE"/>
    <w:rsid w:val="00D35E44"/>
    <w:rsid w:val="00D36A45"/>
    <w:rsid w:val="00D37549"/>
    <w:rsid w:val="00D376CA"/>
    <w:rsid w:val="00D37AA1"/>
    <w:rsid w:val="00D40888"/>
    <w:rsid w:val="00D40A1F"/>
    <w:rsid w:val="00D413C1"/>
    <w:rsid w:val="00D41587"/>
    <w:rsid w:val="00D4180B"/>
    <w:rsid w:val="00D4187A"/>
    <w:rsid w:val="00D42416"/>
    <w:rsid w:val="00D426C2"/>
    <w:rsid w:val="00D4350B"/>
    <w:rsid w:val="00D435E7"/>
    <w:rsid w:val="00D4585C"/>
    <w:rsid w:val="00D45895"/>
    <w:rsid w:val="00D45B27"/>
    <w:rsid w:val="00D45F5F"/>
    <w:rsid w:val="00D4685D"/>
    <w:rsid w:val="00D500D2"/>
    <w:rsid w:val="00D512A6"/>
    <w:rsid w:val="00D514F6"/>
    <w:rsid w:val="00D5279A"/>
    <w:rsid w:val="00D52870"/>
    <w:rsid w:val="00D52CD0"/>
    <w:rsid w:val="00D53187"/>
    <w:rsid w:val="00D53354"/>
    <w:rsid w:val="00D536C7"/>
    <w:rsid w:val="00D5386A"/>
    <w:rsid w:val="00D54565"/>
    <w:rsid w:val="00D546C7"/>
    <w:rsid w:val="00D54F20"/>
    <w:rsid w:val="00D561C2"/>
    <w:rsid w:val="00D57A04"/>
    <w:rsid w:val="00D600BE"/>
    <w:rsid w:val="00D613A0"/>
    <w:rsid w:val="00D6151B"/>
    <w:rsid w:val="00D61753"/>
    <w:rsid w:val="00D61E89"/>
    <w:rsid w:val="00D63038"/>
    <w:rsid w:val="00D63466"/>
    <w:rsid w:val="00D6354B"/>
    <w:rsid w:val="00D6371E"/>
    <w:rsid w:val="00D63981"/>
    <w:rsid w:val="00D63D13"/>
    <w:rsid w:val="00D642BA"/>
    <w:rsid w:val="00D65872"/>
    <w:rsid w:val="00D66062"/>
    <w:rsid w:val="00D669B3"/>
    <w:rsid w:val="00D66FDD"/>
    <w:rsid w:val="00D67987"/>
    <w:rsid w:val="00D711F7"/>
    <w:rsid w:val="00D714FB"/>
    <w:rsid w:val="00D71E74"/>
    <w:rsid w:val="00D72FFF"/>
    <w:rsid w:val="00D73417"/>
    <w:rsid w:val="00D74068"/>
    <w:rsid w:val="00D7468B"/>
    <w:rsid w:val="00D75817"/>
    <w:rsid w:val="00D76762"/>
    <w:rsid w:val="00D7716C"/>
    <w:rsid w:val="00D77D14"/>
    <w:rsid w:val="00D801B2"/>
    <w:rsid w:val="00D809DC"/>
    <w:rsid w:val="00D80D10"/>
    <w:rsid w:val="00D83816"/>
    <w:rsid w:val="00D84133"/>
    <w:rsid w:val="00D84C37"/>
    <w:rsid w:val="00D84F5B"/>
    <w:rsid w:val="00D85992"/>
    <w:rsid w:val="00D85B6D"/>
    <w:rsid w:val="00D864E4"/>
    <w:rsid w:val="00D8664B"/>
    <w:rsid w:val="00D87051"/>
    <w:rsid w:val="00D87412"/>
    <w:rsid w:val="00D8752D"/>
    <w:rsid w:val="00D87AC5"/>
    <w:rsid w:val="00D90E8E"/>
    <w:rsid w:val="00D90FEA"/>
    <w:rsid w:val="00D914EC"/>
    <w:rsid w:val="00D9175F"/>
    <w:rsid w:val="00D918D4"/>
    <w:rsid w:val="00D91DA3"/>
    <w:rsid w:val="00D92592"/>
    <w:rsid w:val="00D93360"/>
    <w:rsid w:val="00D93EB9"/>
    <w:rsid w:val="00D9445A"/>
    <w:rsid w:val="00D94918"/>
    <w:rsid w:val="00D95BB7"/>
    <w:rsid w:val="00D9619D"/>
    <w:rsid w:val="00D9647A"/>
    <w:rsid w:val="00D96B91"/>
    <w:rsid w:val="00DA0073"/>
    <w:rsid w:val="00DA0172"/>
    <w:rsid w:val="00DA091C"/>
    <w:rsid w:val="00DA19F3"/>
    <w:rsid w:val="00DA2496"/>
    <w:rsid w:val="00DA3081"/>
    <w:rsid w:val="00DA3DF7"/>
    <w:rsid w:val="00DA3F2B"/>
    <w:rsid w:val="00DA4188"/>
    <w:rsid w:val="00DA4934"/>
    <w:rsid w:val="00DA5876"/>
    <w:rsid w:val="00DA7137"/>
    <w:rsid w:val="00DB00BC"/>
    <w:rsid w:val="00DB0EDA"/>
    <w:rsid w:val="00DB1706"/>
    <w:rsid w:val="00DB1C12"/>
    <w:rsid w:val="00DB1CF4"/>
    <w:rsid w:val="00DB1DA6"/>
    <w:rsid w:val="00DB29F9"/>
    <w:rsid w:val="00DB3065"/>
    <w:rsid w:val="00DB31FB"/>
    <w:rsid w:val="00DB334F"/>
    <w:rsid w:val="00DB45D1"/>
    <w:rsid w:val="00DB5048"/>
    <w:rsid w:val="00DB51BC"/>
    <w:rsid w:val="00DB52CE"/>
    <w:rsid w:val="00DC01F1"/>
    <w:rsid w:val="00DC03DE"/>
    <w:rsid w:val="00DC09C6"/>
    <w:rsid w:val="00DC0B4B"/>
    <w:rsid w:val="00DC0C24"/>
    <w:rsid w:val="00DC12F5"/>
    <w:rsid w:val="00DC14DF"/>
    <w:rsid w:val="00DC2B71"/>
    <w:rsid w:val="00DC2B8A"/>
    <w:rsid w:val="00DC3579"/>
    <w:rsid w:val="00DC3B18"/>
    <w:rsid w:val="00DC4D24"/>
    <w:rsid w:val="00DC520A"/>
    <w:rsid w:val="00DC662A"/>
    <w:rsid w:val="00DC6AF9"/>
    <w:rsid w:val="00DC7119"/>
    <w:rsid w:val="00DC7301"/>
    <w:rsid w:val="00DC78EC"/>
    <w:rsid w:val="00DD1E31"/>
    <w:rsid w:val="00DD1F41"/>
    <w:rsid w:val="00DD24D8"/>
    <w:rsid w:val="00DD33D4"/>
    <w:rsid w:val="00DD33EF"/>
    <w:rsid w:val="00DD397F"/>
    <w:rsid w:val="00DD422A"/>
    <w:rsid w:val="00DD430B"/>
    <w:rsid w:val="00DD4C72"/>
    <w:rsid w:val="00DD5693"/>
    <w:rsid w:val="00DD6031"/>
    <w:rsid w:val="00DD6978"/>
    <w:rsid w:val="00DD69F6"/>
    <w:rsid w:val="00DD6B79"/>
    <w:rsid w:val="00DE0097"/>
    <w:rsid w:val="00DE023B"/>
    <w:rsid w:val="00DE1298"/>
    <w:rsid w:val="00DE1436"/>
    <w:rsid w:val="00DE16CC"/>
    <w:rsid w:val="00DE1C74"/>
    <w:rsid w:val="00DE2DA4"/>
    <w:rsid w:val="00DE32AA"/>
    <w:rsid w:val="00DE3331"/>
    <w:rsid w:val="00DE3FED"/>
    <w:rsid w:val="00DE4687"/>
    <w:rsid w:val="00DE54B0"/>
    <w:rsid w:val="00DE59EC"/>
    <w:rsid w:val="00DE5CC0"/>
    <w:rsid w:val="00DE5CC5"/>
    <w:rsid w:val="00DE6202"/>
    <w:rsid w:val="00DE6FC1"/>
    <w:rsid w:val="00DE70FB"/>
    <w:rsid w:val="00DE7479"/>
    <w:rsid w:val="00DE7D88"/>
    <w:rsid w:val="00DE7E90"/>
    <w:rsid w:val="00DF00D5"/>
    <w:rsid w:val="00DF0A82"/>
    <w:rsid w:val="00DF0D59"/>
    <w:rsid w:val="00DF19CA"/>
    <w:rsid w:val="00DF1FF7"/>
    <w:rsid w:val="00DF26BA"/>
    <w:rsid w:val="00DF26E9"/>
    <w:rsid w:val="00DF37BC"/>
    <w:rsid w:val="00DF428F"/>
    <w:rsid w:val="00DF48E9"/>
    <w:rsid w:val="00DF4F02"/>
    <w:rsid w:val="00DF50E2"/>
    <w:rsid w:val="00DF528F"/>
    <w:rsid w:val="00DF60A3"/>
    <w:rsid w:val="00DF67A8"/>
    <w:rsid w:val="00DF7698"/>
    <w:rsid w:val="00DF7A62"/>
    <w:rsid w:val="00DF7BC3"/>
    <w:rsid w:val="00E00E19"/>
    <w:rsid w:val="00E00F91"/>
    <w:rsid w:val="00E01401"/>
    <w:rsid w:val="00E01E56"/>
    <w:rsid w:val="00E02403"/>
    <w:rsid w:val="00E02927"/>
    <w:rsid w:val="00E02D97"/>
    <w:rsid w:val="00E04150"/>
    <w:rsid w:val="00E04363"/>
    <w:rsid w:val="00E046E9"/>
    <w:rsid w:val="00E054EA"/>
    <w:rsid w:val="00E05DBA"/>
    <w:rsid w:val="00E064C9"/>
    <w:rsid w:val="00E06B8E"/>
    <w:rsid w:val="00E06C7E"/>
    <w:rsid w:val="00E06D87"/>
    <w:rsid w:val="00E0761A"/>
    <w:rsid w:val="00E077AE"/>
    <w:rsid w:val="00E07C6C"/>
    <w:rsid w:val="00E1026D"/>
    <w:rsid w:val="00E10931"/>
    <w:rsid w:val="00E1098B"/>
    <w:rsid w:val="00E10C20"/>
    <w:rsid w:val="00E120A6"/>
    <w:rsid w:val="00E1226E"/>
    <w:rsid w:val="00E125B2"/>
    <w:rsid w:val="00E126CD"/>
    <w:rsid w:val="00E128FD"/>
    <w:rsid w:val="00E135FB"/>
    <w:rsid w:val="00E139DB"/>
    <w:rsid w:val="00E13F2B"/>
    <w:rsid w:val="00E14D3D"/>
    <w:rsid w:val="00E15A18"/>
    <w:rsid w:val="00E15D75"/>
    <w:rsid w:val="00E1646C"/>
    <w:rsid w:val="00E16F38"/>
    <w:rsid w:val="00E176A7"/>
    <w:rsid w:val="00E20626"/>
    <w:rsid w:val="00E20827"/>
    <w:rsid w:val="00E210ED"/>
    <w:rsid w:val="00E22BF1"/>
    <w:rsid w:val="00E23419"/>
    <w:rsid w:val="00E23E84"/>
    <w:rsid w:val="00E24035"/>
    <w:rsid w:val="00E250BD"/>
    <w:rsid w:val="00E265FB"/>
    <w:rsid w:val="00E268A8"/>
    <w:rsid w:val="00E26F70"/>
    <w:rsid w:val="00E272A4"/>
    <w:rsid w:val="00E3019E"/>
    <w:rsid w:val="00E305B6"/>
    <w:rsid w:val="00E30F88"/>
    <w:rsid w:val="00E3169D"/>
    <w:rsid w:val="00E319DC"/>
    <w:rsid w:val="00E32AC8"/>
    <w:rsid w:val="00E32AE0"/>
    <w:rsid w:val="00E3315B"/>
    <w:rsid w:val="00E33B50"/>
    <w:rsid w:val="00E33D67"/>
    <w:rsid w:val="00E33F31"/>
    <w:rsid w:val="00E3482E"/>
    <w:rsid w:val="00E358C2"/>
    <w:rsid w:val="00E35E61"/>
    <w:rsid w:val="00E363EE"/>
    <w:rsid w:val="00E36AB9"/>
    <w:rsid w:val="00E37BE2"/>
    <w:rsid w:val="00E40B7D"/>
    <w:rsid w:val="00E410D9"/>
    <w:rsid w:val="00E41434"/>
    <w:rsid w:val="00E41B59"/>
    <w:rsid w:val="00E42C5E"/>
    <w:rsid w:val="00E42D29"/>
    <w:rsid w:val="00E433AA"/>
    <w:rsid w:val="00E43D4D"/>
    <w:rsid w:val="00E44E3F"/>
    <w:rsid w:val="00E44FC2"/>
    <w:rsid w:val="00E4509A"/>
    <w:rsid w:val="00E454FF"/>
    <w:rsid w:val="00E459F4"/>
    <w:rsid w:val="00E45DB7"/>
    <w:rsid w:val="00E46542"/>
    <w:rsid w:val="00E46942"/>
    <w:rsid w:val="00E46E6E"/>
    <w:rsid w:val="00E477A1"/>
    <w:rsid w:val="00E503A7"/>
    <w:rsid w:val="00E5056E"/>
    <w:rsid w:val="00E50986"/>
    <w:rsid w:val="00E50FDB"/>
    <w:rsid w:val="00E5198B"/>
    <w:rsid w:val="00E51B37"/>
    <w:rsid w:val="00E52780"/>
    <w:rsid w:val="00E527A0"/>
    <w:rsid w:val="00E527FC"/>
    <w:rsid w:val="00E53CC2"/>
    <w:rsid w:val="00E5432C"/>
    <w:rsid w:val="00E543AB"/>
    <w:rsid w:val="00E544DA"/>
    <w:rsid w:val="00E54DB7"/>
    <w:rsid w:val="00E550E8"/>
    <w:rsid w:val="00E5679F"/>
    <w:rsid w:val="00E5697B"/>
    <w:rsid w:val="00E57272"/>
    <w:rsid w:val="00E60F93"/>
    <w:rsid w:val="00E6151B"/>
    <w:rsid w:val="00E6154E"/>
    <w:rsid w:val="00E6159B"/>
    <w:rsid w:val="00E61904"/>
    <w:rsid w:val="00E623EF"/>
    <w:rsid w:val="00E6382F"/>
    <w:rsid w:val="00E639CD"/>
    <w:rsid w:val="00E645F0"/>
    <w:rsid w:val="00E648D8"/>
    <w:rsid w:val="00E64B99"/>
    <w:rsid w:val="00E6548E"/>
    <w:rsid w:val="00E65FC0"/>
    <w:rsid w:val="00E66369"/>
    <w:rsid w:val="00E66786"/>
    <w:rsid w:val="00E66D5F"/>
    <w:rsid w:val="00E70F41"/>
    <w:rsid w:val="00E7153A"/>
    <w:rsid w:val="00E71696"/>
    <w:rsid w:val="00E71994"/>
    <w:rsid w:val="00E71EDB"/>
    <w:rsid w:val="00E722FB"/>
    <w:rsid w:val="00E728C1"/>
    <w:rsid w:val="00E72F18"/>
    <w:rsid w:val="00E7424E"/>
    <w:rsid w:val="00E743BB"/>
    <w:rsid w:val="00E75A16"/>
    <w:rsid w:val="00E7605F"/>
    <w:rsid w:val="00E7669A"/>
    <w:rsid w:val="00E76EA4"/>
    <w:rsid w:val="00E77B91"/>
    <w:rsid w:val="00E8127D"/>
    <w:rsid w:val="00E81CD1"/>
    <w:rsid w:val="00E82082"/>
    <w:rsid w:val="00E82A22"/>
    <w:rsid w:val="00E82E2B"/>
    <w:rsid w:val="00E83349"/>
    <w:rsid w:val="00E83BB7"/>
    <w:rsid w:val="00E83BEE"/>
    <w:rsid w:val="00E83F44"/>
    <w:rsid w:val="00E84409"/>
    <w:rsid w:val="00E84830"/>
    <w:rsid w:val="00E84880"/>
    <w:rsid w:val="00E848B5"/>
    <w:rsid w:val="00E84DD8"/>
    <w:rsid w:val="00E856E6"/>
    <w:rsid w:val="00E85E79"/>
    <w:rsid w:val="00E85F00"/>
    <w:rsid w:val="00E8663A"/>
    <w:rsid w:val="00E867D1"/>
    <w:rsid w:val="00E86B0C"/>
    <w:rsid w:val="00E86C75"/>
    <w:rsid w:val="00E86CB3"/>
    <w:rsid w:val="00E86D9C"/>
    <w:rsid w:val="00E86E00"/>
    <w:rsid w:val="00E87116"/>
    <w:rsid w:val="00E87983"/>
    <w:rsid w:val="00E908AE"/>
    <w:rsid w:val="00E91415"/>
    <w:rsid w:val="00E91601"/>
    <w:rsid w:val="00E92940"/>
    <w:rsid w:val="00E93054"/>
    <w:rsid w:val="00E93D1B"/>
    <w:rsid w:val="00E94231"/>
    <w:rsid w:val="00E94EFC"/>
    <w:rsid w:val="00E950B1"/>
    <w:rsid w:val="00E95741"/>
    <w:rsid w:val="00E9748C"/>
    <w:rsid w:val="00E9770C"/>
    <w:rsid w:val="00E97756"/>
    <w:rsid w:val="00E97B53"/>
    <w:rsid w:val="00EA01E0"/>
    <w:rsid w:val="00EA031B"/>
    <w:rsid w:val="00EA0676"/>
    <w:rsid w:val="00EA1198"/>
    <w:rsid w:val="00EA1513"/>
    <w:rsid w:val="00EA16A2"/>
    <w:rsid w:val="00EA1DE8"/>
    <w:rsid w:val="00EA3725"/>
    <w:rsid w:val="00EA4301"/>
    <w:rsid w:val="00EA4B0E"/>
    <w:rsid w:val="00EA5493"/>
    <w:rsid w:val="00EA5AC3"/>
    <w:rsid w:val="00EA5CED"/>
    <w:rsid w:val="00EA6473"/>
    <w:rsid w:val="00EA6738"/>
    <w:rsid w:val="00EA699E"/>
    <w:rsid w:val="00EA71F4"/>
    <w:rsid w:val="00EB10FE"/>
    <w:rsid w:val="00EB12A7"/>
    <w:rsid w:val="00EB1A24"/>
    <w:rsid w:val="00EB1C64"/>
    <w:rsid w:val="00EB2972"/>
    <w:rsid w:val="00EB4CF7"/>
    <w:rsid w:val="00EB4D15"/>
    <w:rsid w:val="00EB5E40"/>
    <w:rsid w:val="00EB60BC"/>
    <w:rsid w:val="00EB6331"/>
    <w:rsid w:val="00EB7555"/>
    <w:rsid w:val="00EC0E7B"/>
    <w:rsid w:val="00EC0EE3"/>
    <w:rsid w:val="00EC12A3"/>
    <w:rsid w:val="00EC2392"/>
    <w:rsid w:val="00EC240C"/>
    <w:rsid w:val="00EC2484"/>
    <w:rsid w:val="00EC309B"/>
    <w:rsid w:val="00EC42A8"/>
    <w:rsid w:val="00EC515B"/>
    <w:rsid w:val="00EC559B"/>
    <w:rsid w:val="00EC5714"/>
    <w:rsid w:val="00EC58F8"/>
    <w:rsid w:val="00EC6542"/>
    <w:rsid w:val="00EC662F"/>
    <w:rsid w:val="00EC66D9"/>
    <w:rsid w:val="00EC6B59"/>
    <w:rsid w:val="00EC6EB7"/>
    <w:rsid w:val="00EC7981"/>
    <w:rsid w:val="00EC79BD"/>
    <w:rsid w:val="00EC7BF2"/>
    <w:rsid w:val="00ED045D"/>
    <w:rsid w:val="00ED1089"/>
    <w:rsid w:val="00ED1D3D"/>
    <w:rsid w:val="00ED227D"/>
    <w:rsid w:val="00ED2440"/>
    <w:rsid w:val="00ED2A00"/>
    <w:rsid w:val="00ED2B9F"/>
    <w:rsid w:val="00ED34C2"/>
    <w:rsid w:val="00ED3BF1"/>
    <w:rsid w:val="00ED3E0E"/>
    <w:rsid w:val="00ED4185"/>
    <w:rsid w:val="00ED46A7"/>
    <w:rsid w:val="00ED5B74"/>
    <w:rsid w:val="00ED667F"/>
    <w:rsid w:val="00ED693E"/>
    <w:rsid w:val="00ED6BC4"/>
    <w:rsid w:val="00ED75D3"/>
    <w:rsid w:val="00ED7D3E"/>
    <w:rsid w:val="00ED7E0A"/>
    <w:rsid w:val="00ED7EE6"/>
    <w:rsid w:val="00EE039B"/>
    <w:rsid w:val="00EE0699"/>
    <w:rsid w:val="00EE0BAF"/>
    <w:rsid w:val="00EE0D7F"/>
    <w:rsid w:val="00EE0EBD"/>
    <w:rsid w:val="00EE19BD"/>
    <w:rsid w:val="00EE1BB2"/>
    <w:rsid w:val="00EE266D"/>
    <w:rsid w:val="00EE281A"/>
    <w:rsid w:val="00EE2DE6"/>
    <w:rsid w:val="00EE40B2"/>
    <w:rsid w:val="00EE551B"/>
    <w:rsid w:val="00EE5A82"/>
    <w:rsid w:val="00EE5F4B"/>
    <w:rsid w:val="00EE758A"/>
    <w:rsid w:val="00EE7651"/>
    <w:rsid w:val="00EF0043"/>
    <w:rsid w:val="00EF08C6"/>
    <w:rsid w:val="00EF0C29"/>
    <w:rsid w:val="00EF0FF8"/>
    <w:rsid w:val="00EF18DD"/>
    <w:rsid w:val="00EF2B59"/>
    <w:rsid w:val="00EF3406"/>
    <w:rsid w:val="00EF35B7"/>
    <w:rsid w:val="00EF438F"/>
    <w:rsid w:val="00EF4716"/>
    <w:rsid w:val="00EF4C78"/>
    <w:rsid w:val="00EF6335"/>
    <w:rsid w:val="00EF6724"/>
    <w:rsid w:val="00EF6B92"/>
    <w:rsid w:val="00EF6E73"/>
    <w:rsid w:val="00EF7373"/>
    <w:rsid w:val="00EF7586"/>
    <w:rsid w:val="00EF772D"/>
    <w:rsid w:val="00F006FE"/>
    <w:rsid w:val="00F009C2"/>
    <w:rsid w:val="00F00B06"/>
    <w:rsid w:val="00F01A63"/>
    <w:rsid w:val="00F01F4A"/>
    <w:rsid w:val="00F02C2C"/>
    <w:rsid w:val="00F0355A"/>
    <w:rsid w:val="00F047BD"/>
    <w:rsid w:val="00F04896"/>
    <w:rsid w:val="00F05189"/>
    <w:rsid w:val="00F061EC"/>
    <w:rsid w:val="00F06A65"/>
    <w:rsid w:val="00F07547"/>
    <w:rsid w:val="00F07692"/>
    <w:rsid w:val="00F07A4C"/>
    <w:rsid w:val="00F101F2"/>
    <w:rsid w:val="00F1108D"/>
    <w:rsid w:val="00F11434"/>
    <w:rsid w:val="00F11442"/>
    <w:rsid w:val="00F122B7"/>
    <w:rsid w:val="00F136BD"/>
    <w:rsid w:val="00F1433E"/>
    <w:rsid w:val="00F15BA0"/>
    <w:rsid w:val="00F165E5"/>
    <w:rsid w:val="00F20C9D"/>
    <w:rsid w:val="00F21040"/>
    <w:rsid w:val="00F2165A"/>
    <w:rsid w:val="00F22DF0"/>
    <w:rsid w:val="00F23234"/>
    <w:rsid w:val="00F2350B"/>
    <w:rsid w:val="00F23D34"/>
    <w:rsid w:val="00F24AB2"/>
    <w:rsid w:val="00F259D0"/>
    <w:rsid w:val="00F25CE9"/>
    <w:rsid w:val="00F26A61"/>
    <w:rsid w:val="00F2755B"/>
    <w:rsid w:val="00F27817"/>
    <w:rsid w:val="00F279B2"/>
    <w:rsid w:val="00F27EC2"/>
    <w:rsid w:val="00F3013A"/>
    <w:rsid w:val="00F30AE6"/>
    <w:rsid w:val="00F30D15"/>
    <w:rsid w:val="00F31886"/>
    <w:rsid w:val="00F31C4B"/>
    <w:rsid w:val="00F3202E"/>
    <w:rsid w:val="00F332D0"/>
    <w:rsid w:val="00F34978"/>
    <w:rsid w:val="00F35828"/>
    <w:rsid w:val="00F35E1F"/>
    <w:rsid w:val="00F36150"/>
    <w:rsid w:val="00F361A2"/>
    <w:rsid w:val="00F36326"/>
    <w:rsid w:val="00F363B9"/>
    <w:rsid w:val="00F36A9F"/>
    <w:rsid w:val="00F37DBF"/>
    <w:rsid w:val="00F40676"/>
    <w:rsid w:val="00F407AE"/>
    <w:rsid w:val="00F40CA1"/>
    <w:rsid w:val="00F41350"/>
    <w:rsid w:val="00F42489"/>
    <w:rsid w:val="00F4261B"/>
    <w:rsid w:val="00F4267F"/>
    <w:rsid w:val="00F44575"/>
    <w:rsid w:val="00F456D3"/>
    <w:rsid w:val="00F457A3"/>
    <w:rsid w:val="00F45B02"/>
    <w:rsid w:val="00F45CA8"/>
    <w:rsid w:val="00F46E36"/>
    <w:rsid w:val="00F47331"/>
    <w:rsid w:val="00F47D24"/>
    <w:rsid w:val="00F47EE9"/>
    <w:rsid w:val="00F5018B"/>
    <w:rsid w:val="00F52770"/>
    <w:rsid w:val="00F53DB8"/>
    <w:rsid w:val="00F53EE7"/>
    <w:rsid w:val="00F54202"/>
    <w:rsid w:val="00F54B1E"/>
    <w:rsid w:val="00F551D4"/>
    <w:rsid w:val="00F55218"/>
    <w:rsid w:val="00F55789"/>
    <w:rsid w:val="00F55B37"/>
    <w:rsid w:val="00F55B89"/>
    <w:rsid w:val="00F55DF6"/>
    <w:rsid w:val="00F5686E"/>
    <w:rsid w:val="00F604C0"/>
    <w:rsid w:val="00F60803"/>
    <w:rsid w:val="00F61B34"/>
    <w:rsid w:val="00F6265E"/>
    <w:rsid w:val="00F6291A"/>
    <w:rsid w:val="00F62CA7"/>
    <w:rsid w:val="00F62D46"/>
    <w:rsid w:val="00F6322C"/>
    <w:rsid w:val="00F639FE"/>
    <w:rsid w:val="00F63D07"/>
    <w:rsid w:val="00F64DA7"/>
    <w:rsid w:val="00F65091"/>
    <w:rsid w:val="00F650C2"/>
    <w:rsid w:val="00F65469"/>
    <w:rsid w:val="00F70A19"/>
    <w:rsid w:val="00F70FDC"/>
    <w:rsid w:val="00F7104F"/>
    <w:rsid w:val="00F71555"/>
    <w:rsid w:val="00F72710"/>
    <w:rsid w:val="00F73E2D"/>
    <w:rsid w:val="00F74734"/>
    <w:rsid w:val="00F765C1"/>
    <w:rsid w:val="00F769A8"/>
    <w:rsid w:val="00F76B13"/>
    <w:rsid w:val="00F7732F"/>
    <w:rsid w:val="00F775B4"/>
    <w:rsid w:val="00F776E1"/>
    <w:rsid w:val="00F77CA7"/>
    <w:rsid w:val="00F807E2"/>
    <w:rsid w:val="00F808F7"/>
    <w:rsid w:val="00F81600"/>
    <w:rsid w:val="00F81B20"/>
    <w:rsid w:val="00F82CFF"/>
    <w:rsid w:val="00F83B97"/>
    <w:rsid w:val="00F85150"/>
    <w:rsid w:val="00F85713"/>
    <w:rsid w:val="00F85FEF"/>
    <w:rsid w:val="00F86255"/>
    <w:rsid w:val="00F86839"/>
    <w:rsid w:val="00F87588"/>
    <w:rsid w:val="00F87B3A"/>
    <w:rsid w:val="00F87E52"/>
    <w:rsid w:val="00F9084C"/>
    <w:rsid w:val="00F909FE"/>
    <w:rsid w:val="00F91634"/>
    <w:rsid w:val="00F91C22"/>
    <w:rsid w:val="00F92F74"/>
    <w:rsid w:val="00F93E5E"/>
    <w:rsid w:val="00F93FDC"/>
    <w:rsid w:val="00F95C55"/>
    <w:rsid w:val="00F95C58"/>
    <w:rsid w:val="00F96176"/>
    <w:rsid w:val="00F966B4"/>
    <w:rsid w:val="00F9740A"/>
    <w:rsid w:val="00F974C2"/>
    <w:rsid w:val="00F9765C"/>
    <w:rsid w:val="00F97A10"/>
    <w:rsid w:val="00FA042F"/>
    <w:rsid w:val="00FA08F4"/>
    <w:rsid w:val="00FA12E8"/>
    <w:rsid w:val="00FA1622"/>
    <w:rsid w:val="00FA19B3"/>
    <w:rsid w:val="00FA23C6"/>
    <w:rsid w:val="00FA2564"/>
    <w:rsid w:val="00FA298C"/>
    <w:rsid w:val="00FA308B"/>
    <w:rsid w:val="00FA34A1"/>
    <w:rsid w:val="00FA4DDE"/>
    <w:rsid w:val="00FA5D9B"/>
    <w:rsid w:val="00FA64AA"/>
    <w:rsid w:val="00FA6976"/>
    <w:rsid w:val="00FA697D"/>
    <w:rsid w:val="00FA6A3D"/>
    <w:rsid w:val="00FA74D8"/>
    <w:rsid w:val="00FA775B"/>
    <w:rsid w:val="00FA7984"/>
    <w:rsid w:val="00FA7B71"/>
    <w:rsid w:val="00FB0884"/>
    <w:rsid w:val="00FB0A7B"/>
    <w:rsid w:val="00FB0C2D"/>
    <w:rsid w:val="00FB16E3"/>
    <w:rsid w:val="00FB18B6"/>
    <w:rsid w:val="00FB1901"/>
    <w:rsid w:val="00FB24C8"/>
    <w:rsid w:val="00FB2FDD"/>
    <w:rsid w:val="00FB3831"/>
    <w:rsid w:val="00FB426B"/>
    <w:rsid w:val="00FB42D5"/>
    <w:rsid w:val="00FB4320"/>
    <w:rsid w:val="00FB47E9"/>
    <w:rsid w:val="00FB5D36"/>
    <w:rsid w:val="00FB6F94"/>
    <w:rsid w:val="00FB795C"/>
    <w:rsid w:val="00FB7CC0"/>
    <w:rsid w:val="00FC04F3"/>
    <w:rsid w:val="00FC08F8"/>
    <w:rsid w:val="00FC138E"/>
    <w:rsid w:val="00FC162E"/>
    <w:rsid w:val="00FC207D"/>
    <w:rsid w:val="00FC2B23"/>
    <w:rsid w:val="00FC33BE"/>
    <w:rsid w:val="00FC34B7"/>
    <w:rsid w:val="00FC395C"/>
    <w:rsid w:val="00FC4256"/>
    <w:rsid w:val="00FC4593"/>
    <w:rsid w:val="00FC4DEC"/>
    <w:rsid w:val="00FC6596"/>
    <w:rsid w:val="00FC6B2E"/>
    <w:rsid w:val="00FC7B5D"/>
    <w:rsid w:val="00FD0425"/>
    <w:rsid w:val="00FD0C04"/>
    <w:rsid w:val="00FD0C90"/>
    <w:rsid w:val="00FD24C3"/>
    <w:rsid w:val="00FD2D6C"/>
    <w:rsid w:val="00FD2FA4"/>
    <w:rsid w:val="00FD3439"/>
    <w:rsid w:val="00FD3A02"/>
    <w:rsid w:val="00FD3E70"/>
    <w:rsid w:val="00FD3EAA"/>
    <w:rsid w:val="00FD420E"/>
    <w:rsid w:val="00FD50E4"/>
    <w:rsid w:val="00FD57B2"/>
    <w:rsid w:val="00FD5BA6"/>
    <w:rsid w:val="00FD6A28"/>
    <w:rsid w:val="00FD6E3B"/>
    <w:rsid w:val="00FD75F7"/>
    <w:rsid w:val="00FE2668"/>
    <w:rsid w:val="00FE2B5E"/>
    <w:rsid w:val="00FE313F"/>
    <w:rsid w:val="00FE3E84"/>
    <w:rsid w:val="00FE4F5D"/>
    <w:rsid w:val="00FE53D6"/>
    <w:rsid w:val="00FE64DA"/>
    <w:rsid w:val="00FE6EE1"/>
    <w:rsid w:val="00FE6F83"/>
    <w:rsid w:val="00FE79D4"/>
    <w:rsid w:val="00FF12E3"/>
    <w:rsid w:val="00FF13C6"/>
    <w:rsid w:val="00FF2599"/>
    <w:rsid w:val="00FF2C97"/>
    <w:rsid w:val="00FF3C47"/>
    <w:rsid w:val="00FF3DCF"/>
    <w:rsid w:val="00FF40B8"/>
    <w:rsid w:val="00FF41DF"/>
    <w:rsid w:val="00FF44D8"/>
    <w:rsid w:val="00FF4789"/>
    <w:rsid w:val="00FF48E9"/>
    <w:rsid w:val="00FF4EE9"/>
    <w:rsid w:val="00FF574F"/>
    <w:rsid w:val="00FF5944"/>
    <w:rsid w:val="00FF5FD5"/>
    <w:rsid w:val="00FF6487"/>
    <w:rsid w:val="00FF6F49"/>
    <w:rsid w:val="00FF7115"/>
    <w:rsid w:val="00FF7BD3"/>
    <w:rsid w:val="00FF860C"/>
    <w:rsid w:val="015DDA98"/>
    <w:rsid w:val="01989A8D"/>
    <w:rsid w:val="01C274FE"/>
    <w:rsid w:val="01DC9A96"/>
    <w:rsid w:val="0261BC33"/>
    <w:rsid w:val="028634B7"/>
    <w:rsid w:val="02ED18D9"/>
    <w:rsid w:val="049B8A72"/>
    <w:rsid w:val="04AF6982"/>
    <w:rsid w:val="04E8EBEB"/>
    <w:rsid w:val="05DE0B8E"/>
    <w:rsid w:val="068813FE"/>
    <w:rsid w:val="06BED8C6"/>
    <w:rsid w:val="06D95929"/>
    <w:rsid w:val="06FB4D8A"/>
    <w:rsid w:val="07284FAC"/>
    <w:rsid w:val="0790AA82"/>
    <w:rsid w:val="07B83EBC"/>
    <w:rsid w:val="07BEFF7B"/>
    <w:rsid w:val="0819706E"/>
    <w:rsid w:val="0875298A"/>
    <w:rsid w:val="08EDF260"/>
    <w:rsid w:val="08EDFE88"/>
    <w:rsid w:val="091FE5B2"/>
    <w:rsid w:val="09A334B1"/>
    <w:rsid w:val="0A0BBB1F"/>
    <w:rsid w:val="0A0BC279"/>
    <w:rsid w:val="0A3873B1"/>
    <w:rsid w:val="0A6C9093"/>
    <w:rsid w:val="0B59D64F"/>
    <w:rsid w:val="0BA792DA"/>
    <w:rsid w:val="0BD44412"/>
    <w:rsid w:val="0BE063C6"/>
    <w:rsid w:val="0C1A2D2D"/>
    <w:rsid w:val="0C578674"/>
    <w:rsid w:val="0CBC5608"/>
    <w:rsid w:val="0D1003C0"/>
    <w:rsid w:val="0D345036"/>
    <w:rsid w:val="0D43D0D7"/>
    <w:rsid w:val="0E484329"/>
    <w:rsid w:val="0E4F1029"/>
    <w:rsid w:val="0E81A569"/>
    <w:rsid w:val="0ED02097"/>
    <w:rsid w:val="0EDF339C"/>
    <w:rsid w:val="0EEA29A6"/>
    <w:rsid w:val="0F0D2AFB"/>
    <w:rsid w:val="0F2FEEAF"/>
    <w:rsid w:val="0F365B62"/>
    <w:rsid w:val="0F50440F"/>
    <w:rsid w:val="0F7A3FEC"/>
    <w:rsid w:val="0FE35C85"/>
    <w:rsid w:val="1050D89B"/>
    <w:rsid w:val="10890773"/>
    <w:rsid w:val="10D8CEE3"/>
    <w:rsid w:val="115AD605"/>
    <w:rsid w:val="1179A698"/>
    <w:rsid w:val="1271066A"/>
    <w:rsid w:val="1294D4A6"/>
    <w:rsid w:val="134BBFD7"/>
    <w:rsid w:val="136E848C"/>
    <w:rsid w:val="138CB384"/>
    <w:rsid w:val="14E79038"/>
    <w:rsid w:val="14FB648C"/>
    <w:rsid w:val="15BE0711"/>
    <w:rsid w:val="16103D67"/>
    <w:rsid w:val="162E4728"/>
    <w:rsid w:val="16465356"/>
    <w:rsid w:val="16A852A1"/>
    <w:rsid w:val="1781EAE4"/>
    <w:rsid w:val="17A59A1A"/>
    <w:rsid w:val="17A9A381"/>
    <w:rsid w:val="1835E4DC"/>
    <w:rsid w:val="18A181AB"/>
    <w:rsid w:val="18B2C71A"/>
    <w:rsid w:val="18BAB4A0"/>
    <w:rsid w:val="18D3E880"/>
    <w:rsid w:val="1913878B"/>
    <w:rsid w:val="194ED391"/>
    <w:rsid w:val="1953928F"/>
    <w:rsid w:val="196AC5D0"/>
    <w:rsid w:val="1A3F36F5"/>
    <w:rsid w:val="1A4395E1"/>
    <w:rsid w:val="1A67CFC6"/>
    <w:rsid w:val="1AA15937"/>
    <w:rsid w:val="1AC77C12"/>
    <w:rsid w:val="1ADDC8CE"/>
    <w:rsid w:val="1B1986F4"/>
    <w:rsid w:val="1B28C8DD"/>
    <w:rsid w:val="1B3854F3"/>
    <w:rsid w:val="1B615A2C"/>
    <w:rsid w:val="1BA4FBE3"/>
    <w:rsid w:val="1BB49B29"/>
    <w:rsid w:val="1BEA67DC"/>
    <w:rsid w:val="1D05804E"/>
    <w:rsid w:val="1D1E0563"/>
    <w:rsid w:val="1D491CBA"/>
    <w:rsid w:val="1D6C5E49"/>
    <w:rsid w:val="1D782342"/>
    <w:rsid w:val="1D81D526"/>
    <w:rsid w:val="1D99DD16"/>
    <w:rsid w:val="1DD1067C"/>
    <w:rsid w:val="1E39590D"/>
    <w:rsid w:val="1EF037A4"/>
    <w:rsid w:val="2008C2E8"/>
    <w:rsid w:val="20209FDF"/>
    <w:rsid w:val="2033DF37"/>
    <w:rsid w:val="208C0805"/>
    <w:rsid w:val="20A7A279"/>
    <w:rsid w:val="20B6F2D4"/>
    <w:rsid w:val="2108A73E"/>
    <w:rsid w:val="21132015"/>
    <w:rsid w:val="2168E3B8"/>
    <w:rsid w:val="2170CA9F"/>
    <w:rsid w:val="21899FE4"/>
    <w:rsid w:val="21A49349"/>
    <w:rsid w:val="21CC57E6"/>
    <w:rsid w:val="21D3AA4B"/>
    <w:rsid w:val="220A71B2"/>
    <w:rsid w:val="2244D502"/>
    <w:rsid w:val="22486E89"/>
    <w:rsid w:val="22FC4625"/>
    <w:rsid w:val="23C30E68"/>
    <w:rsid w:val="23EB7CCB"/>
    <w:rsid w:val="24289277"/>
    <w:rsid w:val="24404800"/>
    <w:rsid w:val="245573F2"/>
    <w:rsid w:val="24A02397"/>
    <w:rsid w:val="252455B9"/>
    <w:rsid w:val="25A3E95B"/>
    <w:rsid w:val="25C462D8"/>
    <w:rsid w:val="25DC1861"/>
    <w:rsid w:val="260D04F7"/>
    <w:rsid w:val="268807CB"/>
    <w:rsid w:val="268A06BB"/>
    <w:rsid w:val="268FE163"/>
    <w:rsid w:val="269FC909"/>
    <w:rsid w:val="26EF271A"/>
    <w:rsid w:val="26F00140"/>
    <w:rsid w:val="27647CE4"/>
    <w:rsid w:val="27B1BD1C"/>
    <w:rsid w:val="27B60E8D"/>
    <w:rsid w:val="27DB717D"/>
    <w:rsid w:val="2879F5D4"/>
    <w:rsid w:val="2913B923"/>
    <w:rsid w:val="2939339C"/>
    <w:rsid w:val="2A3B9E38"/>
    <w:rsid w:val="2B83DE14"/>
    <w:rsid w:val="2BFA6431"/>
    <w:rsid w:val="2C162CEA"/>
    <w:rsid w:val="2D4BECB6"/>
    <w:rsid w:val="2E6EFA38"/>
    <w:rsid w:val="3051F087"/>
    <w:rsid w:val="30743F18"/>
    <w:rsid w:val="30B5B949"/>
    <w:rsid w:val="30CDD554"/>
    <w:rsid w:val="311ACE9D"/>
    <w:rsid w:val="31F07D8A"/>
    <w:rsid w:val="3282DF71"/>
    <w:rsid w:val="32C78280"/>
    <w:rsid w:val="3329BF51"/>
    <w:rsid w:val="33AB2831"/>
    <w:rsid w:val="33FD8890"/>
    <w:rsid w:val="34051467"/>
    <w:rsid w:val="34057616"/>
    <w:rsid w:val="3438CDC1"/>
    <w:rsid w:val="343F70DA"/>
    <w:rsid w:val="344BB1C4"/>
    <w:rsid w:val="345BEE4B"/>
    <w:rsid w:val="34EE25A7"/>
    <w:rsid w:val="350F7C2E"/>
    <w:rsid w:val="35716809"/>
    <w:rsid w:val="357E50DF"/>
    <w:rsid w:val="3689F608"/>
    <w:rsid w:val="3755FF2B"/>
    <w:rsid w:val="38204104"/>
    <w:rsid w:val="386A4087"/>
    <w:rsid w:val="38DF52EE"/>
    <w:rsid w:val="39C0B186"/>
    <w:rsid w:val="3A5B8F3D"/>
    <w:rsid w:val="3AE2F968"/>
    <w:rsid w:val="3AEF2BAE"/>
    <w:rsid w:val="3B705A4F"/>
    <w:rsid w:val="3BA047E4"/>
    <w:rsid w:val="3BC5B205"/>
    <w:rsid w:val="3C309356"/>
    <w:rsid w:val="3CA14943"/>
    <w:rsid w:val="3D7C79EE"/>
    <w:rsid w:val="3E30BB39"/>
    <w:rsid w:val="3E5943B0"/>
    <w:rsid w:val="3E7617B8"/>
    <w:rsid w:val="3E9507ED"/>
    <w:rsid w:val="3F9CBE70"/>
    <w:rsid w:val="3FBD2621"/>
    <w:rsid w:val="3FF51411"/>
    <w:rsid w:val="4030D84E"/>
    <w:rsid w:val="41278209"/>
    <w:rsid w:val="4190E472"/>
    <w:rsid w:val="41CCA8AF"/>
    <w:rsid w:val="41FE82C5"/>
    <w:rsid w:val="4224B55A"/>
    <w:rsid w:val="422D813B"/>
    <w:rsid w:val="425AE875"/>
    <w:rsid w:val="42C9FD33"/>
    <w:rsid w:val="43193E8D"/>
    <w:rsid w:val="434C1293"/>
    <w:rsid w:val="4365B2AC"/>
    <w:rsid w:val="439BE0F5"/>
    <w:rsid w:val="43A6EE50"/>
    <w:rsid w:val="43C04061"/>
    <w:rsid w:val="43C6A6F9"/>
    <w:rsid w:val="44027183"/>
    <w:rsid w:val="44DCAE1C"/>
    <w:rsid w:val="45044971"/>
    <w:rsid w:val="453C7024"/>
    <w:rsid w:val="45CDAD79"/>
    <w:rsid w:val="46536B08"/>
    <w:rsid w:val="46BA925E"/>
    <w:rsid w:val="472D4917"/>
    <w:rsid w:val="47383290"/>
    <w:rsid w:val="4787A4BF"/>
    <w:rsid w:val="47B1F06B"/>
    <w:rsid w:val="483BEA33"/>
    <w:rsid w:val="4849A952"/>
    <w:rsid w:val="486F02E9"/>
    <w:rsid w:val="49DF782A"/>
    <w:rsid w:val="4A9ED122"/>
    <w:rsid w:val="4ACB7D87"/>
    <w:rsid w:val="4B07023A"/>
    <w:rsid w:val="4BA6A3AB"/>
    <w:rsid w:val="4BE3C302"/>
    <w:rsid w:val="4C1DABCB"/>
    <w:rsid w:val="4C7F2BBB"/>
    <w:rsid w:val="4CC1FB80"/>
    <w:rsid w:val="4CD167ED"/>
    <w:rsid w:val="4CDDFD1E"/>
    <w:rsid w:val="4D319FB7"/>
    <w:rsid w:val="4D39B359"/>
    <w:rsid w:val="4D49D4A7"/>
    <w:rsid w:val="4DA953C9"/>
    <w:rsid w:val="4E15211C"/>
    <w:rsid w:val="4E5E244D"/>
    <w:rsid w:val="4EE3526A"/>
    <w:rsid w:val="4F8B6F7D"/>
    <w:rsid w:val="5070B474"/>
    <w:rsid w:val="50FA1CE8"/>
    <w:rsid w:val="50FEFACE"/>
    <w:rsid w:val="513ACFD9"/>
    <w:rsid w:val="51459359"/>
    <w:rsid w:val="5158D2B1"/>
    <w:rsid w:val="5172E5BE"/>
    <w:rsid w:val="51BB8F21"/>
    <w:rsid w:val="51FD20E3"/>
    <w:rsid w:val="526C7063"/>
    <w:rsid w:val="52A61E93"/>
    <w:rsid w:val="52E8923F"/>
    <w:rsid w:val="52F4A312"/>
    <w:rsid w:val="531403F9"/>
    <w:rsid w:val="53DBDE5F"/>
    <w:rsid w:val="542B9DBA"/>
    <w:rsid w:val="54593770"/>
    <w:rsid w:val="54DFFD77"/>
    <w:rsid w:val="555434D7"/>
    <w:rsid w:val="555FC8D1"/>
    <w:rsid w:val="558D9F7D"/>
    <w:rsid w:val="55BD7FB8"/>
    <w:rsid w:val="55F586EC"/>
    <w:rsid w:val="5610C15B"/>
    <w:rsid w:val="563E8EE4"/>
    <w:rsid w:val="56B51E19"/>
    <w:rsid w:val="5704AF6B"/>
    <w:rsid w:val="573E6396"/>
    <w:rsid w:val="57E22742"/>
    <w:rsid w:val="580F1315"/>
    <w:rsid w:val="582C0B28"/>
    <w:rsid w:val="58B4D452"/>
    <w:rsid w:val="5972E316"/>
    <w:rsid w:val="5A3FFFD0"/>
    <w:rsid w:val="5AA9CB32"/>
    <w:rsid w:val="5AD7FE7B"/>
    <w:rsid w:val="5AF3A424"/>
    <w:rsid w:val="5B57685F"/>
    <w:rsid w:val="5B627167"/>
    <w:rsid w:val="5BB8EBB9"/>
    <w:rsid w:val="5C319BEE"/>
    <w:rsid w:val="5C644955"/>
    <w:rsid w:val="5CC82EB5"/>
    <w:rsid w:val="5CFF7C4B"/>
    <w:rsid w:val="5D2A534B"/>
    <w:rsid w:val="5DC1BFFB"/>
    <w:rsid w:val="5E31F3CC"/>
    <w:rsid w:val="5E7B29A2"/>
    <w:rsid w:val="5F40D99C"/>
    <w:rsid w:val="605696BE"/>
    <w:rsid w:val="612F55CE"/>
    <w:rsid w:val="613FA7FE"/>
    <w:rsid w:val="61D1B2EB"/>
    <w:rsid w:val="623FF4B9"/>
    <w:rsid w:val="62ADBF62"/>
    <w:rsid w:val="62DE5F27"/>
    <w:rsid w:val="62E1E0C0"/>
    <w:rsid w:val="632CCEAE"/>
    <w:rsid w:val="6337616C"/>
    <w:rsid w:val="634F1483"/>
    <w:rsid w:val="63B7BEFE"/>
    <w:rsid w:val="63CEE491"/>
    <w:rsid w:val="63E56172"/>
    <w:rsid w:val="645B8473"/>
    <w:rsid w:val="6465FB46"/>
    <w:rsid w:val="654A74EB"/>
    <w:rsid w:val="65633453"/>
    <w:rsid w:val="65BE2431"/>
    <w:rsid w:val="662B2D4F"/>
    <w:rsid w:val="663A95DE"/>
    <w:rsid w:val="663BFF39"/>
    <w:rsid w:val="66E6454C"/>
    <w:rsid w:val="66E9A001"/>
    <w:rsid w:val="66E9CB67"/>
    <w:rsid w:val="674ED8CF"/>
    <w:rsid w:val="688215AD"/>
    <w:rsid w:val="69393E17"/>
    <w:rsid w:val="6994537B"/>
    <w:rsid w:val="6A737DC8"/>
    <w:rsid w:val="6A944E6A"/>
    <w:rsid w:val="6AE1D935"/>
    <w:rsid w:val="6B16C371"/>
    <w:rsid w:val="6B23F854"/>
    <w:rsid w:val="6B789531"/>
    <w:rsid w:val="6BE97B4B"/>
    <w:rsid w:val="6CF3F86E"/>
    <w:rsid w:val="6D28567D"/>
    <w:rsid w:val="6D5586D0"/>
    <w:rsid w:val="6D93FE22"/>
    <w:rsid w:val="6E01AF81"/>
    <w:rsid w:val="6E495636"/>
    <w:rsid w:val="6EB035F3"/>
    <w:rsid w:val="6EB82379"/>
    <w:rsid w:val="6EE3CF6D"/>
    <w:rsid w:val="6F8C0B0C"/>
    <w:rsid w:val="70277D55"/>
    <w:rsid w:val="709D765D"/>
    <w:rsid w:val="712DCFBA"/>
    <w:rsid w:val="717F8424"/>
    <w:rsid w:val="7180F6F8"/>
    <w:rsid w:val="7187A5DE"/>
    <w:rsid w:val="71916FAF"/>
    <w:rsid w:val="7197A187"/>
    <w:rsid w:val="71BFE5CD"/>
    <w:rsid w:val="7253204C"/>
    <w:rsid w:val="72B5D7EC"/>
    <w:rsid w:val="72C09196"/>
    <w:rsid w:val="72CB54C8"/>
    <w:rsid w:val="72CF79D8"/>
    <w:rsid w:val="73CF1D87"/>
    <w:rsid w:val="7465707C"/>
    <w:rsid w:val="749F6F5D"/>
    <w:rsid w:val="75087C76"/>
    <w:rsid w:val="752764FD"/>
    <w:rsid w:val="755310F1"/>
    <w:rsid w:val="75671FDA"/>
    <w:rsid w:val="7595A6CB"/>
    <w:rsid w:val="75B890E3"/>
    <w:rsid w:val="75C754A4"/>
    <w:rsid w:val="76528DE6"/>
    <w:rsid w:val="7677C6FD"/>
    <w:rsid w:val="76BB47D8"/>
    <w:rsid w:val="76C41D43"/>
    <w:rsid w:val="76E340B9"/>
    <w:rsid w:val="76E407C5"/>
    <w:rsid w:val="7706BE49"/>
    <w:rsid w:val="770F25B8"/>
    <w:rsid w:val="774D390B"/>
    <w:rsid w:val="780DC094"/>
    <w:rsid w:val="78386E5A"/>
    <w:rsid w:val="78628B6A"/>
    <w:rsid w:val="78CD478D"/>
    <w:rsid w:val="798A9609"/>
    <w:rsid w:val="799FC1FB"/>
    <w:rsid w:val="79FAD620"/>
    <w:rsid w:val="7A767141"/>
    <w:rsid w:val="7AC6FE90"/>
    <w:rsid w:val="7ACBA37B"/>
    <w:rsid w:val="7BCAE20B"/>
    <w:rsid w:val="7C04F5C6"/>
    <w:rsid w:val="7C815FBF"/>
    <w:rsid w:val="7CB95B5C"/>
    <w:rsid w:val="7CDAFBE4"/>
    <w:rsid w:val="7D176ED0"/>
    <w:rsid w:val="7DAA5508"/>
    <w:rsid w:val="7E8C8C1B"/>
    <w:rsid w:val="7EB33F31"/>
    <w:rsid w:val="7ECE4743"/>
    <w:rsid w:val="7F2C9E17"/>
    <w:rsid w:val="7F890679"/>
    <w:rsid w:val="7F959DE4"/>
    <w:rsid w:val="7FD3F8A1"/>
    <w:rsid w:val="7FF9D7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BAACC"/>
  <w15:docId w15:val="{248869CF-57D0-4834-9559-9AB209C2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F33"/>
    <w:rPr>
      <w:rFonts w:ascii="CG Times" w:hAnsi="CG Times"/>
      <w:sz w:val="24"/>
      <w:lang w:eastAsia="en-US"/>
    </w:rPr>
  </w:style>
  <w:style w:type="paragraph" w:styleId="Heading1">
    <w:name w:val="heading 1"/>
    <w:basedOn w:val="Normal"/>
    <w:next w:val="Normal"/>
    <w:link w:val="Heading1Char"/>
    <w:qFormat/>
    <w:rsid w:val="00FB7CC0"/>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FB7CC0"/>
    <w:pPr>
      <w:keepNext/>
      <w:numPr>
        <w:ilvl w:val="1"/>
        <w:numId w:val="1"/>
      </w:numPr>
      <w:spacing w:before="240" w:after="60"/>
      <w:outlineLvl w:val="1"/>
    </w:pPr>
    <w:rPr>
      <w:rFonts w:ascii="Arial" w:hAnsi="Arial"/>
      <w:b/>
      <w:i/>
    </w:rPr>
  </w:style>
  <w:style w:type="paragraph" w:styleId="Heading3">
    <w:name w:val="heading 3"/>
    <w:basedOn w:val="Normal"/>
    <w:next w:val="Normal"/>
    <w:link w:val="Heading3Char"/>
    <w:qFormat/>
    <w:rsid w:val="00FB7CC0"/>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FB7CC0"/>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FB7CC0"/>
    <w:pPr>
      <w:numPr>
        <w:ilvl w:val="4"/>
        <w:numId w:val="1"/>
      </w:numPr>
      <w:spacing w:before="240" w:after="60"/>
      <w:outlineLvl w:val="4"/>
    </w:pPr>
    <w:rPr>
      <w:rFonts w:ascii="Times New Roman" w:hAnsi="Times New Roman"/>
      <w:sz w:val="22"/>
    </w:rPr>
  </w:style>
  <w:style w:type="paragraph" w:styleId="Heading6">
    <w:name w:val="heading 6"/>
    <w:basedOn w:val="Normal"/>
    <w:next w:val="Normal"/>
    <w:link w:val="Heading6Char"/>
    <w:qFormat/>
    <w:rsid w:val="00FB7CC0"/>
    <w:pPr>
      <w:numPr>
        <w:ilvl w:val="5"/>
        <w:numId w:val="1"/>
      </w:numPr>
      <w:spacing w:before="240" w:after="60"/>
      <w:outlineLvl w:val="5"/>
    </w:pPr>
    <w:rPr>
      <w:rFonts w:ascii="Times New Roman" w:hAnsi="Times New Roman"/>
      <w:i/>
      <w:sz w:val="22"/>
    </w:rPr>
  </w:style>
  <w:style w:type="paragraph" w:styleId="Heading7">
    <w:name w:val="heading 7"/>
    <w:basedOn w:val="Normal"/>
    <w:next w:val="Normal"/>
    <w:link w:val="Heading7Char"/>
    <w:qFormat/>
    <w:rsid w:val="00FB7CC0"/>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B7CC0"/>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B7CC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C2F5E"/>
    <w:rPr>
      <w:rFonts w:ascii="CG Times" w:hAnsi="CG Times"/>
      <w:sz w:val="24"/>
      <w:lang w:eastAsia="en-US"/>
    </w:rPr>
  </w:style>
  <w:style w:type="character" w:styleId="BookTitle">
    <w:name w:val="Book Title"/>
    <w:basedOn w:val="DefaultParagraphFont"/>
    <w:qFormat/>
    <w:rsid w:val="006C2F5E"/>
    <w:rPr>
      <w:b/>
      <w:bCs/>
      <w:smallCaps/>
      <w:spacing w:val="5"/>
    </w:rPr>
  </w:style>
  <w:style w:type="paragraph" w:customStyle="1" w:styleId="Default">
    <w:name w:val="Default"/>
    <w:uiPriority w:val="99"/>
    <w:rsid w:val="00F36326"/>
    <w:pPr>
      <w:autoSpaceDE w:val="0"/>
      <w:autoSpaceDN w:val="0"/>
      <w:adjustRightInd w:val="0"/>
    </w:pPr>
    <w:rPr>
      <w:rFonts w:ascii="Arial" w:hAnsi="Arial" w:cs="Arial"/>
      <w:color w:val="000000"/>
      <w:sz w:val="24"/>
      <w:szCs w:val="24"/>
    </w:rPr>
  </w:style>
  <w:style w:type="paragraph" w:styleId="Header">
    <w:name w:val="header"/>
    <w:basedOn w:val="Normal"/>
    <w:link w:val="HeaderChar"/>
    <w:rsid w:val="00D613A0"/>
    <w:pPr>
      <w:tabs>
        <w:tab w:val="center" w:pos="4536"/>
        <w:tab w:val="right" w:pos="9072"/>
      </w:tabs>
    </w:pPr>
  </w:style>
  <w:style w:type="character" w:customStyle="1" w:styleId="HeaderChar">
    <w:name w:val="Header Char"/>
    <w:basedOn w:val="DefaultParagraphFont"/>
    <w:link w:val="Header"/>
    <w:rsid w:val="00D613A0"/>
    <w:rPr>
      <w:rFonts w:ascii="CG Times" w:hAnsi="CG Times"/>
      <w:sz w:val="24"/>
      <w:lang w:val="pt-BR" w:eastAsia="en-US"/>
    </w:rPr>
  </w:style>
  <w:style w:type="paragraph" w:styleId="Footer">
    <w:name w:val="footer"/>
    <w:basedOn w:val="Normal"/>
    <w:link w:val="FooterChar"/>
    <w:rsid w:val="00D613A0"/>
    <w:pPr>
      <w:tabs>
        <w:tab w:val="center" w:pos="4536"/>
        <w:tab w:val="right" w:pos="9072"/>
      </w:tabs>
    </w:pPr>
  </w:style>
  <w:style w:type="character" w:customStyle="1" w:styleId="FooterChar">
    <w:name w:val="Footer Char"/>
    <w:basedOn w:val="DefaultParagraphFont"/>
    <w:link w:val="Footer"/>
    <w:uiPriority w:val="99"/>
    <w:rsid w:val="00D613A0"/>
    <w:rPr>
      <w:rFonts w:ascii="CG Times" w:hAnsi="CG Times"/>
      <w:sz w:val="24"/>
      <w:lang w:val="pt-BR" w:eastAsia="en-US"/>
    </w:rPr>
  </w:style>
  <w:style w:type="paragraph" w:styleId="BalloonText">
    <w:name w:val="Balloon Text"/>
    <w:basedOn w:val="Normal"/>
    <w:link w:val="BalloonTextChar"/>
    <w:uiPriority w:val="99"/>
    <w:rsid w:val="00E53CC2"/>
    <w:rPr>
      <w:rFonts w:ascii="Tahoma" w:hAnsi="Tahoma" w:cs="Tahoma"/>
      <w:sz w:val="16"/>
      <w:szCs w:val="16"/>
    </w:rPr>
  </w:style>
  <w:style w:type="character" w:customStyle="1" w:styleId="BalloonTextChar">
    <w:name w:val="Balloon Text Char"/>
    <w:basedOn w:val="DefaultParagraphFont"/>
    <w:link w:val="BalloonText"/>
    <w:uiPriority w:val="99"/>
    <w:rsid w:val="00D613A0"/>
    <w:rPr>
      <w:rFonts w:ascii="Tahoma" w:hAnsi="Tahoma" w:cs="Tahoma"/>
      <w:sz w:val="16"/>
      <w:szCs w:val="16"/>
      <w:lang w:val="pt-BR" w:eastAsia="en-US"/>
    </w:rPr>
  </w:style>
  <w:style w:type="paragraph" w:styleId="BodyText2">
    <w:name w:val="Body Text 2"/>
    <w:basedOn w:val="Normal"/>
    <w:link w:val="BodyText2Char"/>
    <w:rsid w:val="00D613A0"/>
    <w:pPr>
      <w:ind w:right="126"/>
    </w:pPr>
    <w:rPr>
      <w:rFonts w:ascii="Arial" w:hAnsi="Arial" w:cs="Angsana New"/>
      <w:sz w:val="16"/>
      <w:szCs w:val="16"/>
      <w:lang w:bidi="th-TH"/>
    </w:rPr>
  </w:style>
  <w:style w:type="character" w:customStyle="1" w:styleId="BodyText2Char">
    <w:name w:val="Body Text 2 Char"/>
    <w:basedOn w:val="DefaultParagraphFont"/>
    <w:link w:val="BodyText2"/>
    <w:rsid w:val="00D613A0"/>
    <w:rPr>
      <w:rFonts w:ascii="Arial" w:hAnsi="Arial" w:cs="Angsana New"/>
      <w:sz w:val="16"/>
      <w:szCs w:val="16"/>
      <w:lang w:val="pt-BR" w:eastAsia="en-US" w:bidi="th-TH"/>
    </w:rPr>
  </w:style>
  <w:style w:type="paragraph" w:customStyle="1" w:styleId="NielsenMainHeading">
    <w:name w:val="Nielsen _ Main Heading"/>
    <w:link w:val="NielsenMainHeadingChar"/>
    <w:uiPriority w:val="99"/>
    <w:qFormat/>
    <w:rsid w:val="00D613A0"/>
    <w:pPr>
      <w:spacing w:line="192" w:lineRule="auto"/>
    </w:pPr>
    <w:rPr>
      <w:rFonts w:ascii="Calibri" w:eastAsia="Calibri" w:hAnsi="Calibri"/>
      <w:caps/>
      <w:color w:val="009DD9"/>
      <w:sz w:val="102"/>
      <w:szCs w:val="102"/>
      <w:lang w:eastAsia="en-US"/>
    </w:rPr>
  </w:style>
  <w:style w:type="character" w:customStyle="1" w:styleId="NielsenMainHeadingChar">
    <w:name w:val="Nielsen _ Main Heading Char"/>
    <w:link w:val="NielsenMainHeading"/>
    <w:uiPriority w:val="99"/>
    <w:rsid w:val="00D613A0"/>
    <w:rPr>
      <w:rFonts w:ascii="Calibri" w:eastAsia="Calibri" w:hAnsi="Calibri"/>
      <w:caps/>
      <w:color w:val="009DD9"/>
      <w:sz w:val="102"/>
      <w:szCs w:val="102"/>
      <w:lang w:val="pt-BR" w:eastAsia="en-US"/>
    </w:rPr>
  </w:style>
  <w:style w:type="paragraph" w:customStyle="1" w:styleId="NielsenSubheadingGRAY">
    <w:name w:val="Nielsen _ Subheading _ GRAY"/>
    <w:link w:val="NielsenSubheadingGRAYChar"/>
    <w:qFormat/>
    <w:rsid w:val="00D613A0"/>
    <w:pPr>
      <w:spacing w:after="240" w:line="500" w:lineRule="exact"/>
    </w:pPr>
    <w:rPr>
      <w:rFonts w:ascii="Calibri" w:eastAsia="Calibri" w:hAnsi="Calibri"/>
      <w:b/>
      <w:caps/>
      <w:color w:val="707276"/>
      <w:sz w:val="34"/>
      <w:szCs w:val="34"/>
      <w:lang w:eastAsia="en-US"/>
    </w:rPr>
  </w:style>
  <w:style w:type="character" w:customStyle="1" w:styleId="NielsenSubheadingGRAYChar">
    <w:name w:val="Nielsen _ Subheading _ GRAY Char"/>
    <w:link w:val="NielsenSubheadingGRAY"/>
    <w:rsid w:val="00D613A0"/>
    <w:rPr>
      <w:rFonts w:ascii="Calibri" w:eastAsia="Calibri" w:hAnsi="Calibri"/>
      <w:b/>
      <w:caps/>
      <w:color w:val="707276"/>
      <w:sz w:val="34"/>
      <w:szCs w:val="34"/>
      <w:lang w:val="pt-BR" w:eastAsia="en-US"/>
    </w:rPr>
  </w:style>
  <w:style w:type="character" w:customStyle="1" w:styleId="Heading1Char">
    <w:name w:val="Heading 1 Char"/>
    <w:basedOn w:val="DefaultParagraphFont"/>
    <w:link w:val="Heading1"/>
    <w:rsid w:val="00F5686E"/>
    <w:rPr>
      <w:rFonts w:ascii="Arial" w:hAnsi="Arial"/>
      <w:b/>
      <w:kern w:val="28"/>
      <w:sz w:val="28"/>
      <w:lang w:eastAsia="en-US"/>
    </w:rPr>
  </w:style>
  <w:style w:type="character" w:customStyle="1" w:styleId="Heading2Char">
    <w:name w:val="Heading 2 Char"/>
    <w:basedOn w:val="DefaultParagraphFont"/>
    <w:link w:val="Heading2"/>
    <w:rsid w:val="00F5686E"/>
    <w:rPr>
      <w:rFonts w:ascii="Arial" w:hAnsi="Arial"/>
      <w:b/>
      <w:i/>
      <w:sz w:val="24"/>
      <w:lang w:eastAsia="en-US"/>
    </w:rPr>
  </w:style>
  <w:style w:type="character" w:customStyle="1" w:styleId="Heading3Char">
    <w:name w:val="Heading 3 Char"/>
    <w:basedOn w:val="DefaultParagraphFont"/>
    <w:link w:val="Heading3"/>
    <w:rsid w:val="00F5686E"/>
    <w:rPr>
      <w:rFonts w:ascii="Arial" w:hAnsi="Arial"/>
      <w:sz w:val="24"/>
      <w:lang w:eastAsia="en-US"/>
    </w:rPr>
  </w:style>
  <w:style w:type="character" w:customStyle="1" w:styleId="Heading4Char">
    <w:name w:val="Heading 4 Char"/>
    <w:basedOn w:val="DefaultParagraphFont"/>
    <w:link w:val="Heading4"/>
    <w:rsid w:val="00F5686E"/>
    <w:rPr>
      <w:rFonts w:ascii="Arial" w:hAnsi="Arial"/>
      <w:b/>
      <w:sz w:val="24"/>
      <w:lang w:eastAsia="en-US"/>
    </w:rPr>
  </w:style>
  <w:style w:type="character" w:customStyle="1" w:styleId="Heading5Char">
    <w:name w:val="Heading 5 Char"/>
    <w:basedOn w:val="DefaultParagraphFont"/>
    <w:link w:val="Heading5"/>
    <w:rsid w:val="00F5686E"/>
    <w:rPr>
      <w:sz w:val="22"/>
      <w:lang w:eastAsia="en-US"/>
    </w:rPr>
  </w:style>
  <w:style w:type="character" w:customStyle="1" w:styleId="Heading6Char">
    <w:name w:val="Heading 6 Char"/>
    <w:basedOn w:val="DefaultParagraphFont"/>
    <w:link w:val="Heading6"/>
    <w:rsid w:val="00F5686E"/>
    <w:rPr>
      <w:i/>
      <w:sz w:val="22"/>
      <w:lang w:eastAsia="en-US"/>
    </w:rPr>
  </w:style>
  <w:style w:type="character" w:customStyle="1" w:styleId="Heading7Char">
    <w:name w:val="Heading 7 Char"/>
    <w:basedOn w:val="DefaultParagraphFont"/>
    <w:link w:val="Heading7"/>
    <w:rsid w:val="00F5686E"/>
    <w:rPr>
      <w:rFonts w:ascii="Arial" w:hAnsi="Arial"/>
      <w:lang w:eastAsia="en-US"/>
    </w:rPr>
  </w:style>
  <w:style w:type="character" w:customStyle="1" w:styleId="Heading8Char">
    <w:name w:val="Heading 8 Char"/>
    <w:basedOn w:val="DefaultParagraphFont"/>
    <w:link w:val="Heading8"/>
    <w:rsid w:val="00F5686E"/>
    <w:rPr>
      <w:rFonts w:ascii="Arial" w:hAnsi="Arial"/>
      <w:i/>
      <w:lang w:eastAsia="en-US"/>
    </w:rPr>
  </w:style>
  <w:style w:type="character" w:customStyle="1" w:styleId="Heading9Char">
    <w:name w:val="Heading 9 Char"/>
    <w:basedOn w:val="DefaultParagraphFont"/>
    <w:link w:val="Heading9"/>
    <w:rsid w:val="00F5686E"/>
    <w:rPr>
      <w:rFonts w:ascii="Arial" w:hAnsi="Arial"/>
      <w:b/>
      <w:i/>
      <w:sz w:val="18"/>
      <w:lang w:eastAsia="en-US"/>
    </w:rPr>
  </w:style>
  <w:style w:type="paragraph" w:customStyle="1" w:styleId="AutoWilsonsLegal15Spacing">
    <w:name w:val="Auto Wilsons Legal 1.5 Spacing"/>
    <w:basedOn w:val="Normal"/>
    <w:rsid w:val="000F22F0"/>
    <w:pPr>
      <w:numPr>
        <w:numId w:val="2"/>
      </w:numPr>
    </w:pPr>
    <w:rPr>
      <w:rFonts w:ascii="Times New Roman" w:hAnsi="Times New Roman"/>
      <w:sz w:val="20"/>
    </w:rPr>
  </w:style>
  <w:style w:type="character" w:styleId="CommentReference">
    <w:name w:val="annotation reference"/>
    <w:basedOn w:val="DefaultParagraphFont"/>
    <w:uiPriority w:val="99"/>
    <w:rsid w:val="00647009"/>
    <w:rPr>
      <w:sz w:val="16"/>
      <w:szCs w:val="16"/>
    </w:rPr>
  </w:style>
  <w:style w:type="paragraph" w:styleId="CommentText">
    <w:name w:val="annotation text"/>
    <w:basedOn w:val="Normal"/>
    <w:link w:val="CommentTextChar"/>
    <w:uiPriority w:val="99"/>
    <w:rsid w:val="00647009"/>
    <w:rPr>
      <w:sz w:val="20"/>
    </w:rPr>
  </w:style>
  <w:style w:type="character" w:customStyle="1" w:styleId="CommentTextChar">
    <w:name w:val="Comment Text Char"/>
    <w:basedOn w:val="DefaultParagraphFont"/>
    <w:link w:val="CommentText"/>
    <w:uiPriority w:val="99"/>
    <w:rsid w:val="00647009"/>
    <w:rPr>
      <w:rFonts w:ascii="CG Times" w:hAnsi="CG Times"/>
      <w:lang w:val="pt-BR" w:eastAsia="en-US"/>
    </w:rPr>
  </w:style>
  <w:style w:type="paragraph" w:styleId="CommentSubject">
    <w:name w:val="annotation subject"/>
    <w:basedOn w:val="CommentText"/>
    <w:next w:val="CommentText"/>
    <w:link w:val="CommentSubjectChar"/>
    <w:rsid w:val="00647009"/>
    <w:rPr>
      <w:b/>
      <w:bCs/>
    </w:rPr>
  </w:style>
  <w:style w:type="character" w:customStyle="1" w:styleId="CommentSubjectChar">
    <w:name w:val="Comment Subject Char"/>
    <w:basedOn w:val="CommentTextChar"/>
    <w:link w:val="CommentSubject"/>
    <w:rsid w:val="00647009"/>
    <w:rPr>
      <w:rFonts w:ascii="CG Times" w:hAnsi="CG Times"/>
      <w:b/>
      <w:bCs/>
      <w:lang w:val="pt-BR" w:eastAsia="en-US"/>
    </w:rPr>
  </w:style>
  <w:style w:type="paragraph" w:styleId="ListParagraph">
    <w:name w:val="List Paragraph"/>
    <w:basedOn w:val="Normal"/>
    <w:uiPriority w:val="34"/>
    <w:qFormat/>
    <w:rsid w:val="0048429F"/>
    <w:pPr>
      <w:ind w:left="720"/>
      <w:contextualSpacing/>
    </w:pPr>
  </w:style>
  <w:style w:type="character" w:customStyle="1" w:styleId="apple-converted-space">
    <w:name w:val="apple-converted-space"/>
    <w:basedOn w:val="DefaultParagraphFont"/>
    <w:rsid w:val="0062613D"/>
  </w:style>
  <w:style w:type="character" w:customStyle="1" w:styleId="il">
    <w:name w:val="il"/>
    <w:basedOn w:val="DefaultParagraphFont"/>
    <w:rsid w:val="0062613D"/>
  </w:style>
  <w:style w:type="paragraph" w:styleId="Title">
    <w:name w:val="Title"/>
    <w:basedOn w:val="Normal"/>
    <w:next w:val="Normal"/>
    <w:link w:val="TitleChar"/>
    <w:rsid w:val="00E53CC2"/>
    <w:pPr>
      <w:keepNext/>
      <w:keepLines/>
      <w:spacing w:before="480" w:after="120"/>
    </w:pPr>
    <w:rPr>
      <w:rFonts w:eastAsia="CG Times" w:cs="CG Times"/>
      <w:b/>
      <w:sz w:val="72"/>
      <w:szCs w:val="72"/>
    </w:rPr>
  </w:style>
  <w:style w:type="character" w:customStyle="1" w:styleId="TitleChar">
    <w:name w:val="Title Char"/>
    <w:basedOn w:val="DefaultParagraphFont"/>
    <w:link w:val="Title"/>
    <w:rsid w:val="00E53CC2"/>
    <w:rPr>
      <w:rFonts w:ascii="CG Times" w:eastAsia="CG Times" w:hAnsi="CG Times" w:cs="CG Times"/>
      <w:b/>
      <w:sz w:val="72"/>
      <w:szCs w:val="72"/>
      <w:lang w:val="pt-BR" w:eastAsia="en-US"/>
    </w:rPr>
  </w:style>
  <w:style w:type="paragraph" w:styleId="Subtitle">
    <w:name w:val="Subtitle"/>
    <w:basedOn w:val="Normal"/>
    <w:next w:val="Normal"/>
    <w:link w:val="SubtitleChar"/>
    <w:rsid w:val="00E53CC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E53CC2"/>
    <w:rPr>
      <w:rFonts w:ascii="Georgia" w:eastAsia="Georgia" w:hAnsi="Georgia" w:cs="Georgia"/>
      <w:i/>
      <w:color w:val="666666"/>
      <w:sz w:val="48"/>
      <w:szCs w:val="48"/>
      <w:lang w:val="pt-BR" w:eastAsia="en-US"/>
    </w:rPr>
  </w:style>
  <w:style w:type="paragraph" w:styleId="Revision">
    <w:name w:val="Revision"/>
    <w:hidden/>
    <w:uiPriority w:val="99"/>
    <w:semiHidden/>
    <w:rsid w:val="009563B6"/>
    <w:rPr>
      <w:rFonts w:ascii="CG Times" w:hAnsi="CG Times"/>
      <w:sz w:val="24"/>
      <w:lang w:eastAsia="en-US"/>
    </w:rPr>
  </w:style>
  <w:style w:type="character" w:customStyle="1" w:styleId="Mention1">
    <w:name w:val="Mention1"/>
    <w:basedOn w:val="DefaultParagraphFont"/>
    <w:uiPriority w:val="99"/>
    <w:unhideWhenUsed/>
    <w:rPr>
      <w:color w:val="2B579A"/>
      <w:shd w:val="clear" w:color="auto" w:fill="E6E6E6"/>
    </w:rPr>
  </w:style>
  <w:style w:type="character" w:styleId="Hyperlink">
    <w:name w:val="Hyperlink"/>
    <w:basedOn w:val="DefaultParagraphFont"/>
    <w:unhideWhenUsed/>
    <w:rsid w:val="00592B78"/>
    <w:rPr>
      <w:color w:val="0000FF" w:themeColor="hyperlink"/>
      <w:u w:val="single"/>
    </w:rPr>
  </w:style>
  <w:style w:type="character" w:customStyle="1" w:styleId="Mention2">
    <w:name w:val="Mention2"/>
    <w:basedOn w:val="DefaultParagraphFont"/>
    <w:uiPriority w:val="99"/>
    <w:unhideWhenUsed/>
    <w:rPr>
      <w:color w:val="2B579A"/>
      <w:shd w:val="clear" w:color="auto" w:fill="E6E6E6"/>
    </w:rPr>
  </w:style>
  <w:style w:type="table" w:styleId="TableGrid">
    <w:name w:val="Table Grid"/>
    <w:basedOn w:val="TableNormal"/>
    <w:rsid w:val="00224A4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24A46"/>
  </w:style>
  <w:style w:type="character" w:customStyle="1" w:styleId="eop">
    <w:name w:val="eop"/>
    <w:basedOn w:val="DefaultParagraphFont"/>
    <w:rsid w:val="00224A46"/>
  </w:style>
  <w:style w:type="paragraph" w:customStyle="1" w:styleId="paragraph">
    <w:name w:val="paragraph"/>
    <w:basedOn w:val="Normal"/>
    <w:rsid w:val="00F776E1"/>
    <w:pPr>
      <w:spacing w:before="100" w:beforeAutospacing="1" w:after="100" w:afterAutospacing="1"/>
    </w:pPr>
    <w:rPr>
      <w:rFonts w:ascii="Times New Roman" w:hAnsi="Times New Roman"/>
      <w:szCs w:val="24"/>
    </w:rPr>
  </w:style>
  <w:style w:type="character" w:styleId="Mention">
    <w:name w:val="Mention"/>
    <w:basedOn w:val="DefaultParagraphFont"/>
    <w:uiPriority w:val="99"/>
    <w:unhideWhenUsed/>
    <w:rsid w:val="00160AAF"/>
    <w:rPr>
      <w:color w:val="2B579A"/>
      <w:shd w:val="clear" w:color="auto" w:fill="E6E6E6"/>
    </w:rPr>
  </w:style>
  <w:style w:type="character" w:styleId="FootnoteReference">
    <w:name w:val="footnote reference"/>
    <w:semiHidden/>
    <w:rsid w:val="00185A5D"/>
    <w:rPr>
      <w:vertAlign w:val="superscript"/>
    </w:rPr>
  </w:style>
  <w:style w:type="character" w:styleId="UnresolvedMention">
    <w:name w:val="Unresolved Mention"/>
    <w:uiPriority w:val="99"/>
    <w:unhideWhenUsed/>
    <w:rsid w:val="00185A5D"/>
    <w:rPr>
      <w:color w:val="605E5C"/>
      <w:shd w:val="clear" w:color="auto" w:fill="E1DFDD"/>
    </w:rPr>
  </w:style>
  <w:style w:type="paragraph" w:customStyle="1" w:styleId="AutoWilsonsLegalSingleSpacing">
    <w:name w:val="Auto Wilsons Legal Single Spacing"/>
    <w:basedOn w:val="Normal"/>
    <w:rsid w:val="00A3665A"/>
    <w:pPr>
      <w:numPr>
        <w:numId w:val="3"/>
      </w:numPr>
    </w:pPr>
  </w:style>
  <w:style w:type="character" w:styleId="PlaceholderText">
    <w:name w:val="Placeholder Text"/>
    <w:basedOn w:val="DefaultParagraphFont"/>
    <w:uiPriority w:val="99"/>
    <w:semiHidden/>
    <w:rsid w:val="004562ED"/>
    <w:rPr>
      <w:color w:val="808080"/>
    </w:rPr>
  </w:style>
  <w:style w:type="paragraph" w:styleId="NormalWeb">
    <w:name w:val="Normal (Web)"/>
    <w:basedOn w:val="Normal"/>
    <w:uiPriority w:val="99"/>
    <w:unhideWhenUsed/>
    <w:rsid w:val="00831CE5"/>
    <w:pPr>
      <w:spacing w:before="100" w:beforeAutospacing="1" w:after="100" w:afterAutospacing="1"/>
    </w:pPr>
    <w:rPr>
      <w:rFonts w:ascii="Times New Roman" w:hAnsi="Times New Roman"/>
      <w:szCs w:val="24"/>
    </w:rPr>
  </w:style>
  <w:style w:type="character" w:customStyle="1" w:styleId="tabchar">
    <w:name w:val="tabchar"/>
    <w:basedOn w:val="DefaultParagraphFont"/>
    <w:rsid w:val="007364A2"/>
  </w:style>
  <w:style w:type="paragraph" w:customStyle="1" w:styleId="msonormal0">
    <w:name w:val="msonormal"/>
    <w:basedOn w:val="Normal"/>
    <w:rsid w:val="00440B2B"/>
    <w:pPr>
      <w:spacing w:before="100" w:beforeAutospacing="1" w:after="100" w:afterAutospacing="1"/>
    </w:pPr>
    <w:rPr>
      <w:rFonts w:ascii="Times New Roman" w:hAnsi="Times New Roman"/>
      <w:szCs w:val="24"/>
    </w:rPr>
  </w:style>
  <w:style w:type="character" w:customStyle="1" w:styleId="textrun">
    <w:name w:val="textrun"/>
    <w:basedOn w:val="DefaultParagraphFont"/>
    <w:rsid w:val="00440B2B"/>
  </w:style>
  <w:style w:type="paragraph" w:customStyle="1" w:styleId="outlineelement">
    <w:name w:val="outlineelement"/>
    <w:basedOn w:val="Normal"/>
    <w:rsid w:val="00440B2B"/>
    <w:pPr>
      <w:spacing w:before="100" w:beforeAutospacing="1" w:after="100" w:afterAutospacing="1"/>
    </w:pPr>
    <w:rPr>
      <w:rFonts w:ascii="Times New Roman" w:hAnsi="Times New Roman"/>
      <w:szCs w:val="24"/>
    </w:rPr>
  </w:style>
  <w:style w:type="character" w:customStyle="1" w:styleId="pagebreakblob">
    <w:name w:val="pagebreakblob"/>
    <w:basedOn w:val="DefaultParagraphFont"/>
    <w:rsid w:val="00440B2B"/>
  </w:style>
  <w:style w:type="character" w:customStyle="1" w:styleId="pagebreakborderspan">
    <w:name w:val="pagebreakborderspan"/>
    <w:basedOn w:val="DefaultParagraphFont"/>
    <w:rsid w:val="00440B2B"/>
  </w:style>
  <w:style w:type="character" w:customStyle="1" w:styleId="pagebreaktextspan">
    <w:name w:val="pagebreaktextspan"/>
    <w:basedOn w:val="DefaultParagraphFont"/>
    <w:rsid w:val="00440B2B"/>
  </w:style>
  <w:style w:type="character" w:customStyle="1" w:styleId="trackchangetextdeletion">
    <w:name w:val="trackchangetextdeletion"/>
    <w:basedOn w:val="DefaultParagraphFont"/>
    <w:rsid w:val="00440B2B"/>
  </w:style>
  <w:style w:type="character" w:customStyle="1" w:styleId="linebreakblob">
    <w:name w:val="linebreakblob"/>
    <w:basedOn w:val="DefaultParagraphFont"/>
    <w:rsid w:val="00440B2B"/>
  </w:style>
  <w:style w:type="character" w:customStyle="1" w:styleId="scxw42470317">
    <w:name w:val="scxw42470317"/>
    <w:basedOn w:val="DefaultParagraphFont"/>
    <w:rsid w:val="00440B2B"/>
  </w:style>
  <w:style w:type="paragraph" w:customStyle="1" w:styleId="Level1">
    <w:name w:val="Level 1"/>
    <w:basedOn w:val="Normal"/>
    <w:uiPriority w:val="99"/>
    <w:qFormat/>
    <w:rsid w:val="001D1064"/>
    <w:pPr>
      <w:numPr>
        <w:numId w:val="12"/>
      </w:numPr>
      <w:adjustRightInd w:val="0"/>
      <w:spacing w:after="240" w:line="312" w:lineRule="auto"/>
      <w:jc w:val="both"/>
      <w:outlineLvl w:val="0"/>
    </w:pPr>
    <w:rPr>
      <w:rFonts w:ascii="Arial" w:hAnsi="Arial" w:cs="Arial"/>
      <w:sz w:val="22"/>
      <w:szCs w:val="22"/>
      <w:lang w:eastAsia="en-GB"/>
    </w:rPr>
  </w:style>
  <w:style w:type="paragraph" w:customStyle="1" w:styleId="Level2">
    <w:name w:val="Level 2"/>
    <w:basedOn w:val="Normal"/>
    <w:uiPriority w:val="99"/>
    <w:qFormat/>
    <w:rsid w:val="001D1064"/>
    <w:pPr>
      <w:numPr>
        <w:ilvl w:val="1"/>
        <w:numId w:val="12"/>
      </w:numPr>
      <w:adjustRightInd w:val="0"/>
      <w:spacing w:after="240" w:line="312" w:lineRule="auto"/>
      <w:jc w:val="both"/>
      <w:outlineLvl w:val="1"/>
    </w:pPr>
    <w:rPr>
      <w:rFonts w:ascii="Arial" w:hAnsi="Arial" w:cs="Arial"/>
      <w:sz w:val="22"/>
      <w:szCs w:val="22"/>
      <w:lang w:eastAsia="en-GB"/>
    </w:rPr>
  </w:style>
  <w:style w:type="paragraph" w:customStyle="1" w:styleId="Level3">
    <w:name w:val="Level 3"/>
    <w:basedOn w:val="Normal"/>
    <w:uiPriority w:val="99"/>
    <w:qFormat/>
    <w:rsid w:val="001D1064"/>
    <w:pPr>
      <w:numPr>
        <w:ilvl w:val="2"/>
        <w:numId w:val="12"/>
      </w:numPr>
      <w:adjustRightInd w:val="0"/>
      <w:spacing w:after="240" w:line="312" w:lineRule="auto"/>
      <w:jc w:val="both"/>
      <w:outlineLvl w:val="2"/>
    </w:pPr>
    <w:rPr>
      <w:rFonts w:ascii="Arial" w:hAnsi="Arial" w:cs="Arial"/>
      <w:sz w:val="22"/>
      <w:szCs w:val="22"/>
      <w:lang w:eastAsia="en-GB"/>
    </w:rPr>
  </w:style>
  <w:style w:type="paragraph" w:customStyle="1" w:styleId="Level4">
    <w:name w:val="Level 4"/>
    <w:basedOn w:val="Normal"/>
    <w:uiPriority w:val="99"/>
    <w:qFormat/>
    <w:rsid w:val="001D1064"/>
    <w:pPr>
      <w:numPr>
        <w:ilvl w:val="3"/>
        <w:numId w:val="12"/>
      </w:numPr>
      <w:adjustRightInd w:val="0"/>
      <w:spacing w:after="240" w:line="312" w:lineRule="auto"/>
      <w:jc w:val="both"/>
      <w:outlineLvl w:val="3"/>
    </w:pPr>
    <w:rPr>
      <w:rFonts w:ascii="Arial" w:hAnsi="Arial" w:cs="Arial"/>
      <w:sz w:val="22"/>
      <w:szCs w:val="22"/>
      <w:lang w:eastAsia="en-GB"/>
    </w:rPr>
  </w:style>
  <w:style w:type="paragraph" w:customStyle="1" w:styleId="Level5">
    <w:name w:val="Level 5"/>
    <w:basedOn w:val="Normal"/>
    <w:uiPriority w:val="99"/>
    <w:qFormat/>
    <w:rsid w:val="001D1064"/>
    <w:pPr>
      <w:numPr>
        <w:ilvl w:val="4"/>
        <w:numId w:val="12"/>
      </w:numPr>
      <w:adjustRightInd w:val="0"/>
      <w:spacing w:after="240" w:line="312" w:lineRule="auto"/>
      <w:jc w:val="both"/>
      <w:outlineLvl w:val="4"/>
    </w:pPr>
    <w:rPr>
      <w:rFonts w:ascii="Arial" w:hAnsi="Arial" w:cs="Arial"/>
      <w:sz w:val="22"/>
      <w:szCs w:val="22"/>
      <w:lang w:eastAsia="en-GB"/>
    </w:rPr>
  </w:style>
  <w:style w:type="paragraph" w:customStyle="1" w:styleId="Level6">
    <w:name w:val="Level 6"/>
    <w:basedOn w:val="Normal"/>
    <w:uiPriority w:val="99"/>
    <w:qFormat/>
    <w:rsid w:val="001D1064"/>
    <w:pPr>
      <w:numPr>
        <w:ilvl w:val="5"/>
        <w:numId w:val="12"/>
      </w:numPr>
      <w:adjustRightInd w:val="0"/>
      <w:spacing w:after="240" w:line="312" w:lineRule="auto"/>
      <w:jc w:val="both"/>
      <w:outlineLvl w:val="5"/>
    </w:pPr>
    <w:rPr>
      <w:rFonts w:ascii="Arial" w:hAnsi="Arial" w:cs="Arial"/>
      <w:sz w:val="22"/>
      <w:szCs w:val="22"/>
      <w:lang w:eastAsia="en-GB"/>
    </w:rPr>
  </w:style>
  <w:style w:type="paragraph" w:customStyle="1" w:styleId="Level7">
    <w:name w:val="Level 7"/>
    <w:basedOn w:val="Normal"/>
    <w:uiPriority w:val="99"/>
    <w:rsid w:val="001D1064"/>
    <w:pPr>
      <w:numPr>
        <w:ilvl w:val="6"/>
        <w:numId w:val="12"/>
      </w:numPr>
      <w:adjustRightInd w:val="0"/>
      <w:spacing w:after="240" w:line="312" w:lineRule="auto"/>
      <w:jc w:val="both"/>
      <w:outlineLvl w:val="6"/>
    </w:pPr>
    <w:rPr>
      <w:rFonts w:ascii="Arial" w:hAnsi="Arial" w:cs="Arial"/>
      <w:sz w:val="22"/>
      <w:szCs w:val="22"/>
      <w:lang w:eastAsia="en-GB"/>
    </w:rPr>
  </w:style>
  <w:style w:type="paragraph" w:customStyle="1" w:styleId="Level8">
    <w:name w:val="Level 8"/>
    <w:basedOn w:val="Normal"/>
    <w:uiPriority w:val="99"/>
    <w:rsid w:val="001D1064"/>
    <w:pPr>
      <w:numPr>
        <w:ilvl w:val="7"/>
        <w:numId w:val="12"/>
      </w:numPr>
      <w:adjustRightInd w:val="0"/>
      <w:spacing w:after="240" w:line="312" w:lineRule="auto"/>
      <w:jc w:val="both"/>
      <w:outlineLvl w:val="7"/>
    </w:pPr>
    <w:rPr>
      <w:rFonts w:ascii="Arial" w:hAnsi="Arial" w:cs="Arial"/>
      <w:sz w:val="22"/>
      <w:szCs w:val="22"/>
      <w:lang w:eastAsia="en-GB"/>
    </w:rPr>
  </w:style>
  <w:style w:type="paragraph" w:customStyle="1" w:styleId="Level9">
    <w:name w:val="Level 9"/>
    <w:basedOn w:val="Normal"/>
    <w:uiPriority w:val="99"/>
    <w:rsid w:val="001D1064"/>
    <w:pPr>
      <w:numPr>
        <w:ilvl w:val="8"/>
        <w:numId w:val="12"/>
      </w:numPr>
      <w:adjustRightInd w:val="0"/>
      <w:spacing w:after="240" w:line="312" w:lineRule="auto"/>
      <w:jc w:val="both"/>
      <w:outlineLvl w:val="8"/>
    </w:pPr>
    <w:rPr>
      <w:rFonts w:ascii="Arial" w:hAnsi="Arial" w:cs="Arial"/>
      <w:sz w:val="22"/>
      <w:szCs w:val="22"/>
      <w:lang w:eastAsia="en-GB"/>
    </w:rPr>
  </w:style>
  <w:style w:type="character" w:styleId="FollowedHyperlink">
    <w:name w:val="FollowedHyperlink"/>
    <w:basedOn w:val="DefaultParagraphFont"/>
    <w:semiHidden/>
    <w:unhideWhenUsed/>
    <w:rsid w:val="003F455D"/>
    <w:rPr>
      <w:color w:val="800080" w:themeColor="followedHyperlink"/>
      <w:u w:val="single"/>
    </w:rPr>
  </w:style>
  <w:style w:type="character" w:customStyle="1" w:styleId="xxxxxnormaltextrun">
    <w:name w:val="x_xxxxnormaltextrun"/>
    <w:basedOn w:val="DefaultParagraphFont"/>
    <w:rsid w:val="00CE1E0C"/>
  </w:style>
  <w:style w:type="character" w:customStyle="1" w:styleId="xxnormaltextrun">
    <w:name w:val="x_xnormaltextrun"/>
    <w:basedOn w:val="DefaultParagraphFont"/>
    <w:rsid w:val="00046747"/>
  </w:style>
  <w:style w:type="paragraph" w:styleId="BodyText">
    <w:name w:val="Body Text"/>
    <w:basedOn w:val="Normal"/>
    <w:link w:val="BodyTextChar"/>
    <w:semiHidden/>
    <w:unhideWhenUsed/>
    <w:rsid w:val="008B38A8"/>
    <w:pPr>
      <w:spacing w:after="120"/>
    </w:pPr>
  </w:style>
  <w:style w:type="character" w:customStyle="1" w:styleId="BodyTextChar">
    <w:name w:val="Body Text Char"/>
    <w:basedOn w:val="DefaultParagraphFont"/>
    <w:link w:val="BodyText"/>
    <w:rsid w:val="008B38A8"/>
    <w:rPr>
      <w:rFonts w:ascii="CG Times" w:hAnsi="CG Times"/>
      <w:sz w:val="24"/>
      <w:lang w:val="pt-BR" w:eastAsia="en-US"/>
    </w:rPr>
  </w:style>
  <w:style w:type="character" w:customStyle="1" w:styleId="xmsosmartlink">
    <w:name w:val="x_msosmartlink"/>
    <w:basedOn w:val="DefaultParagraphFont"/>
    <w:rsid w:val="00D61753"/>
  </w:style>
  <w:style w:type="character" w:customStyle="1" w:styleId="cf01">
    <w:name w:val="cf01"/>
    <w:basedOn w:val="DefaultParagraphFont"/>
    <w:rsid w:val="00A34DA5"/>
    <w:rPr>
      <w:rFonts w:ascii="Segoe UI" w:hAnsi="Segoe UI" w:cs="Segoe UI" w:hint="default"/>
      <w:color w:val="FF0000"/>
      <w:sz w:val="18"/>
      <w:szCs w:val="18"/>
    </w:rPr>
  </w:style>
  <w:style w:type="character" w:customStyle="1" w:styleId="xxcontentpasted0">
    <w:name w:val="x_x_contentpasted0"/>
    <w:basedOn w:val="DefaultParagraphFont"/>
    <w:rsid w:val="00EF7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6039">
      <w:bodyDiv w:val="1"/>
      <w:marLeft w:val="0"/>
      <w:marRight w:val="0"/>
      <w:marTop w:val="0"/>
      <w:marBottom w:val="0"/>
      <w:divBdr>
        <w:top w:val="none" w:sz="0" w:space="0" w:color="auto"/>
        <w:left w:val="none" w:sz="0" w:space="0" w:color="auto"/>
        <w:bottom w:val="none" w:sz="0" w:space="0" w:color="auto"/>
        <w:right w:val="none" w:sz="0" w:space="0" w:color="auto"/>
      </w:divBdr>
    </w:div>
    <w:div w:id="93743753">
      <w:bodyDiv w:val="1"/>
      <w:marLeft w:val="0"/>
      <w:marRight w:val="0"/>
      <w:marTop w:val="0"/>
      <w:marBottom w:val="0"/>
      <w:divBdr>
        <w:top w:val="none" w:sz="0" w:space="0" w:color="auto"/>
        <w:left w:val="none" w:sz="0" w:space="0" w:color="auto"/>
        <w:bottom w:val="none" w:sz="0" w:space="0" w:color="auto"/>
        <w:right w:val="none" w:sz="0" w:space="0" w:color="auto"/>
      </w:divBdr>
    </w:div>
    <w:div w:id="94324436">
      <w:bodyDiv w:val="1"/>
      <w:marLeft w:val="0"/>
      <w:marRight w:val="0"/>
      <w:marTop w:val="0"/>
      <w:marBottom w:val="0"/>
      <w:divBdr>
        <w:top w:val="none" w:sz="0" w:space="0" w:color="auto"/>
        <w:left w:val="none" w:sz="0" w:space="0" w:color="auto"/>
        <w:bottom w:val="none" w:sz="0" w:space="0" w:color="auto"/>
        <w:right w:val="none" w:sz="0" w:space="0" w:color="auto"/>
      </w:divBdr>
      <w:divsChild>
        <w:div w:id="161094071">
          <w:marLeft w:val="0"/>
          <w:marRight w:val="0"/>
          <w:marTop w:val="0"/>
          <w:marBottom w:val="0"/>
          <w:divBdr>
            <w:top w:val="none" w:sz="0" w:space="0" w:color="auto"/>
            <w:left w:val="none" w:sz="0" w:space="0" w:color="auto"/>
            <w:bottom w:val="none" w:sz="0" w:space="0" w:color="auto"/>
            <w:right w:val="none" w:sz="0" w:space="0" w:color="auto"/>
          </w:divBdr>
        </w:div>
        <w:div w:id="814419461">
          <w:marLeft w:val="0"/>
          <w:marRight w:val="0"/>
          <w:marTop w:val="0"/>
          <w:marBottom w:val="0"/>
          <w:divBdr>
            <w:top w:val="none" w:sz="0" w:space="0" w:color="auto"/>
            <w:left w:val="none" w:sz="0" w:space="0" w:color="auto"/>
            <w:bottom w:val="none" w:sz="0" w:space="0" w:color="auto"/>
            <w:right w:val="none" w:sz="0" w:space="0" w:color="auto"/>
          </w:divBdr>
        </w:div>
        <w:div w:id="1801874446">
          <w:marLeft w:val="0"/>
          <w:marRight w:val="0"/>
          <w:marTop w:val="0"/>
          <w:marBottom w:val="0"/>
          <w:divBdr>
            <w:top w:val="none" w:sz="0" w:space="0" w:color="auto"/>
            <w:left w:val="none" w:sz="0" w:space="0" w:color="auto"/>
            <w:bottom w:val="none" w:sz="0" w:space="0" w:color="auto"/>
            <w:right w:val="none" w:sz="0" w:space="0" w:color="auto"/>
          </w:divBdr>
        </w:div>
      </w:divsChild>
    </w:div>
    <w:div w:id="124590896">
      <w:bodyDiv w:val="1"/>
      <w:marLeft w:val="0"/>
      <w:marRight w:val="0"/>
      <w:marTop w:val="0"/>
      <w:marBottom w:val="0"/>
      <w:divBdr>
        <w:top w:val="none" w:sz="0" w:space="0" w:color="auto"/>
        <w:left w:val="none" w:sz="0" w:space="0" w:color="auto"/>
        <w:bottom w:val="none" w:sz="0" w:space="0" w:color="auto"/>
        <w:right w:val="none" w:sz="0" w:space="0" w:color="auto"/>
      </w:divBdr>
    </w:div>
    <w:div w:id="220410850">
      <w:bodyDiv w:val="1"/>
      <w:marLeft w:val="0"/>
      <w:marRight w:val="0"/>
      <w:marTop w:val="0"/>
      <w:marBottom w:val="0"/>
      <w:divBdr>
        <w:top w:val="none" w:sz="0" w:space="0" w:color="auto"/>
        <w:left w:val="none" w:sz="0" w:space="0" w:color="auto"/>
        <w:bottom w:val="none" w:sz="0" w:space="0" w:color="auto"/>
        <w:right w:val="none" w:sz="0" w:space="0" w:color="auto"/>
      </w:divBdr>
      <w:divsChild>
        <w:div w:id="384530466">
          <w:marLeft w:val="0"/>
          <w:marRight w:val="0"/>
          <w:marTop w:val="0"/>
          <w:marBottom w:val="0"/>
          <w:divBdr>
            <w:top w:val="none" w:sz="0" w:space="0" w:color="auto"/>
            <w:left w:val="none" w:sz="0" w:space="0" w:color="auto"/>
            <w:bottom w:val="none" w:sz="0" w:space="0" w:color="auto"/>
            <w:right w:val="none" w:sz="0" w:space="0" w:color="auto"/>
          </w:divBdr>
          <w:divsChild>
            <w:div w:id="296573943">
              <w:marLeft w:val="0"/>
              <w:marRight w:val="0"/>
              <w:marTop w:val="0"/>
              <w:marBottom w:val="0"/>
              <w:divBdr>
                <w:top w:val="none" w:sz="0" w:space="0" w:color="auto"/>
                <w:left w:val="none" w:sz="0" w:space="0" w:color="auto"/>
                <w:bottom w:val="none" w:sz="0" w:space="0" w:color="auto"/>
                <w:right w:val="none" w:sz="0" w:space="0" w:color="auto"/>
              </w:divBdr>
            </w:div>
            <w:div w:id="1141535346">
              <w:marLeft w:val="0"/>
              <w:marRight w:val="0"/>
              <w:marTop w:val="0"/>
              <w:marBottom w:val="0"/>
              <w:divBdr>
                <w:top w:val="none" w:sz="0" w:space="0" w:color="auto"/>
                <w:left w:val="none" w:sz="0" w:space="0" w:color="auto"/>
                <w:bottom w:val="none" w:sz="0" w:space="0" w:color="auto"/>
                <w:right w:val="none" w:sz="0" w:space="0" w:color="auto"/>
              </w:divBdr>
            </w:div>
          </w:divsChild>
        </w:div>
        <w:div w:id="524905539">
          <w:marLeft w:val="0"/>
          <w:marRight w:val="0"/>
          <w:marTop w:val="0"/>
          <w:marBottom w:val="0"/>
          <w:divBdr>
            <w:top w:val="none" w:sz="0" w:space="0" w:color="auto"/>
            <w:left w:val="none" w:sz="0" w:space="0" w:color="auto"/>
            <w:bottom w:val="none" w:sz="0" w:space="0" w:color="auto"/>
            <w:right w:val="none" w:sz="0" w:space="0" w:color="auto"/>
          </w:divBdr>
        </w:div>
        <w:div w:id="892425126">
          <w:marLeft w:val="0"/>
          <w:marRight w:val="0"/>
          <w:marTop w:val="0"/>
          <w:marBottom w:val="0"/>
          <w:divBdr>
            <w:top w:val="none" w:sz="0" w:space="0" w:color="auto"/>
            <w:left w:val="none" w:sz="0" w:space="0" w:color="auto"/>
            <w:bottom w:val="none" w:sz="0" w:space="0" w:color="auto"/>
            <w:right w:val="none" w:sz="0" w:space="0" w:color="auto"/>
          </w:divBdr>
        </w:div>
        <w:div w:id="1141465078">
          <w:marLeft w:val="0"/>
          <w:marRight w:val="0"/>
          <w:marTop w:val="0"/>
          <w:marBottom w:val="0"/>
          <w:divBdr>
            <w:top w:val="none" w:sz="0" w:space="0" w:color="auto"/>
            <w:left w:val="none" w:sz="0" w:space="0" w:color="auto"/>
            <w:bottom w:val="none" w:sz="0" w:space="0" w:color="auto"/>
            <w:right w:val="none" w:sz="0" w:space="0" w:color="auto"/>
          </w:divBdr>
        </w:div>
        <w:div w:id="1371228273">
          <w:marLeft w:val="0"/>
          <w:marRight w:val="0"/>
          <w:marTop w:val="0"/>
          <w:marBottom w:val="0"/>
          <w:divBdr>
            <w:top w:val="none" w:sz="0" w:space="0" w:color="auto"/>
            <w:left w:val="none" w:sz="0" w:space="0" w:color="auto"/>
            <w:bottom w:val="none" w:sz="0" w:space="0" w:color="auto"/>
            <w:right w:val="none" w:sz="0" w:space="0" w:color="auto"/>
          </w:divBdr>
          <w:divsChild>
            <w:div w:id="1619335108">
              <w:marLeft w:val="-75"/>
              <w:marRight w:val="0"/>
              <w:marTop w:val="30"/>
              <w:marBottom w:val="30"/>
              <w:divBdr>
                <w:top w:val="none" w:sz="0" w:space="0" w:color="auto"/>
                <w:left w:val="none" w:sz="0" w:space="0" w:color="auto"/>
                <w:bottom w:val="none" w:sz="0" w:space="0" w:color="auto"/>
                <w:right w:val="none" w:sz="0" w:space="0" w:color="auto"/>
              </w:divBdr>
              <w:divsChild>
                <w:div w:id="17511627">
                  <w:marLeft w:val="0"/>
                  <w:marRight w:val="0"/>
                  <w:marTop w:val="0"/>
                  <w:marBottom w:val="0"/>
                  <w:divBdr>
                    <w:top w:val="none" w:sz="0" w:space="0" w:color="auto"/>
                    <w:left w:val="none" w:sz="0" w:space="0" w:color="auto"/>
                    <w:bottom w:val="none" w:sz="0" w:space="0" w:color="auto"/>
                    <w:right w:val="none" w:sz="0" w:space="0" w:color="auto"/>
                  </w:divBdr>
                  <w:divsChild>
                    <w:div w:id="62413503">
                      <w:marLeft w:val="0"/>
                      <w:marRight w:val="0"/>
                      <w:marTop w:val="0"/>
                      <w:marBottom w:val="0"/>
                      <w:divBdr>
                        <w:top w:val="none" w:sz="0" w:space="0" w:color="auto"/>
                        <w:left w:val="none" w:sz="0" w:space="0" w:color="auto"/>
                        <w:bottom w:val="none" w:sz="0" w:space="0" w:color="auto"/>
                        <w:right w:val="none" w:sz="0" w:space="0" w:color="auto"/>
                      </w:divBdr>
                    </w:div>
                  </w:divsChild>
                </w:div>
                <w:div w:id="41904645">
                  <w:marLeft w:val="0"/>
                  <w:marRight w:val="0"/>
                  <w:marTop w:val="0"/>
                  <w:marBottom w:val="0"/>
                  <w:divBdr>
                    <w:top w:val="none" w:sz="0" w:space="0" w:color="auto"/>
                    <w:left w:val="none" w:sz="0" w:space="0" w:color="auto"/>
                    <w:bottom w:val="none" w:sz="0" w:space="0" w:color="auto"/>
                    <w:right w:val="none" w:sz="0" w:space="0" w:color="auto"/>
                  </w:divBdr>
                  <w:divsChild>
                    <w:div w:id="1220555433">
                      <w:marLeft w:val="0"/>
                      <w:marRight w:val="0"/>
                      <w:marTop w:val="0"/>
                      <w:marBottom w:val="0"/>
                      <w:divBdr>
                        <w:top w:val="none" w:sz="0" w:space="0" w:color="auto"/>
                        <w:left w:val="none" w:sz="0" w:space="0" w:color="auto"/>
                        <w:bottom w:val="none" w:sz="0" w:space="0" w:color="auto"/>
                        <w:right w:val="none" w:sz="0" w:space="0" w:color="auto"/>
                      </w:divBdr>
                    </w:div>
                  </w:divsChild>
                </w:div>
                <w:div w:id="45684543">
                  <w:marLeft w:val="0"/>
                  <w:marRight w:val="0"/>
                  <w:marTop w:val="0"/>
                  <w:marBottom w:val="0"/>
                  <w:divBdr>
                    <w:top w:val="none" w:sz="0" w:space="0" w:color="auto"/>
                    <w:left w:val="none" w:sz="0" w:space="0" w:color="auto"/>
                    <w:bottom w:val="none" w:sz="0" w:space="0" w:color="auto"/>
                    <w:right w:val="none" w:sz="0" w:space="0" w:color="auto"/>
                  </w:divBdr>
                  <w:divsChild>
                    <w:div w:id="509637723">
                      <w:marLeft w:val="0"/>
                      <w:marRight w:val="0"/>
                      <w:marTop w:val="0"/>
                      <w:marBottom w:val="0"/>
                      <w:divBdr>
                        <w:top w:val="none" w:sz="0" w:space="0" w:color="auto"/>
                        <w:left w:val="none" w:sz="0" w:space="0" w:color="auto"/>
                        <w:bottom w:val="none" w:sz="0" w:space="0" w:color="auto"/>
                        <w:right w:val="none" w:sz="0" w:space="0" w:color="auto"/>
                      </w:divBdr>
                    </w:div>
                  </w:divsChild>
                </w:div>
                <w:div w:id="82649623">
                  <w:marLeft w:val="0"/>
                  <w:marRight w:val="0"/>
                  <w:marTop w:val="0"/>
                  <w:marBottom w:val="0"/>
                  <w:divBdr>
                    <w:top w:val="none" w:sz="0" w:space="0" w:color="auto"/>
                    <w:left w:val="none" w:sz="0" w:space="0" w:color="auto"/>
                    <w:bottom w:val="none" w:sz="0" w:space="0" w:color="auto"/>
                    <w:right w:val="none" w:sz="0" w:space="0" w:color="auto"/>
                  </w:divBdr>
                  <w:divsChild>
                    <w:div w:id="292634775">
                      <w:marLeft w:val="0"/>
                      <w:marRight w:val="0"/>
                      <w:marTop w:val="0"/>
                      <w:marBottom w:val="0"/>
                      <w:divBdr>
                        <w:top w:val="none" w:sz="0" w:space="0" w:color="auto"/>
                        <w:left w:val="none" w:sz="0" w:space="0" w:color="auto"/>
                        <w:bottom w:val="none" w:sz="0" w:space="0" w:color="auto"/>
                        <w:right w:val="none" w:sz="0" w:space="0" w:color="auto"/>
                      </w:divBdr>
                    </w:div>
                  </w:divsChild>
                </w:div>
                <w:div w:id="91777420">
                  <w:marLeft w:val="0"/>
                  <w:marRight w:val="0"/>
                  <w:marTop w:val="0"/>
                  <w:marBottom w:val="0"/>
                  <w:divBdr>
                    <w:top w:val="none" w:sz="0" w:space="0" w:color="auto"/>
                    <w:left w:val="none" w:sz="0" w:space="0" w:color="auto"/>
                    <w:bottom w:val="none" w:sz="0" w:space="0" w:color="auto"/>
                    <w:right w:val="none" w:sz="0" w:space="0" w:color="auto"/>
                  </w:divBdr>
                  <w:divsChild>
                    <w:div w:id="1731492315">
                      <w:marLeft w:val="0"/>
                      <w:marRight w:val="0"/>
                      <w:marTop w:val="0"/>
                      <w:marBottom w:val="0"/>
                      <w:divBdr>
                        <w:top w:val="none" w:sz="0" w:space="0" w:color="auto"/>
                        <w:left w:val="none" w:sz="0" w:space="0" w:color="auto"/>
                        <w:bottom w:val="none" w:sz="0" w:space="0" w:color="auto"/>
                        <w:right w:val="none" w:sz="0" w:space="0" w:color="auto"/>
                      </w:divBdr>
                    </w:div>
                  </w:divsChild>
                </w:div>
                <w:div w:id="196239129">
                  <w:marLeft w:val="0"/>
                  <w:marRight w:val="0"/>
                  <w:marTop w:val="0"/>
                  <w:marBottom w:val="0"/>
                  <w:divBdr>
                    <w:top w:val="none" w:sz="0" w:space="0" w:color="auto"/>
                    <w:left w:val="none" w:sz="0" w:space="0" w:color="auto"/>
                    <w:bottom w:val="none" w:sz="0" w:space="0" w:color="auto"/>
                    <w:right w:val="none" w:sz="0" w:space="0" w:color="auto"/>
                  </w:divBdr>
                  <w:divsChild>
                    <w:div w:id="56327100">
                      <w:marLeft w:val="0"/>
                      <w:marRight w:val="0"/>
                      <w:marTop w:val="0"/>
                      <w:marBottom w:val="0"/>
                      <w:divBdr>
                        <w:top w:val="none" w:sz="0" w:space="0" w:color="auto"/>
                        <w:left w:val="none" w:sz="0" w:space="0" w:color="auto"/>
                        <w:bottom w:val="none" w:sz="0" w:space="0" w:color="auto"/>
                        <w:right w:val="none" w:sz="0" w:space="0" w:color="auto"/>
                      </w:divBdr>
                    </w:div>
                  </w:divsChild>
                </w:div>
                <w:div w:id="221916401">
                  <w:marLeft w:val="0"/>
                  <w:marRight w:val="0"/>
                  <w:marTop w:val="0"/>
                  <w:marBottom w:val="0"/>
                  <w:divBdr>
                    <w:top w:val="none" w:sz="0" w:space="0" w:color="auto"/>
                    <w:left w:val="none" w:sz="0" w:space="0" w:color="auto"/>
                    <w:bottom w:val="none" w:sz="0" w:space="0" w:color="auto"/>
                    <w:right w:val="none" w:sz="0" w:space="0" w:color="auto"/>
                  </w:divBdr>
                  <w:divsChild>
                    <w:div w:id="1400322176">
                      <w:marLeft w:val="0"/>
                      <w:marRight w:val="0"/>
                      <w:marTop w:val="0"/>
                      <w:marBottom w:val="0"/>
                      <w:divBdr>
                        <w:top w:val="none" w:sz="0" w:space="0" w:color="auto"/>
                        <w:left w:val="none" w:sz="0" w:space="0" w:color="auto"/>
                        <w:bottom w:val="none" w:sz="0" w:space="0" w:color="auto"/>
                        <w:right w:val="none" w:sz="0" w:space="0" w:color="auto"/>
                      </w:divBdr>
                    </w:div>
                  </w:divsChild>
                </w:div>
                <w:div w:id="225071316">
                  <w:marLeft w:val="0"/>
                  <w:marRight w:val="0"/>
                  <w:marTop w:val="0"/>
                  <w:marBottom w:val="0"/>
                  <w:divBdr>
                    <w:top w:val="none" w:sz="0" w:space="0" w:color="auto"/>
                    <w:left w:val="none" w:sz="0" w:space="0" w:color="auto"/>
                    <w:bottom w:val="none" w:sz="0" w:space="0" w:color="auto"/>
                    <w:right w:val="none" w:sz="0" w:space="0" w:color="auto"/>
                  </w:divBdr>
                  <w:divsChild>
                    <w:div w:id="37825746">
                      <w:marLeft w:val="0"/>
                      <w:marRight w:val="0"/>
                      <w:marTop w:val="0"/>
                      <w:marBottom w:val="0"/>
                      <w:divBdr>
                        <w:top w:val="none" w:sz="0" w:space="0" w:color="auto"/>
                        <w:left w:val="none" w:sz="0" w:space="0" w:color="auto"/>
                        <w:bottom w:val="none" w:sz="0" w:space="0" w:color="auto"/>
                        <w:right w:val="none" w:sz="0" w:space="0" w:color="auto"/>
                      </w:divBdr>
                    </w:div>
                  </w:divsChild>
                </w:div>
                <w:div w:id="247353272">
                  <w:marLeft w:val="0"/>
                  <w:marRight w:val="0"/>
                  <w:marTop w:val="0"/>
                  <w:marBottom w:val="0"/>
                  <w:divBdr>
                    <w:top w:val="none" w:sz="0" w:space="0" w:color="auto"/>
                    <w:left w:val="none" w:sz="0" w:space="0" w:color="auto"/>
                    <w:bottom w:val="none" w:sz="0" w:space="0" w:color="auto"/>
                    <w:right w:val="none" w:sz="0" w:space="0" w:color="auto"/>
                  </w:divBdr>
                  <w:divsChild>
                    <w:div w:id="392850753">
                      <w:marLeft w:val="0"/>
                      <w:marRight w:val="0"/>
                      <w:marTop w:val="0"/>
                      <w:marBottom w:val="0"/>
                      <w:divBdr>
                        <w:top w:val="none" w:sz="0" w:space="0" w:color="auto"/>
                        <w:left w:val="none" w:sz="0" w:space="0" w:color="auto"/>
                        <w:bottom w:val="none" w:sz="0" w:space="0" w:color="auto"/>
                        <w:right w:val="none" w:sz="0" w:space="0" w:color="auto"/>
                      </w:divBdr>
                    </w:div>
                  </w:divsChild>
                </w:div>
                <w:div w:id="249000557">
                  <w:marLeft w:val="0"/>
                  <w:marRight w:val="0"/>
                  <w:marTop w:val="0"/>
                  <w:marBottom w:val="0"/>
                  <w:divBdr>
                    <w:top w:val="none" w:sz="0" w:space="0" w:color="auto"/>
                    <w:left w:val="none" w:sz="0" w:space="0" w:color="auto"/>
                    <w:bottom w:val="none" w:sz="0" w:space="0" w:color="auto"/>
                    <w:right w:val="none" w:sz="0" w:space="0" w:color="auto"/>
                  </w:divBdr>
                  <w:divsChild>
                    <w:div w:id="1078864752">
                      <w:marLeft w:val="0"/>
                      <w:marRight w:val="0"/>
                      <w:marTop w:val="0"/>
                      <w:marBottom w:val="0"/>
                      <w:divBdr>
                        <w:top w:val="none" w:sz="0" w:space="0" w:color="auto"/>
                        <w:left w:val="none" w:sz="0" w:space="0" w:color="auto"/>
                        <w:bottom w:val="none" w:sz="0" w:space="0" w:color="auto"/>
                        <w:right w:val="none" w:sz="0" w:space="0" w:color="auto"/>
                      </w:divBdr>
                    </w:div>
                  </w:divsChild>
                </w:div>
                <w:div w:id="252863255">
                  <w:marLeft w:val="0"/>
                  <w:marRight w:val="0"/>
                  <w:marTop w:val="0"/>
                  <w:marBottom w:val="0"/>
                  <w:divBdr>
                    <w:top w:val="none" w:sz="0" w:space="0" w:color="auto"/>
                    <w:left w:val="none" w:sz="0" w:space="0" w:color="auto"/>
                    <w:bottom w:val="none" w:sz="0" w:space="0" w:color="auto"/>
                    <w:right w:val="none" w:sz="0" w:space="0" w:color="auto"/>
                  </w:divBdr>
                  <w:divsChild>
                    <w:div w:id="1112671306">
                      <w:marLeft w:val="0"/>
                      <w:marRight w:val="0"/>
                      <w:marTop w:val="0"/>
                      <w:marBottom w:val="0"/>
                      <w:divBdr>
                        <w:top w:val="none" w:sz="0" w:space="0" w:color="auto"/>
                        <w:left w:val="none" w:sz="0" w:space="0" w:color="auto"/>
                        <w:bottom w:val="none" w:sz="0" w:space="0" w:color="auto"/>
                        <w:right w:val="none" w:sz="0" w:space="0" w:color="auto"/>
                      </w:divBdr>
                    </w:div>
                  </w:divsChild>
                </w:div>
                <w:div w:id="311258844">
                  <w:marLeft w:val="0"/>
                  <w:marRight w:val="0"/>
                  <w:marTop w:val="0"/>
                  <w:marBottom w:val="0"/>
                  <w:divBdr>
                    <w:top w:val="none" w:sz="0" w:space="0" w:color="auto"/>
                    <w:left w:val="none" w:sz="0" w:space="0" w:color="auto"/>
                    <w:bottom w:val="none" w:sz="0" w:space="0" w:color="auto"/>
                    <w:right w:val="none" w:sz="0" w:space="0" w:color="auto"/>
                  </w:divBdr>
                  <w:divsChild>
                    <w:div w:id="673337006">
                      <w:marLeft w:val="0"/>
                      <w:marRight w:val="0"/>
                      <w:marTop w:val="0"/>
                      <w:marBottom w:val="0"/>
                      <w:divBdr>
                        <w:top w:val="none" w:sz="0" w:space="0" w:color="auto"/>
                        <w:left w:val="none" w:sz="0" w:space="0" w:color="auto"/>
                        <w:bottom w:val="none" w:sz="0" w:space="0" w:color="auto"/>
                        <w:right w:val="none" w:sz="0" w:space="0" w:color="auto"/>
                      </w:divBdr>
                    </w:div>
                  </w:divsChild>
                </w:div>
                <w:div w:id="339892911">
                  <w:marLeft w:val="0"/>
                  <w:marRight w:val="0"/>
                  <w:marTop w:val="0"/>
                  <w:marBottom w:val="0"/>
                  <w:divBdr>
                    <w:top w:val="none" w:sz="0" w:space="0" w:color="auto"/>
                    <w:left w:val="none" w:sz="0" w:space="0" w:color="auto"/>
                    <w:bottom w:val="none" w:sz="0" w:space="0" w:color="auto"/>
                    <w:right w:val="none" w:sz="0" w:space="0" w:color="auto"/>
                  </w:divBdr>
                  <w:divsChild>
                    <w:div w:id="629940383">
                      <w:marLeft w:val="0"/>
                      <w:marRight w:val="0"/>
                      <w:marTop w:val="0"/>
                      <w:marBottom w:val="0"/>
                      <w:divBdr>
                        <w:top w:val="none" w:sz="0" w:space="0" w:color="auto"/>
                        <w:left w:val="none" w:sz="0" w:space="0" w:color="auto"/>
                        <w:bottom w:val="none" w:sz="0" w:space="0" w:color="auto"/>
                        <w:right w:val="none" w:sz="0" w:space="0" w:color="auto"/>
                      </w:divBdr>
                    </w:div>
                  </w:divsChild>
                </w:div>
                <w:div w:id="349070534">
                  <w:marLeft w:val="0"/>
                  <w:marRight w:val="0"/>
                  <w:marTop w:val="0"/>
                  <w:marBottom w:val="0"/>
                  <w:divBdr>
                    <w:top w:val="none" w:sz="0" w:space="0" w:color="auto"/>
                    <w:left w:val="none" w:sz="0" w:space="0" w:color="auto"/>
                    <w:bottom w:val="none" w:sz="0" w:space="0" w:color="auto"/>
                    <w:right w:val="none" w:sz="0" w:space="0" w:color="auto"/>
                  </w:divBdr>
                  <w:divsChild>
                    <w:div w:id="631793592">
                      <w:marLeft w:val="0"/>
                      <w:marRight w:val="0"/>
                      <w:marTop w:val="0"/>
                      <w:marBottom w:val="0"/>
                      <w:divBdr>
                        <w:top w:val="none" w:sz="0" w:space="0" w:color="auto"/>
                        <w:left w:val="none" w:sz="0" w:space="0" w:color="auto"/>
                        <w:bottom w:val="none" w:sz="0" w:space="0" w:color="auto"/>
                        <w:right w:val="none" w:sz="0" w:space="0" w:color="auto"/>
                      </w:divBdr>
                    </w:div>
                  </w:divsChild>
                </w:div>
                <w:div w:id="372270937">
                  <w:marLeft w:val="0"/>
                  <w:marRight w:val="0"/>
                  <w:marTop w:val="0"/>
                  <w:marBottom w:val="0"/>
                  <w:divBdr>
                    <w:top w:val="none" w:sz="0" w:space="0" w:color="auto"/>
                    <w:left w:val="none" w:sz="0" w:space="0" w:color="auto"/>
                    <w:bottom w:val="none" w:sz="0" w:space="0" w:color="auto"/>
                    <w:right w:val="none" w:sz="0" w:space="0" w:color="auto"/>
                  </w:divBdr>
                  <w:divsChild>
                    <w:div w:id="959073443">
                      <w:marLeft w:val="0"/>
                      <w:marRight w:val="0"/>
                      <w:marTop w:val="0"/>
                      <w:marBottom w:val="0"/>
                      <w:divBdr>
                        <w:top w:val="none" w:sz="0" w:space="0" w:color="auto"/>
                        <w:left w:val="none" w:sz="0" w:space="0" w:color="auto"/>
                        <w:bottom w:val="none" w:sz="0" w:space="0" w:color="auto"/>
                        <w:right w:val="none" w:sz="0" w:space="0" w:color="auto"/>
                      </w:divBdr>
                    </w:div>
                  </w:divsChild>
                </w:div>
                <w:div w:id="446588974">
                  <w:marLeft w:val="0"/>
                  <w:marRight w:val="0"/>
                  <w:marTop w:val="0"/>
                  <w:marBottom w:val="0"/>
                  <w:divBdr>
                    <w:top w:val="none" w:sz="0" w:space="0" w:color="auto"/>
                    <w:left w:val="none" w:sz="0" w:space="0" w:color="auto"/>
                    <w:bottom w:val="none" w:sz="0" w:space="0" w:color="auto"/>
                    <w:right w:val="none" w:sz="0" w:space="0" w:color="auto"/>
                  </w:divBdr>
                  <w:divsChild>
                    <w:div w:id="1737699619">
                      <w:marLeft w:val="0"/>
                      <w:marRight w:val="0"/>
                      <w:marTop w:val="0"/>
                      <w:marBottom w:val="0"/>
                      <w:divBdr>
                        <w:top w:val="none" w:sz="0" w:space="0" w:color="auto"/>
                        <w:left w:val="none" w:sz="0" w:space="0" w:color="auto"/>
                        <w:bottom w:val="none" w:sz="0" w:space="0" w:color="auto"/>
                        <w:right w:val="none" w:sz="0" w:space="0" w:color="auto"/>
                      </w:divBdr>
                    </w:div>
                  </w:divsChild>
                </w:div>
                <w:div w:id="484929626">
                  <w:marLeft w:val="0"/>
                  <w:marRight w:val="0"/>
                  <w:marTop w:val="0"/>
                  <w:marBottom w:val="0"/>
                  <w:divBdr>
                    <w:top w:val="none" w:sz="0" w:space="0" w:color="auto"/>
                    <w:left w:val="none" w:sz="0" w:space="0" w:color="auto"/>
                    <w:bottom w:val="none" w:sz="0" w:space="0" w:color="auto"/>
                    <w:right w:val="none" w:sz="0" w:space="0" w:color="auto"/>
                  </w:divBdr>
                  <w:divsChild>
                    <w:div w:id="409431571">
                      <w:marLeft w:val="0"/>
                      <w:marRight w:val="0"/>
                      <w:marTop w:val="0"/>
                      <w:marBottom w:val="0"/>
                      <w:divBdr>
                        <w:top w:val="none" w:sz="0" w:space="0" w:color="auto"/>
                        <w:left w:val="none" w:sz="0" w:space="0" w:color="auto"/>
                        <w:bottom w:val="none" w:sz="0" w:space="0" w:color="auto"/>
                        <w:right w:val="none" w:sz="0" w:space="0" w:color="auto"/>
                      </w:divBdr>
                    </w:div>
                    <w:div w:id="1789007267">
                      <w:marLeft w:val="0"/>
                      <w:marRight w:val="0"/>
                      <w:marTop w:val="0"/>
                      <w:marBottom w:val="0"/>
                      <w:divBdr>
                        <w:top w:val="none" w:sz="0" w:space="0" w:color="auto"/>
                        <w:left w:val="none" w:sz="0" w:space="0" w:color="auto"/>
                        <w:bottom w:val="none" w:sz="0" w:space="0" w:color="auto"/>
                        <w:right w:val="none" w:sz="0" w:space="0" w:color="auto"/>
                      </w:divBdr>
                    </w:div>
                  </w:divsChild>
                </w:div>
                <w:div w:id="537623773">
                  <w:marLeft w:val="0"/>
                  <w:marRight w:val="0"/>
                  <w:marTop w:val="0"/>
                  <w:marBottom w:val="0"/>
                  <w:divBdr>
                    <w:top w:val="none" w:sz="0" w:space="0" w:color="auto"/>
                    <w:left w:val="none" w:sz="0" w:space="0" w:color="auto"/>
                    <w:bottom w:val="none" w:sz="0" w:space="0" w:color="auto"/>
                    <w:right w:val="none" w:sz="0" w:space="0" w:color="auto"/>
                  </w:divBdr>
                  <w:divsChild>
                    <w:div w:id="212280153">
                      <w:marLeft w:val="0"/>
                      <w:marRight w:val="0"/>
                      <w:marTop w:val="0"/>
                      <w:marBottom w:val="0"/>
                      <w:divBdr>
                        <w:top w:val="none" w:sz="0" w:space="0" w:color="auto"/>
                        <w:left w:val="none" w:sz="0" w:space="0" w:color="auto"/>
                        <w:bottom w:val="none" w:sz="0" w:space="0" w:color="auto"/>
                        <w:right w:val="none" w:sz="0" w:space="0" w:color="auto"/>
                      </w:divBdr>
                    </w:div>
                  </w:divsChild>
                </w:div>
                <w:div w:id="544217665">
                  <w:marLeft w:val="0"/>
                  <w:marRight w:val="0"/>
                  <w:marTop w:val="0"/>
                  <w:marBottom w:val="0"/>
                  <w:divBdr>
                    <w:top w:val="none" w:sz="0" w:space="0" w:color="auto"/>
                    <w:left w:val="none" w:sz="0" w:space="0" w:color="auto"/>
                    <w:bottom w:val="none" w:sz="0" w:space="0" w:color="auto"/>
                    <w:right w:val="none" w:sz="0" w:space="0" w:color="auto"/>
                  </w:divBdr>
                  <w:divsChild>
                    <w:div w:id="1829395083">
                      <w:marLeft w:val="0"/>
                      <w:marRight w:val="0"/>
                      <w:marTop w:val="0"/>
                      <w:marBottom w:val="0"/>
                      <w:divBdr>
                        <w:top w:val="none" w:sz="0" w:space="0" w:color="auto"/>
                        <w:left w:val="none" w:sz="0" w:space="0" w:color="auto"/>
                        <w:bottom w:val="none" w:sz="0" w:space="0" w:color="auto"/>
                        <w:right w:val="none" w:sz="0" w:space="0" w:color="auto"/>
                      </w:divBdr>
                    </w:div>
                  </w:divsChild>
                </w:div>
                <w:div w:id="579873362">
                  <w:marLeft w:val="0"/>
                  <w:marRight w:val="0"/>
                  <w:marTop w:val="0"/>
                  <w:marBottom w:val="0"/>
                  <w:divBdr>
                    <w:top w:val="none" w:sz="0" w:space="0" w:color="auto"/>
                    <w:left w:val="none" w:sz="0" w:space="0" w:color="auto"/>
                    <w:bottom w:val="none" w:sz="0" w:space="0" w:color="auto"/>
                    <w:right w:val="none" w:sz="0" w:space="0" w:color="auto"/>
                  </w:divBdr>
                  <w:divsChild>
                    <w:div w:id="2014061915">
                      <w:marLeft w:val="0"/>
                      <w:marRight w:val="0"/>
                      <w:marTop w:val="0"/>
                      <w:marBottom w:val="0"/>
                      <w:divBdr>
                        <w:top w:val="none" w:sz="0" w:space="0" w:color="auto"/>
                        <w:left w:val="none" w:sz="0" w:space="0" w:color="auto"/>
                        <w:bottom w:val="none" w:sz="0" w:space="0" w:color="auto"/>
                        <w:right w:val="none" w:sz="0" w:space="0" w:color="auto"/>
                      </w:divBdr>
                    </w:div>
                  </w:divsChild>
                </w:div>
                <w:div w:id="604000015">
                  <w:marLeft w:val="0"/>
                  <w:marRight w:val="0"/>
                  <w:marTop w:val="0"/>
                  <w:marBottom w:val="0"/>
                  <w:divBdr>
                    <w:top w:val="none" w:sz="0" w:space="0" w:color="auto"/>
                    <w:left w:val="none" w:sz="0" w:space="0" w:color="auto"/>
                    <w:bottom w:val="none" w:sz="0" w:space="0" w:color="auto"/>
                    <w:right w:val="none" w:sz="0" w:space="0" w:color="auto"/>
                  </w:divBdr>
                  <w:divsChild>
                    <w:div w:id="1204251298">
                      <w:marLeft w:val="0"/>
                      <w:marRight w:val="0"/>
                      <w:marTop w:val="0"/>
                      <w:marBottom w:val="0"/>
                      <w:divBdr>
                        <w:top w:val="none" w:sz="0" w:space="0" w:color="auto"/>
                        <w:left w:val="none" w:sz="0" w:space="0" w:color="auto"/>
                        <w:bottom w:val="none" w:sz="0" w:space="0" w:color="auto"/>
                        <w:right w:val="none" w:sz="0" w:space="0" w:color="auto"/>
                      </w:divBdr>
                    </w:div>
                    <w:div w:id="1944608038">
                      <w:marLeft w:val="0"/>
                      <w:marRight w:val="0"/>
                      <w:marTop w:val="0"/>
                      <w:marBottom w:val="0"/>
                      <w:divBdr>
                        <w:top w:val="none" w:sz="0" w:space="0" w:color="auto"/>
                        <w:left w:val="none" w:sz="0" w:space="0" w:color="auto"/>
                        <w:bottom w:val="none" w:sz="0" w:space="0" w:color="auto"/>
                        <w:right w:val="none" w:sz="0" w:space="0" w:color="auto"/>
                      </w:divBdr>
                    </w:div>
                  </w:divsChild>
                </w:div>
                <w:div w:id="619655381">
                  <w:marLeft w:val="0"/>
                  <w:marRight w:val="0"/>
                  <w:marTop w:val="0"/>
                  <w:marBottom w:val="0"/>
                  <w:divBdr>
                    <w:top w:val="none" w:sz="0" w:space="0" w:color="auto"/>
                    <w:left w:val="none" w:sz="0" w:space="0" w:color="auto"/>
                    <w:bottom w:val="none" w:sz="0" w:space="0" w:color="auto"/>
                    <w:right w:val="none" w:sz="0" w:space="0" w:color="auto"/>
                  </w:divBdr>
                  <w:divsChild>
                    <w:div w:id="679359172">
                      <w:marLeft w:val="0"/>
                      <w:marRight w:val="0"/>
                      <w:marTop w:val="0"/>
                      <w:marBottom w:val="0"/>
                      <w:divBdr>
                        <w:top w:val="none" w:sz="0" w:space="0" w:color="auto"/>
                        <w:left w:val="none" w:sz="0" w:space="0" w:color="auto"/>
                        <w:bottom w:val="none" w:sz="0" w:space="0" w:color="auto"/>
                        <w:right w:val="none" w:sz="0" w:space="0" w:color="auto"/>
                      </w:divBdr>
                    </w:div>
                  </w:divsChild>
                </w:div>
                <w:div w:id="626669799">
                  <w:marLeft w:val="0"/>
                  <w:marRight w:val="0"/>
                  <w:marTop w:val="0"/>
                  <w:marBottom w:val="0"/>
                  <w:divBdr>
                    <w:top w:val="none" w:sz="0" w:space="0" w:color="auto"/>
                    <w:left w:val="none" w:sz="0" w:space="0" w:color="auto"/>
                    <w:bottom w:val="none" w:sz="0" w:space="0" w:color="auto"/>
                    <w:right w:val="none" w:sz="0" w:space="0" w:color="auto"/>
                  </w:divBdr>
                  <w:divsChild>
                    <w:div w:id="2141606668">
                      <w:marLeft w:val="0"/>
                      <w:marRight w:val="0"/>
                      <w:marTop w:val="0"/>
                      <w:marBottom w:val="0"/>
                      <w:divBdr>
                        <w:top w:val="none" w:sz="0" w:space="0" w:color="auto"/>
                        <w:left w:val="none" w:sz="0" w:space="0" w:color="auto"/>
                        <w:bottom w:val="none" w:sz="0" w:space="0" w:color="auto"/>
                        <w:right w:val="none" w:sz="0" w:space="0" w:color="auto"/>
                      </w:divBdr>
                    </w:div>
                  </w:divsChild>
                </w:div>
                <w:div w:id="639768338">
                  <w:marLeft w:val="0"/>
                  <w:marRight w:val="0"/>
                  <w:marTop w:val="0"/>
                  <w:marBottom w:val="0"/>
                  <w:divBdr>
                    <w:top w:val="none" w:sz="0" w:space="0" w:color="auto"/>
                    <w:left w:val="none" w:sz="0" w:space="0" w:color="auto"/>
                    <w:bottom w:val="none" w:sz="0" w:space="0" w:color="auto"/>
                    <w:right w:val="none" w:sz="0" w:space="0" w:color="auto"/>
                  </w:divBdr>
                  <w:divsChild>
                    <w:div w:id="1477334563">
                      <w:marLeft w:val="0"/>
                      <w:marRight w:val="0"/>
                      <w:marTop w:val="0"/>
                      <w:marBottom w:val="0"/>
                      <w:divBdr>
                        <w:top w:val="none" w:sz="0" w:space="0" w:color="auto"/>
                        <w:left w:val="none" w:sz="0" w:space="0" w:color="auto"/>
                        <w:bottom w:val="none" w:sz="0" w:space="0" w:color="auto"/>
                        <w:right w:val="none" w:sz="0" w:space="0" w:color="auto"/>
                      </w:divBdr>
                    </w:div>
                  </w:divsChild>
                </w:div>
                <w:div w:id="641811852">
                  <w:marLeft w:val="0"/>
                  <w:marRight w:val="0"/>
                  <w:marTop w:val="0"/>
                  <w:marBottom w:val="0"/>
                  <w:divBdr>
                    <w:top w:val="none" w:sz="0" w:space="0" w:color="auto"/>
                    <w:left w:val="none" w:sz="0" w:space="0" w:color="auto"/>
                    <w:bottom w:val="none" w:sz="0" w:space="0" w:color="auto"/>
                    <w:right w:val="none" w:sz="0" w:space="0" w:color="auto"/>
                  </w:divBdr>
                  <w:divsChild>
                    <w:div w:id="1579094281">
                      <w:marLeft w:val="0"/>
                      <w:marRight w:val="0"/>
                      <w:marTop w:val="0"/>
                      <w:marBottom w:val="0"/>
                      <w:divBdr>
                        <w:top w:val="none" w:sz="0" w:space="0" w:color="auto"/>
                        <w:left w:val="none" w:sz="0" w:space="0" w:color="auto"/>
                        <w:bottom w:val="none" w:sz="0" w:space="0" w:color="auto"/>
                        <w:right w:val="none" w:sz="0" w:space="0" w:color="auto"/>
                      </w:divBdr>
                    </w:div>
                  </w:divsChild>
                </w:div>
                <w:div w:id="655457830">
                  <w:marLeft w:val="0"/>
                  <w:marRight w:val="0"/>
                  <w:marTop w:val="0"/>
                  <w:marBottom w:val="0"/>
                  <w:divBdr>
                    <w:top w:val="none" w:sz="0" w:space="0" w:color="auto"/>
                    <w:left w:val="none" w:sz="0" w:space="0" w:color="auto"/>
                    <w:bottom w:val="none" w:sz="0" w:space="0" w:color="auto"/>
                    <w:right w:val="none" w:sz="0" w:space="0" w:color="auto"/>
                  </w:divBdr>
                  <w:divsChild>
                    <w:div w:id="462969333">
                      <w:marLeft w:val="0"/>
                      <w:marRight w:val="0"/>
                      <w:marTop w:val="0"/>
                      <w:marBottom w:val="0"/>
                      <w:divBdr>
                        <w:top w:val="none" w:sz="0" w:space="0" w:color="auto"/>
                        <w:left w:val="none" w:sz="0" w:space="0" w:color="auto"/>
                        <w:bottom w:val="none" w:sz="0" w:space="0" w:color="auto"/>
                        <w:right w:val="none" w:sz="0" w:space="0" w:color="auto"/>
                      </w:divBdr>
                    </w:div>
                  </w:divsChild>
                </w:div>
                <w:div w:id="690957741">
                  <w:marLeft w:val="0"/>
                  <w:marRight w:val="0"/>
                  <w:marTop w:val="0"/>
                  <w:marBottom w:val="0"/>
                  <w:divBdr>
                    <w:top w:val="none" w:sz="0" w:space="0" w:color="auto"/>
                    <w:left w:val="none" w:sz="0" w:space="0" w:color="auto"/>
                    <w:bottom w:val="none" w:sz="0" w:space="0" w:color="auto"/>
                    <w:right w:val="none" w:sz="0" w:space="0" w:color="auto"/>
                  </w:divBdr>
                  <w:divsChild>
                    <w:div w:id="1033505947">
                      <w:marLeft w:val="0"/>
                      <w:marRight w:val="0"/>
                      <w:marTop w:val="0"/>
                      <w:marBottom w:val="0"/>
                      <w:divBdr>
                        <w:top w:val="none" w:sz="0" w:space="0" w:color="auto"/>
                        <w:left w:val="none" w:sz="0" w:space="0" w:color="auto"/>
                        <w:bottom w:val="none" w:sz="0" w:space="0" w:color="auto"/>
                        <w:right w:val="none" w:sz="0" w:space="0" w:color="auto"/>
                      </w:divBdr>
                    </w:div>
                  </w:divsChild>
                </w:div>
                <w:div w:id="702633246">
                  <w:marLeft w:val="0"/>
                  <w:marRight w:val="0"/>
                  <w:marTop w:val="0"/>
                  <w:marBottom w:val="0"/>
                  <w:divBdr>
                    <w:top w:val="none" w:sz="0" w:space="0" w:color="auto"/>
                    <w:left w:val="none" w:sz="0" w:space="0" w:color="auto"/>
                    <w:bottom w:val="none" w:sz="0" w:space="0" w:color="auto"/>
                    <w:right w:val="none" w:sz="0" w:space="0" w:color="auto"/>
                  </w:divBdr>
                  <w:divsChild>
                    <w:div w:id="820388504">
                      <w:marLeft w:val="0"/>
                      <w:marRight w:val="0"/>
                      <w:marTop w:val="0"/>
                      <w:marBottom w:val="0"/>
                      <w:divBdr>
                        <w:top w:val="none" w:sz="0" w:space="0" w:color="auto"/>
                        <w:left w:val="none" w:sz="0" w:space="0" w:color="auto"/>
                        <w:bottom w:val="none" w:sz="0" w:space="0" w:color="auto"/>
                        <w:right w:val="none" w:sz="0" w:space="0" w:color="auto"/>
                      </w:divBdr>
                    </w:div>
                  </w:divsChild>
                </w:div>
                <w:div w:id="706031759">
                  <w:marLeft w:val="0"/>
                  <w:marRight w:val="0"/>
                  <w:marTop w:val="0"/>
                  <w:marBottom w:val="0"/>
                  <w:divBdr>
                    <w:top w:val="none" w:sz="0" w:space="0" w:color="auto"/>
                    <w:left w:val="none" w:sz="0" w:space="0" w:color="auto"/>
                    <w:bottom w:val="none" w:sz="0" w:space="0" w:color="auto"/>
                    <w:right w:val="none" w:sz="0" w:space="0" w:color="auto"/>
                  </w:divBdr>
                  <w:divsChild>
                    <w:div w:id="1327783717">
                      <w:marLeft w:val="0"/>
                      <w:marRight w:val="0"/>
                      <w:marTop w:val="0"/>
                      <w:marBottom w:val="0"/>
                      <w:divBdr>
                        <w:top w:val="none" w:sz="0" w:space="0" w:color="auto"/>
                        <w:left w:val="none" w:sz="0" w:space="0" w:color="auto"/>
                        <w:bottom w:val="none" w:sz="0" w:space="0" w:color="auto"/>
                        <w:right w:val="none" w:sz="0" w:space="0" w:color="auto"/>
                      </w:divBdr>
                    </w:div>
                  </w:divsChild>
                </w:div>
                <w:div w:id="737901682">
                  <w:marLeft w:val="0"/>
                  <w:marRight w:val="0"/>
                  <w:marTop w:val="0"/>
                  <w:marBottom w:val="0"/>
                  <w:divBdr>
                    <w:top w:val="none" w:sz="0" w:space="0" w:color="auto"/>
                    <w:left w:val="none" w:sz="0" w:space="0" w:color="auto"/>
                    <w:bottom w:val="none" w:sz="0" w:space="0" w:color="auto"/>
                    <w:right w:val="none" w:sz="0" w:space="0" w:color="auto"/>
                  </w:divBdr>
                  <w:divsChild>
                    <w:div w:id="347291340">
                      <w:marLeft w:val="0"/>
                      <w:marRight w:val="0"/>
                      <w:marTop w:val="0"/>
                      <w:marBottom w:val="0"/>
                      <w:divBdr>
                        <w:top w:val="none" w:sz="0" w:space="0" w:color="auto"/>
                        <w:left w:val="none" w:sz="0" w:space="0" w:color="auto"/>
                        <w:bottom w:val="none" w:sz="0" w:space="0" w:color="auto"/>
                        <w:right w:val="none" w:sz="0" w:space="0" w:color="auto"/>
                      </w:divBdr>
                    </w:div>
                  </w:divsChild>
                </w:div>
                <w:div w:id="753555214">
                  <w:marLeft w:val="0"/>
                  <w:marRight w:val="0"/>
                  <w:marTop w:val="0"/>
                  <w:marBottom w:val="0"/>
                  <w:divBdr>
                    <w:top w:val="none" w:sz="0" w:space="0" w:color="auto"/>
                    <w:left w:val="none" w:sz="0" w:space="0" w:color="auto"/>
                    <w:bottom w:val="none" w:sz="0" w:space="0" w:color="auto"/>
                    <w:right w:val="none" w:sz="0" w:space="0" w:color="auto"/>
                  </w:divBdr>
                  <w:divsChild>
                    <w:div w:id="203761971">
                      <w:marLeft w:val="0"/>
                      <w:marRight w:val="0"/>
                      <w:marTop w:val="0"/>
                      <w:marBottom w:val="0"/>
                      <w:divBdr>
                        <w:top w:val="none" w:sz="0" w:space="0" w:color="auto"/>
                        <w:left w:val="none" w:sz="0" w:space="0" w:color="auto"/>
                        <w:bottom w:val="none" w:sz="0" w:space="0" w:color="auto"/>
                        <w:right w:val="none" w:sz="0" w:space="0" w:color="auto"/>
                      </w:divBdr>
                    </w:div>
                  </w:divsChild>
                </w:div>
                <w:div w:id="767122793">
                  <w:marLeft w:val="0"/>
                  <w:marRight w:val="0"/>
                  <w:marTop w:val="0"/>
                  <w:marBottom w:val="0"/>
                  <w:divBdr>
                    <w:top w:val="none" w:sz="0" w:space="0" w:color="auto"/>
                    <w:left w:val="none" w:sz="0" w:space="0" w:color="auto"/>
                    <w:bottom w:val="none" w:sz="0" w:space="0" w:color="auto"/>
                    <w:right w:val="none" w:sz="0" w:space="0" w:color="auto"/>
                  </w:divBdr>
                  <w:divsChild>
                    <w:div w:id="1078819463">
                      <w:marLeft w:val="0"/>
                      <w:marRight w:val="0"/>
                      <w:marTop w:val="0"/>
                      <w:marBottom w:val="0"/>
                      <w:divBdr>
                        <w:top w:val="none" w:sz="0" w:space="0" w:color="auto"/>
                        <w:left w:val="none" w:sz="0" w:space="0" w:color="auto"/>
                        <w:bottom w:val="none" w:sz="0" w:space="0" w:color="auto"/>
                        <w:right w:val="none" w:sz="0" w:space="0" w:color="auto"/>
                      </w:divBdr>
                    </w:div>
                  </w:divsChild>
                </w:div>
                <w:div w:id="786657023">
                  <w:marLeft w:val="0"/>
                  <w:marRight w:val="0"/>
                  <w:marTop w:val="0"/>
                  <w:marBottom w:val="0"/>
                  <w:divBdr>
                    <w:top w:val="none" w:sz="0" w:space="0" w:color="auto"/>
                    <w:left w:val="none" w:sz="0" w:space="0" w:color="auto"/>
                    <w:bottom w:val="none" w:sz="0" w:space="0" w:color="auto"/>
                    <w:right w:val="none" w:sz="0" w:space="0" w:color="auto"/>
                  </w:divBdr>
                  <w:divsChild>
                    <w:div w:id="2099935352">
                      <w:marLeft w:val="0"/>
                      <w:marRight w:val="0"/>
                      <w:marTop w:val="0"/>
                      <w:marBottom w:val="0"/>
                      <w:divBdr>
                        <w:top w:val="none" w:sz="0" w:space="0" w:color="auto"/>
                        <w:left w:val="none" w:sz="0" w:space="0" w:color="auto"/>
                        <w:bottom w:val="none" w:sz="0" w:space="0" w:color="auto"/>
                        <w:right w:val="none" w:sz="0" w:space="0" w:color="auto"/>
                      </w:divBdr>
                    </w:div>
                  </w:divsChild>
                </w:div>
                <w:div w:id="795879301">
                  <w:marLeft w:val="0"/>
                  <w:marRight w:val="0"/>
                  <w:marTop w:val="0"/>
                  <w:marBottom w:val="0"/>
                  <w:divBdr>
                    <w:top w:val="none" w:sz="0" w:space="0" w:color="auto"/>
                    <w:left w:val="none" w:sz="0" w:space="0" w:color="auto"/>
                    <w:bottom w:val="none" w:sz="0" w:space="0" w:color="auto"/>
                    <w:right w:val="none" w:sz="0" w:space="0" w:color="auto"/>
                  </w:divBdr>
                  <w:divsChild>
                    <w:div w:id="1353920743">
                      <w:marLeft w:val="0"/>
                      <w:marRight w:val="0"/>
                      <w:marTop w:val="0"/>
                      <w:marBottom w:val="0"/>
                      <w:divBdr>
                        <w:top w:val="none" w:sz="0" w:space="0" w:color="auto"/>
                        <w:left w:val="none" w:sz="0" w:space="0" w:color="auto"/>
                        <w:bottom w:val="none" w:sz="0" w:space="0" w:color="auto"/>
                        <w:right w:val="none" w:sz="0" w:space="0" w:color="auto"/>
                      </w:divBdr>
                    </w:div>
                  </w:divsChild>
                </w:div>
                <w:div w:id="800850247">
                  <w:marLeft w:val="0"/>
                  <w:marRight w:val="0"/>
                  <w:marTop w:val="0"/>
                  <w:marBottom w:val="0"/>
                  <w:divBdr>
                    <w:top w:val="none" w:sz="0" w:space="0" w:color="auto"/>
                    <w:left w:val="none" w:sz="0" w:space="0" w:color="auto"/>
                    <w:bottom w:val="none" w:sz="0" w:space="0" w:color="auto"/>
                    <w:right w:val="none" w:sz="0" w:space="0" w:color="auto"/>
                  </w:divBdr>
                  <w:divsChild>
                    <w:div w:id="1963073049">
                      <w:marLeft w:val="0"/>
                      <w:marRight w:val="0"/>
                      <w:marTop w:val="0"/>
                      <w:marBottom w:val="0"/>
                      <w:divBdr>
                        <w:top w:val="none" w:sz="0" w:space="0" w:color="auto"/>
                        <w:left w:val="none" w:sz="0" w:space="0" w:color="auto"/>
                        <w:bottom w:val="none" w:sz="0" w:space="0" w:color="auto"/>
                        <w:right w:val="none" w:sz="0" w:space="0" w:color="auto"/>
                      </w:divBdr>
                    </w:div>
                  </w:divsChild>
                </w:div>
                <w:div w:id="809904372">
                  <w:marLeft w:val="0"/>
                  <w:marRight w:val="0"/>
                  <w:marTop w:val="0"/>
                  <w:marBottom w:val="0"/>
                  <w:divBdr>
                    <w:top w:val="none" w:sz="0" w:space="0" w:color="auto"/>
                    <w:left w:val="none" w:sz="0" w:space="0" w:color="auto"/>
                    <w:bottom w:val="none" w:sz="0" w:space="0" w:color="auto"/>
                    <w:right w:val="none" w:sz="0" w:space="0" w:color="auto"/>
                  </w:divBdr>
                  <w:divsChild>
                    <w:div w:id="608585141">
                      <w:marLeft w:val="0"/>
                      <w:marRight w:val="0"/>
                      <w:marTop w:val="0"/>
                      <w:marBottom w:val="0"/>
                      <w:divBdr>
                        <w:top w:val="none" w:sz="0" w:space="0" w:color="auto"/>
                        <w:left w:val="none" w:sz="0" w:space="0" w:color="auto"/>
                        <w:bottom w:val="none" w:sz="0" w:space="0" w:color="auto"/>
                        <w:right w:val="none" w:sz="0" w:space="0" w:color="auto"/>
                      </w:divBdr>
                    </w:div>
                    <w:div w:id="1223636477">
                      <w:marLeft w:val="0"/>
                      <w:marRight w:val="0"/>
                      <w:marTop w:val="0"/>
                      <w:marBottom w:val="0"/>
                      <w:divBdr>
                        <w:top w:val="none" w:sz="0" w:space="0" w:color="auto"/>
                        <w:left w:val="none" w:sz="0" w:space="0" w:color="auto"/>
                        <w:bottom w:val="none" w:sz="0" w:space="0" w:color="auto"/>
                        <w:right w:val="none" w:sz="0" w:space="0" w:color="auto"/>
                      </w:divBdr>
                    </w:div>
                  </w:divsChild>
                </w:div>
                <w:div w:id="818107921">
                  <w:marLeft w:val="0"/>
                  <w:marRight w:val="0"/>
                  <w:marTop w:val="0"/>
                  <w:marBottom w:val="0"/>
                  <w:divBdr>
                    <w:top w:val="none" w:sz="0" w:space="0" w:color="auto"/>
                    <w:left w:val="none" w:sz="0" w:space="0" w:color="auto"/>
                    <w:bottom w:val="none" w:sz="0" w:space="0" w:color="auto"/>
                    <w:right w:val="none" w:sz="0" w:space="0" w:color="auto"/>
                  </w:divBdr>
                  <w:divsChild>
                    <w:div w:id="1472095440">
                      <w:marLeft w:val="0"/>
                      <w:marRight w:val="0"/>
                      <w:marTop w:val="0"/>
                      <w:marBottom w:val="0"/>
                      <w:divBdr>
                        <w:top w:val="none" w:sz="0" w:space="0" w:color="auto"/>
                        <w:left w:val="none" w:sz="0" w:space="0" w:color="auto"/>
                        <w:bottom w:val="none" w:sz="0" w:space="0" w:color="auto"/>
                        <w:right w:val="none" w:sz="0" w:space="0" w:color="auto"/>
                      </w:divBdr>
                    </w:div>
                  </w:divsChild>
                </w:div>
                <w:div w:id="840119675">
                  <w:marLeft w:val="0"/>
                  <w:marRight w:val="0"/>
                  <w:marTop w:val="0"/>
                  <w:marBottom w:val="0"/>
                  <w:divBdr>
                    <w:top w:val="none" w:sz="0" w:space="0" w:color="auto"/>
                    <w:left w:val="none" w:sz="0" w:space="0" w:color="auto"/>
                    <w:bottom w:val="none" w:sz="0" w:space="0" w:color="auto"/>
                    <w:right w:val="none" w:sz="0" w:space="0" w:color="auto"/>
                  </w:divBdr>
                  <w:divsChild>
                    <w:div w:id="49807728">
                      <w:marLeft w:val="0"/>
                      <w:marRight w:val="0"/>
                      <w:marTop w:val="0"/>
                      <w:marBottom w:val="0"/>
                      <w:divBdr>
                        <w:top w:val="none" w:sz="0" w:space="0" w:color="auto"/>
                        <w:left w:val="none" w:sz="0" w:space="0" w:color="auto"/>
                        <w:bottom w:val="none" w:sz="0" w:space="0" w:color="auto"/>
                        <w:right w:val="none" w:sz="0" w:space="0" w:color="auto"/>
                      </w:divBdr>
                    </w:div>
                  </w:divsChild>
                </w:div>
                <w:div w:id="868564731">
                  <w:marLeft w:val="0"/>
                  <w:marRight w:val="0"/>
                  <w:marTop w:val="0"/>
                  <w:marBottom w:val="0"/>
                  <w:divBdr>
                    <w:top w:val="none" w:sz="0" w:space="0" w:color="auto"/>
                    <w:left w:val="none" w:sz="0" w:space="0" w:color="auto"/>
                    <w:bottom w:val="none" w:sz="0" w:space="0" w:color="auto"/>
                    <w:right w:val="none" w:sz="0" w:space="0" w:color="auto"/>
                  </w:divBdr>
                  <w:divsChild>
                    <w:div w:id="357976194">
                      <w:marLeft w:val="0"/>
                      <w:marRight w:val="0"/>
                      <w:marTop w:val="0"/>
                      <w:marBottom w:val="0"/>
                      <w:divBdr>
                        <w:top w:val="none" w:sz="0" w:space="0" w:color="auto"/>
                        <w:left w:val="none" w:sz="0" w:space="0" w:color="auto"/>
                        <w:bottom w:val="none" w:sz="0" w:space="0" w:color="auto"/>
                        <w:right w:val="none" w:sz="0" w:space="0" w:color="auto"/>
                      </w:divBdr>
                    </w:div>
                  </w:divsChild>
                </w:div>
                <w:div w:id="987902486">
                  <w:marLeft w:val="0"/>
                  <w:marRight w:val="0"/>
                  <w:marTop w:val="0"/>
                  <w:marBottom w:val="0"/>
                  <w:divBdr>
                    <w:top w:val="none" w:sz="0" w:space="0" w:color="auto"/>
                    <w:left w:val="none" w:sz="0" w:space="0" w:color="auto"/>
                    <w:bottom w:val="none" w:sz="0" w:space="0" w:color="auto"/>
                    <w:right w:val="none" w:sz="0" w:space="0" w:color="auto"/>
                  </w:divBdr>
                  <w:divsChild>
                    <w:div w:id="1484928132">
                      <w:marLeft w:val="0"/>
                      <w:marRight w:val="0"/>
                      <w:marTop w:val="0"/>
                      <w:marBottom w:val="0"/>
                      <w:divBdr>
                        <w:top w:val="none" w:sz="0" w:space="0" w:color="auto"/>
                        <w:left w:val="none" w:sz="0" w:space="0" w:color="auto"/>
                        <w:bottom w:val="none" w:sz="0" w:space="0" w:color="auto"/>
                        <w:right w:val="none" w:sz="0" w:space="0" w:color="auto"/>
                      </w:divBdr>
                    </w:div>
                  </w:divsChild>
                </w:div>
                <w:div w:id="1061057726">
                  <w:marLeft w:val="0"/>
                  <w:marRight w:val="0"/>
                  <w:marTop w:val="0"/>
                  <w:marBottom w:val="0"/>
                  <w:divBdr>
                    <w:top w:val="none" w:sz="0" w:space="0" w:color="auto"/>
                    <w:left w:val="none" w:sz="0" w:space="0" w:color="auto"/>
                    <w:bottom w:val="none" w:sz="0" w:space="0" w:color="auto"/>
                    <w:right w:val="none" w:sz="0" w:space="0" w:color="auto"/>
                  </w:divBdr>
                  <w:divsChild>
                    <w:div w:id="691998272">
                      <w:marLeft w:val="0"/>
                      <w:marRight w:val="0"/>
                      <w:marTop w:val="0"/>
                      <w:marBottom w:val="0"/>
                      <w:divBdr>
                        <w:top w:val="none" w:sz="0" w:space="0" w:color="auto"/>
                        <w:left w:val="none" w:sz="0" w:space="0" w:color="auto"/>
                        <w:bottom w:val="none" w:sz="0" w:space="0" w:color="auto"/>
                        <w:right w:val="none" w:sz="0" w:space="0" w:color="auto"/>
                      </w:divBdr>
                    </w:div>
                  </w:divsChild>
                </w:div>
                <w:div w:id="1067994200">
                  <w:marLeft w:val="0"/>
                  <w:marRight w:val="0"/>
                  <w:marTop w:val="0"/>
                  <w:marBottom w:val="0"/>
                  <w:divBdr>
                    <w:top w:val="none" w:sz="0" w:space="0" w:color="auto"/>
                    <w:left w:val="none" w:sz="0" w:space="0" w:color="auto"/>
                    <w:bottom w:val="none" w:sz="0" w:space="0" w:color="auto"/>
                    <w:right w:val="none" w:sz="0" w:space="0" w:color="auto"/>
                  </w:divBdr>
                  <w:divsChild>
                    <w:div w:id="440034312">
                      <w:marLeft w:val="0"/>
                      <w:marRight w:val="0"/>
                      <w:marTop w:val="0"/>
                      <w:marBottom w:val="0"/>
                      <w:divBdr>
                        <w:top w:val="none" w:sz="0" w:space="0" w:color="auto"/>
                        <w:left w:val="none" w:sz="0" w:space="0" w:color="auto"/>
                        <w:bottom w:val="none" w:sz="0" w:space="0" w:color="auto"/>
                        <w:right w:val="none" w:sz="0" w:space="0" w:color="auto"/>
                      </w:divBdr>
                    </w:div>
                  </w:divsChild>
                </w:div>
                <w:div w:id="1079330533">
                  <w:marLeft w:val="0"/>
                  <w:marRight w:val="0"/>
                  <w:marTop w:val="0"/>
                  <w:marBottom w:val="0"/>
                  <w:divBdr>
                    <w:top w:val="none" w:sz="0" w:space="0" w:color="auto"/>
                    <w:left w:val="none" w:sz="0" w:space="0" w:color="auto"/>
                    <w:bottom w:val="none" w:sz="0" w:space="0" w:color="auto"/>
                    <w:right w:val="none" w:sz="0" w:space="0" w:color="auto"/>
                  </w:divBdr>
                  <w:divsChild>
                    <w:div w:id="1539703326">
                      <w:marLeft w:val="0"/>
                      <w:marRight w:val="0"/>
                      <w:marTop w:val="0"/>
                      <w:marBottom w:val="0"/>
                      <w:divBdr>
                        <w:top w:val="none" w:sz="0" w:space="0" w:color="auto"/>
                        <w:left w:val="none" w:sz="0" w:space="0" w:color="auto"/>
                        <w:bottom w:val="none" w:sz="0" w:space="0" w:color="auto"/>
                        <w:right w:val="none" w:sz="0" w:space="0" w:color="auto"/>
                      </w:divBdr>
                    </w:div>
                  </w:divsChild>
                </w:div>
                <w:div w:id="1120496787">
                  <w:marLeft w:val="0"/>
                  <w:marRight w:val="0"/>
                  <w:marTop w:val="0"/>
                  <w:marBottom w:val="0"/>
                  <w:divBdr>
                    <w:top w:val="none" w:sz="0" w:space="0" w:color="auto"/>
                    <w:left w:val="none" w:sz="0" w:space="0" w:color="auto"/>
                    <w:bottom w:val="none" w:sz="0" w:space="0" w:color="auto"/>
                    <w:right w:val="none" w:sz="0" w:space="0" w:color="auto"/>
                  </w:divBdr>
                  <w:divsChild>
                    <w:div w:id="1105542120">
                      <w:marLeft w:val="0"/>
                      <w:marRight w:val="0"/>
                      <w:marTop w:val="0"/>
                      <w:marBottom w:val="0"/>
                      <w:divBdr>
                        <w:top w:val="none" w:sz="0" w:space="0" w:color="auto"/>
                        <w:left w:val="none" w:sz="0" w:space="0" w:color="auto"/>
                        <w:bottom w:val="none" w:sz="0" w:space="0" w:color="auto"/>
                        <w:right w:val="none" w:sz="0" w:space="0" w:color="auto"/>
                      </w:divBdr>
                    </w:div>
                  </w:divsChild>
                </w:div>
                <w:div w:id="1125777975">
                  <w:marLeft w:val="0"/>
                  <w:marRight w:val="0"/>
                  <w:marTop w:val="0"/>
                  <w:marBottom w:val="0"/>
                  <w:divBdr>
                    <w:top w:val="none" w:sz="0" w:space="0" w:color="auto"/>
                    <w:left w:val="none" w:sz="0" w:space="0" w:color="auto"/>
                    <w:bottom w:val="none" w:sz="0" w:space="0" w:color="auto"/>
                    <w:right w:val="none" w:sz="0" w:space="0" w:color="auto"/>
                  </w:divBdr>
                  <w:divsChild>
                    <w:div w:id="795762132">
                      <w:marLeft w:val="0"/>
                      <w:marRight w:val="0"/>
                      <w:marTop w:val="0"/>
                      <w:marBottom w:val="0"/>
                      <w:divBdr>
                        <w:top w:val="none" w:sz="0" w:space="0" w:color="auto"/>
                        <w:left w:val="none" w:sz="0" w:space="0" w:color="auto"/>
                        <w:bottom w:val="none" w:sz="0" w:space="0" w:color="auto"/>
                        <w:right w:val="none" w:sz="0" w:space="0" w:color="auto"/>
                      </w:divBdr>
                    </w:div>
                  </w:divsChild>
                </w:div>
                <w:div w:id="1165241743">
                  <w:marLeft w:val="0"/>
                  <w:marRight w:val="0"/>
                  <w:marTop w:val="0"/>
                  <w:marBottom w:val="0"/>
                  <w:divBdr>
                    <w:top w:val="none" w:sz="0" w:space="0" w:color="auto"/>
                    <w:left w:val="none" w:sz="0" w:space="0" w:color="auto"/>
                    <w:bottom w:val="none" w:sz="0" w:space="0" w:color="auto"/>
                    <w:right w:val="none" w:sz="0" w:space="0" w:color="auto"/>
                  </w:divBdr>
                  <w:divsChild>
                    <w:div w:id="1777212410">
                      <w:marLeft w:val="0"/>
                      <w:marRight w:val="0"/>
                      <w:marTop w:val="0"/>
                      <w:marBottom w:val="0"/>
                      <w:divBdr>
                        <w:top w:val="none" w:sz="0" w:space="0" w:color="auto"/>
                        <w:left w:val="none" w:sz="0" w:space="0" w:color="auto"/>
                        <w:bottom w:val="none" w:sz="0" w:space="0" w:color="auto"/>
                        <w:right w:val="none" w:sz="0" w:space="0" w:color="auto"/>
                      </w:divBdr>
                    </w:div>
                  </w:divsChild>
                </w:div>
                <w:div w:id="1216164314">
                  <w:marLeft w:val="0"/>
                  <w:marRight w:val="0"/>
                  <w:marTop w:val="0"/>
                  <w:marBottom w:val="0"/>
                  <w:divBdr>
                    <w:top w:val="none" w:sz="0" w:space="0" w:color="auto"/>
                    <w:left w:val="none" w:sz="0" w:space="0" w:color="auto"/>
                    <w:bottom w:val="none" w:sz="0" w:space="0" w:color="auto"/>
                    <w:right w:val="none" w:sz="0" w:space="0" w:color="auto"/>
                  </w:divBdr>
                  <w:divsChild>
                    <w:div w:id="1929539066">
                      <w:marLeft w:val="0"/>
                      <w:marRight w:val="0"/>
                      <w:marTop w:val="0"/>
                      <w:marBottom w:val="0"/>
                      <w:divBdr>
                        <w:top w:val="none" w:sz="0" w:space="0" w:color="auto"/>
                        <w:left w:val="none" w:sz="0" w:space="0" w:color="auto"/>
                        <w:bottom w:val="none" w:sz="0" w:space="0" w:color="auto"/>
                        <w:right w:val="none" w:sz="0" w:space="0" w:color="auto"/>
                      </w:divBdr>
                    </w:div>
                  </w:divsChild>
                </w:div>
                <w:div w:id="1244753555">
                  <w:marLeft w:val="0"/>
                  <w:marRight w:val="0"/>
                  <w:marTop w:val="0"/>
                  <w:marBottom w:val="0"/>
                  <w:divBdr>
                    <w:top w:val="none" w:sz="0" w:space="0" w:color="auto"/>
                    <w:left w:val="none" w:sz="0" w:space="0" w:color="auto"/>
                    <w:bottom w:val="none" w:sz="0" w:space="0" w:color="auto"/>
                    <w:right w:val="none" w:sz="0" w:space="0" w:color="auto"/>
                  </w:divBdr>
                  <w:divsChild>
                    <w:div w:id="1315336068">
                      <w:marLeft w:val="0"/>
                      <w:marRight w:val="0"/>
                      <w:marTop w:val="0"/>
                      <w:marBottom w:val="0"/>
                      <w:divBdr>
                        <w:top w:val="none" w:sz="0" w:space="0" w:color="auto"/>
                        <w:left w:val="none" w:sz="0" w:space="0" w:color="auto"/>
                        <w:bottom w:val="none" w:sz="0" w:space="0" w:color="auto"/>
                        <w:right w:val="none" w:sz="0" w:space="0" w:color="auto"/>
                      </w:divBdr>
                    </w:div>
                  </w:divsChild>
                </w:div>
                <w:div w:id="1247764727">
                  <w:marLeft w:val="0"/>
                  <w:marRight w:val="0"/>
                  <w:marTop w:val="0"/>
                  <w:marBottom w:val="0"/>
                  <w:divBdr>
                    <w:top w:val="none" w:sz="0" w:space="0" w:color="auto"/>
                    <w:left w:val="none" w:sz="0" w:space="0" w:color="auto"/>
                    <w:bottom w:val="none" w:sz="0" w:space="0" w:color="auto"/>
                    <w:right w:val="none" w:sz="0" w:space="0" w:color="auto"/>
                  </w:divBdr>
                  <w:divsChild>
                    <w:div w:id="175461530">
                      <w:marLeft w:val="0"/>
                      <w:marRight w:val="0"/>
                      <w:marTop w:val="0"/>
                      <w:marBottom w:val="0"/>
                      <w:divBdr>
                        <w:top w:val="none" w:sz="0" w:space="0" w:color="auto"/>
                        <w:left w:val="none" w:sz="0" w:space="0" w:color="auto"/>
                        <w:bottom w:val="none" w:sz="0" w:space="0" w:color="auto"/>
                        <w:right w:val="none" w:sz="0" w:space="0" w:color="auto"/>
                      </w:divBdr>
                    </w:div>
                  </w:divsChild>
                </w:div>
                <w:div w:id="1266156093">
                  <w:marLeft w:val="0"/>
                  <w:marRight w:val="0"/>
                  <w:marTop w:val="0"/>
                  <w:marBottom w:val="0"/>
                  <w:divBdr>
                    <w:top w:val="none" w:sz="0" w:space="0" w:color="auto"/>
                    <w:left w:val="none" w:sz="0" w:space="0" w:color="auto"/>
                    <w:bottom w:val="none" w:sz="0" w:space="0" w:color="auto"/>
                    <w:right w:val="none" w:sz="0" w:space="0" w:color="auto"/>
                  </w:divBdr>
                  <w:divsChild>
                    <w:div w:id="1379356279">
                      <w:marLeft w:val="0"/>
                      <w:marRight w:val="0"/>
                      <w:marTop w:val="0"/>
                      <w:marBottom w:val="0"/>
                      <w:divBdr>
                        <w:top w:val="none" w:sz="0" w:space="0" w:color="auto"/>
                        <w:left w:val="none" w:sz="0" w:space="0" w:color="auto"/>
                        <w:bottom w:val="none" w:sz="0" w:space="0" w:color="auto"/>
                        <w:right w:val="none" w:sz="0" w:space="0" w:color="auto"/>
                      </w:divBdr>
                    </w:div>
                  </w:divsChild>
                </w:div>
                <w:div w:id="1326008838">
                  <w:marLeft w:val="0"/>
                  <w:marRight w:val="0"/>
                  <w:marTop w:val="0"/>
                  <w:marBottom w:val="0"/>
                  <w:divBdr>
                    <w:top w:val="none" w:sz="0" w:space="0" w:color="auto"/>
                    <w:left w:val="none" w:sz="0" w:space="0" w:color="auto"/>
                    <w:bottom w:val="none" w:sz="0" w:space="0" w:color="auto"/>
                    <w:right w:val="none" w:sz="0" w:space="0" w:color="auto"/>
                  </w:divBdr>
                  <w:divsChild>
                    <w:div w:id="665403222">
                      <w:marLeft w:val="0"/>
                      <w:marRight w:val="0"/>
                      <w:marTop w:val="0"/>
                      <w:marBottom w:val="0"/>
                      <w:divBdr>
                        <w:top w:val="none" w:sz="0" w:space="0" w:color="auto"/>
                        <w:left w:val="none" w:sz="0" w:space="0" w:color="auto"/>
                        <w:bottom w:val="none" w:sz="0" w:space="0" w:color="auto"/>
                        <w:right w:val="none" w:sz="0" w:space="0" w:color="auto"/>
                      </w:divBdr>
                    </w:div>
                    <w:div w:id="1647274629">
                      <w:marLeft w:val="0"/>
                      <w:marRight w:val="0"/>
                      <w:marTop w:val="0"/>
                      <w:marBottom w:val="0"/>
                      <w:divBdr>
                        <w:top w:val="none" w:sz="0" w:space="0" w:color="auto"/>
                        <w:left w:val="none" w:sz="0" w:space="0" w:color="auto"/>
                        <w:bottom w:val="none" w:sz="0" w:space="0" w:color="auto"/>
                        <w:right w:val="none" w:sz="0" w:space="0" w:color="auto"/>
                      </w:divBdr>
                    </w:div>
                  </w:divsChild>
                </w:div>
                <w:div w:id="1327779207">
                  <w:marLeft w:val="0"/>
                  <w:marRight w:val="0"/>
                  <w:marTop w:val="0"/>
                  <w:marBottom w:val="0"/>
                  <w:divBdr>
                    <w:top w:val="none" w:sz="0" w:space="0" w:color="auto"/>
                    <w:left w:val="none" w:sz="0" w:space="0" w:color="auto"/>
                    <w:bottom w:val="none" w:sz="0" w:space="0" w:color="auto"/>
                    <w:right w:val="none" w:sz="0" w:space="0" w:color="auto"/>
                  </w:divBdr>
                  <w:divsChild>
                    <w:div w:id="318966810">
                      <w:marLeft w:val="0"/>
                      <w:marRight w:val="0"/>
                      <w:marTop w:val="0"/>
                      <w:marBottom w:val="0"/>
                      <w:divBdr>
                        <w:top w:val="none" w:sz="0" w:space="0" w:color="auto"/>
                        <w:left w:val="none" w:sz="0" w:space="0" w:color="auto"/>
                        <w:bottom w:val="none" w:sz="0" w:space="0" w:color="auto"/>
                        <w:right w:val="none" w:sz="0" w:space="0" w:color="auto"/>
                      </w:divBdr>
                    </w:div>
                  </w:divsChild>
                </w:div>
                <w:div w:id="1542087734">
                  <w:marLeft w:val="0"/>
                  <w:marRight w:val="0"/>
                  <w:marTop w:val="0"/>
                  <w:marBottom w:val="0"/>
                  <w:divBdr>
                    <w:top w:val="none" w:sz="0" w:space="0" w:color="auto"/>
                    <w:left w:val="none" w:sz="0" w:space="0" w:color="auto"/>
                    <w:bottom w:val="none" w:sz="0" w:space="0" w:color="auto"/>
                    <w:right w:val="none" w:sz="0" w:space="0" w:color="auto"/>
                  </w:divBdr>
                  <w:divsChild>
                    <w:div w:id="1525629479">
                      <w:marLeft w:val="0"/>
                      <w:marRight w:val="0"/>
                      <w:marTop w:val="0"/>
                      <w:marBottom w:val="0"/>
                      <w:divBdr>
                        <w:top w:val="none" w:sz="0" w:space="0" w:color="auto"/>
                        <w:left w:val="none" w:sz="0" w:space="0" w:color="auto"/>
                        <w:bottom w:val="none" w:sz="0" w:space="0" w:color="auto"/>
                        <w:right w:val="none" w:sz="0" w:space="0" w:color="auto"/>
                      </w:divBdr>
                    </w:div>
                  </w:divsChild>
                </w:div>
                <w:div w:id="1563909234">
                  <w:marLeft w:val="0"/>
                  <w:marRight w:val="0"/>
                  <w:marTop w:val="0"/>
                  <w:marBottom w:val="0"/>
                  <w:divBdr>
                    <w:top w:val="none" w:sz="0" w:space="0" w:color="auto"/>
                    <w:left w:val="none" w:sz="0" w:space="0" w:color="auto"/>
                    <w:bottom w:val="none" w:sz="0" w:space="0" w:color="auto"/>
                    <w:right w:val="none" w:sz="0" w:space="0" w:color="auto"/>
                  </w:divBdr>
                  <w:divsChild>
                    <w:div w:id="1715109232">
                      <w:marLeft w:val="0"/>
                      <w:marRight w:val="0"/>
                      <w:marTop w:val="0"/>
                      <w:marBottom w:val="0"/>
                      <w:divBdr>
                        <w:top w:val="none" w:sz="0" w:space="0" w:color="auto"/>
                        <w:left w:val="none" w:sz="0" w:space="0" w:color="auto"/>
                        <w:bottom w:val="none" w:sz="0" w:space="0" w:color="auto"/>
                        <w:right w:val="none" w:sz="0" w:space="0" w:color="auto"/>
                      </w:divBdr>
                    </w:div>
                  </w:divsChild>
                </w:div>
                <w:div w:id="1613854496">
                  <w:marLeft w:val="0"/>
                  <w:marRight w:val="0"/>
                  <w:marTop w:val="0"/>
                  <w:marBottom w:val="0"/>
                  <w:divBdr>
                    <w:top w:val="none" w:sz="0" w:space="0" w:color="auto"/>
                    <w:left w:val="none" w:sz="0" w:space="0" w:color="auto"/>
                    <w:bottom w:val="none" w:sz="0" w:space="0" w:color="auto"/>
                    <w:right w:val="none" w:sz="0" w:space="0" w:color="auto"/>
                  </w:divBdr>
                  <w:divsChild>
                    <w:div w:id="1315916154">
                      <w:marLeft w:val="0"/>
                      <w:marRight w:val="0"/>
                      <w:marTop w:val="0"/>
                      <w:marBottom w:val="0"/>
                      <w:divBdr>
                        <w:top w:val="none" w:sz="0" w:space="0" w:color="auto"/>
                        <w:left w:val="none" w:sz="0" w:space="0" w:color="auto"/>
                        <w:bottom w:val="none" w:sz="0" w:space="0" w:color="auto"/>
                        <w:right w:val="none" w:sz="0" w:space="0" w:color="auto"/>
                      </w:divBdr>
                    </w:div>
                  </w:divsChild>
                </w:div>
                <w:div w:id="1626041956">
                  <w:marLeft w:val="0"/>
                  <w:marRight w:val="0"/>
                  <w:marTop w:val="0"/>
                  <w:marBottom w:val="0"/>
                  <w:divBdr>
                    <w:top w:val="none" w:sz="0" w:space="0" w:color="auto"/>
                    <w:left w:val="none" w:sz="0" w:space="0" w:color="auto"/>
                    <w:bottom w:val="none" w:sz="0" w:space="0" w:color="auto"/>
                    <w:right w:val="none" w:sz="0" w:space="0" w:color="auto"/>
                  </w:divBdr>
                  <w:divsChild>
                    <w:div w:id="805776623">
                      <w:marLeft w:val="0"/>
                      <w:marRight w:val="0"/>
                      <w:marTop w:val="0"/>
                      <w:marBottom w:val="0"/>
                      <w:divBdr>
                        <w:top w:val="none" w:sz="0" w:space="0" w:color="auto"/>
                        <w:left w:val="none" w:sz="0" w:space="0" w:color="auto"/>
                        <w:bottom w:val="none" w:sz="0" w:space="0" w:color="auto"/>
                        <w:right w:val="none" w:sz="0" w:space="0" w:color="auto"/>
                      </w:divBdr>
                    </w:div>
                  </w:divsChild>
                </w:div>
                <w:div w:id="1669289147">
                  <w:marLeft w:val="0"/>
                  <w:marRight w:val="0"/>
                  <w:marTop w:val="0"/>
                  <w:marBottom w:val="0"/>
                  <w:divBdr>
                    <w:top w:val="none" w:sz="0" w:space="0" w:color="auto"/>
                    <w:left w:val="none" w:sz="0" w:space="0" w:color="auto"/>
                    <w:bottom w:val="none" w:sz="0" w:space="0" w:color="auto"/>
                    <w:right w:val="none" w:sz="0" w:space="0" w:color="auto"/>
                  </w:divBdr>
                  <w:divsChild>
                    <w:div w:id="1619219865">
                      <w:marLeft w:val="0"/>
                      <w:marRight w:val="0"/>
                      <w:marTop w:val="0"/>
                      <w:marBottom w:val="0"/>
                      <w:divBdr>
                        <w:top w:val="none" w:sz="0" w:space="0" w:color="auto"/>
                        <w:left w:val="none" w:sz="0" w:space="0" w:color="auto"/>
                        <w:bottom w:val="none" w:sz="0" w:space="0" w:color="auto"/>
                        <w:right w:val="none" w:sz="0" w:space="0" w:color="auto"/>
                      </w:divBdr>
                    </w:div>
                  </w:divsChild>
                </w:div>
                <w:div w:id="1753311842">
                  <w:marLeft w:val="0"/>
                  <w:marRight w:val="0"/>
                  <w:marTop w:val="0"/>
                  <w:marBottom w:val="0"/>
                  <w:divBdr>
                    <w:top w:val="none" w:sz="0" w:space="0" w:color="auto"/>
                    <w:left w:val="none" w:sz="0" w:space="0" w:color="auto"/>
                    <w:bottom w:val="none" w:sz="0" w:space="0" w:color="auto"/>
                    <w:right w:val="none" w:sz="0" w:space="0" w:color="auto"/>
                  </w:divBdr>
                  <w:divsChild>
                    <w:div w:id="397822500">
                      <w:marLeft w:val="0"/>
                      <w:marRight w:val="0"/>
                      <w:marTop w:val="0"/>
                      <w:marBottom w:val="0"/>
                      <w:divBdr>
                        <w:top w:val="none" w:sz="0" w:space="0" w:color="auto"/>
                        <w:left w:val="none" w:sz="0" w:space="0" w:color="auto"/>
                        <w:bottom w:val="none" w:sz="0" w:space="0" w:color="auto"/>
                        <w:right w:val="none" w:sz="0" w:space="0" w:color="auto"/>
                      </w:divBdr>
                    </w:div>
                  </w:divsChild>
                </w:div>
                <w:div w:id="1778402469">
                  <w:marLeft w:val="0"/>
                  <w:marRight w:val="0"/>
                  <w:marTop w:val="0"/>
                  <w:marBottom w:val="0"/>
                  <w:divBdr>
                    <w:top w:val="none" w:sz="0" w:space="0" w:color="auto"/>
                    <w:left w:val="none" w:sz="0" w:space="0" w:color="auto"/>
                    <w:bottom w:val="none" w:sz="0" w:space="0" w:color="auto"/>
                    <w:right w:val="none" w:sz="0" w:space="0" w:color="auto"/>
                  </w:divBdr>
                  <w:divsChild>
                    <w:div w:id="987899542">
                      <w:marLeft w:val="0"/>
                      <w:marRight w:val="0"/>
                      <w:marTop w:val="0"/>
                      <w:marBottom w:val="0"/>
                      <w:divBdr>
                        <w:top w:val="none" w:sz="0" w:space="0" w:color="auto"/>
                        <w:left w:val="none" w:sz="0" w:space="0" w:color="auto"/>
                        <w:bottom w:val="none" w:sz="0" w:space="0" w:color="auto"/>
                        <w:right w:val="none" w:sz="0" w:space="0" w:color="auto"/>
                      </w:divBdr>
                    </w:div>
                  </w:divsChild>
                </w:div>
                <w:div w:id="1793786705">
                  <w:marLeft w:val="0"/>
                  <w:marRight w:val="0"/>
                  <w:marTop w:val="0"/>
                  <w:marBottom w:val="0"/>
                  <w:divBdr>
                    <w:top w:val="none" w:sz="0" w:space="0" w:color="auto"/>
                    <w:left w:val="none" w:sz="0" w:space="0" w:color="auto"/>
                    <w:bottom w:val="none" w:sz="0" w:space="0" w:color="auto"/>
                    <w:right w:val="none" w:sz="0" w:space="0" w:color="auto"/>
                  </w:divBdr>
                  <w:divsChild>
                    <w:div w:id="34280369">
                      <w:marLeft w:val="0"/>
                      <w:marRight w:val="0"/>
                      <w:marTop w:val="0"/>
                      <w:marBottom w:val="0"/>
                      <w:divBdr>
                        <w:top w:val="none" w:sz="0" w:space="0" w:color="auto"/>
                        <w:left w:val="none" w:sz="0" w:space="0" w:color="auto"/>
                        <w:bottom w:val="none" w:sz="0" w:space="0" w:color="auto"/>
                        <w:right w:val="none" w:sz="0" w:space="0" w:color="auto"/>
                      </w:divBdr>
                    </w:div>
                  </w:divsChild>
                </w:div>
                <w:div w:id="1813521177">
                  <w:marLeft w:val="0"/>
                  <w:marRight w:val="0"/>
                  <w:marTop w:val="0"/>
                  <w:marBottom w:val="0"/>
                  <w:divBdr>
                    <w:top w:val="none" w:sz="0" w:space="0" w:color="auto"/>
                    <w:left w:val="none" w:sz="0" w:space="0" w:color="auto"/>
                    <w:bottom w:val="none" w:sz="0" w:space="0" w:color="auto"/>
                    <w:right w:val="none" w:sz="0" w:space="0" w:color="auto"/>
                  </w:divBdr>
                  <w:divsChild>
                    <w:div w:id="1862888712">
                      <w:marLeft w:val="0"/>
                      <w:marRight w:val="0"/>
                      <w:marTop w:val="0"/>
                      <w:marBottom w:val="0"/>
                      <w:divBdr>
                        <w:top w:val="none" w:sz="0" w:space="0" w:color="auto"/>
                        <w:left w:val="none" w:sz="0" w:space="0" w:color="auto"/>
                        <w:bottom w:val="none" w:sz="0" w:space="0" w:color="auto"/>
                        <w:right w:val="none" w:sz="0" w:space="0" w:color="auto"/>
                      </w:divBdr>
                    </w:div>
                  </w:divsChild>
                </w:div>
                <w:div w:id="1827504025">
                  <w:marLeft w:val="0"/>
                  <w:marRight w:val="0"/>
                  <w:marTop w:val="0"/>
                  <w:marBottom w:val="0"/>
                  <w:divBdr>
                    <w:top w:val="none" w:sz="0" w:space="0" w:color="auto"/>
                    <w:left w:val="none" w:sz="0" w:space="0" w:color="auto"/>
                    <w:bottom w:val="none" w:sz="0" w:space="0" w:color="auto"/>
                    <w:right w:val="none" w:sz="0" w:space="0" w:color="auto"/>
                  </w:divBdr>
                  <w:divsChild>
                    <w:div w:id="1635015385">
                      <w:marLeft w:val="0"/>
                      <w:marRight w:val="0"/>
                      <w:marTop w:val="0"/>
                      <w:marBottom w:val="0"/>
                      <w:divBdr>
                        <w:top w:val="none" w:sz="0" w:space="0" w:color="auto"/>
                        <w:left w:val="none" w:sz="0" w:space="0" w:color="auto"/>
                        <w:bottom w:val="none" w:sz="0" w:space="0" w:color="auto"/>
                        <w:right w:val="none" w:sz="0" w:space="0" w:color="auto"/>
                      </w:divBdr>
                    </w:div>
                  </w:divsChild>
                </w:div>
                <w:div w:id="1837303100">
                  <w:marLeft w:val="0"/>
                  <w:marRight w:val="0"/>
                  <w:marTop w:val="0"/>
                  <w:marBottom w:val="0"/>
                  <w:divBdr>
                    <w:top w:val="none" w:sz="0" w:space="0" w:color="auto"/>
                    <w:left w:val="none" w:sz="0" w:space="0" w:color="auto"/>
                    <w:bottom w:val="none" w:sz="0" w:space="0" w:color="auto"/>
                    <w:right w:val="none" w:sz="0" w:space="0" w:color="auto"/>
                  </w:divBdr>
                  <w:divsChild>
                    <w:div w:id="1495494259">
                      <w:marLeft w:val="0"/>
                      <w:marRight w:val="0"/>
                      <w:marTop w:val="0"/>
                      <w:marBottom w:val="0"/>
                      <w:divBdr>
                        <w:top w:val="none" w:sz="0" w:space="0" w:color="auto"/>
                        <w:left w:val="none" w:sz="0" w:space="0" w:color="auto"/>
                        <w:bottom w:val="none" w:sz="0" w:space="0" w:color="auto"/>
                        <w:right w:val="none" w:sz="0" w:space="0" w:color="auto"/>
                      </w:divBdr>
                    </w:div>
                  </w:divsChild>
                </w:div>
                <w:div w:id="1866868293">
                  <w:marLeft w:val="0"/>
                  <w:marRight w:val="0"/>
                  <w:marTop w:val="0"/>
                  <w:marBottom w:val="0"/>
                  <w:divBdr>
                    <w:top w:val="none" w:sz="0" w:space="0" w:color="auto"/>
                    <w:left w:val="none" w:sz="0" w:space="0" w:color="auto"/>
                    <w:bottom w:val="none" w:sz="0" w:space="0" w:color="auto"/>
                    <w:right w:val="none" w:sz="0" w:space="0" w:color="auto"/>
                  </w:divBdr>
                  <w:divsChild>
                    <w:div w:id="527060436">
                      <w:marLeft w:val="0"/>
                      <w:marRight w:val="0"/>
                      <w:marTop w:val="0"/>
                      <w:marBottom w:val="0"/>
                      <w:divBdr>
                        <w:top w:val="none" w:sz="0" w:space="0" w:color="auto"/>
                        <w:left w:val="none" w:sz="0" w:space="0" w:color="auto"/>
                        <w:bottom w:val="none" w:sz="0" w:space="0" w:color="auto"/>
                        <w:right w:val="none" w:sz="0" w:space="0" w:color="auto"/>
                      </w:divBdr>
                    </w:div>
                  </w:divsChild>
                </w:div>
                <w:div w:id="1924333976">
                  <w:marLeft w:val="0"/>
                  <w:marRight w:val="0"/>
                  <w:marTop w:val="0"/>
                  <w:marBottom w:val="0"/>
                  <w:divBdr>
                    <w:top w:val="none" w:sz="0" w:space="0" w:color="auto"/>
                    <w:left w:val="none" w:sz="0" w:space="0" w:color="auto"/>
                    <w:bottom w:val="none" w:sz="0" w:space="0" w:color="auto"/>
                    <w:right w:val="none" w:sz="0" w:space="0" w:color="auto"/>
                  </w:divBdr>
                  <w:divsChild>
                    <w:div w:id="786389325">
                      <w:marLeft w:val="0"/>
                      <w:marRight w:val="0"/>
                      <w:marTop w:val="0"/>
                      <w:marBottom w:val="0"/>
                      <w:divBdr>
                        <w:top w:val="none" w:sz="0" w:space="0" w:color="auto"/>
                        <w:left w:val="none" w:sz="0" w:space="0" w:color="auto"/>
                        <w:bottom w:val="none" w:sz="0" w:space="0" w:color="auto"/>
                        <w:right w:val="none" w:sz="0" w:space="0" w:color="auto"/>
                      </w:divBdr>
                    </w:div>
                  </w:divsChild>
                </w:div>
                <w:div w:id="1939366658">
                  <w:marLeft w:val="0"/>
                  <w:marRight w:val="0"/>
                  <w:marTop w:val="0"/>
                  <w:marBottom w:val="0"/>
                  <w:divBdr>
                    <w:top w:val="none" w:sz="0" w:space="0" w:color="auto"/>
                    <w:left w:val="none" w:sz="0" w:space="0" w:color="auto"/>
                    <w:bottom w:val="none" w:sz="0" w:space="0" w:color="auto"/>
                    <w:right w:val="none" w:sz="0" w:space="0" w:color="auto"/>
                  </w:divBdr>
                  <w:divsChild>
                    <w:div w:id="466896527">
                      <w:marLeft w:val="0"/>
                      <w:marRight w:val="0"/>
                      <w:marTop w:val="0"/>
                      <w:marBottom w:val="0"/>
                      <w:divBdr>
                        <w:top w:val="none" w:sz="0" w:space="0" w:color="auto"/>
                        <w:left w:val="none" w:sz="0" w:space="0" w:color="auto"/>
                        <w:bottom w:val="none" w:sz="0" w:space="0" w:color="auto"/>
                        <w:right w:val="none" w:sz="0" w:space="0" w:color="auto"/>
                      </w:divBdr>
                    </w:div>
                  </w:divsChild>
                </w:div>
                <w:div w:id="1953629008">
                  <w:marLeft w:val="0"/>
                  <w:marRight w:val="0"/>
                  <w:marTop w:val="0"/>
                  <w:marBottom w:val="0"/>
                  <w:divBdr>
                    <w:top w:val="none" w:sz="0" w:space="0" w:color="auto"/>
                    <w:left w:val="none" w:sz="0" w:space="0" w:color="auto"/>
                    <w:bottom w:val="none" w:sz="0" w:space="0" w:color="auto"/>
                    <w:right w:val="none" w:sz="0" w:space="0" w:color="auto"/>
                  </w:divBdr>
                  <w:divsChild>
                    <w:div w:id="1219124660">
                      <w:marLeft w:val="0"/>
                      <w:marRight w:val="0"/>
                      <w:marTop w:val="0"/>
                      <w:marBottom w:val="0"/>
                      <w:divBdr>
                        <w:top w:val="none" w:sz="0" w:space="0" w:color="auto"/>
                        <w:left w:val="none" w:sz="0" w:space="0" w:color="auto"/>
                        <w:bottom w:val="none" w:sz="0" w:space="0" w:color="auto"/>
                        <w:right w:val="none" w:sz="0" w:space="0" w:color="auto"/>
                      </w:divBdr>
                    </w:div>
                  </w:divsChild>
                </w:div>
                <w:div w:id="2015111995">
                  <w:marLeft w:val="0"/>
                  <w:marRight w:val="0"/>
                  <w:marTop w:val="0"/>
                  <w:marBottom w:val="0"/>
                  <w:divBdr>
                    <w:top w:val="none" w:sz="0" w:space="0" w:color="auto"/>
                    <w:left w:val="none" w:sz="0" w:space="0" w:color="auto"/>
                    <w:bottom w:val="none" w:sz="0" w:space="0" w:color="auto"/>
                    <w:right w:val="none" w:sz="0" w:space="0" w:color="auto"/>
                  </w:divBdr>
                  <w:divsChild>
                    <w:div w:id="1743914488">
                      <w:marLeft w:val="0"/>
                      <w:marRight w:val="0"/>
                      <w:marTop w:val="0"/>
                      <w:marBottom w:val="0"/>
                      <w:divBdr>
                        <w:top w:val="none" w:sz="0" w:space="0" w:color="auto"/>
                        <w:left w:val="none" w:sz="0" w:space="0" w:color="auto"/>
                        <w:bottom w:val="none" w:sz="0" w:space="0" w:color="auto"/>
                        <w:right w:val="none" w:sz="0" w:space="0" w:color="auto"/>
                      </w:divBdr>
                    </w:div>
                  </w:divsChild>
                </w:div>
                <w:div w:id="2065906379">
                  <w:marLeft w:val="0"/>
                  <w:marRight w:val="0"/>
                  <w:marTop w:val="0"/>
                  <w:marBottom w:val="0"/>
                  <w:divBdr>
                    <w:top w:val="none" w:sz="0" w:space="0" w:color="auto"/>
                    <w:left w:val="none" w:sz="0" w:space="0" w:color="auto"/>
                    <w:bottom w:val="none" w:sz="0" w:space="0" w:color="auto"/>
                    <w:right w:val="none" w:sz="0" w:space="0" w:color="auto"/>
                  </w:divBdr>
                  <w:divsChild>
                    <w:div w:id="1897929783">
                      <w:marLeft w:val="0"/>
                      <w:marRight w:val="0"/>
                      <w:marTop w:val="0"/>
                      <w:marBottom w:val="0"/>
                      <w:divBdr>
                        <w:top w:val="none" w:sz="0" w:space="0" w:color="auto"/>
                        <w:left w:val="none" w:sz="0" w:space="0" w:color="auto"/>
                        <w:bottom w:val="none" w:sz="0" w:space="0" w:color="auto"/>
                        <w:right w:val="none" w:sz="0" w:space="0" w:color="auto"/>
                      </w:divBdr>
                    </w:div>
                  </w:divsChild>
                </w:div>
                <w:div w:id="2070569845">
                  <w:marLeft w:val="0"/>
                  <w:marRight w:val="0"/>
                  <w:marTop w:val="0"/>
                  <w:marBottom w:val="0"/>
                  <w:divBdr>
                    <w:top w:val="none" w:sz="0" w:space="0" w:color="auto"/>
                    <w:left w:val="none" w:sz="0" w:space="0" w:color="auto"/>
                    <w:bottom w:val="none" w:sz="0" w:space="0" w:color="auto"/>
                    <w:right w:val="none" w:sz="0" w:space="0" w:color="auto"/>
                  </w:divBdr>
                  <w:divsChild>
                    <w:div w:id="2080591654">
                      <w:marLeft w:val="0"/>
                      <w:marRight w:val="0"/>
                      <w:marTop w:val="0"/>
                      <w:marBottom w:val="0"/>
                      <w:divBdr>
                        <w:top w:val="none" w:sz="0" w:space="0" w:color="auto"/>
                        <w:left w:val="none" w:sz="0" w:space="0" w:color="auto"/>
                        <w:bottom w:val="none" w:sz="0" w:space="0" w:color="auto"/>
                        <w:right w:val="none" w:sz="0" w:space="0" w:color="auto"/>
                      </w:divBdr>
                    </w:div>
                  </w:divsChild>
                </w:div>
                <w:div w:id="2071071366">
                  <w:marLeft w:val="0"/>
                  <w:marRight w:val="0"/>
                  <w:marTop w:val="0"/>
                  <w:marBottom w:val="0"/>
                  <w:divBdr>
                    <w:top w:val="none" w:sz="0" w:space="0" w:color="auto"/>
                    <w:left w:val="none" w:sz="0" w:space="0" w:color="auto"/>
                    <w:bottom w:val="none" w:sz="0" w:space="0" w:color="auto"/>
                    <w:right w:val="none" w:sz="0" w:space="0" w:color="auto"/>
                  </w:divBdr>
                  <w:divsChild>
                    <w:div w:id="203103441">
                      <w:marLeft w:val="0"/>
                      <w:marRight w:val="0"/>
                      <w:marTop w:val="0"/>
                      <w:marBottom w:val="0"/>
                      <w:divBdr>
                        <w:top w:val="none" w:sz="0" w:space="0" w:color="auto"/>
                        <w:left w:val="none" w:sz="0" w:space="0" w:color="auto"/>
                        <w:bottom w:val="none" w:sz="0" w:space="0" w:color="auto"/>
                        <w:right w:val="none" w:sz="0" w:space="0" w:color="auto"/>
                      </w:divBdr>
                    </w:div>
                  </w:divsChild>
                </w:div>
                <w:div w:id="2123767938">
                  <w:marLeft w:val="0"/>
                  <w:marRight w:val="0"/>
                  <w:marTop w:val="0"/>
                  <w:marBottom w:val="0"/>
                  <w:divBdr>
                    <w:top w:val="none" w:sz="0" w:space="0" w:color="auto"/>
                    <w:left w:val="none" w:sz="0" w:space="0" w:color="auto"/>
                    <w:bottom w:val="none" w:sz="0" w:space="0" w:color="auto"/>
                    <w:right w:val="none" w:sz="0" w:space="0" w:color="auto"/>
                  </w:divBdr>
                  <w:divsChild>
                    <w:div w:id="9721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3643">
          <w:marLeft w:val="0"/>
          <w:marRight w:val="0"/>
          <w:marTop w:val="0"/>
          <w:marBottom w:val="0"/>
          <w:divBdr>
            <w:top w:val="none" w:sz="0" w:space="0" w:color="auto"/>
            <w:left w:val="none" w:sz="0" w:space="0" w:color="auto"/>
            <w:bottom w:val="none" w:sz="0" w:space="0" w:color="auto"/>
            <w:right w:val="none" w:sz="0" w:space="0" w:color="auto"/>
          </w:divBdr>
        </w:div>
      </w:divsChild>
    </w:div>
    <w:div w:id="283587681">
      <w:bodyDiv w:val="1"/>
      <w:marLeft w:val="0"/>
      <w:marRight w:val="0"/>
      <w:marTop w:val="0"/>
      <w:marBottom w:val="0"/>
      <w:divBdr>
        <w:top w:val="none" w:sz="0" w:space="0" w:color="auto"/>
        <w:left w:val="none" w:sz="0" w:space="0" w:color="auto"/>
        <w:bottom w:val="none" w:sz="0" w:space="0" w:color="auto"/>
        <w:right w:val="none" w:sz="0" w:space="0" w:color="auto"/>
      </w:divBdr>
      <w:divsChild>
        <w:div w:id="2060931238">
          <w:marLeft w:val="0"/>
          <w:marRight w:val="0"/>
          <w:marTop w:val="0"/>
          <w:marBottom w:val="0"/>
          <w:divBdr>
            <w:top w:val="none" w:sz="0" w:space="0" w:color="auto"/>
            <w:left w:val="none" w:sz="0" w:space="0" w:color="auto"/>
            <w:bottom w:val="none" w:sz="0" w:space="0" w:color="auto"/>
            <w:right w:val="none" w:sz="0" w:space="0" w:color="auto"/>
          </w:divBdr>
        </w:div>
      </w:divsChild>
    </w:div>
    <w:div w:id="420958210">
      <w:bodyDiv w:val="1"/>
      <w:marLeft w:val="0"/>
      <w:marRight w:val="0"/>
      <w:marTop w:val="0"/>
      <w:marBottom w:val="0"/>
      <w:divBdr>
        <w:top w:val="none" w:sz="0" w:space="0" w:color="auto"/>
        <w:left w:val="none" w:sz="0" w:space="0" w:color="auto"/>
        <w:bottom w:val="none" w:sz="0" w:space="0" w:color="auto"/>
        <w:right w:val="none" w:sz="0" w:space="0" w:color="auto"/>
      </w:divBdr>
    </w:div>
    <w:div w:id="422803330">
      <w:bodyDiv w:val="1"/>
      <w:marLeft w:val="0"/>
      <w:marRight w:val="0"/>
      <w:marTop w:val="0"/>
      <w:marBottom w:val="0"/>
      <w:divBdr>
        <w:top w:val="none" w:sz="0" w:space="0" w:color="auto"/>
        <w:left w:val="none" w:sz="0" w:space="0" w:color="auto"/>
        <w:bottom w:val="none" w:sz="0" w:space="0" w:color="auto"/>
        <w:right w:val="none" w:sz="0" w:space="0" w:color="auto"/>
      </w:divBdr>
      <w:divsChild>
        <w:div w:id="1745714075">
          <w:marLeft w:val="0"/>
          <w:marRight w:val="0"/>
          <w:marTop w:val="0"/>
          <w:marBottom w:val="0"/>
          <w:divBdr>
            <w:top w:val="none" w:sz="0" w:space="0" w:color="auto"/>
            <w:left w:val="none" w:sz="0" w:space="0" w:color="auto"/>
            <w:bottom w:val="none" w:sz="0" w:space="0" w:color="auto"/>
            <w:right w:val="none" w:sz="0" w:space="0" w:color="auto"/>
          </w:divBdr>
        </w:div>
      </w:divsChild>
    </w:div>
    <w:div w:id="457457488">
      <w:bodyDiv w:val="1"/>
      <w:marLeft w:val="0"/>
      <w:marRight w:val="0"/>
      <w:marTop w:val="0"/>
      <w:marBottom w:val="0"/>
      <w:divBdr>
        <w:top w:val="none" w:sz="0" w:space="0" w:color="auto"/>
        <w:left w:val="none" w:sz="0" w:space="0" w:color="auto"/>
        <w:bottom w:val="none" w:sz="0" w:space="0" w:color="auto"/>
        <w:right w:val="none" w:sz="0" w:space="0" w:color="auto"/>
      </w:divBdr>
      <w:divsChild>
        <w:div w:id="256182117">
          <w:marLeft w:val="0"/>
          <w:marRight w:val="0"/>
          <w:marTop w:val="0"/>
          <w:marBottom w:val="0"/>
          <w:divBdr>
            <w:top w:val="none" w:sz="0" w:space="0" w:color="auto"/>
            <w:left w:val="none" w:sz="0" w:space="0" w:color="auto"/>
            <w:bottom w:val="none" w:sz="0" w:space="0" w:color="auto"/>
            <w:right w:val="none" w:sz="0" w:space="0" w:color="auto"/>
          </w:divBdr>
        </w:div>
        <w:div w:id="337732296">
          <w:marLeft w:val="0"/>
          <w:marRight w:val="0"/>
          <w:marTop w:val="0"/>
          <w:marBottom w:val="0"/>
          <w:divBdr>
            <w:top w:val="none" w:sz="0" w:space="0" w:color="auto"/>
            <w:left w:val="none" w:sz="0" w:space="0" w:color="auto"/>
            <w:bottom w:val="none" w:sz="0" w:space="0" w:color="auto"/>
            <w:right w:val="none" w:sz="0" w:space="0" w:color="auto"/>
          </w:divBdr>
        </w:div>
        <w:div w:id="447621686">
          <w:marLeft w:val="0"/>
          <w:marRight w:val="0"/>
          <w:marTop w:val="0"/>
          <w:marBottom w:val="0"/>
          <w:divBdr>
            <w:top w:val="none" w:sz="0" w:space="0" w:color="auto"/>
            <w:left w:val="none" w:sz="0" w:space="0" w:color="auto"/>
            <w:bottom w:val="none" w:sz="0" w:space="0" w:color="auto"/>
            <w:right w:val="none" w:sz="0" w:space="0" w:color="auto"/>
          </w:divBdr>
        </w:div>
        <w:div w:id="1217397727">
          <w:marLeft w:val="0"/>
          <w:marRight w:val="0"/>
          <w:marTop w:val="0"/>
          <w:marBottom w:val="0"/>
          <w:divBdr>
            <w:top w:val="none" w:sz="0" w:space="0" w:color="auto"/>
            <w:left w:val="none" w:sz="0" w:space="0" w:color="auto"/>
            <w:bottom w:val="none" w:sz="0" w:space="0" w:color="auto"/>
            <w:right w:val="none" w:sz="0" w:space="0" w:color="auto"/>
          </w:divBdr>
        </w:div>
        <w:div w:id="2015263547">
          <w:marLeft w:val="0"/>
          <w:marRight w:val="0"/>
          <w:marTop w:val="0"/>
          <w:marBottom w:val="0"/>
          <w:divBdr>
            <w:top w:val="none" w:sz="0" w:space="0" w:color="auto"/>
            <w:left w:val="none" w:sz="0" w:space="0" w:color="auto"/>
            <w:bottom w:val="none" w:sz="0" w:space="0" w:color="auto"/>
            <w:right w:val="none" w:sz="0" w:space="0" w:color="auto"/>
          </w:divBdr>
        </w:div>
        <w:div w:id="2071297934">
          <w:marLeft w:val="0"/>
          <w:marRight w:val="0"/>
          <w:marTop w:val="0"/>
          <w:marBottom w:val="0"/>
          <w:divBdr>
            <w:top w:val="none" w:sz="0" w:space="0" w:color="auto"/>
            <w:left w:val="none" w:sz="0" w:space="0" w:color="auto"/>
            <w:bottom w:val="none" w:sz="0" w:space="0" w:color="auto"/>
            <w:right w:val="none" w:sz="0" w:space="0" w:color="auto"/>
          </w:divBdr>
        </w:div>
      </w:divsChild>
    </w:div>
    <w:div w:id="496111471">
      <w:bodyDiv w:val="1"/>
      <w:marLeft w:val="0"/>
      <w:marRight w:val="0"/>
      <w:marTop w:val="0"/>
      <w:marBottom w:val="0"/>
      <w:divBdr>
        <w:top w:val="none" w:sz="0" w:space="0" w:color="auto"/>
        <w:left w:val="none" w:sz="0" w:space="0" w:color="auto"/>
        <w:bottom w:val="none" w:sz="0" w:space="0" w:color="auto"/>
        <w:right w:val="none" w:sz="0" w:space="0" w:color="auto"/>
      </w:divBdr>
    </w:div>
    <w:div w:id="752507185">
      <w:bodyDiv w:val="1"/>
      <w:marLeft w:val="0"/>
      <w:marRight w:val="0"/>
      <w:marTop w:val="0"/>
      <w:marBottom w:val="0"/>
      <w:divBdr>
        <w:top w:val="none" w:sz="0" w:space="0" w:color="auto"/>
        <w:left w:val="none" w:sz="0" w:space="0" w:color="auto"/>
        <w:bottom w:val="none" w:sz="0" w:space="0" w:color="auto"/>
        <w:right w:val="none" w:sz="0" w:space="0" w:color="auto"/>
      </w:divBdr>
    </w:div>
    <w:div w:id="913777751">
      <w:bodyDiv w:val="1"/>
      <w:marLeft w:val="0"/>
      <w:marRight w:val="0"/>
      <w:marTop w:val="0"/>
      <w:marBottom w:val="0"/>
      <w:divBdr>
        <w:top w:val="none" w:sz="0" w:space="0" w:color="auto"/>
        <w:left w:val="none" w:sz="0" w:space="0" w:color="auto"/>
        <w:bottom w:val="none" w:sz="0" w:space="0" w:color="auto"/>
        <w:right w:val="none" w:sz="0" w:space="0" w:color="auto"/>
      </w:divBdr>
    </w:div>
    <w:div w:id="1001855112">
      <w:bodyDiv w:val="1"/>
      <w:marLeft w:val="0"/>
      <w:marRight w:val="0"/>
      <w:marTop w:val="0"/>
      <w:marBottom w:val="0"/>
      <w:divBdr>
        <w:top w:val="none" w:sz="0" w:space="0" w:color="auto"/>
        <w:left w:val="none" w:sz="0" w:space="0" w:color="auto"/>
        <w:bottom w:val="none" w:sz="0" w:space="0" w:color="auto"/>
        <w:right w:val="none" w:sz="0" w:space="0" w:color="auto"/>
      </w:divBdr>
      <w:divsChild>
        <w:div w:id="278876767">
          <w:marLeft w:val="0"/>
          <w:marRight w:val="0"/>
          <w:marTop w:val="0"/>
          <w:marBottom w:val="0"/>
          <w:divBdr>
            <w:top w:val="none" w:sz="0" w:space="0" w:color="auto"/>
            <w:left w:val="none" w:sz="0" w:space="0" w:color="auto"/>
            <w:bottom w:val="none" w:sz="0" w:space="0" w:color="auto"/>
            <w:right w:val="none" w:sz="0" w:space="0" w:color="auto"/>
          </w:divBdr>
        </w:div>
        <w:div w:id="684132287">
          <w:marLeft w:val="0"/>
          <w:marRight w:val="0"/>
          <w:marTop w:val="0"/>
          <w:marBottom w:val="0"/>
          <w:divBdr>
            <w:top w:val="none" w:sz="0" w:space="0" w:color="auto"/>
            <w:left w:val="none" w:sz="0" w:space="0" w:color="auto"/>
            <w:bottom w:val="none" w:sz="0" w:space="0" w:color="auto"/>
            <w:right w:val="none" w:sz="0" w:space="0" w:color="auto"/>
          </w:divBdr>
        </w:div>
        <w:div w:id="1100875456">
          <w:marLeft w:val="0"/>
          <w:marRight w:val="0"/>
          <w:marTop w:val="0"/>
          <w:marBottom w:val="0"/>
          <w:divBdr>
            <w:top w:val="none" w:sz="0" w:space="0" w:color="auto"/>
            <w:left w:val="none" w:sz="0" w:space="0" w:color="auto"/>
            <w:bottom w:val="none" w:sz="0" w:space="0" w:color="auto"/>
            <w:right w:val="none" w:sz="0" w:space="0" w:color="auto"/>
          </w:divBdr>
          <w:divsChild>
            <w:div w:id="746223777">
              <w:marLeft w:val="0"/>
              <w:marRight w:val="0"/>
              <w:marTop w:val="0"/>
              <w:marBottom w:val="0"/>
              <w:divBdr>
                <w:top w:val="none" w:sz="0" w:space="0" w:color="auto"/>
                <w:left w:val="none" w:sz="0" w:space="0" w:color="auto"/>
                <w:bottom w:val="none" w:sz="0" w:space="0" w:color="auto"/>
                <w:right w:val="none" w:sz="0" w:space="0" w:color="auto"/>
              </w:divBdr>
            </w:div>
            <w:div w:id="796266422">
              <w:marLeft w:val="0"/>
              <w:marRight w:val="0"/>
              <w:marTop w:val="0"/>
              <w:marBottom w:val="0"/>
              <w:divBdr>
                <w:top w:val="none" w:sz="0" w:space="0" w:color="auto"/>
                <w:left w:val="none" w:sz="0" w:space="0" w:color="auto"/>
                <w:bottom w:val="none" w:sz="0" w:space="0" w:color="auto"/>
                <w:right w:val="none" w:sz="0" w:space="0" w:color="auto"/>
              </w:divBdr>
            </w:div>
            <w:div w:id="873732292">
              <w:marLeft w:val="0"/>
              <w:marRight w:val="0"/>
              <w:marTop w:val="0"/>
              <w:marBottom w:val="0"/>
              <w:divBdr>
                <w:top w:val="none" w:sz="0" w:space="0" w:color="auto"/>
                <w:left w:val="none" w:sz="0" w:space="0" w:color="auto"/>
                <w:bottom w:val="none" w:sz="0" w:space="0" w:color="auto"/>
                <w:right w:val="none" w:sz="0" w:space="0" w:color="auto"/>
              </w:divBdr>
            </w:div>
            <w:div w:id="931207108">
              <w:marLeft w:val="0"/>
              <w:marRight w:val="0"/>
              <w:marTop w:val="0"/>
              <w:marBottom w:val="0"/>
              <w:divBdr>
                <w:top w:val="none" w:sz="0" w:space="0" w:color="auto"/>
                <w:left w:val="none" w:sz="0" w:space="0" w:color="auto"/>
                <w:bottom w:val="none" w:sz="0" w:space="0" w:color="auto"/>
                <w:right w:val="none" w:sz="0" w:space="0" w:color="auto"/>
              </w:divBdr>
            </w:div>
            <w:div w:id="1625842882">
              <w:marLeft w:val="0"/>
              <w:marRight w:val="0"/>
              <w:marTop w:val="0"/>
              <w:marBottom w:val="0"/>
              <w:divBdr>
                <w:top w:val="none" w:sz="0" w:space="0" w:color="auto"/>
                <w:left w:val="none" w:sz="0" w:space="0" w:color="auto"/>
                <w:bottom w:val="none" w:sz="0" w:space="0" w:color="auto"/>
                <w:right w:val="none" w:sz="0" w:space="0" w:color="auto"/>
              </w:divBdr>
            </w:div>
          </w:divsChild>
        </w:div>
        <w:div w:id="1154250801">
          <w:marLeft w:val="0"/>
          <w:marRight w:val="0"/>
          <w:marTop w:val="0"/>
          <w:marBottom w:val="0"/>
          <w:divBdr>
            <w:top w:val="none" w:sz="0" w:space="0" w:color="auto"/>
            <w:left w:val="none" w:sz="0" w:space="0" w:color="auto"/>
            <w:bottom w:val="none" w:sz="0" w:space="0" w:color="auto"/>
            <w:right w:val="none" w:sz="0" w:space="0" w:color="auto"/>
          </w:divBdr>
        </w:div>
        <w:div w:id="1664552418">
          <w:marLeft w:val="0"/>
          <w:marRight w:val="0"/>
          <w:marTop w:val="0"/>
          <w:marBottom w:val="0"/>
          <w:divBdr>
            <w:top w:val="none" w:sz="0" w:space="0" w:color="auto"/>
            <w:left w:val="none" w:sz="0" w:space="0" w:color="auto"/>
            <w:bottom w:val="none" w:sz="0" w:space="0" w:color="auto"/>
            <w:right w:val="none" w:sz="0" w:space="0" w:color="auto"/>
          </w:divBdr>
          <w:divsChild>
            <w:div w:id="14885861">
              <w:marLeft w:val="0"/>
              <w:marRight w:val="0"/>
              <w:marTop w:val="0"/>
              <w:marBottom w:val="0"/>
              <w:divBdr>
                <w:top w:val="none" w:sz="0" w:space="0" w:color="auto"/>
                <w:left w:val="none" w:sz="0" w:space="0" w:color="auto"/>
                <w:bottom w:val="none" w:sz="0" w:space="0" w:color="auto"/>
                <w:right w:val="none" w:sz="0" w:space="0" w:color="auto"/>
              </w:divBdr>
            </w:div>
            <w:div w:id="162746036">
              <w:marLeft w:val="0"/>
              <w:marRight w:val="0"/>
              <w:marTop w:val="0"/>
              <w:marBottom w:val="0"/>
              <w:divBdr>
                <w:top w:val="none" w:sz="0" w:space="0" w:color="auto"/>
                <w:left w:val="none" w:sz="0" w:space="0" w:color="auto"/>
                <w:bottom w:val="none" w:sz="0" w:space="0" w:color="auto"/>
                <w:right w:val="none" w:sz="0" w:space="0" w:color="auto"/>
              </w:divBdr>
            </w:div>
            <w:div w:id="733969294">
              <w:marLeft w:val="0"/>
              <w:marRight w:val="0"/>
              <w:marTop w:val="0"/>
              <w:marBottom w:val="0"/>
              <w:divBdr>
                <w:top w:val="none" w:sz="0" w:space="0" w:color="auto"/>
                <w:left w:val="none" w:sz="0" w:space="0" w:color="auto"/>
                <w:bottom w:val="none" w:sz="0" w:space="0" w:color="auto"/>
                <w:right w:val="none" w:sz="0" w:space="0" w:color="auto"/>
              </w:divBdr>
            </w:div>
            <w:div w:id="782384979">
              <w:marLeft w:val="0"/>
              <w:marRight w:val="0"/>
              <w:marTop w:val="0"/>
              <w:marBottom w:val="0"/>
              <w:divBdr>
                <w:top w:val="none" w:sz="0" w:space="0" w:color="auto"/>
                <w:left w:val="none" w:sz="0" w:space="0" w:color="auto"/>
                <w:bottom w:val="none" w:sz="0" w:space="0" w:color="auto"/>
                <w:right w:val="none" w:sz="0" w:space="0" w:color="auto"/>
              </w:divBdr>
            </w:div>
          </w:divsChild>
        </w:div>
        <w:div w:id="1876117391">
          <w:marLeft w:val="0"/>
          <w:marRight w:val="0"/>
          <w:marTop w:val="0"/>
          <w:marBottom w:val="0"/>
          <w:divBdr>
            <w:top w:val="none" w:sz="0" w:space="0" w:color="auto"/>
            <w:left w:val="none" w:sz="0" w:space="0" w:color="auto"/>
            <w:bottom w:val="none" w:sz="0" w:space="0" w:color="auto"/>
            <w:right w:val="none" w:sz="0" w:space="0" w:color="auto"/>
          </w:divBdr>
        </w:div>
        <w:div w:id="2117822557">
          <w:marLeft w:val="0"/>
          <w:marRight w:val="0"/>
          <w:marTop w:val="0"/>
          <w:marBottom w:val="0"/>
          <w:divBdr>
            <w:top w:val="none" w:sz="0" w:space="0" w:color="auto"/>
            <w:left w:val="none" w:sz="0" w:space="0" w:color="auto"/>
            <w:bottom w:val="none" w:sz="0" w:space="0" w:color="auto"/>
            <w:right w:val="none" w:sz="0" w:space="0" w:color="auto"/>
          </w:divBdr>
        </w:div>
      </w:divsChild>
    </w:div>
    <w:div w:id="1084187226">
      <w:bodyDiv w:val="1"/>
      <w:marLeft w:val="0"/>
      <w:marRight w:val="0"/>
      <w:marTop w:val="0"/>
      <w:marBottom w:val="0"/>
      <w:divBdr>
        <w:top w:val="none" w:sz="0" w:space="0" w:color="auto"/>
        <w:left w:val="none" w:sz="0" w:space="0" w:color="auto"/>
        <w:bottom w:val="none" w:sz="0" w:space="0" w:color="auto"/>
        <w:right w:val="none" w:sz="0" w:space="0" w:color="auto"/>
      </w:divBdr>
    </w:div>
    <w:div w:id="1171986588">
      <w:bodyDiv w:val="1"/>
      <w:marLeft w:val="0"/>
      <w:marRight w:val="0"/>
      <w:marTop w:val="0"/>
      <w:marBottom w:val="0"/>
      <w:divBdr>
        <w:top w:val="none" w:sz="0" w:space="0" w:color="auto"/>
        <w:left w:val="none" w:sz="0" w:space="0" w:color="auto"/>
        <w:bottom w:val="none" w:sz="0" w:space="0" w:color="auto"/>
        <w:right w:val="none" w:sz="0" w:space="0" w:color="auto"/>
      </w:divBdr>
      <w:divsChild>
        <w:div w:id="354577023">
          <w:marLeft w:val="0"/>
          <w:marRight w:val="0"/>
          <w:marTop w:val="0"/>
          <w:marBottom w:val="0"/>
          <w:divBdr>
            <w:top w:val="none" w:sz="0" w:space="0" w:color="auto"/>
            <w:left w:val="none" w:sz="0" w:space="0" w:color="auto"/>
            <w:bottom w:val="none" w:sz="0" w:space="0" w:color="auto"/>
            <w:right w:val="none" w:sz="0" w:space="0" w:color="auto"/>
          </w:divBdr>
          <w:divsChild>
            <w:div w:id="905460564">
              <w:marLeft w:val="0"/>
              <w:marRight w:val="0"/>
              <w:marTop w:val="0"/>
              <w:marBottom w:val="0"/>
              <w:divBdr>
                <w:top w:val="none" w:sz="0" w:space="0" w:color="auto"/>
                <w:left w:val="none" w:sz="0" w:space="0" w:color="auto"/>
                <w:bottom w:val="none" w:sz="0" w:space="0" w:color="auto"/>
                <w:right w:val="none" w:sz="0" w:space="0" w:color="auto"/>
              </w:divBdr>
            </w:div>
            <w:div w:id="1219048450">
              <w:marLeft w:val="0"/>
              <w:marRight w:val="0"/>
              <w:marTop w:val="0"/>
              <w:marBottom w:val="0"/>
              <w:divBdr>
                <w:top w:val="none" w:sz="0" w:space="0" w:color="auto"/>
                <w:left w:val="none" w:sz="0" w:space="0" w:color="auto"/>
                <w:bottom w:val="none" w:sz="0" w:space="0" w:color="auto"/>
                <w:right w:val="none" w:sz="0" w:space="0" w:color="auto"/>
              </w:divBdr>
            </w:div>
          </w:divsChild>
        </w:div>
        <w:div w:id="587230258">
          <w:marLeft w:val="0"/>
          <w:marRight w:val="0"/>
          <w:marTop w:val="0"/>
          <w:marBottom w:val="0"/>
          <w:divBdr>
            <w:top w:val="none" w:sz="0" w:space="0" w:color="auto"/>
            <w:left w:val="none" w:sz="0" w:space="0" w:color="auto"/>
            <w:bottom w:val="none" w:sz="0" w:space="0" w:color="auto"/>
            <w:right w:val="none" w:sz="0" w:space="0" w:color="auto"/>
          </w:divBdr>
          <w:divsChild>
            <w:div w:id="1012875869">
              <w:marLeft w:val="0"/>
              <w:marRight w:val="0"/>
              <w:marTop w:val="0"/>
              <w:marBottom w:val="0"/>
              <w:divBdr>
                <w:top w:val="none" w:sz="0" w:space="0" w:color="auto"/>
                <w:left w:val="none" w:sz="0" w:space="0" w:color="auto"/>
                <w:bottom w:val="none" w:sz="0" w:space="0" w:color="auto"/>
                <w:right w:val="none" w:sz="0" w:space="0" w:color="auto"/>
              </w:divBdr>
            </w:div>
            <w:div w:id="1152678833">
              <w:marLeft w:val="0"/>
              <w:marRight w:val="0"/>
              <w:marTop w:val="0"/>
              <w:marBottom w:val="0"/>
              <w:divBdr>
                <w:top w:val="none" w:sz="0" w:space="0" w:color="auto"/>
                <w:left w:val="none" w:sz="0" w:space="0" w:color="auto"/>
                <w:bottom w:val="none" w:sz="0" w:space="0" w:color="auto"/>
                <w:right w:val="none" w:sz="0" w:space="0" w:color="auto"/>
              </w:divBdr>
            </w:div>
            <w:div w:id="1701592498">
              <w:marLeft w:val="0"/>
              <w:marRight w:val="0"/>
              <w:marTop w:val="0"/>
              <w:marBottom w:val="0"/>
              <w:divBdr>
                <w:top w:val="none" w:sz="0" w:space="0" w:color="auto"/>
                <w:left w:val="none" w:sz="0" w:space="0" w:color="auto"/>
                <w:bottom w:val="none" w:sz="0" w:space="0" w:color="auto"/>
                <w:right w:val="none" w:sz="0" w:space="0" w:color="auto"/>
              </w:divBdr>
            </w:div>
            <w:div w:id="1798715046">
              <w:marLeft w:val="0"/>
              <w:marRight w:val="0"/>
              <w:marTop w:val="0"/>
              <w:marBottom w:val="0"/>
              <w:divBdr>
                <w:top w:val="none" w:sz="0" w:space="0" w:color="auto"/>
                <w:left w:val="none" w:sz="0" w:space="0" w:color="auto"/>
                <w:bottom w:val="none" w:sz="0" w:space="0" w:color="auto"/>
                <w:right w:val="none" w:sz="0" w:space="0" w:color="auto"/>
              </w:divBdr>
            </w:div>
            <w:div w:id="1931237821">
              <w:marLeft w:val="0"/>
              <w:marRight w:val="0"/>
              <w:marTop w:val="0"/>
              <w:marBottom w:val="0"/>
              <w:divBdr>
                <w:top w:val="none" w:sz="0" w:space="0" w:color="auto"/>
                <w:left w:val="none" w:sz="0" w:space="0" w:color="auto"/>
                <w:bottom w:val="none" w:sz="0" w:space="0" w:color="auto"/>
                <w:right w:val="none" w:sz="0" w:space="0" w:color="auto"/>
              </w:divBdr>
            </w:div>
          </w:divsChild>
        </w:div>
        <w:div w:id="829952844">
          <w:marLeft w:val="0"/>
          <w:marRight w:val="0"/>
          <w:marTop w:val="0"/>
          <w:marBottom w:val="0"/>
          <w:divBdr>
            <w:top w:val="none" w:sz="0" w:space="0" w:color="auto"/>
            <w:left w:val="none" w:sz="0" w:space="0" w:color="auto"/>
            <w:bottom w:val="none" w:sz="0" w:space="0" w:color="auto"/>
            <w:right w:val="none" w:sz="0" w:space="0" w:color="auto"/>
          </w:divBdr>
          <w:divsChild>
            <w:div w:id="1400132452">
              <w:marLeft w:val="0"/>
              <w:marRight w:val="0"/>
              <w:marTop w:val="0"/>
              <w:marBottom w:val="0"/>
              <w:divBdr>
                <w:top w:val="none" w:sz="0" w:space="0" w:color="auto"/>
                <w:left w:val="none" w:sz="0" w:space="0" w:color="auto"/>
                <w:bottom w:val="none" w:sz="0" w:space="0" w:color="auto"/>
                <w:right w:val="none" w:sz="0" w:space="0" w:color="auto"/>
              </w:divBdr>
            </w:div>
          </w:divsChild>
        </w:div>
        <w:div w:id="935357579">
          <w:marLeft w:val="0"/>
          <w:marRight w:val="0"/>
          <w:marTop w:val="0"/>
          <w:marBottom w:val="0"/>
          <w:divBdr>
            <w:top w:val="none" w:sz="0" w:space="0" w:color="auto"/>
            <w:left w:val="none" w:sz="0" w:space="0" w:color="auto"/>
            <w:bottom w:val="none" w:sz="0" w:space="0" w:color="auto"/>
            <w:right w:val="none" w:sz="0" w:space="0" w:color="auto"/>
          </w:divBdr>
          <w:divsChild>
            <w:div w:id="69085263">
              <w:marLeft w:val="0"/>
              <w:marRight w:val="0"/>
              <w:marTop w:val="0"/>
              <w:marBottom w:val="0"/>
              <w:divBdr>
                <w:top w:val="none" w:sz="0" w:space="0" w:color="auto"/>
                <w:left w:val="none" w:sz="0" w:space="0" w:color="auto"/>
                <w:bottom w:val="none" w:sz="0" w:space="0" w:color="auto"/>
                <w:right w:val="none" w:sz="0" w:space="0" w:color="auto"/>
              </w:divBdr>
            </w:div>
            <w:div w:id="458567831">
              <w:marLeft w:val="0"/>
              <w:marRight w:val="0"/>
              <w:marTop w:val="0"/>
              <w:marBottom w:val="0"/>
              <w:divBdr>
                <w:top w:val="none" w:sz="0" w:space="0" w:color="auto"/>
                <w:left w:val="none" w:sz="0" w:space="0" w:color="auto"/>
                <w:bottom w:val="none" w:sz="0" w:space="0" w:color="auto"/>
                <w:right w:val="none" w:sz="0" w:space="0" w:color="auto"/>
              </w:divBdr>
            </w:div>
            <w:div w:id="761612291">
              <w:marLeft w:val="0"/>
              <w:marRight w:val="0"/>
              <w:marTop w:val="0"/>
              <w:marBottom w:val="0"/>
              <w:divBdr>
                <w:top w:val="none" w:sz="0" w:space="0" w:color="auto"/>
                <w:left w:val="none" w:sz="0" w:space="0" w:color="auto"/>
                <w:bottom w:val="none" w:sz="0" w:space="0" w:color="auto"/>
                <w:right w:val="none" w:sz="0" w:space="0" w:color="auto"/>
              </w:divBdr>
            </w:div>
            <w:div w:id="1485582516">
              <w:marLeft w:val="0"/>
              <w:marRight w:val="0"/>
              <w:marTop w:val="0"/>
              <w:marBottom w:val="0"/>
              <w:divBdr>
                <w:top w:val="none" w:sz="0" w:space="0" w:color="auto"/>
                <w:left w:val="none" w:sz="0" w:space="0" w:color="auto"/>
                <w:bottom w:val="none" w:sz="0" w:space="0" w:color="auto"/>
                <w:right w:val="none" w:sz="0" w:space="0" w:color="auto"/>
              </w:divBdr>
            </w:div>
            <w:div w:id="1550074176">
              <w:marLeft w:val="0"/>
              <w:marRight w:val="0"/>
              <w:marTop w:val="0"/>
              <w:marBottom w:val="0"/>
              <w:divBdr>
                <w:top w:val="none" w:sz="0" w:space="0" w:color="auto"/>
                <w:left w:val="none" w:sz="0" w:space="0" w:color="auto"/>
                <w:bottom w:val="none" w:sz="0" w:space="0" w:color="auto"/>
                <w:right w:val="none" w:sz="0" w:space="0" w:color="auto"/>
              </w:divBdr>
            </w:div>
            <w:div w:id="1920016687">
              <w:marLeft w:val="0"/>
              <w:marRight w:val="0"/>
              <w:marTop w:val="0"/>
              <w:marBottom w:val="0"/>
              <w:divBdr>
                <w:top w:val="none" w:sz="0" w:space="0" w:color="auto"/>
                <w:left w:val="none" w:sz="0" w:space="0" w:color="auto"/>
                <w:bottom w:val="none" w:sz="0" w:space="0" w:color="auto"/>
                <w:right w:val="none" w:sz="0" w:space="0" w:color="auto"/>
              </w:divBdr>
            </w:div>
          </w:divsChild>
        </w:div>
        <w:div w:id="1333414812">
          <w:marLeft w:val="0"/>
          <w:marRight w:val="0"/>
          <w:marTop w:val="0"/>
          <w:marBottom w:val="0"/>
          <w:divBdr>
            <w:top w:val="none" w:sz="0" w:space="0" w:color="auto"/>
            <w:left w:val="none" w:sz="0" w:space="0" w:color="auto"/>
            <w:bottom w:val="none" w:sz="0" w:space="0" w:color="auto"/>
            <w:right w:val="none" w:sz="0" w:space="0" w:color="auto"/>
          </w:divBdr>
          <w:divsChild>
            <w:div w:id="1723820575">
              <w:marLeft w:val="0"/>
              <w:marRight w:val="0"/>
              <w:marTop w:val="0"/>
              <w:marBottom w:val="0"/>
              <w:divBdr>
                <w:top w:val="none" w:sz="0" w:space="0" w:color="auto"/>
                <w:left w:val="none" w:sz="0" w:space="0" w:color="auto"/>
                <w:bottom w:val="none" w:sz="0" w:space="0" w:color="auto"/>
                <w:right w:val="none" w:sz="0" w:space="0" w:color="auto"/>
              </w:divBdr>
            </w:div>
          </w:divsChild>
        </w:div>
        <w:div w:id="1841575046">
          <w:marLeft w:val="0"/>
          <w:marRight w:val="0"/>
          <w:marTop w:val="0"/>
          <w:marBottom w:val="0"/>
          <w:divBdr>
            <w:top w:val="none" w:sz="0" w:space="0" w:color="auto"/>
            <w:left w:val="none" w:sz="0" w:space="0" w:color="auto"/>
            <w:bottom w:val="none" w:sz="0" w:space="0" w:color="auto"/>
            <w:right w:val="none" w:sz="0" w:space="0" w:color="auto"/>
          </w:divBdr>
          <w:divsChild>
            <w:div w:id="1014574556">
              <w:marLeft w:val="0"/>
              <w:marRight w:val="0"/>
              <w:marTop w:val="0"/>
              <w:marBottom w:val="0"/>
              <w:divBdr>
                <w:top w:val="none" w:sz="0" w:space="0" w:color="auto"/>
                <w:left w:val="none" w:sz="0" w:space="0" w:color="auto"/>
                <w:bottom w:val="none" w:sz="0" w:space="0" w:color="auto"/>
                <w:right w:val="none" w:sz="0" w:space="0" w:color="auto"/>
              </w:divBdr>
            </w:div>
          </w:divsChild>
        </w:div>
        <w:div w:id="2035105729">
          <w:marLeft w:val="0"/>
          <w:marRight w:val="0"/>
          <w:marTop w:val="0"/>
          <w:marBottom w:val="0"/>
          <w:divBdr>
            <w:top w:val="none" w:sz="0" w:space="0" w:color="auto"/>
            <w:left w:val="none" w:sz="0" w:space="0" w:color="auto"/>
            <w:bottom w:val="none" w:sz="0" w:space="0" w:color="auto"/>
            <w:right w:val="none" w:sz="0" w:space="0" w:color="auto"/>
          </w:divBdr>
          <w:divsChild>
            <w:div w:id="404109949">
              <w:marLeft w:val="0"/>
              <w:marRight w:val="0"/>
              <w:marTop w:val="0"/>
              <w:marBottom w:val="0"/>
              <w:divBdr>
                <w:top w:val="none" w:sz="0" w:space="0" w:color="auto"/>
                <w:left w:val="none" w:sz="0" w:space="0" w:color="auto"/>
                <w:bottom w:val="none" w:sz="0" w:space="0" w:color="auto"/>
                <w:right w:val="none" w:sz="0" w:space="0" w:color="auto"/>
              </w:divBdr>
            </w:div>
            <w:div w:id="867791781">
              <w:marLeft w:val="0"/>
              <w:marRight w:val="0"/>
              <w:marTop w:val="0"/>
              <w:marBottom w:val="0"/>
              <w:divBdr>
                <w:top w:val="none" w:sz="0" w:space="0" w:color="auto"/>
                <w:left w:val="none" w:sz="0" w:space="0" w:color="auto"/>
                <w:bottom w:val="none" w:sz="0" w:space="0" w:color="auto"/>
                <w:right w:val="none" w:sz="0" w:space="0" w:color="auto"/>
              </w:divBdr>
            </w:div>
            <w:div w:id="947543610">
              <w:marLeft w:val="0"/>
              <w:marRight w:val="0"/>
              <w:marTop w:val="0"/>
              <w:marBottom w:val="0"/>
              <w:divBdr>
                <w:top w:val="none" w:sz="0" w:space="0" w:color="auto"/>
                <w:left w:val="none" w:sz="0" w:space="0" w:color="auto"/>
                <w:bottom w:val="none" w:sz="0" w:space="0" w:color="auto"/>
                <w:right w:val="none" w:sz="0" w:space="0" w:color="auto"/>
              </w:divBdr>
            </w:div>
            <w:div w:id="973414794">
              <w:marLeft w:val="0"/>
              <w:marRight w:val="0"/>
              <w:marTop w:val="0"/>
              <w:marBottom w:val="0"/>
              <w:divBdr>
                <w:top w:val="none" w:sz="0" w:space="0" w:color="auto"/>
                <w:left w:val="none" w:sz="0" w:space="0" w:color="auto"/>
                <w:bottom w:val="none" w:sz="0" w:space="0" w:color="auto"/>
                <w:right w:val="none" w:sz="0" w:space="0" w:color="auto"/>
              </w:divBdr>
            </w:div>
            <w:div w:id="1212887875">
              <w:marLeft w:val="0"/>
              <w:marRight w:val="0"/>
              <w:marTop w:val="0"/>
              <w:marBottom w:val="0"/>
              <w:divBdr>
                <w:top w:val="none" w:sz="0" w:space="0" w:color="auto"/>
                <w:left w:val="none" w:sz="0" w:space="0" w:color="auto"/>
                <w:bottom w:val="none" w:sz="0" w:space="0" w:color="auto"/>
                <w:right w:val="none" w:sz="0" w:space="0" w:color="auto"/>
              </w:divBdr>
            </w:div>
            <w:div w:id="1737580492">
              <w:marLeft w:val="0"/>
              <w:marRight w:val="0"/>
              <w:marTop w:val="0"/>
              <w:marBottom w:val="0"/>
              <w:divBdr>
                <w:top w:val="none" w:sz="0" w:space="0" w:color="auto"/>
                <w:left w:val="none" w:sz="0" w:space="0" w:color="auto"/>
                <w:bottom w:val="none" w:sz="0" w:space="0" w:color="auto"/>
                <w:right w:val="none" w:sz="0" w:space="0" w:color="auto"/>
              </w:divBdr>
            </w:div>
          </w:divsChild>
        </w:div>
        <w:div w:id="2127003203">
          <w:marLeft w:val="0"/>
          <w:marRight w:val="0"/>
          <w:marTop w:val="0"/>
          <w:marBottom w:val="0"/>
          <w:divBdr>
            <w:top w:val="none" w:sz="0" w:space="0" w:color="auto"/>
            <w:left w:val="none" w:sz="0" w:space="0" w:color="auto"/>
            <w:bottom w:val="none" w:sz="0" w:space="0" w:color="auto"/>
            <w:right w:val="none" w:sz="0" w:space="0" w:color="auto"/>
          </w:divBdr>
          <w:divsChild>
            <w:div w:id="578250739">
              <w:marLeft w:val="0"/>
              <w:marRight w:val="0"/>
              <w:marTop w:val="0"/>
              <w:marBottom w:val="0"/>
              <w:divBdr>
                <w:top w:val="none" w:sz="0" w:space="0" w:color="auto"/>
                <w:left w:val="none" w:sz="0" w:space="0" w:color="auto"/>
                <w:bottom w:val="none" w:sz="0" w:space="0" w:color="auto"/>
                <w:right w:val="none" w:sz="0" w:space="0" w:color="auto"/>
              </w:divBdr>
            </w:div>
            <w:div w:id="17710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0077">
      <w:bodyDiv w:val="1"/>
      <w:marLeft w:val="0"/>
      <w:marRight w:val="0"/>
      <w:marTop w:val="0"/>
      <w:marBottom w:val="0"/>
      <w:divBdr>
        <w:top w:val="none" w:sz="0" w:space="0" w:color="auto"/>
        <w:left w:val="none" w:sz="0" w:space="0" w:color="auto"/>
        <w:bottom w:val="none" w:sz="0" w:space="0" w:color="auto"/>
        <w:right w:val="none" w:sz="0" w:space="0" w:color="auto"/>
      </w:divBdr>
      <w:divsChild>
        <w:div w:id="1007826653">
          <w:marLeft w:val="0"/>
          <w:marRight w:val="0"/>
          <w:marTop w:val="0"/>
          <w:marBottom w:val="0"/>
          <w:divBdr>
            <w:top w:val="none" w:sz="0" w:space="0" w:color="auto"/>
            <w:left w:val="none" w:sz="0" w:space="0" w:color="auto"/>
            <w:bottom w:val="none" w:sz="0" w:space="0" w:color="auto"/>
            <w:right w:val="none" w:sz="0" w:space="0" w:color="auto"/>
          </w:divBdr>
        </w:div>
      </w:divsChild>
    </w:div>
    <w:div w:id="1300652372">
      <w:bodyDiv w:val="1"/>
      <w:marLeft w:val="0"/>
      <w:marRight w:val="0"/>
      <w:marTop w:val="0"/>
      <w:marBottom w:val="0"/>
      <w:divBdr>
        <w:top w:val="none" w:sz="0" w:space="0" w:color="auto"/>
        <w:left w:val="none" w:sz="0" w:space="0" w:color="auto"/>
        <w:bottom w:val="none" w:sz="0" w:space="0" w:color="auto"/>
        <w:right w:val="none" w:sz="0" w:space="0" w:color="auto"/>
      </w:divBdr>
    </w:div>
    <w:div w:id="1305426879">
      <w:bodyDiv w:val="1"/>
      <w:marLeft w:val="0"/>
      <w:marRight w:val="0"/>
      <w:marTop w:val="0"/>
      <w:marBottom w:val="0"/>
      <w:divBdr>
        <w:top w:val="none" w:sz="0" w:space="0" w:color="auto"/>
        <w:left w:val="none" w:sz="0" w:space="0" w:color="auto"/>
        <w:bottom w:val="none" w:sz="0" w:space="0" w:color="auto"/>
        <w:right w:val="none" w:sz="0" w:space="0" w:color="auto"/>
      </w:divBdr>
    </w:div>
    <w:div w:id="1328440040">
      <w:bodyDiv w:val="1"/>
      <w:marLeft w:val="0"/>
      <w:marRight w:val="0"/>
      <w:marTop w:val="0"/>
      <w:marBottom w:val="0"/>
      <w:divBdr>
        <w:top w:val="none" w:sz="0" w:space="0" w:color="auto"/>
        <w:left w:val="none" w:sz="0" w:space="0" w:color="auto"/>
        <w:bottom w:val="none" w:sz="0" w:space="0" w:color="auto"/>
        <w:right w:val="none" w:sz="0" w:space="0" w:color="auto"/>
      </w:divBdr>
      <w:divsChild>
        <w:div w:id="21252599">
          <w:marLeft w:val="0"/>
          <w:marRight w:val="0"/>
          <w:marTop w:val="0"/>
          <w:marBottom w:val="0"/>
          <w:divBdr>
            <w:top w:val="none" w:sz="0" w:space="0" w:color="auto"/>
            <w:left w:val="none" w:sz="0" w:space="0" w:color="auto"/>
            <w:bottom w:val="none" w:sz="0" w:space="0" w:color="auto"/>
            <w:right w:val="none" w:sz="0" w:space="0" w:color="auto"/>
          </w:divBdr>
          <w:divsChild>
            <w:div w:id="188833601">
              <w:marLeft w:val="0"/>
              <w:marRight w:val="0"/>
              <w:marTop w:val="0"/>
              <w:marBottom w:val="0"/>
              <w:divBdr>
                <w:top w:val="none" w:sz="0" w:space="0" w:color="auto"/>
                <w:left w:val="none" w:sz="0" w:space="0" w:color="auto"/>
                <w:bottom w:val="none" w:sz="0" w:space="0" w:color="auto"/>
                <w:right w:val="none" w:sz="0" w:space="0" w:color="auto"/>
              </w:divBdr>
            </w:div>
            <w:div w:id="1002467040">
              <w:marLeft w:val="0"/>
              <w:marRight w:val="0"/>
              <w:marTop w:val="0"/>
              <w:marBottom w:val="0"/>
              <w:divBdr>
                <w:top w:val="none" w:sz="0" w:space="0" w:color="auto"/>
                <w:left w:val="none" w:sz="0" w:space="0" w:color="auto"/>
                <w:bottom w:val="none" w:sz="0" w:space="0" w:color="auto"/>
                <w:right w:val="none" w:sz="0" w:space="0" w:color="auto"/>
              </w:divBdr>
            </w:div>
            <w:div w:id="1519386672">
              <w:marLeft w:val="0"/>
              <w:marRight w:val="0"/>
              <w:marTop w:val="0"/>
              <w:marBottom w:val="0"/>
              <w:divBdr>
                <w:top w:val="none" w:sz="0" w:space="0" w:color="auto"/>
                <w:left w:val="none" w:sz="0" w:space="0" w:color="auto"/>
                <w:bottom w:val="none" w:sz="0" w:space="0" w:color="auto"/>
                <w:right w:val="none" w:sz="0" w:space="0" w:color="auto"/>
              </w:divBdr>
            </w:div>
            <w:div w:id="1598824557">
              <w:marLeft w:val="0"/>
              <w:marRight w:val="0"/>
              <w:marTop w:val="0"/>
              <w:marBottom w:val="0"/>
              <w:divBdr>
                <w:top w:val="none" w:sz="0" w:space="0" w:color="auto"/>
                <w:left w:val="none" w:sz="0" w:space="0" w:color="auto"/>
                <w:bottom w:val="none" w:sz="0" w:space="0" w:color="auto"/>
                <w:right w:val="none" w:sz="0" w:space="0" w:color="auto"/>
              </w:divBdr>
            </w:div>
          </w:divsChild>
        </w:div>
        <w:div w:id="23795807">
          <w:marLeft w:val="0"/>
          <w:marRight w:val="0"/>
          <w:marTop w:val="0"/>
          <w:marBottom w:val="0"/>
          <w:divBdr>
            <w:top w:val="none" w:sz="0" w:space="0" w:color="auto"/>
            <w:left w:val="none" w:sz="0" w:space="0" w:color="auto"/>
            <w:bottom w:val="none" w:sz="0" w:space="0" w:color="auto"/>
            <w:right w:val="none" w:sz="0" w:space="0" w:color="auto"/>
          </w:divBdr>
        </w:div>
        <w:div w:id="41557626">
          <w:marLeft w:val="0"/>
          <w:marRight w:val="0"/>
          <w:marTop w:val="0"/>
          <w:marBottom w:val="0"/>
          <w:divBdr>
            <w:top w:val="none" w:sz="0" w:space="0" w:color="auto"/>
            <w:left w:val="none" w:sz="0" w:space="0" w:color="auto"/>
            <w:bottom w:val="none" w:sz="0" w:space="0" w:color="auto"/>
            <w:right w:val="none" w:sz="0" w:space="0" w:color="auto"/>
          </w:divBdr>
        </w:div>
        <w:div w:id="42220941">
          <w:marLeft w:val="0"/>
          <w:marRight w:val="0"/>
          <w:marTop w:val="0"/>
          <w:marBottom w:val="0"/>
          <w:divBdr>
            <w:top w:val="none" w:sz="0" w:space="0" w:color="auto"/>
            <w:left w:val="none" w:sz="0" w:space="0" w:color="auto"/>
            <w:bottom w:val="none" w:sz="0" w:space="0" w:color="auto"/>
            <w:right w:val="none" w:sz="0" w:space="0" w:color="auto"/>
          </w:divBdr>
          <w:divsChild>
            <w:div w:id="83646504">
              <w:marLeft w:val="0"/>
              <w:marRight w:val="0"/>
              <w:marTop w:val="0"/>
              <w:marBottom w:val="0"/>
              <w:divBdr>
                <w:top w:val="none" w:sz="0" w:space="0" w:color="auto"/>
                <w:left w:val="none" w:sz="0" w:space="0" w:color="auto"/>
                <w:bottom w:val="none" w:sz="0" w:space="0" w:color="auto"/>
                <w:right w:val="none" w:sz="0" w:space="0" w:color="auto"/>
              </w:divBdr>
            </w:div>
            <w:div w:id="131748923">
              <w:marLeft w:val="0"/>
              <w:marRight w:val="0"/>
              <w:marTop w:val="0"/>
              <w:marBottom w:val="0"/>
              <w:divBdr>
                <w:top w:val="none" w:sz="0" w:space="0" w:color="auto"/>
                <w:left w:val="none" w:sz="0" w:space="0" w:color="auto"/>
                <w:bottom w:val="none" w:sz="0" w:space="0" w:color="auto"/>
                <w:right w:val="none" w:sz="0" w:space="0" w:color="auto"/>
              </w:divBdr>
            </w:div>
            <w:div w:id="417753602">
              <w:marLeft w:val="0"/>
              <w:marRight w:val="0"/>
              <w:marTop w:val="0"/>
              <w:marBottom w:val="0"/>
              <w:divBdr>
                <w:top w:val="none" w:sz="0" w:space="0" w:color="auto"/>
                <w:left w:val="none" w:sz="0" w:space="0" w:color="auto"/>
                <w:bottom w:val="none" w:sz="0" w:space="0" w:color="auto"/>
                <w:right w:val="none" w:sz="0" w:space="0" w:color="auto"/>
              </w:divBdr>
            </w:div>
            <w:div w:id="1040133810">
              <w:marLeft w:val="0"/>
              <w:marRight w:val="0"/>
              <w:marTop w:val="0"/>
              <w:marBottom w:val="0"/>
              <w:divBdr>
                <w:top w:val="none" w:sz="0" w:space="0" w:color="auto"/>
                <w:left w:val="none" w:sz="0" w:space="0" w:color="auto"/>
                <w:bottom w:val="none" w:sz="0" w:space="0" w:color="auto"/>
                <w:right w:val="none" w:sz="0" w:space="0" w:color="auto"/>
              </w:divBdr>
            </w:div>
            <w:div w:id="1480270517">
              <w:marLeft w:val="0"/>
              <w:marRight w:val="0"/>
              <w:marTop w:val="0"/>
              <w:marBottom w:val="0"/>
              <w:divBdr>
                <w:top w:val="none" w:sz="0" w:space="0" w:color="auto"/>
                <w:left w:val="none" w:sz="0" w:space="0" w:color="auto"/>
                <w:bottom w:val="none" w:sz="0" w:space="0" w:color="auto"/>
                <w:right w:val="none" w:sz="0" w:space="0" w:color="auto"/>
              </w:divBdr>
            </w:div>
          </w:divsChild>
        </w:div>
        <w:div w:id="85423274">
          <w:marLeft w:val="0"/>
          <w:marRight w:val="0"/>
          <w:marTop w:val="0"/>
          <w:marBottom w:val="0"/>
          <w:divBdr>
            <w:top w:val="none" w:sz="0" w:space="0" w:color="auto"/>
            <w:left w:val="none" w:sz="0" w:space="0" w:color="auto"/>
            <w:bottom w:val="none" w:sz="0" w:space="0" w:color="auto"/>
            <w:right w:val="none" w:sz="0" w:space="0" w:color="auto"/>
          </w:divBdr>
        </w:div>
        <w:div w:id="102846778">
          <w:marLeft w:val="0"/>
          <w:marRight w:val="0"/>
          <w:marTop w:val="0"/>
          <w:marBottom w:val="0"/>
          <w:divBdr>
            <w:top w:val="none" w:sz="0" w:space="0" w:color="auto"/>
            <w:left w:val="none" w:sz="0" w:space="0" w:color="auto"/>
            <w:bottom w:val="none" w:sz="0" w:space="0" w:color="auto"/>
            <w:right w:val="none" w:sz="0" w:space="0" w:color="auto"/>
          </w:divBdr>
        </w:div>
        <w:div w:id="132529346">
          <w:marLeft w:val="0"/>
          <w:marRight w:val="0"/>
          <w:marTop w:val="0"/>
          <w:marBottom w:val="0"/>
          <w:divBdr>
            <w:top w:val="none" w:sz="0" w:space="0" w:color="auto"/>
            <w:left w:val="none" w:sz="0" w:space="0" w:color="auto"/>
            <w:bottom w:val="none" w:sz="0" w:space="0" w:color="auto"/>
            <w:right w:val="none" w:sz="0" w:space="0" w:color="auto"/>
          </w:divBdr>
        </w:div>
        <w:div w:id="136075634">
          <w:marLeft w:val="0"/>
          <w:marRight w:val="0"/>
          <w:marTop w:val="0"/>
          <w:marBottom w:val="0"/>
          <w:divBdr>
            <w:top w:val="none" w:sz="0" w:space="0" w:color="auto"/>
            <w:left w:val="none" w:sz="0" w:space="0" w:color="auto"/>
            <w:bottom w:val="none" w:sz="0" w:space="0" w:color="auto"/>
            <w:right w:val="none" w:sz="0" w:space="0" w:color="auto"/>
          </w:divBdr>
        </w:div>
        <w:div w:id="210189594">
          <w:marLeft w:val="0"/>
          <w:marRight w:val="0"/>
          <w:marTop w:val="0"/>
          <w:marBottom w:val="0"/>
          <w:divBdr>
            <w:top w:val="none" w:sz="0" w:space="0" w:color="auto"/>
            <w:left w:val="none" w:sz="0" w:space="0" w:color="auto"/>
            <w:bottom w:val="none" w:sz="0" w:space="0" w:color="auto"/>
            <w:right w:val="none" w:sz="0" w:space="0" w:color="auto"/>
          </w:divBdr>
          <w:divsChild>
            <w:div w:id="237980687">
              <w:marLeft w:val="-75"/>
              <w:marRight w:val="0"/>
              <w:marTop w:val="30"/>
              <w:marBottom w:val="30"/>
              <w:divBdr>
                <w:top w:val="none" w:sz="0" w:space="0" w:color="auto"/>
                <w:left w:val="none" w:sz="0" w:space="0" w:color="auto"/>
                <w:bottom w:val="none" w:sz="0" w:space="0" w:color="auto"/>
                <w:right w:val="none" w:sz="0" w:space="0" w:color="auto"/>
              </w:divBdr>
              <w:divsChild>
                <w:div w:id="11886444">
                  <w:marLeft w:val="0"/>
                  <w:marRight w:val="0"/>
                  <w:marTop w:val="0"/>
                  <w:marBottom w:val="0"/>
                  <w:divBdr>
                    <w:top w:val="none" w:sz="0" w:space="0" w:color="auto"/>
                    <w:left w:val="none" w:sz="0" w:space="0" w:color="auto"/>
                    <w:bottom w:val="none" w:sz="0" w:space="0" w:color="auto"/>
                    <w:right w:val="none" w:sz="0" w:space="0" w:color="auto"/>
                  </w:divBdr>
                  <w:divsChild>
                    <w:div w:id="432212843">
                      <w:marLeft w:val="0"/>
                      <w:marRight w:val="0"/>
                      <w:marTop w:val="0"/>
                      <w:marBottom w:val="0"/>
                      <w:divBdr>
                        <w:top w:val="none" w:sz="0" w:space="0" w:color="auto"/>
                        <w:left w:val="none" w:sz="0" w:space="0" w:color="auto"/>
                        <w:bottom w:val="none" w:sz="0" w:space="0" w:color="auto"/>
                        <w:right w:val="none" w:sz="0" w:space="0" w:color="auto"/>
                      </w:divBdr>
                    </w:div>
                  </w:divsChild>
                </w:div>
                <w:div w:id="17125453">
                  <w:marLeft w:val="0"/>
                  <w:marRight w:val="0"/>
                  <w:marTop w:val="0"/>
                  <w:marBottom w:val="0"/>
                  <w:divBdr>
                    <w:top w:val="none" w:sz="0" w:space="0" w:color="auto"/>
                    <w:left w:val="none" w:sz="0" w:space="0" w:color="auto"/>
                    <w:bottom w:val="none" w:sz="0" w:space="0" w:color="auto"/>
                    <w:right w:val="none" w:sz="0" w:space="0" w:color="auto"/>
                  </w:divBdr>
                  <w:divsChild>
                    <w:div w:id="125392804">
                      <w:marLeft w:val="0"/>
                      <w:marRight w:val="0"/>
                      <w:marTop w:val="0"/>
                      <w:marBottom w:val="0"/>
                      <w:divBdr>
                        <w:top w:val="none" w:sz="0" w:space="0" w:color="auto"/>
                        <w:left w:val="none" w:sz="0" w:space="0" w:color="auto"/>
                        <w:bottom w:val="none" w:sz="0" w:space="0" w:color="auto"/>
                        <w:right w:val="none" w:sz="0" w:space="0" w:color="auto"/>
                      </w:divBdr>
                    </w:div>
                    <w:div w:id="404030885">
                      <w:marLeft w:val="0"/>
                      <w:marRight w:val="0"/>
                      <w:marTop w:val="0"/>
                      <w:marBottom w:val="0"/>
                      <w:divBdr>
                        <w:top w:val="none" w:sz="0" w:space="0" w:color="auto"/>
                        <w:left w:val="none" w:sz="0" w:space="0" w:color="auto"/>
                        <w:bottom w:val="none" w:sz="0" w:space="0" w:color="auto"/>
                        <w:right w:val="none" w:sz="0" w:space="0" w:color="auto"/>
                      </w:divBdr>
                    </w:div>
                    <w:div w:id="1038891996">
                      <w:marLeft w:val="0"/>
                      <w:marRight w:val="0"/>
                      <w:marTop w:val="0"/>
                      <w:marBottom w:val="0"/>
                      <w:divBdr>
                        <w:top w:val="none" w:sz="0" w:space="0" w:color="auto"/>
                        <w:left w:val="none" w:sz="0" w:space="0" w:color="auto"/>
                        <w:bottom w:val="none" w:sz="0" w:space="0" w:color="auto"/>
                        <w:right w:val="none" w:sz="0" w:space="0" w:color="auto"/>
                      </w:divBdr>
                    </w:div>
                    <w:div w:id="1065302869">
                      <w:marLeft w:val="0"/>
                      <w:marRight w:val="0"/>
                      <w:marTop w:val="0"/>
                      <w:marBottom w:val="0"/>
                      <w:divBdr>
                        <w:top w:val="none" w:sz="0" w:space="0" w:color="auto"/>
                        <w:left w:val="none" w:sz="0" w:space="0" w:color="auto"/>
                        <w:bottom w:val="none" w:sz="0" w:space="0" w:color="auto"/>
                        <w:right w:val="none" w:sz="0" w:space="0" w:color="auto"/>
                      </w:divBdr>
                    </w:div>
                    <w:div w:id="1079717316">
                      <w:marLeft w:val="0"/>
                      <w:marRight w:val="0"/>
                      <w:marTop w:val="0"/>
                      <w:marBottom w:val="0"/>
                      <w:divBdr>
                        <w:top w:val="none" w:sz="0" w:space="0" w:color="auto"/>
                        <w:left w:val="none" w:sz="0" w:space="0" w:color="auto"/>
                        <w:bottom w:val="none" w:sz="0" w:space="0" w:color="auto"/>
                        <w:right w:val="none" w:sz="0" w:space="0" w:color="auto"/>
                      </w:divBdr>
                    </w:div>
                    <w:div w:id="1269848528">
                      <w:marLeft w:val="0"/>
                      <w:marRight w:val="0"/>
                      <w:marTop w:val="0"/>
                      <w:marBottom w:val="0"/>
                      <w:divBdr>
                        <w:top w:val="none" w:sz="0" w:space="0" w:color="auto"/>
                        <w:left w:val="none" w:sz="0" w:space="0" w:color="auto"/>
                        <w:bottom w:val="none" w:sz="0" w:space="0" w:color="auto"/>
                        <w:right w:val="none" w:sz="0" w:space="0" w:color="auto"/>
                      </w:divBdr>
                    </w:div>
                  </w:divsChild>
                </w:div>
                <w:div w:id="173307897">
                  <w:marLeft w:val="0"/>
                  <w:marRight w:val="0"/>
                  <w:marTop w:val="0"/>
                  <w:marBottom w:val="0"/>
                  <w:divBdr>
                    <w:top w:val="none" w:sz="0" w:space="0" w:color="auto"/>
                    <w:left w:val="none" w:sz="0" w:space="0" w:color="auto"/>
                    <w:bottom w:val="none" w:sz="0" w:space="0" w:color="auto"/>
                    <w:right w:val="none" w:sz="0" w:space="0" w:color="auto"/>
                  </w:divBdr>
                  <w:divsChild>
                    <w:div w:id="1070689731">
                      <w:marLeft w:val="0"/>
                      <w:marRight w:val="0"/>
                      <w:marTop w:val="0"/>
                      <w:marBottom w:val="0"/>
                      <w:divBdr>
                        <w:top w:val="none" w:sz="0" w:space="0" w:color="auto"/>
                        <w:left w:val="none" w:sz="0" w:space="0" w:color="auto"/>
                        <w:bottom w:val="none" w:sz="0" w:space="0" w:color="auto"/>
                        <w:right w:val="none" w:sz="0" w:space="0" w:color="auto"/>
                      </w:divBdr>
                    </w:div>
                  </w:divsChild>
                </w:div>
                <w:div w:id="1388381389">
                  <w:marLeft w:val="0"/>
                  <w:marRight w:val="0"/>
                  <w:marTop w:val="0"/>
                  <w:marBottom w:val="0"/>
                  <w:divBdr>
                    <w:top w:val="none" w:sz="0" w:space="0" w:color="auto"/>
                    <w:left w:val="none" w:sz="0" w:space="0" w:color="auto"/>
                    <w:bottom w:val="none" w:sz="0" w:space="0" w:color="auto"/>
                    <w:right w:val="none" w:sz="0" w:space="0" w:color="auto"/>
                  </w:divBdr>
                  <w:divsChild>
                    <w:div w:id="8870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0447">
          <w:marLeft w:val="0"/>
          <w:marRight w:val="0"/>
          <w:marTop w:val="0"/>
          <w:marBottom w:val="0"/>
          <w:divBdr>
            <w:top w:val="none" w:sz="0" w:space="0" w:color="auto"/>
            <w:left w:val="none" w:sz="0" w:space="0" w:color="auto"/>
            <w:bottom w:val="none" w:sz="0" w:space="0" w:color="auto"/>
            <w:right w:val="none" w:sz="0" w:space="0" w:color="auto"/>
          </w:divBdr>
        </w:div>
        <w:div w:id="234164335">
          <w:marLeft w:val="0"/>
          <w:marRight w:val="0"/>
          <w:marTop w:val="0"/>
          <w:marBottom w:val="0"/>
          <w:divBdr>
            <w:top w:val="none" w:sz="0" w:space="0" w:color="auto"/>
            <w:left w:val="none" w:sz="0" w:space="0" w:color="auto"/>
            <w:bottom w:val="none" w:sz="0" w:space="0" w:color="auto"/>
            <w:right w:val="none" w:sz="0" w:space="0" w:color="auto"/>
          </w:divBdr>
        </w:div>
        <w:div w:id="243682018">
          <w:marLeft w:val="0"/>
          <w:marRight w:val="0"/>
          <w:marTop w:val="0"/>
          <w:marBottom w:val="0"/>
          <w:divBdr>
            <w:top w:val="none" w:sz="0" w:space="0" w:color="auto"/>
            <w:left w:val="none" w:sz="0" w:space="0" w:color="auto"/>
            <w:bottom w:val="none" w:sz="0" w:space="0" w:color="auto"/>
            <w:right w:val="none" w:sz="0" w:space="0" w:color="auto"/>
          </w:divBdr>
          <w:divsChild>
            <w:div w:id="2010594796">
              <w:marLeft w:val="0"/>
              <w:marRight w:val="0"/>
              <w:marTop w:val="0"/>
              <w:marBottom w:val="0"/>
              <w:divBdr>
                <w:top w:val="none" w:sz="0" w:space="0" w:color="auto"/>
                <w:left w:val="none" w:sz="0" w:space="0" w:color="auto"/>
                <w:bottom w:val="none" w:sz="0" w:space="0" w:color="auto"/>
                <w:right w:val="none" w:sz="0" w:space="0" w:color="auto"/>
              </w:divBdr>
            </w:div>
          </w:divsChild>
        </w:div>
        <w:div w:id="271517945">
          <w:marLeft w:val="0"/>
          <w:marRight w:val="0"/>
          <w:marTop w:val="0"/>
          <w:marBottom w:val="0"/>
          <w:divBdr>
            <w:top w:val="none" w:sz="0" w:space="0" w:color="auto"/>
            <w:left w:val="none" w:sz="0" w:space="0" w:color="auto"/>
            <w:bottom w:val="none" w:sz="0" w:space="0" w:color="auto"/>
            <w:right w:val="none" w:sz="0" w:space="0" w:color="auto"/>
          </w:divBdr>
        </w:div>
        <w:div w:id="278342929">
          <w:marLeft w:val="0"/>
          <w:marRight w:val="0"/>
          <w:marTop w:val="0"/>
          <w:marBottom w:val="0"/>
          <w:divBdr>
            <w:top w:val="none" w:sz="0" w:space="0" w:color="auto"/>
            <w:left w:val="none" w:sz="0" w:space="0" w:color="auto"/>
            <w:bottom w:val="none" w:sz="0" w:space="0" w:color="auto"/>
            <w:right w:val="none" w:sz="0" w:space="0" w:color="auto"/>
          </w:divBdr>
        </w:div>
        <w:div w:id="286203056">
          <w:marLeft w:val="0"/>
          <w:marRight w:val="0"/>
          <w:marTop w:val="0"/>
          <w:marBottom w:val="0"/>
          <w:divBdr>
            <w:top w:val="none" w:sz="0" w:space="0" w:color="auto"/>
            <w:left w:val="none" w:sz="0" w:space="0" w:color="auto"/>
            <w:bottom w:val="none" w:sz="0" w:space="0" w:color="auto"/>
            <w:right w:val="none" w:sz="0" w:space="0" w:color="auto"/>
          </w:divBdr>
        </w:div>
        <w:div w:id="287709922">
          <w:marLeft w:val="0"/>
          <w:marRight w:val="0"/>
          <w:marTop w:val="0"/>
          <w:marBottom w:val="0"/>
          <w:divBdr>
            <w:top w:val="none" w:sz="0" w:space="0" w:color="auto"/>
            <w:left w:val="none" w:sz="0" w:space="0" w:color="auto"/>
            <w:bottom w:val="none" w:sz="0" w:space="0" w:color="auto"/>
            <w:right w:val="none" w:sz="0" w:space="0" w:color="auto"/>
          </w:divBdr>
          <w:divsChild>
            <w:div w:id="363021473">
              <w:marLeft w:val="0"/>
              <w:marRight w:val="0"/>
              <w:marTop w:val="0"/>
              <w:marBottom w:val="0"/>
              <w:divBdr>
                <w:top w:val="none" w:sz="0" w:space="0" w:color="auto"/>
                <w:left w:val="none" w:sz="0" w:space="0" w:color="auto"/>
                <w:bottom w:val="none" w:sz="0" w:space="0" w:color="auto"/>
                <w:right w:val="none" w:sz="0" w:space="0" w:color="auto"/>
              </w:divBdr>
            </w:div>
            <w:div w:id="966273778">
              <w:marLeft w:val="0"/>
              <w:marRight w:val="0"/>
              <w:marTop w:val="0"/>
              <w:marBottom w:val="0"/>
              <w:divBdr>
                <w:top w:val="none" w:sz="0" w:space="0" w:color="auto"/>
                <w:left w:val="none" w:sz="0" w:space="0" w:color="auto"/>
                <w:bottom w:val="none" w:sz="0" w:space="0" w:color="auto"/>
                <w:right w:val="none" w:sz="0" w:space="0" w:color="auto"/>
              </w:divBdr>
            </w:div>
            <w:div w:id="1157497644">
              <w:marLeft w:val="0"/>
              <w:marRight w:val="0"/>
              <w:marTop w:val="0"/>
              <w:marBottom w:val="0"/>
              <w:divBdr>
                <w:top w:val="none" w:sz="0" w:space="0" w:color="auto"/>
                <w:left w:val="none" w:sz="0" w:space="0" w:color="auto"/>
                <w:bottom w:val="none" w:sz="0" w:space="0" w:color="auto"/>
                <w:right w:val="none" w:sz="0" w:space="0" w:color="auto"/>
              </w:divBdr>
            </w:div>
            <w:div w:id="1485319853">
              <w:marLeft w:val="0"/>
              <w:marRight w:val="0"/>
              <w:marTop w:val="0"/>
              <w:marBottom w:val="0"/>
              <w:divBdr>
                <w:top w:val="none" w:sz="0" w:space="0" w:color="auto"/>
                <w:left w:val="none" w:sz="0" w:space="0" w:color="auto"/>
                <w:bottom w:val="none" w:sz="0" w:space="0" w:color="auto"/>
                <w:right w:val="none" w:sz="0" w:space="0" w:color="auto"/>
              </w:divBdr>
            </w:div>
            <w:div w:id="2096780287">
              <w:marLeft w:val="0"/>
              <w:marRight w:val="0"/>
              <w:marTop w:val="0"/>
              <w:marBottom w:val="0"/>
              <w:divBdr>
                <w:top w:val="none" w:sz="0" w:space="0" w:color="auto"/>
                <w:left w:val="none" w:sz="0" w:space="0" w:color="auto"/>
                <w:bottom w:val="none" w:sz="0" w:space="0" w:color="auto"/>
                <w:right w:val="none" w:sz="0" w:space="0" w:color="auto"/>
              </w:divBdr>
            </w:div>
          </w:divsChild>
        </w:div>
        <w:div w:id="296030702">
          <w:marLeft w:val="0"/>
          <w:marRight w:val="0"/>
          <w:marTop w:val="0"/>
          <w:marBottom w:val="0"/>
          <w:divBdr>
            <w:top w:val="none" w:sz="0" w:space="0" w:color="auto"/>
            <w:left w:val="none" w:sz="0" w:space="0" w:color="auto"/>
            <w:bottom w:val="none" w:sz="0" w:space="0" w:color="auto"/>
            <w:right w:val="none" w:sz="0" w:space="0" w:color="auto"/>
          </w:divBdr>
        </w:div>
        <w:div w:id="348602904">
          <w:marLeft w:val="0"/>
          <w:marRight w:val="0"/>
          <w:marTop w:val="0"/>
          <w:marBottom w:val="0"/>
          <w:divBdr>
            <w:top w:val="none" w:sz="0" w:space="0" w:color="auto"/>
            <w:left w:val="none" w:sz="0" w:space="0" w:color="auto"/>
            <w:bottom w:val="none" w:sz="0" w:space="0" w:color="auto"/>
            <w:right w:val="none" w:sz="0" w:space="0" w:color="auto"/>
          </w:divBdr>
        </w:div>
        <w:div w:id="350305301">
          <w:marLeft w:val="0"/>
          <w:marRight w:val="0"/>
          <w:marTop w:val="0"/>
          <w:marBottom w:val="0"/>
          <w:divBdr>
            <w:top w:val="none" w:sz="0" w:space="0" w:color="auto"/>
            <w:left w:val="none" w:sz="0" w:space="0" w:color="auto"/>
            <w:bottom w:val="none" w:sz="0" w:space="0" w:color="auto"/>
            <w:right w:val="none" w:sz="0" w:space="0" w:color="auto"/>
          </w:divBdr>
        </w:div>
        <w:div w:id="391664039">
          <w:marLeft w:val="0"/>
          <w:marRight w:val="0"/>
          <w:marTop w:val="0"/>
          <w:marBottom w:val="0"/>
          <w:divBdr>
            <w:top w:val="none" w:sz="0" w:space="0" w:color="auto"/>
            <w:left w:val="none" w:sz="0" w:space="0" w:color="auto"/>
            <w:bottom w:val="none" w:sz="0" w:space="0" w:color="auto"/>
            <w:right w:val="none" w:sz="0" w:space="0" w:color="auto"/>
          </w:divBdr>
        </w:div>
        <w:div w:id="439297480">
          <w:marLeft w:val="0"/>
          <w:marRight w:val="0"/>
          <w:marTop w:val="0"/>
          <w:marBottom w:val="0"/>
          <w:divBdr>
            <w:top w:val="none" w:sz="0" w:space="0" w:color="auto"/>
            <w:left w:val="none" w:sz="0" w:space="0" w:color="auto"/>
            <w:bottom w:val="none" w:sz="0" w:space="0" w:color="auto"/>
            <w:right w:val="none" w:sz="0" w:space="0" w:color="auto"/>
          </w:divBdr>
          <w:divsChild>
            <w:div w:id="70741247">
              <w:marLeft w:val="0"/>
              <w:marRight w:val="0"/>
              <w:marTop w:val="0"/>
              <w:marBottom w:val="0"/>
              <w:divBdr>
                <w:top w:val="none" w:sz="0" w:space="0" w:color="auto"/>
                <w:left w:val="none" w:sz="0" w:space="0" w:color="auto"/>
                <w:bottom w:val="none" w:sz="0" w:space="0" w:color="auto"/>
                <w:right w:val="none" w:sz="0" w:space="0" w:color="auto"/>
              </w:divBdr>
            </w:div>
            <w:div w:id="318385717">
              <w:marLeft w:val="0"/>
              <w:marRight w:val="0"/>
              <w:marTop w:val="0"/>
              <w:marBottom w:val="0"/>
              <w:divBdr>
                <w:top w:val="none" w:sz="0" w:space="0" w:color="auto"/>
                <w:left w:val="none" w:sz="0" w:space="0" w:color="auto"/>
                <w:bottom w:val="none" w:sz="0" w:space="0" w:color="auto"/>
                <w:right w:val="none" w:sz="0" w:space="0" w:color="auto"/>
              </w:divBdr>
            </w:div>
            <w:div w:id="503056228">
              <w:marLeft w:val="0"/>
              <w:marRight w:val="0"/>
              <w:marTop w:val="0"/>
              <w:marBottom w:val="0"/>
              <w:divBdr>
                <w:top w:val="none" w:sz="0" w:space="0" w:color="auto"/>
                <w:left w:val="none" w:sz="0" w:space="0" w:color="auto"/>
                <w:bottom w:val="none" w:sz="0" w:space="0" w:color="auto"/>
                <w:right w:val="none" w:sz="0" w:space="0" w:color="auto"/>
              </w:divBdr>
            </w:div>
            <w:div w:id="1010789772">
              <w:marLeft w:val="0"/>
              <w:marRight w:val="0"/>
              <w:marTop w:val="0"/>
              <w:marBottom w:val="0"/>
              <w:divBdr>
                <w:top w:val="none" w:sz="0" w:space="0" w:color="auto"/>
                <w:left w:val="none" w:sz="0" w:space="0" w:color="auto"/>
                <w:bottom w:val="none" w:sz="0" w:space="0" w:color="auto"/>
                <w:right w:val="none" w:sz="0" w:space="0" w:color="auto"/>
              </w:divBdr>
            </w:div>
            <w:div w:id="1088037371">
              <w:marLeft w:val="0"/>
              <w:marRight w:val="0"/>
              <w:marTop w:val="0"/>
              <w:marBottom w:val="0"/>
              <w:divBdr>
                <w:top w:val="none" w:sz="0" w:space="0" w:color="auto"/>
                <w:left w:val="none" w:sz="0" w:space="0" w:color="auto"/>
                <w:bottom w:val="none" w:sz="0" w:space="0" w:color="auto"/>
                <w:right w:val="none" w:sz="0" w:space="0" w:color="auto"/>
              </w:divBdr>
            </w:div>
            <w:div w:id="1139609521">
              <w:marLeft w:val="0"/>
              <w:marRight w:val="0"/>
              <w:marTop w:val="0"/>
              <w:marBottom w:val="0"/>
              <w:divBdr>
                <w:top w:val="none" w:sz="0" w:space="0" w:color="auto"/>
                <w:left w:val="none" w:sz="0" w:space="0" w:color="auto"/>
                <w:bottom w:val="none" w:sz="0" w:space="0" w:color="auto"/>
                <w:right w:val="none" w:sz="0" w:space="0" w:color="auto"/>
              </w:divBdr>
            </w:div>
            <w:div w:id="1291745617">
              <w:marLeft w:val="0"/>
              <w:marRight w:val="0"/>
              <w:marTop w:val="0"/>
              <w:marBottom w:val="0"/>
              <w:divBdr>
                <w:top w:val="none" w:sz="0" w:space="0" w:color="auto"/>
                <w:left w:val="none" w:sz="0" w:space="0" w:color="auto"/>
                <w:bottom w:val="none" w:sz="0" w:space="0" w:color="auto"/>
                <w:right w:val="none" w:sz="0" w:space="0" w:color="auto"/>
              </w:divBdr>
            </w:div>
            <w:div w:id="1790587357">
              <w:marLeft w:val="0"/>
              <w:marRight w:val="0"/>
              <w:marTop w:val="0"/>
              <w:marBottom w:val="0"/>
              <w:divBdr>
                <w:top w:val="none" w:sz="0" w:space="0" w:color="auto"/>
                <w:left w:val="none" w:sz="0" w:space="0" w:color="auto"/>
                <w:bottom w:val="none" w:sz="0" w:space="0" w:color="auto"/>
                <w:right w:val="none" w:sz="0" w:space="0" w:color="auto"/>
              </w:divBdr>
            </w:div>
            <w:div w:id="1889955883">
              <w:marLeft w:val="0"/>
              <w:marRight w:val="0"/>
              <w:marTop w:val="0"/>
              <w:marBottom w:val="0"/>
              <w:divBdr>
                <w:top w:val="none" w:sz="0" w:space="0" w:color="auto"/>
                <w:left w:val="none" w:sz="0" w:space="0" w:color="auto"/>
                <w:bottom w:val="none" w:sz="0" w:space="0" w:color="auto"/>
                <w:right w:val="none" w:sz="0" w:space="0" w:color="auto"/>
              </w:divBdr>
            </w:div>
            <w:div w:id="1919049486">
              <w:marLeft w:val="0"/>
              <w:marRight w:val="0"/>
              <w:marTop w:val="0"/>
              <w:marBottom w:val="0"/>
              <w:divBdr>
                <w:top w:val="none" w:sz="0" w:space="0" w:color="auto"/>
                <w:left w:val="none" w:sz="0" w:space="0" w:color="auto"/>
                <w:bottom w:val="none" w:sz="0" w:space="0" w:color="auto"/>
                <w:right w:val="none" w:sz="0" w:space="0" w:color="auto"/>
              </w:divBdr>
            </w:div>
          </w:divsChild>
        </w:div>
        <w:div w:id="440148466">
          <w:marLeft w:val="0"/>
          <w:marRight w:val="0"/>
          <w:marTop w:val="0"/>
          <w:marBottom w:val="0"/>
          <w:divBdr>
            <w:top w:val="none" w:sz="0" w:space="0" w:color="auto"/>
            <w:left w:val="none" w:sz="0" w:space="0" w:color="auto"/>
            <w:bottom w:val="none" w:sz="0" w:space="0" w:color="auto"/>
            <w:right w:val="none" w:sz="0" w:space="0" w:color="auto"/>
          </w:divBdr>
        </w:div>
        <w:div w:id="441069408">
          <w:marLeft w:val="0"/>
          <w:marRight w:val="0"/>
          <w:marTop w:val="0"/>
          <w:marBottom w:val="0"/>
          <w:divBdr>
            <w:top w:val="none" w:sz="0" w:space="0" w:color="auto"/>
            <w:left w:val="none" w:sz="0" w:space="0" w:color="auto"/>
            <w:bottom w:val="none" w:sz="0" w:space="0" w:color="auto"/>
            <w:right w:val="none" w:sz="0" w:space="0" w:color="auto"/>
          </w:divBdr>
        </w:div>
        <w:div w:id="450705980">
          <w:marLeft w:val="0"/>
          <w:marRight w:val="0"/>
          <w:marTop w:val="0"/>
          <w:marBottom w:val="0"/>
          <w:divBdr>
            <w:top w:val="none" w:sz="0" w:space="0" w:color="auto"/>
            <w:left w:val="none" w:sz="0" w:space="0" w:color="auto"/>
            <w:bottom w:val="none" w:sz="0" w:space="0" w:color="auto"/>
            <w:right w:val="none" w:sz="0" w:space="0" w:color="auto"/>
          </w:divBdr>
          <w:divsChild>
            <w:div w:id="393161614">
              <w:marLeft w:val="0"/>
              <w:marRight w:val="0"/>
              <w:marTop w:val="0"/>
              <w:marBottom w:val="0"/>
              <w:divBdr>
                <w:top w:val="none" w:sz="0" w:space="0" w:color="auto"/>
                <w:left w:val="none" w:sz="0" w:space="0" w:color="auto"/>
                <w:bottom w:val="none" w:sz="0" w:space="0" w:color="auto"/>
                <w:right w:val="none" w:sz="0" w:space="0" w:color="auto"/>
              </w:divBdr>
            </w:div>
            <w:div w:id="797264658">
              <w:marLeft w:val="0"/>
              <w:marRight w:val="0"/>
              <w:marTop w:val="0"/>
              <w:marBottom w:val="0"/>
              <w:divBdr>
                <w:top w:val="none" w:sz="0" w:space="0" w:color="auto"/>
                <w:left w:val="none" w:sz="0" w:space="0" w:color="auto"/>
                <w:bottom w:val="none" w:sz="0" w:space="0" w:color="auto"/>
                <w:right w:val="none" w:sz="0" w:space="0" w:color="auto"/>
              </w:divBdr>
            </w:div>
            <w:div w:id="1692225499">
              <w:marLeft w:val="0"/>
              <w:marRight w:val="0"/>
              <w:marTop w:val="0"/>
              <w:marBottom w:val="0"/>
              <w:divBdr>
                <w:top w:val="none" w:sz="0" w:space="0" w:color="auto"/>
                <w:left w:val="none" w:sz="0" w:space="0" w:color="auto"/>
                <w:bottom w:val="none" w:sz="0" w:space="0" w:color="auto"/>
                <w:right w:val="none" w:sz="0" w:space="0" w:color="auto"/>
              </w:divBdr>
            </w:div>
            <w:div w:id="2102139233">
              <w:marLeft w:val="0"/>
              <w:marRight w:val="0"/>
              <w:marTop w:val="0"/>
              <w:marBottom w:val="0"/>
              <w:divBdr>
                <w:top w:val="none" w:sz="0" w:space="0" w:color="auto"/>
                <w:left w:val="none" w:sz="0" w:space="0" w:color="auto"/>
                <w:bottom w:val="none" w:sz="0" w:space="0" w:color="auto"/>
                <w:right w:val="none" w:sz="0" w:space="0" w:color="auto"/>
              </w:divBdr>
            </w:div>
          </w:divsChild>
        </w:div>
        <w:div w:id="527565555">
          <w:marLeft w:val="0"/>
          <w:marRight w:val="0"/>
          <w:marTop w:val="0"/>
          <w:marBottom w:val="0"/>
          <w:divBdr>
            <w:top w:val="none" w:sz="0" w:space="0" w:color="auto"/>
            <w:left w:val="none" w:sz="0" w:space="0" w:color="auto"/>
            <w:bottom w:val="none" w:sz="0" w:space="0" w:color="auto"/>
            <w:right w:val="none" w:sz="0" w:space="0" w:color="auto"/>
          </w:divBdr>
        </w:div>
        <w:div w:id="528640753">
          <w:marLeft w:val="0"/>
          <w:marRight w:val="0"/>
          <w:marTop w:val="0"/>
          <w:marBottom w:val="0"/>
          <w:divBdr>
            <w:top w:val="none" w:sz="0" w:space="0" w:color="auto"/>
            <w:left w:val="none" w:sz="0" w:space="0" w:color="auto"/>
            <w:bottom w:val="none" w:sz="0" w:space="0" w:color="auto"/>
            <w:right w:val="none" w:sz="0" w:space="0" w:color="auto"/>
          </w:divBdr>
          <w:divsChild>
            <w:div w:id="1579366675">
              <w:marLeft w:val="-75"/>
              <w:marRight w:val="0"/>
              <w:marTop w:val="30"/>
              <w:marBottom w:val="30"/>
              <w:divBdr>
                <w:top w:val="none" w:sz="0" w:space="0" w:color="auto"/>
                <w:left w:val="none" w:sz="0" w:space="0" w:color="auto"/>
                <w:bottom w:val="none" w:sz="0" w:space="0" w:color="auto"/>
                <w:right w:val="none" w:sz="0" w:space="0" w:color="auto"/>
              </w:divBdr>
              <w:divsChild>
                <w:div w:id="47070828">
                  <w:marLeft w:val="0"/>
                  <w:marRight w:val="0"/>
                  <w:marTop w:val="0"/>
                  <w:marBottom w:val="0"/>
                  <w:divBdr>
                    <w:top w:val="none" w:sz="0" w:space="0" w:color="auto"/>
                    <w:left w:val="none" w:sz="0" w:space="0" w:color="auto"/>
                    <w:bottom w:val="none" w:sz="0" w:space="0" w:color="auto"/>
                    <w:right w:val="none" w:sz="0" w:space="0" w:color="auto"/>
                  </w:divBdr>
                  <w:divsChild>
                    <w:div w:id="1164395458">
                      <w:marLeft w:val="0"/>
                      <w:marRight w:val="0"/>
                      <w:marTop w:val="0"/>
                      <w:marBottom w:val="0"/>
                      <w:divBdr>
                        <w:top w:val="none" w:sz="0" w:space="0" w:color="auto"/>
                        <w:left w:val="none" w:sz="0" w:space="0" w:color="auto"/>
                        <w:bottom w:val="none" w:sz="0" w:space="0" w:color="auto"/>
                        <w:right w:val="none" w:sz="0" w:space="0" w:color="auto"/>
                      </w:divBdr>
                    </w:div>
                  </w:divsChild>
                </w:div>
                <w:div w:id="308749861">
                  <w:marLeft w:val="0"/>
                  <w:marRight w:val="0"/>
                  <w:marTop w:val="0"/>
                  <w:marBottom w:val="0"/>
                  <w:divBdr>
                    <w:top w:val="none" w:sz="0" w:space="0" w:color="auto"/>
                    <w:left w:val="none" w:sz="0" w:space="0" w:color="auto"/>
                    <w:bottom w:val="none" w:sz="0" w:space="0" w:color="auto"/>
                    <w:right w:val="none" w:sz="0" w:space="0" w:color="auto"/>
                  </w:divBdr>
                  <w:divsChild>
                    <w:div w:id="1664623926">
                      <w:marLeft w:val="0"/>
                      <w:marRight w:val="0"/>
                      <w:marTop w:val="0"/>
                      <w:marBottom w:val="0"/>
                      <w:divBdr>
                        <w:top w:val="none" w:sz="0" w:space="0" w:color="auto"/>
                        <w:left w:val="none" w:sz="0" w:space="0" w:color="auto"/>
                        <w:bottom w:val="none" w:sz="0" w:space="0" w:color="auto"/>
                        <w:right w:val="none" w:sz="0" w:space="0" w:color="auto"/>
                      </w:divBdr>
                    </w:div>
                  </w:divsChild>
                </w:div>
                <w:div w:id="360202857">
                  <w:marLeft w:val="0"/>
                  <w:marRight w:val="0"/>
                  <w:marTop w:val="0"/>
                  <w:marBottom w:val="0"/>
                  <w:divBdr>
                    <w:top w:val="none" w:sz="0" w:space="0" w:color="auto"/>
                    <w:left w:val="none" w:sz="0" w:space="0" w:color="auto"/>
                    <w:bottom w:val="none" w:sz="0" w:space="0" w:color="auto"/>
                    <w:right w:val="none" w:sz="0" w:space="0" w:color="auto"/>
                  </w:divBdr>
                  <w:divsChild>
                    <w:div w:id="1422335048">
                      <w:marLeft w:val="0"/>
                      <w:marRight w:val="0"/>
                      <w:marTop w:val="0"/>
                      <w:marBottom w:val="0"/>
                      <w:divBdr>
                        <w:top w:val="none" w:sz="0" w:space="0" w:color="auto"/>
                        <w:left w:val="none" w:sz="0" w:space="0" w:color="auto"/>
                        <w:bottom w:val="none" w:sz="0" w:space="0" w:color="auto"/>
                        <w:right w:val="none" w:sz="0" w:space="0" w:color="auto"/>
                      </w:divBdr>
                    </w:div>
                  </w:divsChild>
                </w:div>
                <w:div w:id="361831200">
                  <w:marLeft w:val="0"/>
                  <w:marRight w:val="0"/>
                  <w:marTop w:val="0"/>
                  <w:marBottom w:val="0"/>
                  <w:divBdr>
                    <w:top w:val="none" w:sz="0" w:space="0" w:color="auto"/>
                    <w:left w:val="none" w:sz="0" w:space="0" w:color="auto"/>
                    <w:bottom w:val="none" w:sz="0" w:space="0" w:color="auto"/>
                    <w:right w:val="none" w:sz="0" w:space="0" w:color="auto"/>
                  </w:divBdr>
                  <w:divsChild>
                    <w:div w:id="2012290197">
                      <w:marLeft w:val="0"/>
                      <w:marRight w:val="0"/>
                      <w:marTop w:val="0"/>
                      <w:marBottom w:val="0"/>
                      <w:divBdr>
                        <w:top w:val="none" w:sz="0" w:space="0" w:color="auto"/>
                        <w:left w:val="none" w:sz="0" w:space="0" w:color="auto"/>
                        <w:bottom w:val="none" w:sz="0" w:space="0" w:color="auto"/>
                        <w:right w:val="none" w:sz="0" w:space="0" w:color="auto"/>
                      </w:divBdr>
                    </w:div>
                  </w:divsChild>
                </w:div>
                <w:div w:id="433675126">
                  <w:marLeft w:val="0"/>
                  <w:marRight w:val="0"/>
                  <w:marTop w:val="0"/>
                  <w:marBottom w:val="0"/>
                  <w:divBdr>
                    <w:top w:val="none" w:sz="0" w:space="0" w:color="auto"/>
                    <w:left w:val="none" w:sz="0" w:space="0" w:color="auto"/>
                    <w:bottom w:val="none" w:sz="0" w:space="0" w:color="auto"/>
                    <w:right w:val="none" w:sz="0" w:space="0" w:color="auto"/>
                  </w:divBdr>
                  <w:divsChild>
                    <w:div w:id="1009261964">
                      <w:marLeft w:val="0"/>
                      <w:marRight w:val="0"/>
                      <w:marTop w:val="0"/>
                      <w:marBottom w:val="0"/>
                      <w:divBdr>
                        <w:top w:val="none" w:sz="0" w:space="0" w:color="auto"/>
                        <w:left w:val="none" w:sz="0" w:space="0" w:color="auto"/>
                        <w:bottom w:val="none" w:sz="0" w:space="0" w:color="auto"/>
                        <w:right w:val="none" w:sz="0" w:space="0" w:color="auto"/>
                      </w:divBdr>
                    </w:div>
                  </w:divsChild>
                </w:div>
                <w:div w:id="698892620">
                  <w:marLeft w:val="0"/>
                  <w:marRight w:val="0"/>
                  <w:marTop w:val="0"/>
                  <w:marBottom w:val="0"/>
                  <w:divBdr>
                    <w:top w:val="none" w:sz="0" w:space="0" w:color="auto"/>
                    <w:left w:val="none" w:sz="0" w:space="0" w:color="auto"/>
                    <w:bottom w:val="none" w:sz="0" w:space="0" w:color="auto"/>
                    <w:right w:val="none" w:sz="0" w:space="0" w:color="auto"/>
                  </w:divBdr>
                  <w:divsChild>
                    <w:div w:id="405345379">
                      <w:marLeft w:val="0"/>
                      <w:marRight w:val="0"/>
                      <w:marTop w:val="0"/>
                      <w:marBottom w:val="0"/>
                      <w:divBdr>
                        <w:top w:val="none" w:sz="0" w:space="0" w:color="auto"/>
                        <w:left w:val="none" w:sz="0" w:space="0" w:color="auto"/>
                        <w:bottom w:val="none" w:sz="0" w:space="0" w:color="auto"/>
                        <w:right w:val="none" w:sz="0" w:space="0" w:color="auto"/>
                      </w:divBdr>
                    </w:div>
                  </w:divsChild>
                </w:div>
                <w:div w:id="1099376075">
                  <w:marLeft w:val="0"/>
                  <w:marRight w:val="0"/>
                  <w:marTop w:val="0"/>
                  <w:marBottom w:val="0"/>
                  <w:divBdr>
                    <w:top w:val="none" w:sz="0" w:space="0" w:color="auto"/>
                    <w:left w:val="none" w:sz="0" w:space="0" w:color="auto"/>
                    <w:bottom w:val="none" w:sz="0" w:space="0" w:color="auto"/>
                    <w:right w:val="none" w:sz="0" w:space="0" w:color="auto"/>
                  </w:divBdr>
                  <w:divsChild>
                    <w:div w:id="1622223907">
                      <w:marLeft w:val="0"/>
                      <w:marRight w:val="0"/>
                      <w:marTop w:val="0"/>
                      <w:marBottom w:val="0"/>
                      <w:divBdr>
                        <w:top w:val="none" w:sz="0" w:space="0" w:color="auto"/>
                        <w:left w:val="none" w:sz="0" w:space="0" w:color="auto"/>
                        <w:bottom w:val="none" w:sz="0" w:space="0" w:color="auto"/>
                        <w:right w:val="none" w:sz="0" w:space="0" w:color="auto"/>
                      </w:divBdr>
                    </w:div>
                  </w:divsChild>
                </w:div>
                <w:div w:id="1249344745">
                  <w:marLeft w:val="0"/>
                  <w:marRight w:val="0"/>
                  <w:marTop w:val="0"/>
                  <w:marBottom w:val="0"/>
                  <w:divBdr>
                    <w:top w:val="none" w:sz="0" w:space="0" w:color="auto"/>
                    <w:left w:val="none" w:sz="0" w:space="0" w:color="auto"/>
                    <w:bottom w:val="none" w:sz="0" w:space="0" w:color="auto"/>
                    <w:right w:val="none" w:sz="0" w:space="0" w:color="auto"/>
                  </w:divBdr>
                  <w:divsChild>
                    <w:div w:id="979463184">
                      <w:marLeft w:val="0"/>
                      <w:marRight w:val="0"/>
                      <w:marTop w:val="0"/>
                      <w:marBottom w:val="0"/>
                      <w:divBdr>
                        <w:top w:val="none" w:sz="0" w:space="0" w:color="auto"/>
                        <w:left w:val="none" w:sz="0" w:space="0" w:color="auto"/>
                        <w:bottom w:val="none" w:sz="0" w:space="0" w:color="auto"/>
                        <w:right w:val="none" w:sz="0" w:space="0" w:color="auto"/>
                      </w:divBdr>
                    </w:div>
                    <w:div w:id="1087775188">
                      <w:marLeft w:val="0"/>
                      <w:marRight w:val="0"/>
                      <w:marTop w:val="0"/>
                      <w:marBottom w:val="0"/>
                      <w:divBdr>
                        <w:top w:val="none" w:sz="0" w:space="0" w:color="auto"/>
                        <w:left w:val="none" w:sz="0" w:space="0" w:color="auto"/>
                        <w:bottom w:val="none" w:sz="0" w:space="0" w:color="auto"/>
                        <w:right w:val="none" w:sz="0" w:space="0" w:color="auto"/>
                      </w:divBdr>
                    </w:div>
                    <w:div w:id="1482119593">
                      <w:marLeft w:val="0"/>
                      <w:marRight w:val="0"/>
                      <w:marTop w:val="0"/>
                      <w:marBottom w:val="0"/>
                      <w:divBdr>
                        <w:top w:val="none" w:sz="0" w:space="0" w:color="auto"/>
                        <w:left w:val="none" w:sz="0" w:space="0" w:color="auto"/>
                        <w:bottom w:val="none" w:sz="0" w:space="0" w:color="auto"/>
                        <w:right w:val="none" w:sz="0" w:space="0" w:color="auto"/>
                      </w:divBdr>
                    </w:div>
                  </w:divsChild>
                </w:div>
                <w:div w:id="1424916255">
                  <w:marLeft w:val="0"/>
                  <w:marRight w:val="0"/>
                  <w:marTop w:val="0"/>
                  <w:marBottom w:val="0"/>
                  <w:divBdr>
                    <w:top w:val="none" w:sz="0" w:space="0" w:color="auto"/>
                    <w:left w:val="none" w:sz="0" w:space="0" w:color="auto"/>
                    <w:bottom w:val="none" w:sz="0" w:space="0" w:color="auto"/>
                    <w:right w:val="none" w:sz="0" w:space="0" w:color="auto"/>
                  </w:divBdr>
                  <w:divsChild>
                    <w:div w:id="719983976">
                      <w:marLeft w:val="0"/>
                      <w:marRight w:val="0"/>
                      <w:marTop w:val="0"/>
                      <w:marBottom w:val="0"/>
                      <w:divBdr>
                        <w:top w:val="none" w:sz="0" w:space="0" w:color="auto"/>
                        <w:left w:val="none" w:sz="0" w:space="0" w:color="auto"/>
                        <w:bottom w:val="none" w:sz="0" w:space="0" w:color="auto"/>
                        <w:right w:val="none" w:sz="0" w:space="0" w:color="auto"/>
                      </w:divBdr>
                    </w:div>
                  </w:divsChild>
                </w:div>
                <w:div w:id="1496459721">
                  <w:marLeft w:val="0"/>
                  <w:marRight w:val="0"/>
                  <w:marTop w:val="0"/>
                  <w:marBottom w:val="0"/>
                  <w:divBdr>
                    <w:top w:val="none" w:sz="0" w:space="0" w:color="auto"/>
                    <w:left w:val="none" w:sz="0" w:space="0" w:color="auto"/>
                    <w:bottom w:val="none" w:sz="0" w:space="0" w:color="auto"/>
                    <w:right w:val="none" w:sz="0" w:space="0" w:color="auto"/>
                  </w:divBdr>
                  <w:divsChild>
                    <w:div w:id="1979265800">
                      <w:marLeft w:val="0"/>
                      <w:marRight w:val="0"/>
                      <w:marTop w:val="0"/>
                      <w:marBottom w:val="0"/>
                      <w:divBdr>
                        <w:top w:val="none" w:sz="0" w:space="0" w:color="auto"/>
                        <w:left w:val="none" w:sz="0" w:space="0" w:color="auto"/>
                        <w:bottom w:val="none" w:sz="0" w:space="0" w:color="auto"/>
                        <w:right w:val="none" w:sz="0" w:space="0" w:color="auto"/>
                      </w:divBdr>
                    </w:div>
                  </w:divsChild>
                </w:div>
                <w:div w:id="1513914180">
                  <w:marLeft w:val="0"/>
                  <w:marRight w:val="0"/>
                  <w:marTop w:val="0"/>
                  <w:marBottom w:val="0"/>
                  <w:divBdr>
                    <w:top w:val="none" w:sz="0" w:space="0" w:color="auto"/>
                    <w:left w:val="none" w:sz="0" w:space="0" w:color="auto"/>
                    <w:bottom w:val="none" w:sz="0" w:space="0" w:color="auto"/>
                    <w:right w:val="none" w:sz="0" w:space="0" w:color="auto"/>
                  </w:divBdr>
                  <w:divsChild>
                    <w:div w:id="1933081784">
                      <w:marLeft w:val="0"/>
                      <w:marRight w:val="0"/>
                      <w:marTop w:val="0"/>
                      <w:marBottom w:val="0"/>
                      <w:divBdr>
                        <w:top w:val="none" w:sz="0" w:space="0" w:color="auto"/>
                        <w:left w:val="none" w:sz="0" w:space="0" w:color="auto"/>
                        <w:bottom w:val="none" w:sz="0" w:space="0" w:color="auto"/>
                        <w:right w:val="none" w:sz="0" w:space="0" w:color="auto"/>
                      </w:divBdr>
                    </w:div>
                  </w:divsChild>
                </w:div>
                <w:div w:id="1619067982">
                  <w:marLeft w:val="0"/>
                  <w:marRight w:val="0"/>
                  <w:marTop w:val="0"/>
                  <w:marBottom w:val="0"/>
                  <w:divBdr>
                    <w:top w:val="none" w:sz="0" w:space="0" w:color="auto"/>
                    <w:left w:val="none" w:sz="0" w:space="0" w:color="auto"/>
                    <w:bottom w:val="none" w:sz="0" w:space="0" w:color="auto"/>
                    <w:right w:val="none" w:sz="0" w:space="0" w:color="auto"/>
                  </w:divBdr>
                  <w:divsChild>
                    <w:div w:id="3030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18520">
          <w:marLeft w:val="0"/>
          <w:marRight w:val="0"/>
          <w:marTop w:val="0"/>
          <w:marBottom w:val="0"/>
          <w:divBdr>
            <w:top w:val="none" w:sz="0" w:space="0" w:color="auto"/>
            <w:left w:val="none" w:sz="0" w:space="0" w:color="auto"/>
            <w:bottom w:val="none" w:sz="0" w:space="0" w:color="auto"/>
            <w:right w:val="none" w:sz="0" w:space="0" w:color="auto"/>
          </w:divBdr>
        </w:div>
        <w:div w:id="538708722">
          <w:marLeft w:val="0"/>
          <w:marRight w:val="0"/>
          <w:marTop w:val="0"/>
          <w:marBottom w:val="0"/>
          <w:divBdr>
            <w:top w:val="none" w:sz="0" w:space="0" w:color="auto"/>
            <w:left w:val="none" w:sz="0" w:space="0" w:color="auto"/>
            <w:bottom w:val="none" w:sz="0" w:space="0" w:color="auto"/>
            <w:right w:val="none" w:sz="0" w:space="0" w:color="auto"/>
          </w:divBdr>
        </w:div>
        <w:div w:id="566376292">
          <w:marLeft w:val="0"/>
          <w:marRight w:val="0"/>
          <w:marTop w:val="0"/>
          <w:marBottom w:val="0"/>
          <w:divBdr>
            <w:top w:val="none" w:sz="0" w:space="0" w:color="auto"/>
            <w:left w:val="none" w:sz="0" w:space="0" w:color="auto"/>
            <w:bottom w:val="none" w:sz="0" w:space="0" w:color="auto"/>
            <w:right w:val="none" w:sz="0" w:space="0" w:color="auto"/>
          </w:divBdr>
        </w:div>
        <w:div w:id="579171933">
          <w:marLeft w:val="0"/>
          <w:marRight w:val="0"/>
          <w:marTop w:val="0"/>
          <w:marBottom w:val="0"/>
          <w:divBdr>
            <w:top w:val="none" w:sz="0" w:space="0" w:color="auto"/>
            <w:left w:val="none" w:sz="0" w:space="0" w:color="auto"/>
            <w:bottom w:val="none" w:sz="0" w:space="0" w:color="auto"/>
            <w:right w:val="none" w:sz="0" w:space="0" w:color="auto"/>
          </w:divBdr>
          <w:divsChild>
            <w:div w:id="158540787">
              <w:marLeft w:val="0"/>
              <w:marRight w:val="0"/>
              <w:marTop w:val="0"/>
              <w:marBottom w:val="0"/>
              <w:divBdr>
                <w:top w:val="none" w:sz="0" w:space="0" w:color="auto"/>
                <w:left w:val="none" w:sz="0" w:space="0" w:color="auto"/>
                <w:bottom w:val="none" w:sz="0" w:space="0" w:color="auto"/>
                <w:right w:val="none" w:sz="0" w:space="0" w:color="auto"/>
              </w:divBdr>
            </w:div>
            <w:div w:id="557860018">
              <w:marLeft w:val="0"/>
              <w:marRight w:val="0"/>
              <w:marTop w:val="0"/>
              <w:marBottom w:val="0"/>
              <w:divBdr>
                <w:top w:val="none" w:sz="0" w:space="0" w:color="auto"/>
                <w:left w:val="none" w:sz="0" w:space="0" w:color="auto"/>
                <w:bottom w:val="none" w:sz="0" w:space="0" w:color="auto"/>
                <w:right w:val="none" w:sz="0" w:space="0" w:color="auto"/>
              </w:divBdr>
            </w:div>
            <w:div w:id="632102535">
              <w:marLeft w:val="0"/>
              <w:marRight w:val="0"/>
              <w:marTop w:val="0"/>
              <w:marBottom w:val="0"/>
              <w:divBdr>
                <w:top w:val="none" w:sz="0" w:space="0" w:color="auto"/>
                <w:left w:val="none" w:sz="0" w:space="0" w:color="auto"/>
                <w:bottom w:val="none" w:sz="0" w:space="0" w:color="auto"/>
                <w:right w:val="none" w:sz="0" w:space="0" w:color="auto"/>
              </w:divBdr>
            </w:div>
            <w:div w:id="1565720784">
              <w:marLeft w:val="0"/>
              <w:marRight w:val="0"/>
              <w:marTop w:val="0"/>
              <w:marBottom w:val="0"/>
              <w:divBdr>
                <w:top w:val="none" w:sz="0" w:space="0" w:color="auto"/>
                <w:left w:val="none" w:sz="0" w:space="0" w:color="auto"/>
                <w:bottom w:val="none" w:sz="0" w:space="0" w:color="auto"/>
                <w:right w:val="none" w:sz="0" w:space="0" w:color="auto"/>
              </w:divBdr>
            </w:div>
            <w:div w:id="1795708584">
              <w:marLeft w:val="0"/>
              <w:marRight w:val="0"/>
              <w:marTop w:val="0"/>
              <w:marBottom w:val="0"/>
              <w:divBdr>
                <w:top w:val="none" w:sz="0" w:space="0" w:color="auto"/>
                <w:left w:val="none" w:sz="0" w:space="0" w:color="auto"/>
                <w:bottom w:val="none" w:sz="0" w:space="0" w:color="auto"/>
                <w:right w:val="none" w:sz="0" w:space="0" w:color="auto"/>
              </w:divBdr>
            </w:div>
          </w:divsChild>
        </w:div>
        <w:div w:id="597637458">
          <w:marLeft w:val="0"/>
          <w:marRight w:val="0"/>
          <w:marTop w:val="0"/>
          <w:marBottom w:val="0"/>
          <w:divBdr>
            <w:top w:val="none" w:sz="0" w:space="0" w:color="auto"/>
            <w:left w:val="none" w:sz="0" w:space="0" w:color="auto"/>
            <w:bottom w:val="none" w:sz="0" w:space="0" w:color="auto"/>
            <w:right w:val="none" w:sz="0" w:space="0" w:color="auto"/>
          </w:divBdr>
          <w:divsChild>
            <w:div w:id="288561115">
              <w:marLeft w:val="0"/>
              <w:marRight w:val="0"/>
              <w:marTop w:val="0"/>
              <w:marBottom w:val="0"/>
              <w:divBdr>
                <w:top w:val="none" w:sz="0" w:space="0" w:color="auto"/>
                <w:left w:val="none" w:sz="0" w:space="0" w:color="auto"/>
                <w:bottom w:val="none" w:sz="0" w:space="0" w:color="auto"/>
                <w:right w:val="none" w:sz="0" w:space="0" w:color="auto"/>
              </w:divBdr>
            </w:div>
            <w:div w:id="569729160">
              <w:marLeft w:val="0"/>
              <w:marRight w:val="0"/>
              <w:marTop w:val="0"/>
              <w:marBottom w:val="0"/>
              <w:divBdr>
                <w:top w:val="none" w:sz="0" w:space="0" w:color="auto"/>
                <w:left w:val="none" w:sz="0" w:space="0" w:color="auto"/>
                <w:bottom w:val="none" w:sz="0" w:space="0" w:color="auto"/>
                <w:right w:val="none" w:sz="0" w:space="0" w:color="auto"/>
              </w:divBdr>
            </w:div>
            <w:div w:id="1852523145">
              <w:marLeft w:val="0"/>
              <w:marRight w:val="0"/>
              <w:marTop w:val="0"/>
              <w:marBottom w:val="0"/>
              <w:divBdr>
                <w:top w:val="none" w:sz="0" w:space="0" w:color="auto"/>
                <w:left w:val="none" w:sz="0" w:space="0" w:color="auto"/>
                <w:bottom w:val="none" w:sz="0" w:space="0" w:color="auto"/>
                <w:right w:val="none" w:sz="0" w:space="0" w:color="auto"/>
              </w:divBdr>
            </w:div>
            <w:div w:id="1973367562">
              <w:marLeft w:val="0"/>
              <w:marRight w:val="0"/>
              <w:marTop w:val="0"/>
              <w:marBottom w:val="0"/>
              <w:divBdr>
                <w:top w:val="none" w:sz="0" w:space="0" w:color="auto"/>
                <w:left w:val="none" w:sz="0" w:space="0" w:color="auto"/>
                <w:bottom w:val="none" w:sz="0" w:space="0" w:color="auto"/>
                <w:right w:val="none" w:sz="0" w:space="0" w:color="auto"/>
              </w:divBdr>
            </w:div>
          </w:divsChild>
        </w:div>
        <w:div w:id="660934379">
          <w:marLeft w:val="0"/>
          <w:marRight w:val="0"/>
          <w:marTop w:val="0"/>
          <w:marBottom w:val="0"/>
          <w:divBdr>
            <w:top w:val="none" w:sz="0" w:space="0" w:color="auto"/>
            <w:left w:val="none" w:sz="0" w:space="0" w:color="auto"/>
            <w:bottom w:val="none" w:sz="0" w:space="0" w:color="auto"/>
            <w:right w:val="none" w:sz="0" w:space="0" w:color="auto"/>
          </w:divBdr>
        </w:div>
        <w:div w:id="678510744">
          <w:marLeft w:val="0"/>
          <w:marRight w:val="0"/>
          <w:marTop w:val="0"/>
          <w:marBottom w:val="0"/>
          <w:divBdr>
            <w:top w:val="none" w:sz="0" w:space="0" w:color="auto"/>
            <w:left w:val="none" w:sz="0" w:space="0" w:color="auto"/>
            <w:bottom w:val="none" w:sz="0" w:space="0" w:color="auto"/>
            <w:right w:val="none" w:sz="0" w:space="0" w:color="auto"/>
          </w:divBdr>
          <w:divsChild>
            <w:div w:id="562909734">
              <w:marLeft w:val="0"/>
              <w:marRight w:val="0"/>
              <w:marTop w:val="0"/>
              <w:marBottom w:val="0"/>
              <w:divBdr>
                <w:top w:val="none" w:sz="0" w:space="0" w:color="auto"/>
                <w:left w:val="none" w:sz="0" w:space="0" w:color="auto"/>
                <w:bottom w:val="none" w:sz="0" w:space="0" w:color="auto"/>
                <w:right w:val="none" w:sz="0" w:space="0" w:color="auto"/>
              </w:divBdr>
            </w:div>
            <w:div w:id="732043880">
              <w:marLeft w:val="0"/>
              <w:marRight w:val="0"/>
              <w:marTop w:val="0"/>
              <w:marBottom w:val="0"/>
              <w:divBdr>
                <w:top w:val="none" w:sz="0" w:space="0" w:color="auto"/>
                <w:left w:val="none" w:sz="0" w:space="0" w:color="auto"/>
                <w:bottom w:val="none" w:sz="0" w:space="0" w:color="auto"/>
                <w:right w:val="none" w:sz="0" w:space="0" w:color="auto"/>
              </w:divBdr>
            </w:div>
            <w:div w:id="944582861">
              <w:marLeft w:val="0"/>
              <w:marRight w:val="0"/>
              <w:marTop w:val="0"/>
              <w:marBottom w:val="0"/>
              <w:divBdr>
                <w:top w:val="none" w:sz="0" w:space="0" w:color="auto"/>
                <w:left w:val="none" w:sz="0" w:space="0" w:color="auto"/>
                <w:bottom w:val="none" w:sz="0" w:space="0" w:color="auto"/>
                <w:right w:val="none" w:sz="0" w:space="0" w:color="auto"/>
              </w:divBdr>
            </w:div>
            <w:div w:id="1127162112">
              <w:marLeft w:val="0"/>
              <w:marRight w:val="0"/>
              <w:marTop w:val="0"/>
              <w:marBottom w:val="0"/>
              <w:divBdr>
                <w:top w:val="none" w:sz="0" w:space="0" w:color="auto"/>
                <w:left w:val="none" w:sz="0" w:space="0" w:color="auto"/>
                <w:bottom w:val="none" w:sz="0" w:space="0" w:color="auto"/>
                <w:right w:val="none" w:sz="0" w:space="0" w:color="auto"/>
              </w:divBdr>
            </w:div>
            <w:div w:id="1209682560">
              <w:marLeft w:val="0"/>
              <w:marRight w:val="0"/>
              <w:marTop w:val="0"/>
              <w:marBottom w:val="0"/>
              <w:divBdr>
                <w:top w:val="none" w:sz="0" w:space="0" w:color="auto"/>
                <w:left w:val="none" w:sz="0" w:space="0" w:color="auto"/>
                <w:bottom w:val="none" w:sz="0" w:space="0" w:color="auto"/>
                <w:right w:val="none" w:sz="0" w:space="0" w:color="auto"/>
              </w:divBdr>
            </w:div>
          </w:divsChild>
        </w:div>
        <w:div w:id="686325064">
          <w:marLeft w:val="0"/>
          <w:marRight w:val="0"/>
          <w:marTop w:val="0"/>
          <w:marBottom w:val="0"/>
          <w:divBdr>
            <w:top w:val="none" w:sz="0" w:space="0" w:color="auto"/>
            <w:left w:val="none" w:sz="0" w:space="0" w:color="auto"/>
            <w:bottom w:val="none" w:sz="0" w:space="0" w:color="auto"/>
            <w:right w:val="none" w:sz="0" w:space="0" w:color="auto"/>
          </w:divBdr>
          <w:divsChild>
            <w:div w:id="791947604">
              <w:marLeft w:val="0"/>
              <w:marRight w:val="0"/>
              <w:marTop w:val="0"/>
              <w:marBottom w:val="0"/>
              <w:divBdr>
                <w:top w:val="none" w:sz="0" w:space="0" w:color="auto"/>
                <w:left w:val="none" w:sz="0" w:space="0" w:color="auto"/>
                <w:bottom w:val="none" w:sz="0" w:space="0" w:color="auto"/>
                <w:right w:val="none" w:sz="0" w:space="0" w:color="auto"/>
              </w:divBdr>
            </w:div>
            <w:div w:id="895244533">
              <w:marLeft w:val="0"/>
              <w:marRight w:val="0"/>
              <w:marTop w:val="0"/>
              <w:marBottom w:val="0"/>
              <w:divBdr>
                <w:top w:val="none" w:sz="0" w:space="0" w:color="auto"/>
                <w:left w:val="none" w:sz="0" w:space="0" w:color="auto"/>
                <w:bottom w:val="none" w:sz="0" w:space="0" w:color="auto"/>
                <w:right w:val="none" w:sz="0" w:space="0" w:color="auto"/>
              </w:divBdr>
            </w:div>
            <w:div w:id="1235047556">
              <w:marLeft w:val="0"/>
              <w:marRight w:val="0"/>
              <w:marTop w:val="0"/>
              <w:marBottom w:val="0"/>
              <w:divBdr>
                <w:top w:val="none" w:sz="0" w:space="0" w:color="auto"/>
                <w:left w:val="none" w:sz="0" w:space="0" w:color="auto"/>
                <w:bottom w:val="none" w:sz="0" w:space="0" w:color="auto"/>
                <w:right w:val="none" w:sz="0" w:space="0" w:color="auto"/>
              </w:divBdr>
            </w:div>
            <w:div w:id="1836875181">
              <w:marLeft w:val="0"/>
              <w:marRight w:val="0"/>
              <w:marTop w:val="0"/>
              <w:marBottom w:val="0"/>
              <w:divBdr>
                <w:top w:val="none" w:sz="0" w:space="0" w:color="auto"/>
                <w:left w:val="none" w:sz="0" w:space="0" w:color="auto"/>
                <w:bottom w:val="none" w:sz="0" w:space="0" w:color="auto"/>
                <w:right w:val="none" w:sz="0" w:space="0" w:color="auto"/>
              </w:divBdr>
            </w:div>
            <w:div w:id="1934824754">
              <w:marLeft w:val="0"/>
              <w:marRight w:val="0"/>
              <w:marTop w:val="0"/>
              <w:marBottom w:val="0"/>
              <w:divBdr>
                <w:top w:val="none" w:sz="0" w:space="0" w:color="auto"/>
                <w:left w:val="none" w:sz="0" w:space="0" w:color="auto"/>
                <w:bottom w:val="none" w:sz="0" w:space="0" w:color="auto"/>
                <w:right w:val="none" w:sz="0" w:space="0" w:color="auto"/>
              </w:divBdr>
            </w:div>
            <w:div w:id="2100710670">
              <w:marLeft w:val="0"/>
              <w:marRight w:val="0"/>
              <w:marTop w:val="0"/>
              <w:marBottom w:val="0"/>
              <w:divBdr>
                <w:top w:val="none" w:sz="0" w:space="0" w:color="auto"/>
                <w:left w:val="none" w:sz="0" w:space="0" w:color="auto"/>
                <w:bottom w:val="none" w:sz="0" w:space="0" w:color="auto"/>
                <w:right w:val="none" w:sz="0" w:space="0" w:color="auto"/>
              </w:divBdr>
            </w:div>
            <w:div w:id="2129854693">
              <w:marLeft w:val="0"/>
              <w:marRight w:val="0"/>
              <w:marTop w:val="0"/>
              <w:marBottom w:val="0"/>
              <w:divBdr>
                <w:top w:val="none" w:sz="0" w:space="0" w:color="auto"/>
                <w:left w:val="none" w:sz="0" w:space="0" w:color="auto"/>
                <w:bottom w:val="none" w:sz="0" w:space="0" w:color="auto"/>
                <w:right w:val="none" w:sz="0" w:space="0" w:color="auto"/>
              </w:divBdr>
            </w:div>
          </w:divsChild>
        </w:div>
        <w:div w:id="737483415">
          <w:marLeft w:val="0"/>
          <w:marRight w:val="0"/>
          <w:marTop w:val="0"/>
          <w:marBottom w:val="0"/>
          <w:divBdr>
            <w:top w:val="none" w:sz="0" w:space="0" w:color="auto"/>
            <w:left w:val="none" w:sz="0" w:space="0" w:color="auto"/>
            <w:bottom w:val="none" w:sz="0" w:space="0" w:color="auto"/>
            <w:right w:val="none" w:sz="0" w:space="0" w:color="auto"/>
          </w:divBdr>
        </w:div>
        <w:div w:id="745226802">
          <w:marLeft w:val="0"/>
          <w:marRight w:val="0"/>
          <w:marTop w:val="0"/>
          <w:marBottom w:val="0"/>
          <w:divBdr>
            <w:top w:val="none" w:sz="0" w:space="0" w:color="auto"/>
            <w:left w:val="none" w:sz="0" w:space="0" w:color="auto"/>
            <w:bottom w:val="none" w:sz="0" w:space="0" w:color="auto"/>
            <w:right w:val="none" w:sz="0" w:space="0" w:color="auto"/>
          </w:divBdr>
          <w:divsChild>
            <w:div w:id="356082946">
              <w:marLeft w:val="0"/>
              <w:marRight w:val="0"/>
              <w:marTop w:val="0"/>
              <w:marBottom w:val="0"/>
              <w:divBdr>
                <w:top w:val="none" w:sz="0" w:space="0" w:color="auto"/>
                <w:left w:val="none" w:sz="0" w:space="0" w:color="auto"/>
                <w:bottom w:val="none" w:sz="0" w:space="0" w:color="auto"/>
                <w:right w:val="none" w:sz="0" w:space="0" w:color="auto"/>
              </w:divBdr>
            </w:div>
            <w:div w:id="378090427">
              <w:marLeft w:val="0"/>
              <w:marRight w:val="0"/>
              <w:marTop w:val="0"/>
              <w:marBottom w:val="0"/>
              <w:divBdr>
                <w:top w:val="none" w:sz="0" w:space="0" w:color="auto"/>
                <w:left w:val="none" w:sz="0" w:space="0" w:color="auto"/>
                <w:bottom w:val="none" w:sz="0" w:space="0" w:color="auto"/>
                <w:right w:val="none" w:sz="0" w:space="0" w:color="auto"/>
              </w:divBdr>
            </w:div>
            <w:div w:id="503672608">
              <w:marLeft w:val="0"/>
              <w:marRight w:val="0"/>
              <w:marTop w:val="0"/>
              <w:marBottom w:val="0"/>
              <w:divBdr>
                <w:top w:val="none" w:sz="0" w:space="0" w:color="auto"/>
                <w:left w:val="none" w:sz="0" w:space="0" w:color="auto"/>
                <w:bottom w:val="none" w:sz="0" w:space="0" w:color="auto"/>
                <w:right w:val="none" w:sz="0" w:space="0" w:color="auto"/>
              </w:divBdr>
            </w:div>
            <w:div w:id="549150364">
              <w:marLeft w:val="0"/>
              <w:marRight w:val="0"/>
              <w:marTop w:val="0"/>
              <w:marBottom w:val="0"/>
              <w:divBdr>
                <w:top w:val="none" w:sz="0" w:space="0" w:color="auto"/>
                <w:left w:val="none" w:sz="0" w:space="0" w:color="auto"/>
                <w:bottom w:val="none" w:sz="0" w:space="0" w:color="auto"/>
                <w:right w:val="none" w:sz="0" w:space="0" w:color="auto"/>
              </w:divBdr>
            </w:div>
            <w:div w:id="1144737243">
              <w:marLeft w:val="0"/>
              <w:marRight w:val="0"/>
              <w:marTop w:val="0"/>
              <w:marBottom w:val="0"/>
              <w:divBdr>
                <w:top w:val="none" w:sz="0" w:space="0" w:color="auto"/>
                <w:left w:val="none" w:sz="0" w:space="0" w:color="auto"/>
                <w:bottom w:val="none" w:sz="0" w:space="0" w:color="auto"/>
                <w:right w:val="none" w:sz="0" w:space="0" w:color="auto"/>
              </w:divBdr>
            </w:div>
            <w:div w:id="1995835223">
              <w:marLeft w:val="0"/>
              <w:marRight w:val="0"/>
              <w:marTop w:val="0"/>
              <w:marBottom w:val="0"/>
              <w:divBdr>
                <w:top w:val="none" w:sz="0" w:space="0" w:color="auto"/>
                <w:left w:val="none" w:sz="0" w:space="0" w:color="auto"/>
                <w:bottom w:val="none" w:sz="0" w:space="0" w:color="auto"/>
                <w:right w:val="none" w:sz="0" w:space="0" w:color="auto"/>
              </w:divBdr>
            </w:div>
          </w:divsChild>
        </w:div>
        <w:div w:id="755632113">
          <w:marLeft w:val="0"/>
          <w:marRight w:val="0"/>
          <w:marTop w:val="0"/>
          <w:marBottom w:val="0"/>
          <w:divBdr>
            <w:top w:val="none" w:sz="0" w:space="0" w:color="auto"/>
            <w:left w:val="none" w:sz="0" w:space="0" w:color="auto"/>
            <w:bottom w:val="none" w:sz="0" w:space="0" w:color="auto"/>
            <w:right w:val="none" w:sz="0" w:space="0" w:color="auto"/>
          </w:divBdr>
        </w:div>
        <w:div w:id="789974576">
          <w:marLeft w:val="0"/>
          <w:marRight w:val="0"/>
          <w:marTop w:val="0"/>
          <w:marBottom w:val="0"/>
          <w:divBdr>
            <w:top w:val="none" w:sz="0" w:space="0" w:color="auto"/>
            <w:left w:val="none" w:sz="0" w:space="0" w:color="auto"/>
            <w:bottom w:val="none" w:sz="0" w:space="0" w:color="auto"/>
            <w:right w:val="none" w:sz="0" w:space="0" w:color="auto"/>
          </w:divBdr>
          <w:divsChild>
            <w:div w:id="918908336">
              <w:marLeft w:val="0"/>
              <w:marRight w:val="0"/>
              <w:marTop w:val="0"/>
              <w:marBottom w:val="0"/>
              <w:divBdr>
                <w:top w:val="none" w:sz="0" w:space="0" w:color="auto"/>
                <w:left w:val="none" w:sz="0" w:space="0" w:color="auto"/>
                <w:bottom w:val="none" w:sz="0" w:space="0" w:color="auto"/>
                <w:right w:val="none" w:sz="0" w:space="0" w:color="auto"/>
              </w:divBdr>
            </w:div>
            <w:div w:id="1122264408">
              <w:marLeft w:val="0"/>
              <w:marRight w:val="0"/>
              <w:marTop w:val="0"/>
              <w:marBottom w:val="0"/>
              <w:divBdr>
                <w:top w:val="none" w:sz="0" w:space="0" w:color="auto"/>
                <w:left w:val="none" w:sz="0" w:space="0" w:color="auto"/>
                <w:bottom w:val="none" w:sz="0" w:space="0" w:color="auto"/>
                <w:right w:val="none" w:sz="0" w:space="0" w:color="auto"/>
              </w:divBdr>
            </w:div>
            <w:div w:id="1470629373">
              <w:marLeft w:val="0"/>
              <w:marRight w:val="0"/>
              <w:marTop w:val="0"/>
              <w:marBottom w:val="0"/>
              <w:divBdr>
                <w:top w:val="none" w:sz="0" w:space="0" w:color="auto"/>
                <w:left w:val="none" w:sz="0" w:space="0" w:color="auto"/>
                <w:bottom w:val="none" w:sz="0" w:space="0" w:color="auto"/>
                <w:right w:val="none" w:sz="0" w:space="0" w:color="auto"/>
              </w:divBdr>
            </w:div>
            <w:div w:id="1696269777">
              <w:marLeft w:val="0"/>
              <w:marRight w:val="0"/>
              <w:marTop w:val="0"/>
              <w:marBottom w:val="0"/>
              <w:divBdr>
                <w:top w:val="none" w:sz="0" w:space="0" w:color="auto"/>
                <w:left w:val="none" w:sz="0" w:space="0" w:color="auto"/>
                <w:bottom w:val="none" w:sz="0" w:space="0" w:color="auto"/>
                <w:right w:val="none" w:sz="0" w:space="0" w:color="auto"/>
              </w:divBdr>
            </w:div>
            <w:div w:id="1991444666">
              <w:marLeft w:val="0"/>
              <w:marRight w:val="0"/>
              <w:marTop w:val="0"/>
              <w:marBottom w:val="0"/>
              <w:divBdr>
                <w:top w:val="none" w:sz="0" w:space="0" w:color="auto"/>
                <w:left w:val="none" w:sz="0" w:space="0" w:color="auto"/>
                <w:bottom w:val="none" w:sz="0" w:space="0" w:color="auto"/>
                <w:right w:val="none" w:sz="0" w:space="0" w:color="auto"/>
              </w:divBdr>
            </w:div>
          </w:divsChild>
        </w:div>
        <w:div w:id="861750252">
          <w:marLeft w:val="0"/>
          <w:marRight w:val="0"/>
          <w:marTop w:val="0"/>
          <w:marBottom w:val="0"/>
          <w:divBdr>
            <w:top w:val="none" w:sz="0" w:space="0" w:color="auto"/>
            <w:left w:val="none" w:sz="0" w:space="0" w:color="auto"/>
            <w:bottom w:val="none" w:sz="0" w:space="0" w:color="auto"/>
            <w:right w:val="none" w:sz="0" w:space="0" w:color="auto"/>
          </w:divBdr>
        </w:div>
        <w:div w:id="870413583">
          <w:marLeft w:val="0"/>
          <w:marRight w:val="0"/>
          <w:marTop w:val="0"/>
          <w:marBottom w:val="0"/>
          <w:divBdr>
            <w:top w:val="none" w:sz="0" w:space="0" w:color="auto"/>
            <w:left w:val="none" w:sz="0" w:space="0" w:color="auto"/>
            <w:bottom w:val="none" w:sz="0" w:space="0" w:color="auto"/>
            <w:right w:val="none" w:sz="0" w:space="0" w:color="auto"/>
          </w:divBdr>
        </w:div>
        <w:div w:id="971134472">
          <w:marLeft w:val="0"/>
          <w:marRight w:val="0"/>
          <w:marTop w:val="0"/>
          <w:marBottom w:val="0"/>
          <w:divBdr>
            <w:top w:val="none" w:sz="0" w:space="0" w:color="auto"/>
            <w:left w:val="none" w:sz="0" w:space="0" w:color="auto"/>
            <w:bottom w:val="none" w:sz="0" w:space="0" w:color="auto"/>
            <w:right w:val="none" w:sz="0" w:space="0" w:color="auto"/>
          </w:divBdr>
        </w:div>
        <w:div w:id="992875015">
          <w:marLeft w:val="0"/>
          <w:marRight w:val="0"/>
          <w:marTop w:val="0"/>
          <w:marBottom w:val="0"/>
          <w:divBdr>
            <w:top w:val="none" w:sz="0" w:space="0" w:color="auto"/>
            <w:left w:val="none" w:sz="0" w:space="0" w:color="auto"/>
            <w:bottom w:val="none" w:sz="0" w:space="0" w:color="auto"/>
            <w:right w:val="none" w:sz="0" w:space="0" w:color="auto"/>
          </w:divBdr>
          <w:divsChild>
            <w:div w:id="1221676154">
              <w:marLeft w:val="0"/>
              <w:marRight w:val="0"/>
              <w:marTop w:val="0"/>
              <w:marBottom w:val="0"/>
              <w:divBdr>
                <w:top w:val="none" w:sz="0" w:space="0" w:color="auto"/>
                <w:left w:val="none" w:sz="0" w:space="0" w:color="auto"/>
                <w:bottom w:val="none" w:sz="0" w:space="0" w:color="auto"/>
                <w:right w:val="none" w:sz="0" w:space="0" w:color="auto"/>
              </w:divBdr>
            </w:div>
            <w:div w:id="1371809174">
              <w:marLeft w:val="0"/>
              <w:marRight w:val="0"/>
              <w:marTop w:val="0"/>
              <w:marBottom w:val="0"/>
              <w:divBdr>
                <w:top w:val="none" w:sz="0" w:space="0" w:color="auto"/>
                <w:left w:val="none" w:sz="0" w:space="0" w:color="auto"/>
                <w:bottom w:val="none" w:sz="0" w:space="0" w:color="auto"/>
                <w:right w:val="none" w:sz="0" w:space="0" w:color="auto"/>
              </w:divBdr>
            </w:div>
            <w:div w:id="1494881435">
              <w:marLeft w:val="0"/>
              <w:marRight w:val="0"/>
              <w:marTop w:val="0"/>
              <w:marBottom w:val="0"/>
              <w:divBdr>
                <w:top w:val="none" w:sz="0" w:space="0" w:color="auto"/>
                <w:left w:val="none" w:sz="0" w:space="0" w:color="auto"/>
                <w:bottom w:val="none" w:sz="0" w:space="0" w:color="auto"/>
                <w:right w:val="none" w:sz="0" w:space="0" w:color="auto"/>
              </w:divBdr>
            </w:div>
            <w:div w:id="1828131596">
              <w:marLeft w:val="0"/>
              <w:marRight w:val="0"/>
              <w:marTop w:val="0"/>
              <w:marBottom w:val="0"/>
              <w:divBdr>
                <w:top w:val="none" w:sz="0" w:space="0" w:color="auto"/>
                <w:left w:val="none" w:sz="0" w:space="0" w:color="auto"/>
                <w:bottom w:val="none" w:sz="0" w:space="0" w:color="auto"/>
                <w:right w:val="none" w:sz="0" w:space="0" w:color="auto"/>
              </w:divBdr>
            </w:div>
            <w:div w:id="2061828841">
              <w:marLeft w:val="0"/>
              <w:marRight w:val="0"/>
              <w:marTop w:val="0"/>
              <w:marBottom w:val="0"/>
              <w:divBdr>
                <w:top w:val="none" w:sz="0" w:space="0" w:color="auto"/>
                <w:left w:val="none" w:sz="0" w:space="0" w:color="auto"/>
                <w:bottom w:val="none" w:sz="0" w:space="0" w:color="auto"/>
                <w:right w:val="none" w:sz="0" w:space="0" w:color="auto"/>
              </w:divBdr>
            </w:div>
          </w:divsChild>
        </w:div>
        <w:div w:id="1053387266">
          <w:marLeft w:val="0"/>
          <w:marRight w:val="0"/>
          <w:marTop w:val="0"/>
          <w:marBottom w:val="0"/>
          <w:divBdr>
            <w:top w:val="none" w:sz="0" w:space="0" w:color="auto"/>
            <w:left w:val="none" w:sz="0" w:space="0" w:color="auto"/>
            <w:bottom w:val="none" w:sz="0" w:space="0" w:color="auto"/>
            <w:right w:val="none" w:sz="0" w:space="0" w:color="auto"/>
          </w:divBdr>
        </w:div>
        <w:div w:id="1061638263">
          <w:marLeft w:val="0"/>
          <w:marRight w:val="0"/>
          <w:marTop w:val="0"/>
          <w:marBottom w:val="0"/>
          <w:divBdr>
            <w:top w:val="none" w:sz="0" w:space="0" w:color="auto"/>
            <w:left w:val="none" w:sz="0" w:space="0" w:color="auto"/>
            <w:bottom w:val="none" w:sz="0" w:space="0" w:color="auto"/>
            <w:right w:val="none" w:sz="0" w:space="0" w:color="auto"/>
          </w:divBdr>
          <w:divsChild>
            <w:div w:id="10452572">
              <w:marLeft w:val="0"/>
              <w:marRight w:val="0"/>
              <w:marTop w:val="0"/>
              <w:marBottom w:val="0"/>
              <w:divBdr>
                <w:top w:val="none" w:sz="0" w:space="0" w:color="auto"/>
                <w:left w:val="none" w:sz="0" w:space="0" w:color="auto"/>
                <w:bottom w:val="none" w:sz="0" w:space="0" w:color="auto"/>
                <w:right w:val="none" w:sz="0" w:space="0" w:color="auto"/>
              </w:divBdr>
            </w:div>
            <w:div w:id="1214463082">
              <w:marLeft w:val="0"/>
              <w:marRight w:val="0"/>
              <w:marTop w:val="0"/>
              <w:marBottom w:val="0"/>
              <w:divBdr>
                <w:top w:val="none" w:sz="0" w:space="0" w:color="auto"/>
                <w:left w:val="none" w:sz="0" w:space="0" w:color="auto"/>
                <w:bottom w:val="none" w:sz="0" w:space="0" w:color="auto"/>
                <w:right w:val="none" w:sz="0" w:space="0" w:color="auto"/>
              </w:divBdr>
            </w:div>
            <w:div w:id="1625035127">
              <w:marLeft w:val="0"/>
              <w:marRight w:val="0"/>
              <w:marTop w:val="0"/>
              <w:marBottom w:val="0"/>
              <w:divBdr>
                <w:top w:val="none" w:sz="0" w:space="0" w:color="auto"/>
                <w:left w:val="none" w:sz="0" w:space="0" w:color="auto"/>
                <w:bottom w:val="none" w:sz="0" w:space="0" w:color="auto"/>
                <w:right w:val="none" w:sz="0" w:space="0" w:color="auto"/>
              </w:divBdr>
            </w:div>
            <w:div w:id="1744837002">
              <w:marLeft w:val="0"/>
              <w:marRight w:val="0"/>
              <w:marTop w:val="0"/>
              <w:marBottom w:val="0"/>
              <w:divBdr>
                <w:top w:val="none" w:sz="0" w:space="0" w:color="auto"/>
                <w:left w:val="none" w:sz="0" w:space="0" w:color="auto"/>
                <w:bottom w:val="none" w:sz="0" w:space="0" w:color="auto"/>
                <w:right w:val="none" w:sz="0" w:space="0" w:color="auto"/>
              </w:divBdr>
            </w:div>
            <w:div w:id="1808551276">
              <w:marLeft w:val="0"/>
              <w:marRight w:val="0"/>
              <w:marTop w:val="0"/>
              <w:marBottom w:val="0"/>
              <w:divBdr>
                <w:top w:val="none" w:sz="0" w:space="0" w:color="auto"/>
                <w:left w:val="none" w:sz="0" w:space="0" w:color="auto"/>
                <w:bottom w:val="none" w:sz="0" w:space="0" w:color="auto"/>
                <w:right w:val="none" w:sz="0" w:space="0" w:color="auto"/>
              </w:divBdr>
            </w:div>
          </w:divsChild>
        </w:div>
        <w:div w:id="1062211149">
          <w:marLeft w:val="0"/>
          <w:marRight w:val="0"/>
          <w:marTop w:val="0"/>
          <w:marBottom w:val="0"/>
          <w:divBdr>
            <w:top w:val="none" w:sz="0" w:space="0" w:color="auto"/>
            <w:left w:val="none" w:sz="0" w:space="0" w:color="auto"/>
            <w:bottom w:val="none" w:sz="0" w:space="0" w:color="auto"/>
            <w:right w:val="none" w:sz="0" w:space="0" w:color="auto"/>
          </w:divBdr>
          <w:divsChild>
            <w:div w:id="403064612">
              <w:marLeft w:val="-75"/>
              <w:marRight w:val="0"/>
              <w:marTop w:val="30"/>
              <w:marBottom w:val="30"/>
              <w:divBdr>
                <w:top w:val="none" w:sz="0" w:space="0" w:color="auto"/>
                <w:left w:val="none" w:sz="0" w:space="0" w:color="auto"/>
                <w:bottom w:val="none" w:sz="0" w:space="0" w:color="auto"/>
                <w:right w:val="none" w:sz="0" w:space="0" w:color="auto"/>
              </w:divBdr>
              <w:divsChild>
                <w:div w:id="34695554">
                  <w:marLeft w:val="0"/>
                  <w:marRight w:val="0"/>
                  <w:marTop w:val="0"/>
                  <w:marBottom w:val="0"/>
                  <w:divBdr>
                    <w:top w:val="none" w:sz="0" w:space="0" w:color="auto"/>
                    <w:left w:val="none" w:sz="0" w:space="0" w:color="auto"/>
                    <w:bottom w:val="none" w:sz="0" w:space="0" w:color="auto"/>
                    <w:right w:val="none" w:sz="0" w:space="0" w:color="auto"/>
                  </w:divBdr>
                  <w:divsChild>
                    <w:div w:id="940376891">
                      <w:marLeft w:val="0"/>
                      <w:marRight w:val="0"/>
                      <w:marTop w:val="0"/>
                      <w:marBottom w:val="0"/>
                      <w:divBdr>
                        <w:top w:val="none" w:sz="0" w:space="0" w:color="auto"/>
                        <w:left w:val="none" w:sz="0" w:space="0" w:color="auto"/>
                        <w:bottom w:val="none" w:sz="0" w:space="0" w:color="auto"/>
                        <w:right w:val="none" w:sz="0" w:space="0" w:color="auto"/>
                      </w:divBdr>
                    </w:div>
                  </w:divsChild>
                </w:div>
                <w:div w:id="70785064">
                  <w:marLeft w:val="0"/>
                  <w:marRight w:val="0"/>
                  <w:marTop w:val="0"/>
                  <w:marBottom w:val="0"/>
                  <w:divBdr>
                    <w:top w:val="none" w:sz="0" w:space="0" w:color="auto"/>
                    <w:left w:val="none" w:sz="0" w:space="0" w:color="auto"/>
                    <w:bottom w:val="none" w:sz="0" w:space="0" w:color="auto"/>
                    <w:right w:val="none" w:sz="0" w:space="0" w:color="auto"/>
                  </w:divBdr>
                  <w:divsChild>
                    <w:div w:id="125896711">
                      <w:marLeft w:val="0"/>
                      <w:marRight w:val="0"/>
                      <w:marTop w:val="0"/>
                      <w:marBottom w:val="0"/>
                      <w:divBdr>
                        <w:top w:val="none" w:sz="0" w:space="0" w:color="auto"/>
                        <w:left w:val="none" w:sz="0" w:space="0" w:color="auto"/>
                        <w:bottom w:val="none" w:sz="0" w:space="0" w:color="auto"/>
                        <w:right w:val="none" w:sz="0" w:space="0" w:color="auto"/>
                      </w:divBdr>
                    </w:div>
                  </w:divsChild>
                </w:div>
                <w:div w:id="126163982">
                  <w:marLeft w:val="0"/>
                  <w:marRight w:val="0"/>
                  <w:marTop w:val="0"/>
                  <w:marBottom w:val="0"/>
                  <w:divBdr>
                    <w:top w:val="none" w:sz="0" w:space="0" w:color="auto"/>
                    <w:left w:val="none" w:sz="0" w:space="0" w:color="auto"/>
                    <w:bottom w:val="none" w:sz="0" w:space="0" w:color="auto"/>
                    <w:right w:val="none" w:sz="0" w:space="0" w:color="auto"/>
                  </w:divBdr>
                  <w:divsChild>
                    <w:div w:id="2080663216">
                      <w:marLeft w:val="0"/>
                      <w:marRight w:val="0"/>
                      <w:marTop w:val="0"/>
                      <w:marBottom w:val="0"/>
                      <w:divBdr>
                        <w:top w:val="none" w:sz="0" w:space="0" w:color="auto"/>
                        <w:left w:val="none" w:sz="0" w:space="0" w:color="auto"/>
                        <w:bottom w:val="none" w:sz="0" w:space="0" w:color="auto"/>
                        <w:right w:val="none" w:sz="0" w:space="0" w:color="auto"/>
                      </w:divBdr>
                    </w:div>
                  </w:divsChild>
                </w:div>
                <w:div w:id="276329110">
                  <w:marLeft w:val="0"/>
                  <w:marRight w:val="0"/>
                  <w:marTop w:val="0"/>
                  <w:marBottom w:val="0"/>
                  <w:divBdr>
                    <w:top w:val="none" w:sz="0" w:space="0" w:color="auto"/>
                    <w:left w:val="none" w:sz="0" w:space="0" w:color="auto"/>
                    <w:bottom w:val="none" w:sz="0" w:space="0" w:color="auto"/>
                    <w:right w:val="none" w:sz="0" w:space="0" w:color="auto"/>
                  </w:divBdr>
                  <w:divsChild>
                    <w:div w:id="1515028276">
                      <w:marLeft w:val="0"/>
                      <w:marRight w:val="0"/>
                      <w:marTop w:val="0"/>
                      <w:marBottom w:val="0"/>
                      <w:divBdr>
                        <w:top w:val="none" w:sz="0" w:space="0" w:color="auto"/>
                        <w:left w:val="none" w:sz="0" w:space="0" w:color="auto"/>
                        <w:bottom w:val="none" w:sz="0" w:space="0" w:color="auto"/>
                        <w:right w:val="none" w:sz="0" w:space="0" w:color="auto"/>
                      </w:divBdr>
                    </w:div>
                  </w:divsChild>
                </w:div>
                <w:div w:id="283773858">
                  <w:marLeft w:val="0"/>
                  <w:marRight w:val="0"/>
                  <w:marTop w:val="0"/>
                  <w:marBottom w:val="0"/>
                  <w:divBdr>
                    <w:top w:val="none" w:sz="0" w:space="0" w:color="auto"/>
                    <w:left w:val="none" w:sz="0" w:space="0" w:color="auto"/>
                    <w:bottom w:val="none" w:sz="0" w:space="0" w:color="auto"/>
                    <w:right w:val="none" w:sz="0" w:space="0" w:color="auto"/>
                  </w:divBdr>
                  <w:divsChild>
                    <w:div w:id="2074228690">
                      <w:marLeft w:val="0"/>
                      <w:marRight w:val="0"/>
                      <w:marTop w:val="0"/>
                      <w:marBottom w:val="0"/>
                      <w:divBdr>
                        <w:top w:val="none" w:sz="0" w:space="0" w:color="auto"/>
                        <w:left w:val="none" w:sz="0" w:space="0" w:color="auto"/>
                        <w:bottom w:val="none" w:sz="0" w:space="0" w:color="auto"/>
                        <w:right w:val="none" w:sz="0" w:space="0" w:color="auto"/>
                      </w:divBdr>
                    </w:div>
                  </w:divsChild>
                </w:div>
                <w:div w:id="323356943">
                  <w:marLeft w:val="0"/>
                  <w:marRight w:val="0"/>
                  <w:marTop w:val="0"/>
                  <w:marBottom w:val="0"/>
                  <w:divBdr>
                    <w:top w:val="none" w:sz="0" w:space="0" w:color="auto"/>
                    <w:left w:val="none" w:sz="0" w:space="0" w:color="auto"/>
                    <w:bottom w:val="none" w:sz="0" w:space="0" w:color="auto"/>
                    <w:right w:val="none" w:sz="0" w:space="0" w:color="auto"/>
                  </w:divBdr>
                  <w:divsChild>
                    <w:div w:id="590821577">
                      <w:marLeft w:val="0"/>
                      <w:marRight w:val="0"/>
                      <w:marTop w:val="0"/>
                      <w:marBottom w:val="0"/>
                      <w:divBdr>
                        <w:top w:val="none" w:sz="0" w:space="0" w:color="auto"/>
                        <w:left w:val="none" w:sz="0" w:space="0" w:color="auto"/>
                        <w:bottom w:val="none" w:sz="0" w:space="0" w:color="auto"/>
                        <w:right w:val="none" w:sz="0" w:space="0" w:color="auto"/>
                      </w:divBdr>
                    </w:div>
                  </w:divsChild>
                </w:div>
                <w:div w:id="425463268">
                  <w:marLeft w:val="0"/>
                  <w:marRight w:val="0"/>
                  <w:marTop w:val="0"/>
                  <w:marBottom w:val="0"/>
                  <w:divBdr>
                    <w:top w:val="none" w:sz="0" w:space="0" w:color="auto"/>
                    <w:left w:val="none" w:sz="0" w:space="0" w:color="auto"/>
                    <w:bottom w:val="none" w:sz="0" w:space="0" w:color="auto"/>
                    <w:right w:val="none" w:sz="0" w:space="0" w:color="auto"/>
                  </w:divBdr>
                  <w:divsChild>
                    <w:div w:id="985084098">
                      <w:marLeft w:val="0"/>
                      <w:marRight w:val="0"/>
                      <w:marTop w:val="0"/>
                      <w:marBottom w:val="0"/>
                      <w:divBdr>
                        <w:top w:val="none" w:sz="0" w:space="0" w:color="auto"/>
                        <w:left w:val="none" w:sz="0" w:space="0" w:color="auto"/>
                        <w:bottom w:val="none" w:sz="0" w:space="0" w:color="auto"/>
                        <w:right w:val="none" w:sz="0" w:space="0" w:color="auto"/>
                      </w:divBdr>
                    </w:div>
                  </w:divsChild>
                </w:div>
                <w:div w:id="554777483">
                  <w:marLeft w:val="0"/>
                  <w:marRight w:val="0"/>
                  <w:marTop w:val="0"/>
                  <w:marBottom w:val="0"/>
                  <w:divBdr>
                    <w:top w:val="none" w:sz="0" w:space="0" w:color="auto"/>
                    <w:left w:val="none" w:sz="0" w:space="0" w:color="auto"/>
                    <w:bottom w:val="none" w:sz="0" w:space="0" w:color="auto"/>
                    <w:right w:val="none" w:sz="0" w:space="0" w:color="auto"/>
                  </w:divBdr>
                  <w:divsChild>
                    <w:div w:id="1164272788">
                      <w:marLeft w:val="0"/>
                      <w:marRight w:val="0"/>
                      <w:marTop w:val="0"/>
                      <w:marBottom w:val="0"/>
                      <w:divBdr>
                        <w:top w:val="none" w:sz="0" w:space="0" w:color="auto"/>
                        <w:left w:val="none" w:sz="0" w:space="0" w:color="auto"/>
                        <w:bottom w:val="none" w:sz="0" w:space="0" w:color="auto"/>
                        <w:right w:val="none" w:sz="0" w:space="0" w:color="auto"/>
                      </w:divBdr>
                    </w:div>
                  </w:divsChild>
                </w:div>
                <w:div w:id="640116054">
                  <w:marLeft w:val="0"/>
                  <w:marRight w:val="0"/>
                  <w:marTop w:val="0"/>
                  <w:marBottom w:val="0"/>
                  <w:divBdr>
                    <w:top w:val="none" w:sz="0" w:space="0" w:color="auto"/>
                    <w:left w:val="none" w:sz="0" w:space="0" w:color="auto"/>
                    <w:bottom w:val="none" w:sz="0" w:space="0" w:color="auto"/>
                    <w:right w:val="none" w:sz="0" w:space="0" w:color="auto"/>
                  </w:divBdr>
                  <w:divsChild>
                    <w:div w:id="1974752223">
                      <w:marLeft w:val="0"/>
                      <w:marRight w:val="0"/>
                      <w:marTop w:val="0"/>
                      <w:marBottom w:val="0"/>
                      <w:divBdr>
                        <w:top w:val="none" w:sz="0" w:space="0" w:color="auto"/>
                        <w:left w:val="none" w:sz="0" w:space="0" w:color="auto"/>
                        <w:bottom w:val="none" w:sz="0" w:space="0" w:color="auto"/>
                        <w:right w:val="none" w:sz="0" w:space="0" w:color="auto"/>
                      </w:divBdr>
                    </w:div>
                  </w:divsChild>
                </w:div>
                <w:div w:id="644041468">
                  <w:marLeft w:val="0"/>
                  <w:marRight w:val="0"/>
                  <w:marTop w:val="0"/>
                  <w:marBottom w:val="0"/>
                  <w:divBdr>
                    <w:top w:val="none" w:sz="0" w:space="0" w:color="auto"/>
                    <w:left w:val="none" w:sz="0" w:space="0" w:color="auto"/>
                    <w:bottom w:val="none" w:sz="0" w:space="0" w:color="auto"/>
                    <w:right w:val="none" w:sz="0" w:space="0" w:color="auto"/>
                  </w:divBdr>
                  <w:divsChild>
                    <w:div w:id="725682735">
                      <w:marLeft w:val="0"/>
                      <w:marRight w:val="0"/>
                      <w:marTop w:val="0"/>
                      <w:marBottom w:val="0"/>
                      <w:divBdr>
                        <w:top w:val="none" w:sz="0" w:space="0" w:color="auto"/>
                        <w:left w:val="none" w:sz="0" w:space="0" w:color="auto"/>
                        <w:bottom w:val="none" w:sz="0" w:space="0" w:color="auto"/>
                        <w:right w:val="none" w:sz="0" w:space="0" w:color="auto"/>
                      </w:divBdr>
                    </w:div>
                    <w:div w:id="1335767605">
                      <w:marLeft w:val="0"/>
                      <w:marRight w:val="0"/>
                      <w:marTop w:val="0"/>
                      <w:marBottom w:val="0"/>
                      <w:divBdr>
                        <w:top w:val="none" w:sz="0" w:space="0" w:color="auto"/>
                        <w:left w:val="none" w:sz="0" w:space="0" w:color="auto"/>
                        <w:bottom w:val="none" w:sz="0" w:space="0" w:color="auto"/>
                        <w:right w:val="none" w:sz="0" w:space="0" w:color="auto"/>
                      </w:divBdr>
                    </w:div>
                  </w:divsChild>
                </w:div>
                <w:div w:id="651064400">
                  <w:marLeft w:val="0"/>
                  <w:marRight w:val="0"/>
                  <w:marTop w:val="0"/>
                  <w:marBottom w:val="0"/>
                  <w:divBdr>
                    <w:top w:val="none" w:sz="0" w:space="0" w:color="auto"/>
                    <w:left w:val="none" w:sz="0" w:space="0" w:color="auto"/>
                    <w:bottom w:val="none" w:sz="0" w:space="0" w:color="auto"/>
                    <w:right w:val="none" w:sz="0" w:space="0" w:color="auto"/>
                  </w:divBdr>
                  <w:divsChild>
                    <w:div w:id="528302602">
                      <w:marLeft w:val="0"/>
                      <w:marRight w:val="0"/>
                      <w:marTop w:val="0"/>
                      <w:marBottom w:val="0"/>
                      <w:divBdr>
                        <w:top w:val="none" w:sz="0" w:space="0" w:color="auto"/>
                        <w:left w:val="none" w:sz="0" w:space="0" w:color="auto"/>
                        <w:bottom w:val="none" w:sz="0" w:space="0" w:color="auto"/>
                        <w:right w:val="none" w:sz="0" w:space="0" w:color="auto"/>
                      </w:divBdr>
                    </w:div>
                  </w:divsChild>
                </w:div>
                <w:div w:id="749934102">
                  <w:marLeft w:val="0"/>
                  <w:marRight w:val="0"/>
                  <w:marTop w:val="0"/>
                  <w:marBottom w:val="0"/>
                  <w:divBdr>
                    <w:top w:val="none" w:sz="0" w:space="0" w:color="auto"/>
                    <w:left w:val="none" w:sz="0" w:space="0" w:color="auto"/>
                    <w:bottom w:val="none" w:sz="0" w:space="0" w:color="auto"/>
                    <w:right w:val="none" w:sz="0" w:space="0" w:color="auto"/>
                  </w:divBdr>
                  <w:divsChild>
                    <w:div w:id="124861866">
                      <w:marLeft w:val="0"/>
                      <w:marRight w:val="0"/>
                      <w:marTop w:val="0"/>
                      <w:marBottom w:val="0"/>
                      <w:divBdr>
                        <w:top w:val="none" w:sz="0" w:space="0" w:color="auto"/>
                        <w:left w:val="none" w:sz="0" w:space="0" w:color="auto"/>
                        <w:bottom w:val="none" w:sz="0" w:space="0" w:color="auto"/>
                        <w:right w:val="none" w:sz="0" w:space="0" w:color="auto"/>
                      </w:divBdr>
                    </w:div>
                  </w:divsChild>
                </w:div>
                <w:div w:id="890190655">
                  <w:marLeft w:val="0"/>
                  <w:marRight w:val="0"/>
                  <w:marTop w:val="0"/>
                  <w:marBottom w:val="0"/>
                  <w:divBdr>
                    <w:top w:val="none" w:sz="0" w:space="0" w:color="auto"/>
                    <w:left w:val="none" w:sz="0" w:space="0" w:color="auto"/>
                    <w:bottom w:val="none" w:sz="0" w:space="0" w:color="auto"/>
                    <w:right w:val="none" w:sz="0" w:space="0" w:color="auto"/>
                  </w:divBdr>
                  <w:divsChild>
                    <w:div w:id="1173454612">
                      <w:marLeft w:val="0"/>
                      <w:marRight w:val="0"/>
                      <w:marTop w:val="0"/>
                      <w:marBottom w:val="0"/>
                      <w:divBdr>
                        <w:top w:val="none" w:sz="0" w:space="0" w:color="auto"/>
                        <w:left w:val="none" w:sz="0" w:space="0" w:color="auto"/>
                        <w:bottom w:val="none" w:sz="0" w:space="0" w:color="auto"/>
                        <w:right w:val="none" w:sz="0" w:space="0" w:color="auto"/>
                      </w:divBdr>
                    </w:div>
                    <w:div w:id="1275406774">
                      <w:marLeft w:val="0"/>
                      <w:marRight w:val="0"/>
                      <w:marTop w:val="0"/>
                      <w:marBottom w:val="0"/>
                      <w:divBdr>
                        <w:top w:val="none" w:sz="0" w:space="0" w:color="auto"/>
                        <w:left w:val="none" w:sz="0" w:space="0" w:color="auto"/>
                        <w:bottom w:val="none" w:sz="0" w:space="0" w:color="auto"/>
                        <w:right w:val="none" w:sz="0" w:space="0" w:color="auto"/>
                      </w:divBdr>
                    </w:div>
                  </w:divsChild>
                </w:div>
                <w:div w:id="942691831">
                  <w:marLeft w:val="0"/>
                  <w:marRight w:val="0"/>
                  <w:marTop w:val="0"/>
                  <w:marBottom w:val="0"/>
                  <w:divBdr>
                    <w:top w:val="none" w:sz="0" w:space="0" w:color="auto"/>
                    <w:left w:val="none" w:sz="0" w:space="0" w:color="auto"/>
                    <w:bottom w:val="none" w:sz="0" w:space="0" w:color="auto"/>
                    <w:right w:val="none" w:sz="0" w:space="0" w:color="auto"/>
                  </w:divBdr>
                  <w:divsChild>
                    <w:div w:id="182548980">
                      <w:marLeft w:val="0"/>
                      <w:marRight w:val="0"/>
                      <w:marTop w:val="0"/>
                      <w:marBottom w:val="0"/>
                      <w:divBdr>
                        <w:top w:val="none" w:sz="0" w:space="0" w:color="auto"/>
                        <w:left w:val="none" w:sz="0" w:space="0" w:color="auto"/>
                        <w:bottom w:val="none" w:sz="0" w:space="0" w:color="auto"/>
                        <w:right w:val="none" w:sz="0" w:space="0" w:color="auto"/>
                      </w:divBdr>
                    </w:div>
                  </w:divsChild>
                </w:div>
                <w:div w:id="1008363024">
                  <w:marLeft w:val="0"/>
                  <w:marRight w:val="0"/>
                  <w:marTop w:val="0"/>
                  <w:marBottom w:val="0"/>
                  <w:divBdr>
                    <w:top w:val="none" w:sz="0" w:space="0" w:color="auto"/>
                    <w:left w:val="none" w:sz="0" w:space="0" w:color="auto"/>
                    <w:bottom w:val="none" w:sz="0" w:space="0" w:color="auto"/>
                    <w:right w:val="none" w:sz="0" w:space="0" w:color="auto"/>
                  </w:divBdr>
                  <w:divsChild>
                    <w:div w:id="953942525">
                      <w:marLeft w:val="0"/>
                      <w:marRight w:val="0"/>
                      <w:marTop w:val="0"/>
                      <w:marBottom w:val="0"/>
                      <w:divBdr>
                        <w:top w:val="none" w:sz="0" w:space="0" w:color="auto"/>
                        <w:left w:val="none" w:sz="0" w:space="0" w:color="auto"/>
                        <w:bottom w:val="none" w:sz="0" w:space="0" w:color="auto"/>
                        <w:right w:val="none" w:sz="0" w:space="0" w:color="auto"/>
                      </w:divBdr>
                    </w:div>
                    <w:div w:id="1037700572">
                      <w:marLeft w:val="0"/>
                      <w:marRight w:val="0"/>
                      <w:marTop w:val="0"/>
                      <w:marBottom w:val="0"/>
                      <w:divBdr>
                        <w:top w:val="none" w:sz="0" w:space="0" w:color="auto"/>
                        <w:left w:val="none" w:sz="0" w:space="0" w:color="auto"/>
                        <w:bottom w:val="none" w:sz="0" w:space="0" w:color="auto"/>
                        <w:right w:val="none" w:sz="0" w:space="0" w:color="auto"/>
                      </w:divBdr>
                    </w:div>
                  </w:divsChild>
                </w:div>
                <w:div w:id="1097680760">
                  <w:marLeft w:val="0"/>
                  <w:marRight w:val="0"/>
                  <w:marTop w:val="0"/>
                  <w:marBottom w:val="0"/>
                  <w:divBdr>
                    <w:top w:val="none" w:sz="0" w:space="0" w:color="auto"/>
                    <w:left w:val="none" w:sz="0" w:space="0" w:color="auto"/>
                    <w:bottom w:val="none" w:sz="0" w:space="0" w:color="auto"/>
                    <w:right w:val="none" w:sz="0" w:space="0" w:color="auto"/>
                  </w:divBdr>
                  <w:divsChild>
                    <w:div w:id="969481627">
                      <w:marLeft w:val="0"/>
                      <w:marRight w:val="0"/>
                      <w:marTop w:val="0"/>
                      <w:marBottom w:val="0"/>
                      <w:divBdr>
                        <w:top w:val="none" w:sz="0" w:space="0" w:color="auto"/>
                        <w:left w:val="none" w:sz="0" w:space="0" w:color="auto"/>
                        <w:bottom w:val="none" w:sz="0" w:space="0" w:color="auto"/>
                        <w:right w:val="none" w:sz="0" w:space="0" w:color="auto"/>
                      </w:divBdr>
                    </w:div>
                  </w:divsChild>
                </w:div>
                <w:div w:id="1248660180">
                  <w:marLeft w:val="0"/>
                  <w:marRight w:val="0"/>
                  <w:marTop w:val="0"/>
                  <w:marBottom w:val="0"/>
                  <w:divBdr>
                    <w:top w:val="none" w:sz="0" w:space="0" w:color="auto"/>
                    <w:left w:val="none" w:sz="0" w:space="0" w:color="auto"/>
                    <w:bottom w:val="none" w:sz="0" w:space="0" w:color="auto"/>
                    <w:right w:val="none" w:sz="0" w:space="0" w:color="auto"/>
                  </w:divBdr>
                  <w:divsChild>
                    <w:div w:id="603923507">
                      <w:marLeft w:val="0"/>
                      <w:marRight w:val="0"/>
                      <w:marTop w:val="0"/>
                      <w:marBottom w:val="0"/>
                      <w:divBdr>
                        <w:top w:val="none" w:sz="0" w:space="0" w:color="auto"/>
                        <w:left w:val="none" w:sz="0" w:space="0" w:color="auto"/>
                        <w:bottom w:val="none" w:sz="0" w:space="0" w:color="auto"/>
                        <w:right w:val="none" w:sz="0" w:space="0" w:color="auto"/>
                      </w:divBdr>
                    </w:div>
                  </w:divsChild>
                </w:div>
                <w:div w:id="1275402868">
                  <w:marLeft w:val="0"/>
                  <w:marRight w:val="0"/>
                  <w:marTop w:val="0"/>
                  <w:marBottom w:val="0"/>
                  <w:divBdr>
                    <w:top w:val="none" w:sz="0" w:space="0" w:color="auto"/>
                    <w:left w:val="none" w:sz="0" w:space="0" w:color="auto"/>
                    <w:bottom w:val="none" w:sz="0" w:space="0" w:color="auto"/>
                    <w:right w:val="none" w:sz="0" w:space="0" w:color="auto"/>
                  </w:divBdr>
                  <w:divsChild>
                    <w:div w:id="1124614964">
                      <w:marLeft w:val="0"/>
                      <w:marRight w:val="0"/>
                      <w:marTop w:val="0"/>
                      <w:marBottom w:val="0"/>
                      <w:divBdr>
                        <w:top w:val="none" w:sz="0" w:space="0" w:color="auto"/>
                        <w:left w:val="none" w:sz="0" w:space="0" w:color="auto"/>
                        <w:bottom w:val="none" w:sz="0" w:space="0" w:color="auto"/>
                        <w:right w:val="none" w:sz="0" w:space="0" w:color="auto"/>
                      </w:divBdr>
                    </w:div>
                  </w:divsChild>
                </w:div>
                <w:div w:id="1321082356">
                  <w:marLeft w:val="0"/>
                  <w:marRight w:val="0"/>
                  <w:marTop w:val="0"/>
                  <w:marBottom w:val="0"/>
                  <w:divBdr>
                    <w:top w:val="none" w:sz="0" w:space="0" w:color="auto"/>
                    <w:left w:val="none" w:sz="0" w:space="0" w:color="auto"/>
                    <w:bottom w:val="none" w:sz="0" w:space="0" w:color="auto"/>
                    <w:right w:val="none" w:sz="0" w:space="0" w:color="auto"/>
                  </w:divBdr>
                  <w:divsChild>
                    <w:div w:id="1231694252">
                      <w:marLeft w:val="0"/>
                      <w:marRight w:val="0"/>
                      <w:marTop w:val="0"/>
                      <w:marBottom w:val="0"/>
                      <w:divBdr>
                        <w:top w:val="none" w:sz="0" w:space="0" w:color="auto"/>
                        <w:left w:val="none" w:sz="0" w:space="0" w:color="auto"/>
                        <w:bottom w:val="none" w:sz="0" w:space="0" w:color="auto"/>
                        <w:right w:val="none" w:sz="0" w:space="0" w:color="auto"/>
                      </w:divBdr>
                    </w:div>
                  </w:divsChild>
                </w:div>
                <w:div w:id="1336372733">
                  <w:marLeft w:val="0"/>
                  <w:marRight w:val="0"/>
                  <w:marTop w:val="0"/>
                  <w:marBottom w:val="0"/>
                  <w:divBdr>
                    <w:top w:val="none" w:sz="0" w:space="0" w:color="auto"/>
                    <w:left w:val="none" w:sz="0" w:space="0" w:color="auto"/>
                    <w:bottom w:val="none" w:sz="0" w:space="0" w:color="auto"/>
                    <w:right w:val="none" w:sz="0" w:space="0" w:color="auto"/>
                  </w:divBdr>
                  <w:divsChild>
                    <w:div w:id="1461335953">
                      <w:marLeft w:val="0"/>
                      <w:marRight w:val="0"/>
                      <w:marTop w:val="0"/>
                      <w:marBottom w:val="0"/>
                      <w:divBdr>
                        <w:top w:val="none" w:sz="0" w:space="0" w:color="auto"/>
                        <w:left w:val="none" w:sz="0" w:space="0" w:color="auto"/>
                        <w:bottom w:val="none" w:sz="0" w:space="0" w:color="auto"/>
                        <w:right w:val="none" w:sz="0" w:space="0" w:color="auto"/>
                      </w:divBdr>
                    </w:div>
                  </w:divsChild>
                </w:div>
                <w:div w:id="1452671563">
                  <w:marLeft w:val="0"/>
                  <w:marRight w:val="0"/>
                  <w:marTop w:val="0"/>
                  <w:marBottom w:val="0"/>
                  <w:divBdr>
                    <w:top w:val="none" w:sz="0" w:space="0" w:color="auto"/>
                    <w:left w:val="none" w:sz="0" w:space="0" w:color="auto"/>
                    <w:bottom w:val="none" w:sz="0" w:space="0" w:color="auto"/>
                    <w:right w:val="none" w:sz="0" w:space="0" w:color="auto"/>
                  </w:divBdr>
                  <w:divsChild>
                    <w:div w:id="1611626723">
                      <w:marLeft w:val="0"/>
                      <w:marRight w:val="0"/>
                      <w:marTop w:val="0"/>
                      <w:marBottom w:val="0"/>
                      <w:divBdr>
                        <w:top w:val="none" w:sz="0" w:space="0" w:color="auto"/>
                        <w:left w:val="none" w:sz="0" w:space="0" w:color="auto"/>
                        <w:bottom w:val="none" w:sz="0" w:space="0" w:color="auto"/>
                        <w:right w:val="none" w:sz="0" w:space="0" w:color="auto"/>
                      </w:divBdr>
                    </w:div>
                  </w:divsChild>
                </w:div>
                <w:div w:id="1561481955">
                  <w:marLeft w:val="0"/>
                  <w:marRight w:val="0"/>
                  <w:marTop w:val="0"/>
                  <w:marBottom w:val="0"/>
                  <w:divBdr>
                    <w:top w:val="none" w:sz="0" w:space="0" w:color="auto"/>
                    <w:left w:val="none" w:sz="0" w:space="0" w:color="auto"/>
                    <w:bottom w:val="none" w:sz="0" w:space="0" w:color="auto"/>
                    <w:right w:val="none" w:sz="0" w:space="0" w:color="auto"/>
                  </w:divBdr>
                  <w:divsChild>
                    <w:div w:id="1448935640">
                      <w:marLeft w:val="0"/>
                      <w:marRight w:val="0"/>
                      <w:marTop w:val="0"/>
                      <w:marBottom w:val="0"/>
                      <w:divBdr>
                        <w:top w:val="none" w:sz="0" w:space="0" w:color="auto"/>
                        <w:left w:val="none" w:sz="0" w:space="0" w:color="auto"/>
                        <w:bottom w:val="none" w:sz="0" w:space="0" w:color="auto"/>
                        <w:right w:val="none" w:sz="0" w:space="0" w:color="auto"/>
                      </w:divBdr>
                    </w:div>
                  </w:divsChild>
                </w:div>
                <w:div w:id="1613130276">
                  <w:marLeft w:val="0"/>
                  <w:marRight w:val="0"/>
                  <w:marTop w:val="0"/>
                  <w:marBottom w:val="0"/>
                  <w:divBdr>
                    <w:top w:val="none" w:sz="0" w:space="0" w:color="auto"/>
                    <w:left w:val="none" w:sz="0" w:space="0" w:color="auto"/>
                    <w:bottom w:val="none" w:sz="0" w:space="0" w:color="auto"/>
                    <w:right w:val="none" w:sz="0" w:space="0" w:color="auto"/>
                  </w:divBdr>
                  <w:divsChild>
                    <w:div w:id="920286856">
                      <w:marLeft w:val="0"/>
                      <w:marRight w:val="0"/>
                      <w:marTop w:val="0"/>
                      <w:marBottom w:val="0"/>
                      <w:divBdr>
                        <w:top w:val="none" w:sz="0" w:space="0" w:color="auto"/>
                        <w:left w:val="none" w:sz="0" w:space="0" w:color="auto"/>
                        <w:bottom w:val="none" w:sz="0" w:space="0" w:color="auto"/>
                        <w:right w:val="none" w:sz="0" w:space="0" w:color="auto"/>
                      </w:divBdr>
                    </w:div>
                  </w:divsChild>
                </w:div>
                <w:div w:id="1649628523">
                  <w:marLeft w:val="0"/>
                  <w:marRight w:val="0"/>
                  <w:marTop w:val="0"/>
                  <w:marBottom w:val="0"/>
                  <w:divBdr>
                    <w:top w:val="none" w:sz="0" w:space="0" w:color="auto"/>
                    <w:left w:val="none" w:sz="0" w:space="0" w:color="auto"/>
                    <w:bottom w:val="none" w:sz="0" w:space="0" w:color="auto"/>
                    <w:right w:val="none" w:sz="0" w:space="0" w:color="auto"/>
                  </w:divBdr>
                  <w:divsChild>
                    <w:div w:id="1778713636">
                      <w:marLeft w:val="0"/>
                      <w:marRight w:val="0"/>
                      <w:marTop w:val="0"/>
                      <w:marBottom w:val="0"/>
                      <w:divBdr>
                        <w:top w:val="none" w:sz="0" w:space="0" w:color="auto"/>
                        <w:left w:val="none" w:sz="0" w:space="0" w:color="auto"/>
                        <w:bottom w:val="none" w:sz="0" w:space="0" w:color="auto"/>
                        <w:right w:val="none" w:sz="0" w:space="0" w:color="auto"/>
                      </w:divBdr>
                    </w:div>
                  </w:divsChild>
                </w:div>
                <w:div w:id="1652831231">
                  <w:marLeft w:val="0"/>
                  <w:marRight w:val="0"/>
                  <w:marTop w:val="0"/>
                  <w:marBottom w:val="0"/>
                  <w:divBdr>
                    <w:top w:val="none" w:sz="0" w:space="0" w:color="auto"/>
                    <w:left w:val="none" w:sz="0" w:space="0" w:color="auto"/>
                    <w:bottom w:val="none" w:sz="0" w:space="0" w:color="auto"/>
                    <w:right w:val="none" w:sz="0" w:space="0" w:color="auto"/>
                  </w:divBdr>
                  <w:divsChild>
                    <w:div w:id="691346647">
                      <w:marLeft w:val="0"/>
                      <w:marRight w:val="0"/>
                      <w:marTop w:val="0"/>
                      <w:marBottom w:val="0"/>
                      <w:divBdr>
                        <w:top w:val="none" w:sz="0" w:space="0" w:color="auto"/>
                        <w:left w:val="none" w:sz="0" w:space="0" w:color="auto"/>
                        <w:bottom w:val="none" w:sz="0" w:space="0" w:color="auto"/>
                        <w:right w:val="none" w:sz="0" w:space="0" w:color="auto"/>
                      </w:divBdr>
                    </w:div>
                    <w:div w:id="941887120">
                      <w:marLeft w:val="0"/>
                      <w:marRight w:val="0"/>
                      <w:marTop w:val="0"/>
                      <w:marBottom w:val="0"/>
                      <w:divBdr>
                        <w:top w:val="none" w:sz="0" w:space="0" w:color="auto"/>
                        <w:left w:val="none" w:sz="0" w:space="0" w:color="auto"/>
                        <w:bottom w:val="none" w:sz="0" w:space="0" w:color="auto"/>
                        <w:right w:val="none" w:sz="0" w:space="0" w:color="auto"/>
                      </w:divBdr>
                    </w:div>
                    <w:div w:id="1352609106">
                      <w:marLeft w:val="0"/>
                      <w:marRight w:val="0"/>
                      <w:marTop w:val="0"/>
                      <w:marBottom w:val="0"/>
                      <w:divBdr>
                        <w:top w:val="none" w:sz="0" w:space="0" w:color="auto"/>
                        <w:left w:val="none" w:sz="0" w:space="0" w:color="auto"/>
                        <w:bottom w:val="none" w:sz="0" w:space="0" w:color="auto"/>
                        <w:right w:val="none" w:sz="0" w:space="0" w:color="auto"/>
                      </w:divBdr>
                    </w:div>
                    <w:div w:id="1635720676">
                      <w:marLeft w:val="0"/>
                      <w:marRight w:val="0"/>
                      <w:marTop w:val="0"/>
                      <w:marBottom w:val="0"/>
                      <w:divBdr>
                        <w:top w:val="none" w:sz="0" w:space="0" w:color="auto"/>
                        <w:left w:val="none" w:sz="0" w:space="0" w:color="auto"/>
                        <w:bottom w:val="none" w:sz="0" w:space="0" w:color="auto"/>
                        <w:right w:val="none" w:sz="0" w:space="0" w:color="auto"/>
                      </w:divBdr>
                    </w:div>
                    <w:div w:id="1737389370">
                      <w:marLeft w:val="0"/>
                      <w:marRight w:val="0"/>
                      <w:marTop w:val="0"/>
                      <w:marBottom w:val="0"/>
                      <w:divBdr>
                        <w:top w:val="none" w:sz="0" w:space="0" w:color="auto"/>
                        <w:left w:val="none" w:sz="0" w:space="0" w:color="auto"/>
                        <w:bottom w:val="none" w:sz="0" w:space="0" w:color="auto"/>
                        <w:right w:val="none" w:sz="0" w:space="0" w:color="auto"/>
                      </w:divBdr>
                    </w:div>
                  </w:divsChild>
                </w:div>
                <w:div w:id="1731540723">
                  <w:marLeft w:val="0"/>
                  <w:marRight w:val="0"/>
                  <w:marTop w:val="0"/>
                  <w:marBottom w:val="0"/>
                  <w:divBdr>
                    <w:top w:val="none" w:sz="0" w:space="0" w:color="auto"/>
                    <w:left w:val="none" w:sz="0" w:space="0" w:color="auto"/>
                    <w:bottom w:val="none" w:sz="0" w:space="0" w:color="auto"/>
                    <w:right w:val="none" w:sz="0" w:space="0" w:color="auto"/>
                  </w:divBdr>
                  <w:divsChild>
                    <w:div w:id="1649363399">
                      <w:marLeft w:val="0"/>
                      <w:marRight w:val="0"/>
                      <w:marTop w:val="0"/>
                      <w:marBottom w:val="0"/>
                      <w:divBdr>
                        <w:top w:val="none" w:sz="0" w:space="0" w:color="auto"/>
                        <w:left w:val="none" w:sz="0" w:space="0" w:color="auto"/>
                        <w:bottom w:val="none" w:sz="0" w:space="0" w:color="auto"/>
                        <w:right w:val="none" w:sz="0" w:space="0" w:color="auto"/>
                      </w:divBdr>
                    </w:div>
                  </w:divsChild>
                </w:div>
                <w:div w:id="1847086044">
                  <w:marLeft w:val="0"/>
                  <w:marRight w:val="0"/>
                  <w:marTop w:val="0"/>
                  <w:marBottom w:val="0"/>
                  <w:divBdr>
                    <w:top w:val="none" w:sz="0" w:space="0" w:color="auto"/>
                    <w:left w:val="none" w:sz="0" w:space="0" w:color="auto"/>
                    <w:bottom w:val="none" w:sz="0" w:space="0" w:color="auto"/>
                    <w:right w:val="none" w:sz="0" w:space="0" w:color="auto"/>
                  </w:divBdr>
                  <w:divsChild>
                    <w:div w:id="1849522461">
                      <w:marLeft w:val="0"/>
                      <w:marRight w:val="0"/>
                      <w:marTop w:val="0"/>
                      <w:marBottom w:val="0"/>
                      <w:divBdr>
                        <w:top w:val="none" w:sz="0" w:space="0" w:color="auto"/>
                        <w:left w:val="none" w:sz="0" w:space="0" w:color="auto"/>
                        <w:bottom w:val="none" w:sz="0" w:space="0" w:color="auto"/>
                        <w:right w:val="none" w:sz="0" w:space="0" w:color="auto"/>
                      </w:divBdr>
                    </w:div>
                  </w:divsChild>
                </w:div>
                <w:div w:id="1904219003">
                  <w:marLeft w:val="0"/>
                  <w:marRight w:val="0"/>
                  <w:marTop w:val="0"/>
                  <w:marBottom w:val="0"/>
                  <w:divBdr>
                    <w:top w:val="none" w:sz="0" w:space="0" w:color="auto"/>
                    <w:left w:val="none" w:sz="0" w:space="0" w:color="auto"/>
                    <w:bottom w:val="none" w:sz="0" w:space="0" w:color="auto"/>
                    <w:right w:val="none" w:sz="0" w:space="0" w:color="auto"/>
                  </w:divBdr>
                  <w:divsChild>
                    <w:div w:id="414983934">
                      <w:marLeft w:val="0"/>
                      <w:marRight w:val="0"/>
                      <w:marTop w:val="0"/>
                      <w:marBottom w:val="0"/>
                      <w:divBdr>
                        <w:top w:val="none" w:sz="0" w:space="0" w:color="auto"/>
                        <w:left w:val="none" w:sz="0" w:space="0" w:color="auto"/>
                        <w:bottom w:val="none" w:sz="0" w:space="0" w:color="auto"/>
                        <w:right w:val="none" w:sz="0" w:space="0" w:color="auto"/>
                      </w:divBdr>
                    </w:div>
                  </w:divsChild>
                </w:div>
                <w:div w:id="1974169679">
                  <w:marLeft w:val="0"/>
                  <w:marRight w:val="0"/>
                  <w:marTop w:val="0"/>
                  <w:marBottom w:val="0"/>
                  <w:divBdr>
                    <w:top w:val="none" w:sz="0" w:space="0" w:color="auto"/>
                    <w:left w:val="none" w:sz="0" w:space="0" w:color="auto"/>
                    <w:bottom w:val="none" w:sz="0" w:space="0" w:color="auto"/>
                    <w:right w:val="none" w:sz="0" w:space="0" w:color="auto"/>
                  </w:divBdr>
                  <w:divsChild>
                    <w:div w:id="1543251046">
                      <w:marLeft w:val="0"/>
                      <w:marRight w:val="0"/>
                      <w:marTop w:val="0"/>
                      <w:marBottom w:val="0"/>
                      <w:divBdr>
                        <w:top w:val="none" w:sz="0" w:space="0" w:color="auto"/>
                        <w:left w:val="none" w:sz="0" w:space="0" w:color="auto"/>
                        <w:bottom w:val="none" w:sz="0" w:space="0" w:color="auto"/>
                        <w:right w:val="none" w:sz="0" w:space="0" w:color="auto"/>
                      </w:divBdr>
                    </w:div>
                  </w:divsChild>
                </w:div>
                <w:div w:id="1999919758">
                  <w:marLeft w:val="0"/>
                  <w:marRight w:val="0"/>
                  <w:marTop w:val="0"/>
                  <w:marBottom w:val="0"/>
                  <w:divBdr>
                    <w:top w:val="none" w:sz="0" w:space="0" w:color="auto"/>
                    <w:left w:val="none" w:sz="0" w:space="0" w:color="auto"/>
                    <w:bottom w:val="none" w:sz="0" w:space="0" w:color="auto"/>
                    <w:right w:val="none" w:sz="0" w:space="0" w:color="auto"/>
                  </w:divBdr>
                  <w:divsChild>
                    <w:div w:id="163789688">
                      <w:marLeft w:val="0"/>
                      <w:marRight w:val="0"/>
                      <w:marTop w:val="0"/>
                      <w:marBottom w:val="0"/>
                      <w:divBdr>
                        <w:top w:val="none" w:sz="0" w:space="0" w:color="auto"/>
                        <w:left w:val="none" w:sz="0" w:space="0" w:color="auto"/>
                        <w:bottom w:val="none" w:sz="0" w:space="0" w:color="auto"/>
                        <w:right w:val="none" w:sz="0" w:space="0" w:color="auto"/>
                      </w:divBdr>
                    </w:div>
                    <w:div w:id="687214572">
                      <w:marLeft w:val="0"/>
                      <w:marRight w:val="0"/>
                      <w:marTop w:val="0"/>
                      <w:marBottom w:val="0"/>
                      <w:divBdr>
                        <w:top w:val="none" w:sz="0" w:space="0" w:color="auto"/>
                        <w:left w:val="none" w:sz="0" w:space="0" w:color="auto"/>
                        <w:bottom w:val="none" w:sz="0" w:space="0" w:color="auto"/>
                        <w:right w:val="none" w:sz="0" w:space="0" w:color="auto"/>
                      </w:divBdr>
                    </w:div>
                    <w:div w:id="793522340">
                      <w:marLeft w:val="0"/>
                      <w:marRight w:val="0"/>
                      <w:marTop w:val="0"/>
                      <w:marBottom w:val="0"/>
                      <w:divBdr>
                        <w:top w:val="none" w:sz="0" w:space="0" w:color="auto"/>
                        <w:left w:val="none" w:sz="0" w:space="0" w:color="auto"/>
                        <w:bottom w:val="none" w:sz="0" w:space="0" w:color="auto"/>
                        <w:right w:val="none" w:sz="0" w:space="0" w:color="auto"/>
                      </w:divBdr>
                    </w:div>
                    <w:div w:id="1748916870">
                      <w:marLeft w:val="0"/>
                      <w:marRight w:val="0"/>
                      <w:marTop w:val="0"/>
                      <w:marBottom w:val="0"/>
                      <w:divBdr>
                        <w:top w:val="none" w:sz="0" w:space="0" w:color="auto"/>
                        <w:left w:val="none" w:sz="0" w:space="0" w:color="auto"/>
                        <w:bottom w:val="none" w:sz="0" w:space="0" w:color="auto"/>
                        <w:right w:val="none" w:sz="0" w:space="0" w:color="auto"/>
                      </w:divBdr>
                    </w:div>
                  </w:divsChild>
                </w:div>
                <w:div w:id="2015767767">
                  <w:marLeft w:val="0"/>
                  <w:marRight w:val="0"/>
                  <w:marTop w:val="0"/>
                  <w:marBottom w:val="0"/>
                  <w:divBdr>
                    <w:top w:val="none" w:sz="0" w:space="0" w:color="auto"/>
                    <w:left w:val="none" w:sz="0" w:space="0" w:color="auto"/>
                    <w:bottom w:val="none" w:sz="0" w:space="0" w:color="auto"/>
                    <w:right w:val="none" w:sz="0" w:space="0" w:color="auto"/>
                  </w:divBdr>
                  <w:divsChild>
                    <w:div w:id="1613631188">
                      <w:marLeft w:val="0"/>
                      <w:marRight w:val="0"/>
                      <w:marTop w:val="0"/>
                      <w:marBottom w:val="0"/>
                      <w:divBdr>
                        <w:top w:val="none" w:sz="0" w:space="0" w:color="auto"/>
                        <w:left w:val="none" w:sz="0" w:space="0" w:color="auto"/>
                        <w:bottom w:val="none" w:sz="0" w:space="0" w:color="auto"/>
                        <w:right w:val="none" w:sz="0" w:space="0" w:color="auto"/>
                      </w:divBdr>
                    </w:div>
                  </w:divsChild>
                </w:div>
                <w:div w:id="2049065948">
                  <w:marLeft w:val="0"/>
                  <w:marRight w:val="0"/>
                  <w:marTop w:val="0"/>
                  <w:marBottom w:val="0"/>
                  <w:divBdr>
                    <w:top w:val="none" w:sz="0" w:space="0" w:color="auto"/>
                    <w:left w:val="none" w:sz="0" w:space="0" w:color="auto"/>
                    <w:bottom w:val="none" w:sz="0" w:space="0" w:color="auto"/>
                    <w:right w:val="none" w:sz="0" w:space="0" w:color="auto"/>
                  </w:divBdr>
                  <w:divsChild>
                    <w:div w:id="2703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425">
          <w:marLeft w:val="0"/>
          <w:marRight w:val="0"/>
          <w:marTop w:val="0"/>
          <w:marBottom w:val="0"/>
          <w:divBdr>
            <w:top w:val="none" w:sz="0" w:space="0" w:color="auto"/>
            <w:left w:val="none" w:sz="0" w:space="0" w:color="auto"/>
            <w:bottom w:val="none" w:sz="0" w:space="0" w:color="auto"/>
            <w:right w:val="none" w:sz="0" w:space="0" w:color="auto"/>
          </w:divBdr>
        </w:div>
        <w:div w:id="1098404653">
          <w:marLeft w:val="0"/>
          <w:marRight w:val="0"/>
          <w:marTop w:val="0"/>
          <w:marBottom w:val="0"/>
          <w:divBdr>
            <w:top w:val="none" w:sz="0" w:space="0" w:color="auto"/>
            <w:left w:val="none" w:sz="0" w:space="0" w:color="auto"/>
            <w:bottom w:val="none" w:sz="0" w:space="0" w:color="auto"/>
            <w:right w:val="none" w:sz="0" w:space="0" w:color="auto"/>
          </w:divBdr>
          <w:divsChild>
            <w:div w:id="13311846">
              <w:marLeft w:val="0"/>
              <w:marRight w:val="0"/>
              <w:marTop w:val="0"/>
              <w:marBottom w:val="0"/>
              <w:divBdr>
                <w:top w:val="none" w:sz="0" w:space="0" w:color="auto"/>
                <w:left w:val="none" w:sz="0" w:space="0" w:color="auto"/>
                <w:bottom w:val="none" w:sz="0" w:space="0" w:color="auto"/>
                <w:right w:val="none" w:sz="0" w:space="0" w:color="auto"/>
              </w:divBdr>
            </w:div>
            <w:div w:id="212159790">
              <w:marLeft w:val="0"/>
              <w:marRight w:val="0"/>
              <w:marTop w:val="0"/>
              <w:marBottom w:val="0"/>
              <w:divBdr>
                <w:top w:val="none" w:sz="0" w:space="0" w:color="auto"/>
                <w:left w:val="none" w:sz="0" w:space="0" w:color="auto"/>
                <w:bottom w:val="none" w:sz="0" w:space="0" w:color="auto"/>
                <w:right w:val="none" w:sz="0" w:space="0" w:color="auto"/>
              </w:divBdr>
            </w:div>
            <w:div w:id="1398241508">
              <w:marLeft w:val="0"/>
              <w:marRight w:val="0"/>
              <w:marTop w:val="0"/>
              <w:marBottom w:val="0"/>
              <w:divBdr>
                <w:top w:val="none" w:sz="0" w:space="0" w:color="auto"/>
                <w:left w:val="none" w:sz="0" w:space="0" w:color="auto"/>
                <w:bottom w:val="none" w:sz="0" w:space="0" w:color="auto"/>
                <w:right w:val="none" w:sz="0" w:space="0" w:color="auto"/>
              </w:divBdr>
            </w:div>
            <w:div w:id="1840191705">
              <w:marLeft w:val="0"/>
              <w:marRight w:val="0"/>
              <w:marTop w:val="0"/>
              <w:marBottom w:val="0"/>
              <w:divBdr>
                <w:top w:val="none" w:sz="0" w:space="0" w:color="auto"/>
                <w:left w:val="none" w:sz="0" w:space="0" w:color="auto"/>
                <w:bottom w:val="none" w:sz="0" w:space="0" w:color="auto"/>
                <w:right w:val="none" w:sz="0" w:space="0" w:color="auto"/>
              </w:divBdr>
            </w:div>
            <w:div w:id="2126927056">
              <w:marLeft w:val="0"/>
              <w:marRight w:val="0"/>
              <w:marTop w:val="0"/>
              <w:marBottom w:val="0"/>
              <w:divBdr>
                <w:top w:val="none" w:sz="0" w:space="0" w:color="auto"/>
                <w:left w:val="none" w:sz="0" w:space="0" w:color="auto"/>
                <w:bottom w:val="none" w:sz="0" w:space="0" w:color="auto"/>
                <w:right w:val="none" w:sz="0" w:space="0" w:color="auto"/>
              </w:divBdr>
            </w:div>
          </w:divsChild>
        </w:div>
        <w:div w:id="1117866830">
          <w:marLeft w:val="0"/>
          <w:marRight w:val="0"/>
          <w:marTop w:val="0"/>
          <w:marBottom w:val="0"/>
          <w:divBdr>
            <w:top w:val="none" w:sz="0" w:space="0" w:color="auto"/>
            <w:left w:val="none" w:sz="0" w:space="0" w:color="auto"/>
            <w:bottom w:val="none" w:sz="0" w:space="0" w:color="auto"/>
            <w:right w:val="none" w:sz="0" w:space="0" w:color="auto"/>
          </w:divBdr>
        </w:div>
        <w:div w:id="1126464483">
          <w:marLeft w:val="0"/>
          <w:marRight w:val="0"/>
          <w:marTop w:val="0"/>
          <w:marBottom w:val="0"/>
          <w:divBdr>
            <w:top w:val="none" w:sz="0" w:space="0" w:color="auto"/>
            <w:left w:val="none" w:sz="0" w:space="0" w:color="auto"/>
            <w:bottom w:val="none" w:sz="0" w:space="0" w:color="auto"/>
            <w:right w:val="none" w:sz="0" w:space="0" w:color="auto"/>
          </w:divBdr>
        </w:div>
        <w:div w:id="1132096018">
          <w:marLeft w:val="0"/>
          <w:marRight w:val="0"/>
          <w:marTop w:val="0"/>
          <w:marBottom w:val="0"/>
          <w:divBdr>
            <w:top w:val="none" w:sz="0" w:space="0" w:color="auto"/>
            <w:left w:val="none" w:sz="0" w:space="0" w:color="auto"/>
            <w:bottom w:val="none" w:sz="0" w:space="0" w:color="auto"/>
            <w:right w:val="none" w:sz="0" w:space="0" w:color="auto"/>
          </w:divBdr>
        </w:div>
        <w:div w:id="1135487535">
          <w:marLeft w:val="0"/>
          <w:marRight w:val="0"/>
          <w:marTop w:val="0"/>
          <w:marBottom w:val="0"/>
          <w:divBdr>
            <w:top w:val="none" w:sz="0" w:space="0" w:color="auto"/>
            <w:left w:val="none" w:sz="0" w:space="0" w:color="auto"/>
            <w:bottom w:val="none" w:sz="0" w:space="0" w:color="auto"/>
            <w:right w:val="none" w:sz="0" w:space="0" w:color="auto"/>
          </w:divBdr>
          <w:divsChild>
            <w:div w:id="521281927">
              <w:marLeft w:val="0"/>
              <w:marRight w:val="0"/>
              <w:marTop w:val="0"/>
              <w:marBottom w:val="0"/>
              <w:divBdr>
                <w:top w:val="none" w:sz="0" w:space="0" w:color="auto"/>
                <w:left w:val="none" w:sz="0" w:space="0" w:color="auto"/>
                <w:bottom w:val="none" w:sz="0" w:space="0" w:color="auto"/>
                <w:right w:val="none" w:sz="0" w:space="0" w:color="auto"/>
              </w:divBdr>
            </w:div>
            <w:div w:id="683630991">
              <w:marLeft w:val="0"/>
              <w:marRight w:val="0"/>
              <w:marTop w:val="0"/>
              <w:marBottom w:val="0"/>
              <w:divBdr>
                <w:top w:val="none" w:sz="0" w:space="0" w:color="auto"/>
                <w:left w:val="none" w:sz="0" w:space="0" w:color="auto"/>
                <w:bottom w:val="none" w:sz="0" w:space="0" w:color="auto"/>
                <w:right w:val="none" w:sz="0" w:space="0" w:color="auto"/>
              </w:divBdr>
            </w:div>
            <w:div w:id="1533953140">
              <w:marLeft w:val="0"/>
              <w:marRight w:val="0"/>
              <w:marTop w:val="0"/>
              <w:marBottom w:val="0"/>
              <w:divBdr>
                <w:top w:val="none" w:sz="0" w:space="0" w:color="auto"/>
                <w:left w:val="none" w:sz="0" w:space="0" w:color="auto"/>
                <w:bottom w:val="none" w:sz="0" w:space="0" w:color="auto"/>
                <w:right w:val="none" w:sz="0" w:space="0" w:color="auto"/>
              </w:divBdr>
            </w:div>
          </w:divsChild>
        </w:div>
        <w:div w:id="1136097163">
          <w:marLeft w:val="0"/>
          <w:marRight w:val="0"/>
          <w:marTop w:val="0"/>
          <w:marBottom w:val="0"/>
          <w:divBdr>
            <w:top w:val="none" w:sz="0" w:space="0" w:color="auto"/>
            <w:left w:val="none" w:sz="0" w:space="0" w:color="auto"/>
            <w:bottom w:val="none" w:sz="0" w:space="0" w:color="auto"/>
            <w:right w:val="none" w:sz="0" w:space="0" w:color="auto"/>
          </w:divBdr>
        </w:div>
        <w:div w:id="1171917961">
          <w:marLeft w:val="0"/>
          <w:marRight w:val="0"/>
          <w:marTop w:val="0"/>
          <w:marBottom w:val="0"/>
          <w:divBdr>
            <w:top w:val="none" w:sz="0" w:space="0" w:color="auto"/>
            <w:left w:val="none" w:sz="0" w:space="0" w:color="auto"/>
            <w:bottom w:val="none" w:sz="0" w:space="0" w:color="auto"/>
            <w:right w:val="none" w:sz="0" w:space="0" w:color="auto"/>
          </w:divBdr>
        </w:div>
        <w:div w:id="1243105814">
          <w:marLeft w:val="0"/>
          <w:marRight w:val="0"/>
          <w:marTop w:val="0"/>
          <w:marBottom w:val="0"/>
          <w:divBdr>
            <w:top w:val="none" w:sz="0" w:space="0" w:color="auto"/>
            <w:left w:val="none" w:sz="0" w:space="0" w:color="auto"/>
            <w:bottom w:val="none" w:sz="0" w:space="0" w:color="auto"/>
            <w:right w:val="none" w:sz="0" w:space="0" w:color="auto"/>
          </w:divBdr>
        </w:div>
        <w:div w:id="1303119292">
          <w:marLeft w:val="0"/>
          <w:marRight w:val="0"/>
          <w:marTop w:val="0"/>
          <w:marBottom w:val="0"/>
          <w:divBdr>
            <w:top w:val="none" w:sz="0" w:space="0" w:color="auto"/>
            <w:left w:val="none" w:sz="0" w:space="0" w:color="auto"/>
            <w:bottom w:val="none" w:sz="0" w:space="0" w:color="auto"/>
            <w:right w:val="none" w:sz="0" w:space="0" w:color="auto"/>
          </w:divBdr>
          <w:divsChild>
            <w:div w:id="974258452">
              <w:marLeft w:val="0"/>
              <w:marRight w:val="0"/>
              <w:marTop w:val="0"/>
              <w:marBottom w:val="0"/>
              <w:divBdr>
                <w:top w:val="none" w:sz="0" w:space="0" w:color="auto"/>
                <w:left w:val="none" w:sz="0" w:space="0" w:color="auto"/>
                <w:bottom w:val="none" w:sz="0" w:space="0" w:color="auto"/>
                <w:right w:val="none" w:sz="0" w:space="0" w:color="auto"/>
              </w:divBdr>
            </w:div>
            <w:div w:id="1240408002">
              <w:marLeft w:val="0"/>
              <w:marRight w:val="0"/>
              <w:marTop w:val="0"/>
              <w:marBottom w:val="0"/>
              <w:divBdr>
                <w:top w:val="none" w:sz="0" w:space="0" w:color="auto"/>
                <w:left w:val="none" w:sz="0" w:space="0" w:color="auto"/>
                <w:bottom w:val="none" w:sz="0" w:space="0" w:color="auto"/>
                <w:right w:val="none" w:sz="0" w:space="0" w:color="auto"/>
              </w:divBdr>
            </w:div>
            <w:div w:id="1264457722">
              <w:marLeft w:val="0"/>
              <w:marRight w:val="0"/>
              <w:marTop w:val="0"/>
              <w:marBottom w:val="0"/>
              <w:divBdr>
                <w:top w:val="none" w:sz="0" w:space="0" w:color="auto"/>
                <w:left w:val="none" w:sz="0" w:space="0" w:color="auto"/>
                <w:bottom w:val="none" w:sz="0" w:space="0" w:color="auto"/>
                <w:right w:val="none" w:sz="0" w:space="0" w:color="auto"/>
              </w:divBdr>
            </w:div>
            <w:div w:id="1373651768">
              <w:marLeft w:val="0"/>
              <w:marRight w:val="0"/>
              <w:marTop w:val="0"/>
              <w:marBottom w:val="0"/>
              <w:divBdr>
                <w:top w:val="none" w:sz="0" w:space="0" w:color="auto"/>
                <w:left w:val="none" w:sz="0" w:space="0" w:color="auto"/>
                <w:bottom w:val="none" w:sz="0" w:space="0" w:color="auto"/>
                <w:right w:val="none" w:sz="0" w:space="0" w:color="auto"/>
              </w:divBdr>
            </w:div>
            <w:div w:id="1789353098">
              <w:marLeft w:val="0"/>
              <w:marRight w:val="0"/>
              <w:marTop w:val="0"/>
              <w:marBottom w:val="0"/>
              <w:divBdr>
                <w:top w:val="none" w:sz="0" w:space="0" w:color="auto"/>
                <w:left w:val="none" w:sz="0" w:space="0" w:color="auto"/>
                <w:bottom w:val="none" w:sz="0" w:space="0" w:color="auto"/>
                <w:right w:val="none" w:sz="0" w:space="0" w:color="auto"/>
              </w:divBdr>
            </w:div>
          </w:divsChild>
        </w:div>
        <w:div w:id="1427723790">
          <w:marLeft w:val="0"/>
          <w:marRight w:val="0"/>
          <w:marTop w:val="0"/>
          <w:marBottom w:val="0"/>
          <w:divBdr>
            <w:top w:val="none" w:sz="0" w:space="0" w:color="auto"/>
            <w:left w:val="none" w:sz="0" w:space="0" w:color="auto"/>
            <w:bottom w:val="none" w:sz="0" w:space="0" w:color="auto"/>
            <w:right w:val="none" w:sz="0" w:space="0" w:color="auto"/>
          </w:divBdr>
        </w:div>
        <w:div w:id="1451821549">
          <w:marLeft w:val="0"/>
          <w:marRight w:val="0"/>
          <w:marTop w:val="0"/>
          <w:marBottom w:val="0"/>
          <w:divBdr>
            <w:top w:val="none" w:sz="0" w:space="0" w:color="auto"/>
            <w:left w:val="none" w:sz="0" w:space="0" w:color="auto"/>
            <w:bottom w:val="none" w:sz="0" w:space="0" w:color="auto"/>
            <w:right w:val="none" w:sz="0" w:space="0" w:color="auto"/>
          </w:divBdr>
          <w:divsChild>
            <w:div w:id="869755646">
              <w:marLeft w:val="0"/>
              <w:marRight w:val="0"/>
              <w:marTop w:val="0"/>
              <w:marBottom w:val="0"/>
              <w:divBdr>
                <w:top w:val="none" w:sz="0" w:space="0" w:color="auto"/>
                <w:left w:val="none" w:sz="0" w:space="0" w:color="auto"/>
                <w:bottom w:val="none" w:sz="0" w:space="0" w:color="auto"/>
                <w:right w:val="none" w:sz="0" w:space="0" w:color="auto"/>
              </w:divBdr>
            </w:div>
            <w:div w:id="972053903">
              <w:marLeft w:val="0"/>
              <w:marRight w:val="0"/>
              <w:marTop w:val="0"/>
              <w:marBottom w:val="0"/>
              <w:divBdr>
                <w:top w:val="none" w:sz="0" w:space="0" w:color="auto"/>
                <w:left w:val="none" w:sz="0" w:space="0" w:color="auto"/>
                <w:bottom w:val="none" w:sz="0" w:space="0" w:color="auto"/>
                <w:right w:val="none" w:sz="0" w:space="0" w:color="auto"/>
              </w:divBdr>
            </w:div>
            <w:div w:id="1073238665">
              <w:marLeft w:val="0"/>
              <w:marRight w:val="0"/>
              <w:marTop w:val="0"/>
              <w:marBottom w:val="0"/>
              <w:divBdr>
                <w:top w:val="none" w:sz="0" w:space="0" w:color="auto"/>
                <w:left w:val="none" w:sz="0" w:space="0" w:color="auto"/>
                <w:bottom w:val="none" w:sz="0" w:space="0" w:color="auto"/>
                <w:right w:val="none" w:sz="0" w:space="0" w:color="auto"/>
              </w:divBdr>
            </w:div>
            <w:div w:id="1315990962">
              <w:marLeft w:val="0"/>
              <w:marRight w:val="0"/>
              <w:marTop w:val="0"/>
              <w:marBottom w:val="0"/>
              <w:divBdr>
                <w:top w:val="none" w:sz="0" w:space="0" w:color="auto"/>
                <w:left w:val="none" w:sz="0" w:space="0" w:color="auto"/>
                <w:bottom w:val="none" w:sz="0" w:space="0" w:color="auto"/>
                <w:right w:val="none" w:sz="0" w:space="0" w:color="auto"/>
              </w:divBdr>
            </w:div>
            <w:div w:id="1714036255">
              <w:marLeft w:val="0"/>
              <w:marRight w:val="0"/>
              <w:marTop w:val="0"/>
              <w:marBottom w:val="0"/>
              <w:divBdr>
                <w:top w:val="none" w:sz="0" w:space="0" w:color="auto"/>
                <w:left w:val="none" w:sz="0" w:space="0" w:color="auto"/>
                <w:bottom w:val="none" w:sz="0" w:space="0" w:color="auto"/>
                <w:right w:val="none" w:sz="0" w:space="0" w:color="auto"/>
              </w:divBdr>
            </w:div>
          </w:divsChild>
        </w:div>
        <w:div w:id="1467119010">
          <w:marLeft w:val="0"/>
          <w:marRight w:val="0"/>
          <w:marTop w:val="0"/>
          <w:marBottom w:val="0"/>
          <w:divBdr>
            <w:top w:val="none" w:sz="0" w:space="0" w:color="auto"/>
            <w:left w:val="none" w:sz="0" w:space="0" w:color="auto"/>
            <w:bottom w:val="none" w:sz="0" w:space="0" w:color="auto"/>
            <w:right w:val="none" w:sz="0" w:space="0" w:color="auto"/>
          </w:divBdr>
        </w:div>
        <w:div w:id="1479221452">
          <w:marLeft w:val="0"/>
          <w:marRight w:val="0"/>
          <w:marTop w:val="0"/>
          <w:marBottom w:val="0"/>
          <w:divBdr>
            <w:top w:val="none" w:sz="0" w:space="0" w:color="auto"/>
            <w:left w:val="none" w:sz="0" w:space="0" w:color="auto"/>
            <w:bottom w:val="none" w:sz="0" w:space="0" w:color="auto"/>
            <w:right w:val="none" w:sz="0" w:space="0" w:color="auto"/>
          </w:divBdr>
        </w:div>
        <w:div w:id="1503355257">
          <w:marLeft w:val="0"/>
          <w:marRight w:val="0"/>
          <w:marTop w:val="0"/>
          <w:marBottom w:val="0"/>
          <w:divBdr>
            <w:top w:val="none" w:sz="0" w:space="0" w:color="auto"/>
            <w:left w:val="none" w:sz="0" w:space="0" w:color="auto"/>
            <w:bottom w:val="none" w:sz="0" w:space="0" w:color="auto"/>
            <w:right w:val="none" w:sz="0" w:space="0" w:color="auto"/>
          </w:divBdr>
          <w:divsChild>
            <w:div w:id="850678322">
              <w:marLeft w:val="0"/>
              <w:marRight w:val="0"/>
              <w:marTop w:val="0"/>
              <w:marBottom w:val="0"/>
              <w:divBdr>
                <w:top w:val="none" w:sz="0" w:space="0" w:color="auto"/>
                <w:left w:val="none" w:sz="0" w:space="0" w:color="auto"/>
                <w:bottom w:val="none" w:sz="0" w:space="0" w:color="auto"/>
                <w:right w:val="none" w:sz="0" w:space="0" w:color="auto"/>
              </w:divBdr>
            </w:div>
          </w:divsChild>
        </w:div>
        <w:div w:id="1512261065">
          <w:marLeft w:val="0"/>
          <w:marRight w:val="0"/>
          <w:marTop w:val="0"/>
          <w:marBottom w:val="0"/>
          <w:divBdr>
            <w:top w:val="none" w:sz="0" w:space="0" w:color="auto"/>
            <w:left w:val="none" w:sz="0" w:space="0" w:color="auto"/>
            <w:bottom w:val="none" w:sz="0" w:space="0" w:color="auto"/>
            <w:right w:val="none" w:sz="0" w:space="0" w:color="auto"/>
          </w:divBdr>
          <w:divsChild>
            <w:div w:id="713308426">
              <w:marLeft w:val="-75"/>
              <w:marRight w:val="0"/>
              <w:marTop w:val="30"/>
              <w:marBottom w:val="30"/>
              <w:divBdr>
                <w:top w:val="none" w:sz="0" w:space="0" w:color="auto"/>
                <w:left w:val="none" w:sz="0" w:space="0" w:color="auto"/>
                <w:bottom w:val="none" w:sz="0" w:space="0" w:color="auto"/>
                <w:right w:val="none" w:sz="0" w:space="0" w:color="auto"/>
              </w:divBdr>
              <w:divsChild>
                <w:div w:id="53896725">
                  <w:marLeft w:val="0"/>
                  <w:marRight w:val="0"/>
                  <w:marTop w:val="0"/>
                  <w:marBottom w:val="0"/>
                  <w:divBdr>
                    <w:top w:val="none" w:sz="0" w:space="0" w:color="auto"/>
                    <w:left w:val="none" w:sz="0" w:space="0" w:color="auto"/>
                    <w:bottom w:val="none" w:sz="0" w:space="0" w:color="auto"/>
                    <w:right w:val="none" w:sz="0" w:space="0" w:color="auto"/>
                  </w:divBdr>
                  <w:divsChild>
                    <w:div w:id="925963095">
                      <w:marLeft w:val="0"/>
                      <w:marRight w:val="0"/>
                      <w:marTop w:val="0"/>
                      <w:marBottom w:val="0"/>
                      <w:divBdr>
                        <w:top w:val="none" w:sz="0" w:space="0" w:color="auto"/>
                        <w:left w:val="none" w:sz="0" w:space="0" w:color="auto"/>
                        <w:bottom w:val="none" w:sz="0" w:space="0" w:color="auto"/>
                        <w:right w:val="none" w:sz="0" w:space="0" w:color="auto"/>
                      </w:divBdr>
                    </w:div>
                  </w:divsChild>
                </w:div>
                <w:div w:id="62720570">
                  <w:marLeft w:val="0"/>
                  <w:marRight w:val="0"/>
                  <w:marTop w:val="0"/>
                  <w:marBottom w:val="0"/>
                  <w:divBdr>
                    <w:top w:val="none" w:sz="0" w:space="0" w:color="auto"/>
                    <w:left w:val="none" w:sz="0" w:space="0" w:color="auto"/>
                    <w:bottom w:val="none" w:sz="0" w:space="0" w:color="auto"/>
                    <w:right w:val="none" w:sz="0" w:space="0" w:color="auto"/>
                  </w:divBdr>
                  <w:divsChild>
                    <w:div w:id="1695228744">
                      <w:marLeft w:val="0"/>
                      <w:marRight w:val="0"/>
                      <w:marTop w:val="0"/>
                      <w:marBottom w:val="0"/>
                      <w:divBdr>
                        <w:top w:val="none" w:sz="0" w:space="0" w:color="auto"/>
                        <w:left w:val="none" w:sz="0" w:space="0" w:color="auto"/>
                        <w:bottom w:val="none" w:sz="0" w:space="0" w:color="auto"/>
                        <w:right w:val="none" w:sz="0" w:space="0" w:color="auto"/>
                      </w:divBdr>
                    </w:div>
                  </w:divsChild>
                </w:div>
                <w:div w:id="112941966">
                  <w:marLeft w:val="0"/>
                  <w:marRight w:val="0"/>
                  <w:marTop w:val="0"/>
                  <w:marBottom w:val="0"/>
                  <w:divBdr>
                    <w:top w:val="none" w:sz="0" w:space="0" w:color="auto"/>
                    <w:left w:val="none" w:sz="0" w:space="0" w:color="auto"/>
                    <w:bottom w:val="none" w:sz="0" w:space="0" w:color="auto"/>
                    <w:right w:val="none" w:sz="0" w:space="0" w:color="auto"/>
                  </w:divBdr>
                  <w:divsChild>
                    <w:div w:id="1674724160">
                      <w:marLeft w:val="0"/>
                      <w:marRight w:val="0"/>
                      <w:marTop w:val="0"/>
                      <w:marBottom w:val="0"/>
                      <w:divBdr>
                        <w:top w:val="none" w:sz="0" w:space="0" w:color="auto"/>
                        <w:left w:val="none" w:sz="0" w:space="0" w:color="auto"/>
                        <w:bottom w:val="none" w:sz="0" w:space="0" w:color="auto"/>
                        <w:right w:val="none" w:sz="0" w:space="0" w:color="auto"/>
                      </w:divBdr>
                    </w:div>
                  </w:divsChild>
                </w:div>
                <w:div w:id="166483741">
                  <w:marLeft w:val="0"/>
                  <w:marRight w:val="0"/>
                  <w:marTop w:val="0"/>
                  <w:marBottom w:val="0"/>
                  <w:divBdr>
                    <w:top w:val="none" w:sz="0" w:space="0" w:color="auto"/>
                    <w:left w:val="none" w:sz="0" w:space="0" w:color="auto"/>
                    <w:bottom w:val="none" w:sz="0" w:space="0" w:color="auto"/>
                    <w:right w:val="none" w:sz="0" w:space="0" w:color="auto"/>
                  </w:divBdr>
                  <w:divsChild>
                    <w:div w:id="225263834">
                      <w:marLeft w:val="0"/>
                      <w:marRight w:val="0"/>
                      <w:marTop w:val="0"/>
                      <w:marBottom w:val="0"/>
                      <w:divBdr>
                        <w:top w:val="none" w:sz="0" w:space="0" w:color="auto"/>
                        <w:left w:val="none" w:sz="0" w:space="0" w:color="auto"/>
                        <w:bottom w:val="none" w:sz="0" w:space="0" w:color="auto"/>
                        <w:right w:val="none" w:sz="0" w:space="0" w:color="auto"/>
                      </w:divBdr>
                    </w:div>
                  </w:divsChild>
                </w:div>
                <w:div w:id="230703195">
                  <w:marLeft w:val="0"/>
                  <w:marRight w:val="0"/>
                  <w:marTop w:val="0"/>
                  <w:marBottom w:val="0"/>
                  <w:divBdr>
                    <w:top w:val="none" w:sz="0" w:space="0" w:color="auto"/>
                    <w:left w:val="none" w:sz="0" w:space="0" w:color="auto"/>
                    <w:bottom w:val="none" w:sz="0" w:space="0" w:color="auto"/>
                    <w:right w:val="none" w:sz="0" w:space="0" w:color="auto"/>
                  </w:divBdr>
                  <w:divsChild>
                    <w:div w:id="1989624346">
                      <w:marLeft w:val="0"/>
                      <w:marRight w:val="0"/>
                      <w:marTop w:val="0"/>
                      <w:marBottom w:val="0"/>
                      <w:divBdr>
                        <w:top w:val="none" w:sz="0" w:space="0" w:color="auto"/>
                        <w:left w:val="none" w:sz="0" w:space="0" w:color="auto"/>
                        <w:bottom w:val="none" w:sz="0" w:space="0" w:color="auto"/>
                        <w:right w:val="none" w:sz="0" w:space="0" w:color="auto"/>
                      </w:divBdr>
                    </w:div>
                  </w:divsChild>
                </w:div>
                <w:div w:id="232476382">
                  <w:marLeft w:val="0"/>
                  <w:marRight w:val="0"/>
                  <w:marTop w:val="0"/>
                  <w:marBottom w:val="0"/>
                  <w:divBdr>
                    <w:top w:val="none" w:sz="0" w:space="0" w:color="auto"/>
                    <w:left w:val="none" w:sz="0" w:space="0" w:color="auto"/>
                    <w:bottom w:val="none" w:sz="0" w:space="0" w:color="auto"/>
                    <w:right w:val="none" w:sz="0" w:space="0" w:color="auto"/>
                  </w:divBdr>
                  <w:divsChild>
                    <w:div w:id="82192362">
                      <w:marLeft w:val="0"/>
                      <w:marRight w:val="0"/>
                      <w:marTop w:val="0"/>
                      <w:marBottom w:val="0"/>
                      <w:divBdr>
                        <w:top w:val="none" w:sz="0" w:space="0" w:color="auto"/>
                        <w:left w:val="none" w:sz="0" w:space="0" w:color="auto"/>
                        <w:bottom w:val="none" w:sz="0" w:space="0" w:color="auto"/>
                        <w:right w:val="none" w:sz="0" w:space="0" w:color="auto"/>
                      </w:divBdr>
                    </w:div>
                    <w:div w:id="1287732145">
                      <w:marLeft w:val="0"/>
                      <w:marRight w:val="0"/>
                      <w:marTop w:val="0"/>
                      <w:marBottom w:val="0"/>
                      <w:divBdr>
                        <w:top w:val="none" w:sz="0" w:space="0" w:color="auto"/>
                        <w:left w:val="none" w:sz="0" w:space="0" w:color="auto"/>
                        <w:bottom w:val="none" w:sz="0" w:space="0" w:color="auto"/>
                        <w:right w:val="none" w:sz="0" w:space="0" w:color="auto"/>
                      </w:divBdr>
                    </w:div>
                  </w:divsChild>
                </w:div>
                <w:div w:id="310869327">
                  <w:marLeft w:val="0"/>
                  <w:marRight w:val="0"/>
                  <w:marTop w:val="0"/>
                  <w:marBottom w:val="0"/>
                  <w:divBdr>
                    <w:top w:val="none" w:sz="0" w:space="0" w:color="auto"/>
                    <w:left w:val="none" w:sz="0" w:space="0" w:color="auto"/>
                    <w:bottom w:val="none" w:sz="0" w:space="0" w:color="auto"/>
                    <w:right w:val="none" w:sz="0" w:space="0" w:color="auto"/>
                  </w:divBdr>
                  <w:divsChild>
                    <w:div w:id="53545822">
                      <w:marLeft w:val="0"/>
                      <w:marRight w:val="0"/>
                      <w:marTop w:val="0"/>
                      <w:marBottom w:val="0"/>
                      <w:divBdr>
                        <w:top w:val="none" w:sz="0" w:space="0" w:color="auto"/>
                        <w:left w:val="none" w:sz="0" w:space="0" w:color="auto"/>
                        <w:bottom w:val="none" w:sz="0" w:space="0" w:color="auto"/>
                        <w:right w:val="none" w:sz="0" w:space="0" w:color="auto"/>
                      </w:divBdr>
                    </w:div>
                  </w:divsChild>
                </w:div>
                <w:div w:id="441848240">
                  <w:marLeft w:val="0"/>
                  <w:marRight w:val="0"/>
                  <w:marTop w:val="0"/>
                  <w:marBottom w:val="0"/>
                  <w:divBdr>
                    <w:top w:val="none" w:sz="0" w:space="0" w:color="auto"/>
                    <w:left w:val="none" w:sz="0" w:space="0" w:color="auto"/>
                    <w:bottom w:val="none" w:sz="0" w:space="0" w:color="auto"/>
                    <w:right w:val="none" w:sz="0" w:space="0" w:color="auto"/>
                  </w:divBdr>
                  <w:divsChild>
                    <w:div w:id="810557062">
                      <w:marLeft w:val="0"/>
                      <w:marRight w:val="0"/>
                      <w:marTop w:val="0"/>
                      <w:marBottom w:val="0"/>
                      <w:divBdr>
                        <w:top w:val="none" w:sz="0" w:space="0" w:color="auto"/>
                        <w:left w:val="none" w:sz="0" w:space="0" w:color="auto"/>
                        <w:bottom w:val="none" w:sz="0" w:space="0" w:color="auto"/>
                        <w:right w:val="none" w:sz="0" w:space="0" w:color="auto"/>
                      </w:divBdr>
                    </w:div>
                  </w:divsChild>
                </w:div>
                <w:div w:id="485980520">
                  <w:marLeft w:val="0"/>
                  <w:marRight w:val="0"/>
                  <w:marTop w:val="0"/>
                  <w:marBottom w:val="0"/>
                  <w:divBdr>
                    <w:top w:val="none" w:sz="0" w:space="0" w:color="auto"/>
                    <w:left w:val="none" w:sz="0" w:space="0" w:color="auto"/>
                    <w:bottom w:val="none" w:sz="0" w:space="0" w:color="auto"/>
                    <w:right w:val="none" w:sz="0" w:space="0" w:color="auto"/>
                  </w:divBdr>
                  <w:divsChild>
                    <w:div w:id="11152251">
                      <w:marLeft w:val="0"/>
                      <w:marRight w:val="0"/>
                      <w:marTop w:val="0"/>
                      <w:marBottom w:val="0"/>
                      <w:divBdr>
                        <w:top w:val="none" w:sz="0" w:space="0" w:color="auto"/>
                        <w:left w:val="none" w:sz="0" w:space="0" w:color="auto"/>
                        <w:bottom w:val="none" w:sz="0" w:space="0" w:color="auto"/>
                        <w:right w:val="none" w:sz="0" w:space="0" w:color="auto"/>
                      </w:divBdr>
                    </w:div>
                  </w:divsChild>
                </w:div>
                <w:div w:id="527567116">
                  <w:marLeft w:val="0"/>
                  <w:marRight w:val="0"/>
                  <w:marTop w:val="0"/>
                  <w:marBottom w:val="0"/>
                  <w:divBdr>
                    <w:top w:val="none" w:sz="0" w:space="0" w:color="auto"/>
                    <w:left w:val="none" w:sz="0" w:space="0" w:color="auto"/>
                    <w:bottom w:val="none" w:sz="0" w:space="0" w:color="auto"/>
                    <w:right w:val="none" w:sz="0" w:space="0" w:color="auto"/>
                  </w:divBdr>
                  <w:divsChild>
                    <w:div w:id="1634287301">
                      <w:marLeft w:val="0"/>
                      <w:marRight w:val="0"/>
                      <w:marTop w:val="0"/>
                      <w:marBottom w:val="0"/>
                      <w:divBdr>
                        <w:top w:val="none" w:sz="0" w:space="0" w:color="auto"/>
                        <w:left w:val="none" w:sz="0" w:space="0" w:color="auto"/>
                        <w:bottom w:val="none" w:sz="0" w:space="0" w:color="auto"/>
                        <w:right w:val="none" w:sz="0" w:space="0" w:color="auto"/>
                      </w:divBdr>
                    </w:div>
                  </w:divsChild>
                </w:div>
                <w:div w:id="566035912">
                  <w:marLeft w:val="0"/>
                  <w:marRight w:val="0"/>
                  <w:marTop w:val="0"/>
                  <w:marBottom w:val="0"/>
                  <w:divBdr>
                    <w:top w:val="none" w:sz="0" w:space="0" w:color="auto"/>
                    <w:left w:val="none" w:sz="0" w:space="0" w:color="auto"/>
                    <w:bottom w:val="none" w:sz="0" w:space="0" w:color="auto"/>
                    <w:right w:val="none" w:sz="0" w:space="0" w:color="auto"/>
                  </w:divBdr>
                  <w:divsChild>
                    <w:div w:id="60757559">
                      <w:marLeft w:val="0"/>
                      <w:marRight w:val="0"/>
                      <w:marTop w:val="0"/>
                      <w:marBottom w:val="0"/>
                      <w:divBdr>
                        <w:top w:val="none" w:sz="0" w:space="0" w:color="auto"/>
                        <w:left w:val="none" w:sz="0" w:space="0" w:color="auto"/>
                        <w:bottom w:val="none" w:sz="0" w:space="0" w:color="auto"/>
                        <w:right w:val="none" w:sz="0" w:space="0" w:color="auto"/>
                      </w:divBdr>
                    </w:div>
                    <w:div w:id="1537817054">
                      <w:marLeft w:val="0"/>
                      <w:marRight w:val="0"/>
                      <w:marTop w:val="0"/>
                      <w:marBottom w:val="0"/>
                      <w:divBdr>
                        <w:top w:val="none" w:sz="0" w:space="0" w:color="auto"/>
                        <w:left w:val="none" w:sz="0" w:space="0" w:color="auto"/>
                        <w:bottom w:val="none" w:sz="0" w:space="0" w:color="auto"/>
                        <w:right w:val="none" w:sz="0" w:space="0" w:color="auto"/>
                      </w:divBdr>
                    </w:div>
                  </w:divsChild>
                </w:div>
                <w:div w:id="729234070">
                  <w:marLeft w:val="0"/>
                  <w:marRight w:val="0"/>
                  <w:marTop w:val="0"/>
                  <w:marBottom w:val="0"/>
                  <w:divBdr>
                    <w:top w:val="none" w:sz="0" w:space="0" w:color="auto"/>
                    <w:left w:val="none" w:sz="0" w:space="0" w:color="auto"/>
                    <w:bottom w:val="none" w:sz="0" w:space="0" w:color="auto"/>
                    <w:right w:val="none" w:sz="0" w:space="0" w:color="auto"/>
                  </w:divBdr>
                  <w:divsChild>
                    <w:div w:id="583956242">
                      <w:marLeft w:val="0"/>
                      <w:marRight w:val="0"/>
                      <w:marTop w:val="0"/>
                      <w:marBottom w:val="0"/>
                      <w:divBdr>
                        <w:top w:val="none" w:sz="0" w:space="0" w:color="auto"/>
                        <w:left w:val="none" w:sz="0" w:space="0" w:color="auto"/>
                        <w:bottom w:val="none" w:sz="0" w:space="0" w:color="auto"/>
                        <w:right w:val="none" w:sz="0" w:space="0" w:color="auto"/>
                      </w:divBdr>
                    </w:div>
                  </w:divsChild>
                </w:div>
                <w:div w:id="745224049">
                  <w:marLeft w:val="0"/>
                  <w:marRight w:val="0"/>
                  <w:marTop w:val="0"/>
                  <w:marBottom w:val="0"/>
                  <w:divBdr>
                    <w:top w:val="none" w:sz="0" w:space="0" w:color="auto"/>
                    <w:left w:val="none" w:sz="0" w:space="0" w:color="auto"/>
                    <w:bottom w:val="none" w:sz="0" w:space="0" w:color="auto"/>
                    <w:right w:val="none" w:sz="0" w:space="0" w:color="auto"/>
                  </w:divBdr>
                  <w:divsChild>
                    <w:div w:id="1594587773">
                      <w:marLeft w:val="0"/>
                      <w:marRight w:val="0"/>
                      <w:marTop w:val="0"/>
                      <w:marBottom w:val="0"/>
                      <w:divBdr>
                        <w:top w:val="none" w:sz="0" w:space="0" w:color="auto"/>
                        <w:left w:val="none" w:sz="0" w:space="0" w:color="auto"/>
                        <w:bottom w:val="none" w:sz="0" w:space="0" w:color="auto"/>
                        <w:right w:val="none" w:sz="0" w:space="0" w:color="auto"/>
                      </w:divBdr>
                    </w:div>
                  </w:divsChild>
                </w:div>
                <w:div w:id="773327016">
                  <w:marLeft w:val="0"/>
                  <w:marRight w:val="0"/>
                  <w:marTop w:val="0"/>
                  <w:marBottom w:val="0"/>
                  <w:divBdr>
                    <w:top w:val="none" w:sz="0" w:space="0" w:color="auto"/>
                    <w:left w:val="none" w:sz="0" w:space="0" w:color="auto"/>
                    <w:bottom w:val="none" w:sz="0" w:space="0" w:color="auto"/>
                    <w:right w:val="none" w:sz="0" w:space="0" w:color="auto"/>
                  </w:divBdr>
                  <w:divsChild>
                    <w:div w:id="1382291362">
                      <w:marLeft w:val="0"/>
                      <w:marRight w:val="0"/>
                      <w:marTop w:val="0"/>
                      <w:marBottom w:val="0"/>
                      <w:divBdr>
                        <w:top w:val="none" w:sz="0" w:space="0" w:color="auto"/>
                        <w:left w:val="none" w:sz="0" w:space="0" w:color="auto"/>
                        <w:bottom w:val="none" w:sz="0" w:space="0" w:color="auto"/>
                        <w:right w:val="none" w:sz="0" w:space="0" w:color="auto"/>
                      </w:divBdr>
                    </w:div>
                  </w:divsChild>
                </w:div>
                <w:div w:id="869729840">
                  <w:marLeft w:val="0"/>
                  <w:marRight w:val="0"/>
                  <w:marTop w:val="0"/>
                  <w:marBottom w:val="0"/>
                  <w:divBdr>
                    <w:top w:val="none" w:sz="0" w:space="0" w:color="auto"/>
                    <w:left w:val="none" w:sz="0" w:space="0" w:color="auto"/>
                    <w:bottom w:val="none" w:sz="0" w:space="0" w:color="auto"/>
                    <w:right w:val="none" w:sz="0" w:space="0" w:color="auto"/>
                  </w:divBdr>
                  <w:divsChild>
                    <w:div w:id="687025637">
                      <w:marLeft w:val="0"/>
                      <w:marRight w:val="0"/>
                      <w:marTop w:val="0"/>
                      <w:marBottom w:val="0"/>
                      <w:divBdr>
                        <w:top w:val="none" w:sz="0" w:space="0" w:color="auto"/>
                        <w:left w:val="none" w:sz="0" w:space="0" w:color="auto"/>
                        <w:bottom w:val="none" w:sz="0" w:space="0" w:color="auto"/>
                        <w:right w:val="none" w:sz="0" w:space="0" w:color="auto"/>
                      </w:divBdr>
                    </w:div>
                  </w:divsChild>
                </w:div>
                <w:div w:id="982277811">
                  <w:marLeft w:val="0"/>
                  <w:marRight w:val="0"/>
                  <w:marTop w:val="0"/>
                  <w:marBottom w:val="0"/>
                  <w:divBdr>
                    <w:top w:val="none" w:sz="0" w:space="0" w:color="auto"/>
                    <w:left w:val="none" w:sz="0" w:space="0" w:color="auto"/>
                    <w:bottom w:val="none" w:sz="0" w:space="0" w:color="auto"/>
                    <w:right w:val="none" w:sz="0" w:space="0" w:color="auto"/>
                  </w:divBdr>
                  <w:divsChild>
                    <w:div w:id="1242987170">
                      <w:marLeft w:val="0"/>
                      <w:marRight w:val="0"/>
                      <w:marTop w:val="0"/>
                      <w:marBottom w:val="0"/>
                      <w:divBdr>
                        <w:top w:val="none" w:sz="0" w:space="0" w:color="auto"/>
                        <w:left w:val="none" w:sz="0" w:space="0" w:color="auto"/>
                        <w:bottom w:val="none" w:sz="0" w:space="0" w:color="auto"/>
                        <w:right w:val="none" w:sz="0" w:space="0" w:color="auto"/>
                      </w:divBdr>
                    </w:div>
                  </w:divsChild>
                </w:div>
                <w:div w:id="1115178781">
                  <w:marLeft w:val="0"/>
                  <w:marRight w:val="0"/>
                  <w:marTop w:val="0"/>
                  <w:marBottom w:val="0"/>
                  <w:divBdr>
                    <w:top w:val="none" w:sz="0" w:space="0" w:color="auto"/>
                    <w:left w:val="none" w:sz="0" w:space="0" w:color="auto"/>
                    <w:bottom w:val="none" w:sz="0" w:space="0" w:color="auto"/>
                    <w:right w:val="none" w:sz="0" w:space="0" w:color="auto"/>
                  </w:divBdr>
                  <w:divsChild>
                    <w:div w:id="848181901">
                      <w:marLeft w:val="0"/>
                      <w:marRight w:val="0"/>
                      <w:marTop w:val="0"/>
                      <w:marBottom w:val="0"/>
                      <w:divBdr>
                        <w:top w:val="none" w:sz="0" w:space="0" w:color="auto"/>
                        <w:left w:val="none" w:sz="0" w:space="0" w:color="auto"/>
                        <w:bottom w:val="none" w:sz="0" w:space="0" w:color="auto"/>
                        <w:right w:val="none" w:sz="0" w:space="0" w:color="auto"/>
                      </w:divBdr>
                    </w:div>
                  </w:divsChild>
                </w:div>
                <w:div w:id="1132748063">
                  <w:marLeft w:val="0"/>
                  <w:marRight w:val="0"/>
                  <w:marTop w:val="0"/>
                  <w:marBottom w:val="0"/>
                  <w:divBdr>
                    <w:top w:val="none" w:sz="0" w:space="0" w:color="auto"/>
                    <w:left w:val="none" w:sz="0" w:space="0" w:color="auto"/>
                    <w:bottom w:val="none" w:sz="0" w:space="0" w:color="auto"/>
                    <w:right w:val="none" w:sz="0" w:space="0" w:color="auto"/>
                  </w:divBdr>
                  <w:divsChild>
                    <w:div w:id="1648583585">
                      <w:marLeft w:val="0"/>
                      <w:marRight w:val="0"/>
                      <w:marTop w:val="0"/>
                      <w:marBottom w:val="0"/>
                      <w:divBdr>
                        <w:top w:val="none" w:sz="0" w:space="0" w:color="auto"/>
                        <w:left w:val="none" w:sz="0" w:space="0" w:color="auto"/>
                        <w:bottom w:val="none" w:sz="0" w:space="0" w:color="auto"/>
                        <w:right w:val="none" w:sz="0" w:space="0" w:color="auto"/>
                      </w:divBdr>
                    </w:div>
                  </w:divsChild>
                </w:div>
                <w:div w:id="1238904333">
                  <w:marLeft w:val="0"/>
                  <w:marRight w:val="0"/>
                  <w:marTop w:val="0"/>
                  <w:marBottom w:val="0"/>
                  <w:divBdr>
                    <w:top w:val="none" w:sz="0" w:space="0" w:color="auto"/>
                    <w:left w:val="none" w:sz="0" w:space="0" w:color="auto"/>
                    <w:bottom w:val="none" w:sz="0" w:space="0" w:color="auto"/>
                    <w:right w:val="none" w:sz="0" w:space="0" w:color="auto"/>
                  </w:divBdr>
                  <w:divsChild>
                    <w:div w:id="682054997">
                      <w:marLeft w:val="0"/>
                      <w:marRight w:val="0"/>
                      <w:marTop w:val="0"/>
                      <w:marBottom w:val="0"/>
                      <w:divBdr>
                        <w:top w:val="none" w:sz="0" w:space="0" w:color="auto"/>
                        <w:left w:val="none" w:sz="0" w:space="0" w:color="auto"/>
                        <w:bottom w:val="none" w:sz="0" w:space="0" w:color="auto"/>
                        <w:right w:val="none" w:sz="0" w:space="0" w:color="auto"/>
                      </w:divBdr>
                    </w:div>
                    <w:div w:id="2071343959">
                      <w:marLeft w:val="0"/>
                      <w:marRight w:val="0"/>
                      <w:marTop w:val="0"/>
                      <w:marBottom w:val="0"/>
                      <w:divBdr>
                        <w:top w:val="none" w:sz="0" w:space="0" w:color="auto"/>
                        <w:left w:val="none" w:sz="0" w:space="0" w:color="auto"/>
                        <w:bottom w:val="none" w:sz="0" w:space="0" w:color="auto"/>
                        <w:right w:val="none" w:sz="0" w:space="0" w:color="auto"/>
                      </w:divBdr>
                    </w:div>
                  </w:divsChild>
                </w:div>
                <w:div w:id="1243681996">
                  <w:marLeft w:val="0"/>
                  <w:marRight w:val="0"/>
                  <w:marTop w:val="0"/>
                  <w:marBottom w:val="0"/>
                  <w:divBdr>
                    <w:top w:val="none" w:sz="0" w:space="0" w:color="auto"/>
                    <w:left w:val="none" w:sz="0" w:space="0" w:color="auto"/>
                    <w:bottom w:val="none" w:sz="0" w:space="0" w:color="auto"/>
                    <w:right w:val="none" w:sz="0" w:space="0" w:color="auto"/>
                  </w:divBdr>
                  <w:divsChild>
                    <w:div w:id="966395853">
                      <w:marLeft w:val="0"/>
                      <w:marRight w:val="0"/>
                      <w:marTop w:val="0"/>
                      <w:marBottom w:val="0"/>
                      <w:divBdr>
                        <w:top w:val="none" w:sz="0" w:space="0" w:color="auto"/>
                        <w:left w:val="none" w:sz="0" w:space="0" w:color="auto"/>
                        <w:bottom w:val="none" w:sz="0" w:space="0" w:color="auto"/>
                        <w:right w:val="none" w:sz="0" w:space="0" w:color="auto"/>
                      </w:divBdr>
                    </w:div>
                    <w:div w:id="1089274525">
                      <w:marLeft w:val="0"/>
                      <w:marRight w:val="0"/>
                      <w:marTop w:val="0"/>
                      <w:marBottom w:val="0"/>
                      <w:divBdr>
                        <w:top w:val="none" w:sz="0" w:space="0" w:color="auto"/>
                        <w:left w:val="none" w:sz="0" w:space="0" w:color="auto"/>
                        <w:bottom w:val="none" w:sz="0" w:space="0" w:color="auto"/>
                        <w:right w:val="none" w:sz="0" w:space="0" w:color="auto"/>
                      </w:divBdr>
                    </w:div>
                    <w:div w:id="1503398328">
                      <w:marLeft w:val="0"/>
                      <w:marRight w:val="0"/>
                      <w:marTop w:val="0"/>
                      <w:marBottom w:val="0"/>
                      <w:divBdr>
                        <w:top w:val="none" w:sz="0" w:space="0" w:color="auto"/>
                        <w:left w:val="none" w:sz="0" w:space="0" w:color="auto"/>
                        <w:bottom w:val="none" w:sz="0" w:space="0" w:color="auto"/>
                        <w:right w:val="none" w:sz="0" w:space="0" w:color="auto"/>
                      </w:divBdr>
                    </w:div>
                    <w:div w:id="1670596274">
                      <w:marLeft w:val="0"/>
                      <w:marRight w:val="0"/>
                      <w:marTop w:val="0"/>
                      <w:marBottom w:val="0"/>
                      <w:divBdr>
                        <w:top w:val="none" w:sz="0" w:space="0" w:color="auto"/>
                        <w:left w:val="none" w:sz="0" w:space="0" w:color="auto"/>
                        <w:bottom w:val="none" w:sz="0" w:space="0" w:color="auto"/>
                        <w:right w:val="none" w:sz="0" w:space="0" w:color="auto"/>
                      </w:divBdr>
                    </w:div>
                  </w:divsChild>
                </w:div>
                <w:div w:id="1281691165">
                  <w:marLeft w:val="0"/>
                  <w:marRight w:val="0"/>
                  <w:marTop w:val="0"/>
                  <w:marBottom w:val="0"/>
                  <w:divBdr>
                    <w:top w:val="none" w:sz="0" w:space="0" w:color="auto"/>
                    <w:left w:val="none" w:sz="0" w:space="0" w:color="auto"/>
                    <w:bottom w:val="none" w:sz="0" w:space="0" w:color="auto"/>
                    <w:right w:val="none" w:sz="0" w:space="0" w:color="auto"/>
                  </w:divBdr>
                  <w:divsChild>
                    <w:div w:id="1847088449">
                      <w:marLeft w:val="0"/>
                      <w:marRight w:val="0"/>
                      <w:marTop w:val="0"/>
                      <w:marBottom w:val="0"/>
                      <w:divBdr>
                        <w:top w:val="none" w:sz="0" w:space="0" w:color="auto"/>
                        <w:left w:val="none" w:sz="0" w:space="0" w:color="auto"/>
                        <w:bottom w:val="none" w:sz="0" w:space="0" w:color="auto"/>
                        <w:right w:val="none" w:sz="0" w:space="0" w:color="auto"/>
                      </w:divBdr>
                    </w:div>
                  </w:divsChild>
                </w:div>
                <w:div w:id="1393315138">
                  <w:marLeft w:val="0"/>
                  <w:marRight w:val="0"/>
                  <w:marTop w:val="0"/>
                  <w:marBottom w:val="0"/>
                  <w:divBdr>
                    <w:top w:val="none" w:sz="0" w:space="0" w:color="auto"/>
                    <w:left w:val="none" w:sz="0" w:space="0" w:color="auto"/>
                    <w:bottom w:val="none" w:sz="0" w:space="0" w:color="auto"/>
                    <w:right w:val="none" w:sz="0" w:space="0" w:color="auto"/>
                  </w:divBdr>
                  <w:divsChild>
                    <w:div w:id="762918429">
                      <w:marLeft w:val="0"/>
                      <w:marRight w:val="0"/>
                      <w:marTop w:val="0"/>
                      <w:marBottom w:val="0"/>
                      <w:divBdr>
                        <w:top w:val="none" w:sz="0" w:space="0" w:color="auto"/>
                        <w:left w:val="none" w:sz="0" w:space="0" w:color="auto"/>
                        <w:bottom w:val="none" w:sz="0" w:space="0" w:color="auto"/>
                        <w:right w:val="none" w:sz="0" w:space="0" w:color="auto"/>
                      </w:divBdr>
                    </w:div>
                    <w:div w:id="992097957">
                      <w:marLeft w:val="0"/>
                      <w:marRight w:val="0"/>
                      <w:marTop w:val="0"/>
                      <w:marBottom w:val="0"/>
                      <w:divBdr>
                        <w:top w:val="none" w:sz="0" w:space="0" w:color="auto"/>
                        <w:left w:val="none" w:sz="0" w:space="0" w:color="auto"/>
                        <w:bottom w:val="none" w:sz="0" w:space="0" w:color="auto"/>
                        <w:right w:val="none" w:sz="0" w:space="0" w:color="auto"/>
                      </w:divBdr>
                    </w:div>
                    <w:div w:id="1254440432">
                      <w:marLeft w:val="0"/>
                      <w:marRight w:val="0"/>
                      <w:marTop w:val="0"/>
                      <w:marBottom w:val="0"/>
                      <w:divBdr>
                        <w:top w:val="none" w:sz="0" w:space="0" w:color="auto"/>
                        <w:left w:val="none" w:sz="0" w:space="0" w:color="auto"/>
                        <w:bottom w:val="none" w:sz="0" w:space="0" w:color="auto"/>
                        <w:right w:val="none" w:sz="0" w:space="0" w:color="auto"/>
                      </w:divBdr>
                    </w:div>
                    <w:div w:id="2089112304">
                      <w:marLeft w:val="0"/>
                      <w:marRight w:val="0"/>
                      <w:marTop w:val="0"/>
                      <w:marBottom w:val="0"/>
                      <w:divBdr>
                        <w:top w:val="none" w:sz="0" w:space="0" w:color="auto"/>
                        <w:left w:val="none" w:sz="0" w:space="0" w:color="auto"/>
                        <w:bottom w:val="none" w:sz="0" w:space="0" w:color="auto"/>
                        <w:right w:val="none" w:sz="0" w:space="0" w:color="auto"/>
                      </w:divBdr>
                    </w:div>
                    <w:div w:id="2124840690">
                      <w:marLeft w:val="0"/>
                      <w:marRight w:val="0"/>
                      <w:marTop w:val="0"/>
                      <w:marBottom w:val="0"/>
                      <w:divBdr>
                        <w:top w:val="none" w:sz="0" w:space="0" w:color="auto"/>
                        <w:left w:val="none" w:sz="0" w:space="0" w:color="auto"/>
                        <w:bottom w:val="none" w:sz="0" w:space="0" w:color="auto"/>
                        <w:right w:val="none" w:sz="0" w:space="0" w:color="auto"/>
                      </w:divBdr>
                    </w:div>
                  </w:divsChild>
                </w:div>
                <w:div w:id="1428765717">
                  <w:marLeft w:val="0"/>
                  <w:marRight w:val="0"/>
                  <w:marTop w:val="0"/>
                  <w:marBottom w:val="0"/>
                  <w:divBdr>
                    <w:top w:val="none" w:sz="0" w:space="0" w:color="auto"/>
                    <w:left w:val="none" w:sz="0" w:space="0" w:color="auto"/>
                    <w:bottom w:val="none" w:sz="0" w:space="0" w:color="auto"/>
                    <w:right w:val="none" w:sz="0" w:space="0" w:color="auto"/>
                  </w:divBdr>
                  <w:divsChild>
                    <w:div w:id="2056729602">
                      <w:marLeft w:val="0"/>
                      <w:marRight w:val="0"/>
                      <w:marTop w:val="0"/>
                      <w:marBottom w:val="0"/>
                      <w:divBdr>
                        <w:top w:val="none" w:sz="0" w:space="0" w:color="auto"/>
                        <w:left w:val="none" w:sz="0" w:space="0" w:color="auto"/>
                        <w:bottom w:val="none" w:sz="0" w:space="0" w:color="auto"/>
                        <w:right w:val="none" w:sz="0" w:space="0" w:color="auto"/>
                      </w:divBdr>
                    </w:div>
                  </w:divsChild>
                </w:div>
                <w:div w:id="1498380783">
                  <w:marLeft w:val="0"/>
                  <w:marRight w:val="0"/>
                  <w:marTop w:val="0"/>
                  <w:marBottom w:val="0"/>
                  <w:divBdr>
                    <w:top w:val="none" w:sz="0" w:space="0" w:color="auto"/>
                    <w:left w:val="none" w:sz="0" w:space="0" w:color="auto"/>
                    <w:bottom w:val="none" w:sz="0" w:space="0" w:color="auto"/>
                    <w:right w:val="none" w:sz="0" w:space="0" w:color="auto"/>
                  </w:divBdr>
                  <w:divsChild>
                    <w:div w:id="1340081001">
                      <w:marLeft w:val="0"/>
                      <w:marRight w:val="0"/>
                      <w:marTop w:val="0"/>
                      <w:marBottom w:val="0"/>
                      <w:divBdr>
                        <w:top w:val="none" w:sz="0" w:space="0" w:color="auto"/>
                        <w:left w:val="none" w:sz="0" w:space="0" w:color="auto"/>
                        <w:bottom w:val="none" w:sz="0" w:space="0" w:color="auto"/>
                        <w:right w:val="none" w:sz="0" w:space="0" w:color="auto"/>
                      </w:divBdr>
                    </w:div>
                    <w:div w:id="1391155622">
                      <w:marLeft w:val="0"/>
                      <w:marRight w:val="0"/>
                      <w:marTop w:val="0"/>
                      <w:marBottom w:val="0"/>
                      <w:divBdr>
                        <w:top w:val="none" w:sz="0" w:space="0" w:color="auto"/>
                        <w:left w:val="none" w:sz="0" w:space="0" w:color="auto"/>
                        <w:bottom w:val="none" w:sz="0" w:space="0" w:color="auto"/>
                        <w:right w:val="none" w:sz="0" w:space="0" w:color="auto"/>
                      </w:divBdr>
                    </w:div>
                  </w:divsChild>
                </w:div>
                <w:div w:id="1519192882">
                  <w:marLeft w:val="0"/>
                  <w:marRight w:val="0"/>
                  <w:marTop w:val="0"/>
                  <w:marBottom w:val="0"/>
                  <w:divBdr>
                    <w:top w:val="none" w:sz="0" w:space="0" w:color="auto"/>
                    <w:left w:val="none" w:sz="0" w:space="0" w:color="auto"/>
                    <w:bottom w:val="none" w:sz="0" w:space="0" w:color="auto"/>
                    <w:right w:val="none" w:sz="0" w:space="0" w:color="auto"/>
                  </w:divBdr>
                  <w:divsChild>
                    <w:div w:id="781458459">
                      <w:marLeft w:val="0"/>
                      <w:marRight w:val="0"/>
                      <w:marTop w:val="0"/>
                      <w:marBottom w:val="0"/>
                      <w:divBdr>
                        <w:top w:val="none" w:sz="0" w:space="0" w:color="auto"/>
                        <w:left w:val="none" w:sz="0" w:space="0" w:color="auto"/>
                        <w:bottom w:val="none" w:sz="0" w:space="0" w:color="auto"/>
                        <w:right w:val="none" w:sz="0" w:space="0" w:color="auto"/>
                      </w:divBdr>
                    </w:div>
                  </w:divsChild>
                </w:div>
                <w:div w:id="1553611408">
                  <w:marLeft w:val="0"/>
                  <w:marRight w:val="0"/>
                  <w:marTop w:val="0"/>
                  <w:marBottom w:val="0"/>
                  <w:divBdr>
                    <w:top w:val="none" w:sz="0" w:space="0" w:color="auto"/>
                    <w:left w:val="none" w:sz="0" w:space="0" w:color="auto"/>
                    <w:bottom w:val="none" w:sz="0" w:space="0" w:color="auto"/>
                    <w:right w:val="none" w:sz="0" w:space="0" w:color="auto"/>
                  </w:divBdr>
                  <w:divsChild>
                    <w:div w:id="1491672509">
                      <w:marLeft w:val="0"/>
                      <w:marRight w:val="0"/>
                      <w:marTop w:val="0"/>
                      <w:marBottom w:val="0"/>
                      <w:divBdr>
                        <w:top w:val="none" w:sz="0" w:space="0" w:color="auto"/>
                        <w:left w:val="none" w:sz="0" w:space="0" w:color="auto"/>
                        <w:bottom w:val="none" w:sz="0" w:space="0" w:color="auto"/>
                        <w:right w:val="none" w:sz="0" w:space="0" w:color="auto"/>
                      </w:divBdr>
                    </w:div>
                  </w:divsChild>
                </w:div>
                <w:div w:id="1644314032">
                  <w:marLeft w:val="0"/>
                  <w:marRight w:val="0"/>
                  <w:marTop w:val="0"/>
                  <w:marBottom w:val="0"/>
                  <w:divBdr>
                    <w:top w:val="none" w:sz="0" w:space="0" w:color="auto"/>
                    <w:left w:val="none" w:sz="0" w:space="0" w:color="auto"/>
                    <w:bottom w:val="none" w:sz="0" w:space="0" w:color="auto"/>
                    <w:right w:val="none" w:sz="0" w:space="0" w:color="auto"/>
                  </w:divBdr>
                  <w:divsChild>
                    <w:div w:id="1504471397">
                      <w:marLeft w:val="0"/>
                      <w:marRight w:val="0"/>
                      <w:marTop w:val="0"/>
                      <w:marBottom w:val="0"/>
                      <w:divBdr>
                        <w:top w:val="none" w:sz="0" w:space="0" w:color="auto"/>
                        <w:left w:val="none" w:sz="0" w:space="0" w:color="auto"/>
                        <w:bottom w:val="none" w:sz="0" w:space="0" w:color="auto"/>
                        <w:right w:val="none" w:sz="0" w:space="0" w:color="auto"/>
                      </w:divBdr>
                    </w:div>
                  </w:divsChild>
                </w:div>
                <w:div w:id="1751924822">
                  <w:marLeft w:val="0"/>
                  <w:marRight w:val="0"/>
                  <w:marTop w:val="0"/>
                  <w:marBottom w:val="0"/>
                  <w:divBdr>
                    <w:top w:val="none" w:sz="0" w:space="0" w:color="auto"/>
                    <w:left w:val="none" w:sz="0" w:space="0" w:color="auto"/>
                    <w:bottom w:val="none" w:sz="0" w:space="0" w:color="auto"/>
                    <w:right w:val="none" w:sz="0" w:space="0" w:color="auto"/>
                  </w:divBdr>
                  <w:divsChild>
                    <w:div w:id="284430320">
                      <w:marLeft w:val="0"/>
                      <w:marRight w:val="0"/>
                      <w:marTop w:val="0"/>
                      <w:marBottom w:val="0"/>
                      <w:divBdr>
                        <w:top w:val="none" w:sz="0" w:space="0" w:color="auto"/>
                        <w:left w:val="none" w:sz="0" w:space="0" w:color="auto"/>
                        <w:bottom w:val="none" w:sz="0" w:space="0" w:color="auto"/>
                        <w:right w:val="none" w:sz="0" w:space="0" w:color="auto"/>
                      </w:divBdr>
                    </w:div>
                  </w:divsChild>
                </w:div>
                <w:div w:id="1751924922">
                  <w:marLeft w:val="0"/>
                  <w:marRight w:val="0"/>
                  <w:marTop w:val="0"/>
                  <w:marBottom w:val="0"/>
                  <w:divBdr>
                    <w:top w:val="none" w:sz="0" w:space="0" w:color="auto"/>
                    <w:left w:val="none" w:sz="0" w:space="0" w:color="auto"/>
                    <w:bottom w:val="none" w:sz="0" w:space="0" w:color="auto"/>
                    <w:right w:val="none" w:sz="0" w:space="0" w:color="auto"/>
                  </w:divBdr>
                  <w:divsChild>
                    <w:div w:id="1802919975">
                      <w:marLeft w:val="0"/>
                      <w:marRight w:val="0"/>
                      <w:marTop w:val="0"/>
                      <w:marBottom w:val="0"/>
                      <w:divBdr>
                        <w:top w:val="none" w:sz="0" w:space="0" w:color="auto"/>
                        <w:left w:val="none" w:sz="0" w:space="0" w:color="auto"/>
                        <w:bottom w:val="none" w:sz="0" w:space="0" w:color="auto"/>
                        <w:right w:val="none" w:sz="0" w:space="0" w:color="auto"/>
                      </w:divBdr>
                    </w:div>
                    <w:div w:id="1818255066">
                      <w:marLeft w:val="0"/>
                      <w:marRight w:val="0"/>
                      <w:marTop w:val="0"/>
                      <w:marBottom w:val="0"/>
                      <w:divBdr>
                        <w:top w:val="none" w:sz="0" w:space="0" w:color="auto"/>
                        <w:left w:val="none" w:sz="0" w:space="0" w:color="auto"/>
                        <w:bottom w:val="none" w:sz="0" w:space="0" w:color="auto"/>
                        <w:right w:val="none" w:sz="0" w:space="0" w:color="auto"/>
                      </w:divBdr>
                    </w:div>
                  </w:divsChild>
                </w:div>
                <w:div w:id="1827236916">
                  <w:marLeft w:val="0"/>
                  <w:marRight w:val="0"/>
                  <w:marTop w:val="0"/>
                  <w:marBottom w:val="0"/>
                  <w:divBdr>
                    <w:top w:val="none" w:sz="0" w:space="0" w:color="auto"/>
                    <w:left w:val="none" w:sz="0" w:space="0" w:color="auto"/>
                    <w:bottom w:val="none" w:sz="0" w:space="0" w:color="auto"/>
                    <w:right w:val="none" w:sz="0" w:space="0" w:color="auto"/>
                  </w:divBdr>
                  <w:divsChild>
                    <w:div w:id="1439910827">
                      <w:marLeft w:val="0"/>
                      <w:marRight w:val="0"/>
                      <w:marTop w:val="0"/>
                      <w:marBottom w:val="0"/>
                      <w:divBdr>
                        <w:top w:val="none" w:sz="0" w:space="0" w:color="auto"/>
                        <w:left w:val="none" w:sz="0" w:space="0" w:color="auto"/>
                        <w:bottom w:val="none" w:sz="0" w:space="0" w:color="auto"/>
                        <w:right w:val="none" w:sz="0" w:space="0" w:color="auto"/>
                      </w:divBdr>
                    </w:div>
                  </w:divsChild>
                </w:div>
                <w:div w:id="1835024628">
                  <w:marLeft w:val="0"/>
                  <w:marRight w:val="0"/>
                  <w:marTop w:val="0"/>
                  <w:marBottom w:val="0"/>
                  <w:divBdr>
                    <w:top w:val="none" w:sz="0" w:space="0" w:color="auto"/>
                    <w:left w:val="none" w:sz="0" w:space="0" w:color="auto"/>
                    <w:bottom w:val="none" w:sz="0" w:space="0" w:color="auto"/>
                    <w:right w:val="none" w:sz="0" w:space="0" w:color="auto"/>
                  </w:divBdr>
                  <w:divsChild>
                    <w:div w:id="212040121">
                      <w:marLeft w:val="0"/>
                      <w:marRight w:val="0"/>
                      <w:marTop w:val="0"/>
                      <w:marBottom w:val="0"/>
                      <w:divBdr>
                        <w:top w:val="none" w:sz="0" w:space="0" w:color="auto"/>
                        <w:left w:val="none" w:sz="0" w:space="0" w:color="auto"/>
                        <w:bottom w:val="none" w:sz="0" w:space="0" w:color="auto"/>
                        <w:right w:val="none" w:sz="0" w:space="0" w:color="auto"/>
                      </w:divBdr>
                    </w:div>
                  </w:divsChild>
                </w:div>
                <w:div w:id="1880629640">
                  <w:marLeft w:val="0"/>
                  <w:marRight w:val="0"/>
                  <w:marTop w:val="0"/>
                  <w:marBottom w:val="0"/>
                  <w:divBdr>
                    <w:top w:val="none" w:sz="0" w:space="0" w:color="auto"/>
                    <w:left w:val="none" w:sz="0" w:space="0" w:color="auto"/>
                    <w:bottom w:val="none" w:sz="0" w:space="0" w:color="auto"/>
                    <w:right w:val="none" w:sz="0" w:space="0" w:color="auto"/>
                  </w:divBdr>
                  <w:divsChild>
                    <w:div w:id="868183818">
                      <w:marLeft w:val="0"/>
                      <w:marRight w:val="0"/>
                      <w:marTop w:val="0"/>
                      <w:marBottom w:val="0"/>
                      <w:divBdr>
                        <w:top w:val="none" w:sz="0" w:space="0" w:color="auto"/>
                        <w:left w:val="none" w:sz="0" w:space="0" w:color="auto"/>
                        <w:bottom w:val="none" w:sz="0" w:space="0" w:color="auto"/>
                        <w:right w:val="none" w:sz="0" w:space="0" w:color="auto"/>
                      </w:divBdr>
                    </w:div>
                  </w:divsChild>
                </w:div>
                <w:div w:id="1966429321">
                  <w:marLeft w:val="0"/>
                  <w:marRight w:val="0"/>
                  <w:marTop w:val="0"/>
                  <w:marBottom w:val="0"/>
                  <w:divBdr>
                    <w:top w:val="none" w:sz="0" w:space="0" w:color="auto"/>
                    <w:left w:val="none" w:sz="0" w:space="0" w:color="auto"/>
                    <w:bottom w:val="none" w:sz="0" w:space="0" w:color="auto"/>
                    <w:right w:val="none" w:sz="0" w:space="0" w:color="auto"/>
                  </w:divBdr>
                  <w:divsChild>
                    <w:div w:id="542399884">
                      <w:marLeft w:val="0"/>
                      <w:marRight w:val="0"/>
                      <w:marTop w:val="0"/>
                      <w:marBottom w:val="0"/>
                      <w:divBdr>
                        <w:top w:val="none" w:sz="0" w:space="0" w:color="auto"/>
                        <w:left w:val="none" w:sz="0" w:space="0" w:color="auto"/>
                        <w:bottom w:val="none" w:sz="0" w:space="0" w:color="auto"/>
                        <w:right w:val="none" w:sz="0" w:space="0" w:color="auto"/>
                      </w:divBdr>
                    </w:div>
                  </w:divsChild>
                </w:div>
                <w:div w:id="1969120788">
                  <w:marLeft w:val="0"/>
                  <w:marRight w:val="0"/>
                  <w:marTop w:val="0"/>
                  <w:marBottom w:val="0"/>
                  <w:divBdr>
                    <w:top w:val="none" w:sz="0" w:space="0" w:color="auto"/>
                    <w:left w:val="none" w:sz="0" w:space="0" w:color="auto"/>
                    <w:bottom w:val="none" w:sz="0" w:space="0" w:color="auto"/>
                    <w:right w:val="none" w:sz="0" w:space="0" w:color="auto"/>
                  </w:divBdr>
                  <w:divsChild>
                    <w:div w:id="1205026143">
                      <w:marLeft w:val="0"/>
                      <w:marRight w:val="0"/>
                      <w:marTop w:val="0"/>
                      <w:marBottom w:val="0"/>
                      <w:divBdr>
                        <w:top w:val="none" w:sz="0" w:space="0" w:color="auto"/>
                        <w:left w:val="none" w:sz="0" w:space="0" w:color="auto"/>
                        <w:bottom w:val="none" w:sz="0" w:space="0" w:color="auto"/>
                        <w:right w:val="none" w:sz="0" w:space="0" w:color="auto"/>
                      </w:divBdr>
                    </w:div>
                    <w:div w:id="1457407383">
                      <w:marLeft w:val="0"/>
                      <w:marRight w:val="0"/>
                      <w:marTop w:val="0"/>
                      <w:marBottom w:val="0"/>
                      <w:divBdr>
                        <w:top w:val="none" w:sz="0" w:space="0" w:color="auto"/>
                        <w:left w:val="none" w:sz="0" w:space="0" w:color="auto"/>
                        <w:bottom w:val="none" w:sz="0" w:space="0" w:color="auto"/>
                        <w:right w:val="none" w:sz="0" w:space="0" w:color="auto"/>
                      </w:divBdr>
                    </w:div>
                  </w:divsChild>
                </w:div>
                <w:div w:id="1980186220">
                  <w:marLeft w:val="0"/>
                  <w:marRight w:val="0"/>
                  <w:marTop w:val="0"/>
                  <w:marBottom w:val="0"/>
                  <w:divBdr>
                    <w:top w:val="none" w:sz="0" w:space="0" w:color="auto"/>
                    <w:left w:val="none" w:sz="0" w:space="0" w:color="auto"/>
                    <w:bottom w:val="none" w:sz="0" w:space="0" w:color="auto"/>
                    <w:right w:val="none" w:sz="0" w:space="0" w:color="auto"/>
                  </w:divBdr>
                  <w:divsChild>
                    <w:div w:id="387457010">
                      <w:marLeft w:val="0"/>
                      <w:marRight w:val="0"/>
                      <w:marTop w:val="0"/>
                      <w:marBottom w:val="0"/>
                      <w:divBdr>
                        <w:top w:val="none" w:sz="0" w:space="0" w:color="auto"/>
                        <w:left w:val="none" w:sz="0" w:space="0" w:color="auto"/>
                        <w:bottom w:val="none" w:sz="0" w:space="0" w:color="auto"/>
                        <w:right w:val="none" w:sz="0" w:space="0" w:color="auto"/>
                      </w:divBdr>
                    </w:div>
                    <w:div w:id="712387023">
                      <w:marLeft w:val="0"/>
                      <w:marRight w:val="0"/>
                      <w:marTop w:val="0"/>
                      <w:marBottom w:val="0"/>
                      <w:divBdr>
                        <w:top w:val="none" w:sz="0" w:space="0" w:color="auto"/>
                        <w:left w:val="none" w:sz="0" w:space="0" w:color="auto"/>
                        <w:bottom w:val="none" w:sz="0" w:space="0" w:color="auto"/>
                        <w:right w:val="none" w:sz="0" w:space="0" w:color="auto"/>
                      </w:divBdr>
                    </w:div>
                  </w:divsChild>
                </w:div>
                <w:div w:id="2043360156">
                  <w:marLeft w:val="0"/>
                  <w:marRight w:val="0"/>
                  <w:marTop w:val="0"/>
                  <w:marBottom w:val="0"/>
                  <w:divBdr>
                    <w:top w:val="none" w:sz="0" w:space="0" w:color="auto"/>
                    <w:left w:val="none" w:sz="0" w:space="0" w:color="auto"/>
                    <w:bottom w:val="none" w:sz="0" w:space="0" w:color="auto"/>
                    <w:right w:val="none" w:sz="0" w:space="0" w:color="auto"/>
                  </w:divBdr>
                  <w:divsChild>
                    <w:div w:id="1920943178">
                      <w:marLeft w:val="0"/>
                      <w:marRight w:val="0"/>
                      <w:marTop w:val="0"/>
                      <w:marBottom w:val="0"/>
                      <w:divBdr>
                        <w:top w:val="none" w:sz="0" w:space="0" w:color="auto"/>
                        <w:left w:val="none" w:sz="0" w:space="0" w:color="auto"/>
                        <w:bottom w:val="none" w:sz="0" w:space="0" w:color="auto"/>
                        <w:right w:val="none" w:sz="0" w:space="0" w:color="auto"/>
                      </w:divBdr>
                    </w:div>
                  </w:divsChild>
                </w:div>
                <w:div w:id="2045205823">
                  <w:marLeft w:val="0"/>
                  <w:marRight w:val="0"/>
                  <w:marTop w:val="0"/>
                  <w:marBottom w:val="0"/>
                  <w:divBdr>
                    <w:top w:val="none" w:sz="0" w:space="0" w:color="auto"/>
                    <w:left w:val="none" w:sz="0" w:space="0" w:color="auto"/>
                    <w:bottom w:val="none" w:sz="0" w:space="0" w:color="auto"/>
                    <w:right w:val="none" w:sz="0" w:space="0" w:color="auto"/>
                  </w:divBdr>
                  <w:divsChild>
                    <w:div w:id="1962492609">
                      <w:marLeft w:val="0"/>
                      <w:marRight w:val="0"/>
                      <w:marTop w:val="0"/>
                      <w:marBottom w:val="0"/>
                      <w:divBdr>
                        <w:top w:val="none" w:sz="0" w:space="0" w:color="auto"/>
                        <w:left w:val="none" w:sz="0" w:space="0" w:color="auto"/>
                        <w:bottom w:val="none" w:sz="0" w:space="0" w:color="auto"/>
                        <w:right w:val="none" w:sz="0" w:space="0" w:color="auto"/>
                      </w:divBdr>
                    </w:div>
                  </w:divsChild>
                </w:div>
                <w:div w:id="2060934570">
                  <w:marLeft w:val="0"/>
                  <w:marRight w:val="0"/>
                  <w:marTop w:val="0"/>
                  <w:marBottom w:val="0"/>
                  <w:divBdr>
                    <w:top w:val="none" w:sz="0" w:space="0" w:color="auto"/>
                    <w:left w:val="none" w:sz="0" w:space="0" w:color="auto"/>
                    <w:bottom w:val="none" w:sz="0" w:space="0" w:color="auto"/>
                    <w:right w:val="none" w:sz="0" w:space="0" w:color="auto"/>
                  </w:divBdr>
                  <w:divsChild>
                    <w:div w:id="865682046">
                      <w:marLeft w:val="0"/>
                      <w:marRight w:val="0"/>
                      <w:marTop w:val="0"/>
                      <w:marBottom w:val="0"/>
                      <w:divBdr>
                        <w:top w:val="none" w:sz="0" w:space="0" w:color="auto"/>
                        <w:left w:val="none" w:sz="0" w:space="0" w:color="auto"/>
                        <w:bottom w:val="none" w:sz="0" w:space="0" w:color="auto"/>
                        <w:right w:val="none" w:sz="0" w:space="0" w:color="auto"/>
                      </w:divBdr>
                    </w:div>
                  </w:divsChild>
                </w:div>
                <w:div w:id="2088454111">
                  <w:marLeft w:val="0"/>
                  <w:marRight w:val="0"/>
                  <w:marTop w:val="0"/>
                  <w:marBottom w:val="0"/>
                  <w:divBdr>
                    <w:top w:val="none" w:sz="0" w:space="0" w:color="auto"/>
                    <w:left w:val="none" w:sz="0" w:space="0" w:color="auto"/>
                    <w:bottom w:val="none" w:sz="0" w:space="0" w:color="auto"/>
                    <w:right w:val="none" w:sz="0" w:space="0" w:color="auto"/>
                  </w:divBdr>
                  <w:divsChild>
                    <w:div w:id="1150712136">
                      <w:marLeft w:val="0"/>
                      <w:marRight w:val="0"/>
                      <w:marTop w:val="0"/>
                      <w:marBottom w:val="0"/>
                      <w:divBdr>
                        <w:top w:val="none" w:sz="0" w:space="0" w:color="auto"/>
                        <w:left w:val="none" w:sz="0" w:space="0" w:color="auto"/>
                        <w:bottom w:val="none" w:sz="0" w:space="0" w:color="auto"/>
                        <w:right w:val="none" w:sz="0" w:space="0" w:color="auto"/>
                      </w:divBdr>
                    </w:div>
                  </w:divsChild>
                </w:div>
                <w:div w:id="2091542133">
                  <w:marLeft w:val="0"/>
                  <w:marRight w:val="0"/>
                  <w:marTop w:val="0"/>
                  <w:marBottom w:val="0"/>
                  <w:divBdr>
                    <w:top w:val="none" w:sz="0" w:space="0" w:color="auto"/>
                    <w:left w:val="none" w:sz="0" w:space="0" w:color="auto"/>
                    <w:bottom w:val="none" w:sz="0" w:space="0" w:color="auto"/>
                    <w:right w:val="none" w:sz="0" w:space="0" w:color="auto"/>
                  </w:divBdr>
                  <w:divsChild>
                    <w:div w:id="4665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9056">
          <w:marLeft w:val="0"/>
          <w:marRight w:val="0"/>
          <w:marTop w:val="0"/>
          <w:marBottom w:val="0"/>
          <w:divBdr>
            <w:top w:val="none" w:sz="0" w:space="0" w:color="auto"/>
            <w:left w:val="none" w:sz="0" w:space="0" w:color="auto"/>
            <w:bottom w:val="none" w:sz="0" w:space="0" w:color="auto"/>
            <w:right w:val="none" w:sz="0" w:space="0" w:color="auto"/>
          </w:divBdr>
          <w:divsChild>
            <w:div w:id="398209177">
              <w:marLeft w:val="0"/>
              <w:marRight w:val="0"/>
              <w:marTop w:val="0"/>
              <w:marBottom w:val="0"/>
              <w:divBdr>
                <w:top w:val="none" w:sz="0" w:space="0" w:color="auto"/>
                <w:left w:val="none" w:sz="0" w:space="0" w:color="auto"/>
                <w:bottom w:val="none" w:sz="0" w:space="0" w:color="auto"/>
                <w:right w:val="none" w:sz="0" w:space="0" w:color="auto"/>
              </w:divBdr>
            </w:div>
            <w:div w:id="418602234">
              <w:marLeft w:val="0"/>
              <w:marRight w:val="0"/>
              <w:marTop w:val="0"/>
              <w:marBottom w:val="0"/>
              <w:divBdr>
                <w:top w:val="none" w:sz="0" w:space="0" w:color="auto"/>
                <w:left w:val="none" w:sz="0" w:space="0" w:color="auto"/>
                <w:bottom w:val="none" w:sz="0" w:space="0" w:color="auto"/>
                <w:right w:val="none" w:sz="0" w:space="0" w:color="auto"/>
              </w:divBdr>
            </w:div>
            <w:div w:id="602882038">
              <w:marLeft w:val="0"/>
              <w:marRight w:val="0"/>
              <w:marTop w:val="0"/>
              <w:marBottom w:val="0"/>
              <w:divBdr>
                <w:top w:val="none" w:sz="0" w:space="0" w:color="auto"/>
                <w:left w:val="none" w:sz="0" w:space="0" w:color="auto"/>
                <w:bottom w:val="none" w:sz="0" w:space="0" w:color="auto"/>
                <w:right w:val="none" w:sz="0" w:space="0" w:color="auto"/>
              </w:divBdr>
            </w:div>
            <w:div w:id="1299411248">
              <w:marLeft w:val="0"/>
              <w:marRight w:val="0"/>
              <w:marTop w:val="0"/>
              <w:marBottom w:val="0"/>
              <w:divBdr>
                <w:top w:val="none" w:sz="0" w:space="0" w:color="auto"/>
                <w:left w:val="none" w:sz="0" w:space="0" w:color="auto"/>
                <w:bottom w:val="none" w:sz="0" w:space="0" w:color="auto"/>
                <w:right w:val="none" w:sz="0" w:space="0" w:color="auto"/>
              </w:divBdr>
            </w:div>
            <w:div w:id="1853258050">
              <w:marLeft w:val="0"/>
              <w:marRight w:val="0"/>
              <w:marTop w:val="0"/>
              <w:marBottom w:val="0"/>
              <w:divBdr>
                <w:top w:val="none" w:sz="0" w:space="0" w:color="auto"/>
                <w:left w:val="none" w:sz="0" w:space="0" w:color="auto"/>
                <w:bottom w:val="none" w:sz="0" w:space="0" w:color="auto"/>
                <w:right w:val="none" w:sz="0" w:space="0" w:color="auto"/>
              </w:divBdr>
            </w:div>
          </w:divsChild>
        </w:div>
        <w:div w:id="1519155071">
          <w:marLeft w:val="0"/>
          <w:marRight w:val="0"/>
          <w:marTop w:val="0"/>
          <w:marBottom w:val="0"/>
          <w:divBdr>
            <w:top w:val="none" w:sz="0" w:space="0" w:color="auto"/>
            <w:left w:val="none" w:sz="0" w:space="0" w:color="auto"/>
            <w:bottom w:val="none" w:sz="0" w:space="0" w:color="auto"/>
            <w:right w:val="none" w:sz="0" w:space="0" w:color="auto"/>
          </w:divBdr>
        </w:div>
        <w:div w:id="1555505100">
          <w:marLeft w:val="0"/>
          <w:marRight w:val="0"/>
          <w:marTop w:val="0"/>
          <w:marBottom w:val="0"/>
          <w:divBdr>
            <w:top w:val="none" w:sz="0" w:space="0" w:color="auto"/>
            <w:left w:val="none" w:sz="0" w:space="0" w:color="auto"/>
            <w:bottom w:val="none" w:sz="0" w:space="0" w:color="auto"/>
            <w:right w:val="none" w:sz="0" w:space="0" w:color="auto"/>
          </w:divBdr>
          <w:divsChild>
            <w:div w:id="122044342">
              <w:marLeft w:val="0"/>
              <w:marRight w:val="0"/>
              <w:marTop w:val="0"/>
              <w:marBottom w:val="0"/>
              <w:divBdr>
                <w:top w:val="none" w:sz="0" w:space="0" w:color="auto"/>
                <w:left w:val="none" w:sz="0" w:space="0" w:color="auto"/>
                <w:bottom w:val="none" w:sz="0" w:space="0" w:color="auto"/>
                <w:right w:val="none" w:sz="0" w:space="0" w:color="auto"/>
              </w:divBdr>
            </w:div>
            <w:div w:id="857817974">
              <w:marLeft w:val="0"/>
              <w:marRight w:val="0"/>
              <w:marTop w:val="0"/>
              <w:marBottom w:val="0"/>
              <w:divBdr>
                <w:top w:val="none" w:sz="0" w:space="0" w:color="auto"/>
                <w:left w:val="none" w:sz="0" w:space="0" w:color="auto"/>
                <w:bottom w:val="none" w:sz="0" w:space="0" w:color="auto"/>
                <w:right w:val="none" w:sz="0" w:space="0" w:color="auto"/>
              </w:divBdr>
            </w:div>
            <w:div w:id="1013991569">
              <w:marLeft w:val="0"/>
              <w:marRight w:val="0"/>
              <w:marTop w:val="0"/>
              <w:marBottom w:val="0"/>
              <w:divBdr>
                <w:top w:val="none" w:sz="0" w:space="0" w:color="auto"/>
                <w:left w:val="none" w:sz="0" w:space="0" w:color="auto"/>
                <w:bottom w:val="none" w:sz="0" w:space="0" w:color="auto"/>
                <w:right w:val="none" w:sz="0" w:space="0" w:color="auto"/>
              </w:divBdr>
            </w:div>
            <w:div w:id="1092386406">
              <w:marLeft w:val="0"/>
              <w:marRight w:val="0"/>
              <w:marTop w:val="0"/>
              <w:marBottom w:val="0"/>
              <w:divBdr>
                <w:top w:val="none" w:sz="0" w:space="0" w:color="auto"/>
                <w:left w:val="none" w:sz="0" w:space="0" w:color="auto"/>
                <w:bottom w:val="none" w:sz="0" w:space="0" w:color="auto"/>
                <w:right w:val="none" w:sz="0" w:space="0" w:color="auto"/>
              </w:divBdr>
            </w:div>
            <w:div w:id="1514151794">
              <w:marLeft w:val="0"/>
              <w:marRight w:val="0"/>
              <w:marTop w:val="0"/>
              <w:marBottom w:val="0"/>
              <w:divBdr>
                <w:top w:val="none" w:sz="0" w:space="0" w:color="auto"/>
                <w:left w:val="none" w:sz="0" w:space="0" w:color="auto"/>
                <w:bottom w:val="none" w:sz="0" w:space="0" w:color="auto"/>
                <w:right w:val="none" w:sz="0" w:space="0" w:color="auto"/>
              </w:divBdr>
            </w:div>
          </w:divsChild>
        </w:div>
        <w:div w:id="1597134724">
          <w:marLeft w:val="0"/>
          <w:marRight w:val="0"/>
          <w:marTop w:val="0"/>
          <w:marBottom w:val="0"/>
          <w:divBdr>
            <w:top w:val="none" w:sz="0" w:space="0" w:color="auto"/>
            <w:left w:val="none" w:sz="0" w:space="0" w:color="auto"/>
            <w:bottom w:val="none" w:sz="0" w:space="0" w:color="auto"/>
            <w:right w:val="none" w:sz="0" w:space="0" w:color="auto"/>
          </w:divBdr>
        </w:div>
        <w:div w:id="1688020703">
          <w:marLeft w:val="0"/>
          <w:marRight w:val="0"/>
          <w:marTop w:val="0"/>
          <w:marBottom w:val="0"/>
          <w:divBdr>
            <w:top w:val="none" w:sz="0" w:space="0" w:color="auto"/>
            <w:left w:val="none" w:sz="0" w:space="0" w:color="auto"/>
            <w:bottom w:val="none" w:sz="0" w:space="0" w:color="auto"/>
            <w:right w:val="none" w:sz="0" w:space="0" w:color="auto"/>
          </w:divBdr>
        </w:div>
        <w:div w:id="1739204104">
          <w:marLeft w:val="0"/>
          <w:marRight w:val="0"/>
          <w:marTop w:val="0"/>
          <w:marBottom w:val="0"/>
          <w:divBdr>
            <w:top w:val="none" w:sz="0" w:space="0" w:color="auto"/>
            <w:left w:val="none" w:sz="0" w:space="0" w:color="auto"/>
            <w:bottom w:val="none" w:sz="0" w:space="0" w:color="auto"/>
            <w:right w:val="none" w:sz="0" w:space="0" w:color="auto"/>
          </w:divBdr>
          <w:divsChild>
            <w:div w:id="348876805">
              <w:marLeft w:val="0"/>
              <w:marRight w:val="0"/>
              <w:marTop w:val="0"/>
              <w:marBottom w:val="0"/>
              <w:divBdr>
                <w:top w:val="none" w:sz="0" w:space="0" w:color="auto"/>
                <w:left w:val="none" w:sz="0" w:space="0" w:color="auto"/>
                <w:bottom w:val="none" w:sz="0" w:space="0" w:color="auto"/>
                <w:right w:val="none" w:sz="0" w:space="0" w:color="auto"/>
              </w:divBdr>
            </w:div>
            <w:div w:id="517619117">
              <w:marLeft w:val="0"/>
              <w:marRight w:val="0"/>
              <w:marTop w:val="0"/>
              <w:marBottom w:val="0"/>
              <w:divBdr>
                <w:top w:val="none" w:sz="0" w:space="0" w:color="auto"/>
                <w:left w:val="none" w:sz="0" w:space="0" w:color="auto"/>
                <w:bottom w:val="none" w:sz="0" w:space="0" w:color="auto"/>
                <w:right w:val="none" w:sz="0" w:space="0" w:color="auto"/>
              </w:divBdr>
            </w:div>
            <w:div w:id="971446360">
              <w:marLeft w:val="0"/>
              <w:marRight w:val="0"/>
              <w:marTop w:val="0"/>
              <w:marBottom w:val="0"/>
              <w:divBdr>
                <w:top w:val="none" w:sz="0" w:space="0" w:color="auto"/>
                <w:left w:val="none" w:sz="0" w:space="0" w:color="auto"/>
                <w:bottom w:val="none" w:sz="0" w:space="0" w:color="auto"/>
                <w:right w:val="none" w:sz="0" w:space="0" w:color="auto"/>
              </w:divBdr>
            </w:div>
          </w:divsChild>
        </w:div>
        <w:div w:id="1745296923">
          <w:marLeft w:val="0"/>
          <w:marRight w:val="0"/>
          <w:marTop w:val="0"/>
          <w:marBottom w:val="0"/>
          <w:divBdr>
            <w:top w:val="none" w:sz="0" w:space="0" w:color="auto"/>
            <w:left w:val="none" w:sz="0" w:space="0" w:color="auto"/>
            <w:bottom w:val="none" w:sz="0" w:space="0" w:color="auto"/>
            <w:right w:val="none" w:sz="0" w:space="0" w:color="auto"/>
          </w:divBdr>
        </w:div>
        <w:div w:id="1753313450">
          <w:marLeft w:val="0"/>
          <w:marRight w:val="0"/>
          <w:marTop w:val="0"/>
          <w:marBottom w:val="0"/>
          <w:divBdr>
            <w:top w:val="none" w:sz="0" w:space="0" w:color="auto"/>
            <w:left w:val="none" w:sz="0" w:space="0" w:color="auto"/>
            <w:bottom w:val="none" w:sz="0" w:space="0" w:color="auto"/>
            <w:right w:val="none" w:sz="0" w:space="0" w:color="auto"/>
          </w:divBdr>
        </w:div>
        <w:div w:id="1779371199">
          <w:marLeft w:val="0"/>
          <w:marRight w:val="0"/>
          <w:marTop w:val="0"/>
          <w:marBottom w:val="0"/>
          <w:divBdr>
            <w:top w:val="none" w:sz="0" w:space="0" w:color="auto"/>
            <w:left w:val="none" w:sz="0" w:space="0" w:color="auto"/>
            <w:bottom w:val="none" w:sz="0" w:space="0" w:color="auto"/>
            <w:right w:val="none" w:sz="0" w:space="0" w:color="auto"/>
          </w:divBdr>
        </w:div>
        <w:div w:id="1783526859">
          <w:marLeft w:val="0"/>
          <w:marRight w:val="0"/>
          <w:marTop w:val="0"/>
          <w:marBottom w:val="0"/>
          <w:divBdr>
            <w:top w:val="none" w:sz="0" w:space="0" w:color="auto"/>
            <w:left w:val="none" w:sz="0" w:space="0" w:color="auto"/>
            <w:bottom w:val="none" w:sz="0" w:space="0" w:color="auto"/>
            <w:right w:val="none" w:sz="0" w:space="0" w:color="auto"/>
          </w:divBdr>
        </w:div>
        <w:div w:id="1785884742">
          <w:marLeft w:val="0"/>
          <w:marRight w:val="0"/>
          <w:marTop w:val="0"/>
          <w:marBottom w:val="0"/>
          <w:divBdr>
            <w:top w:val="none" w:sz="0" w:space="0" w:color="auto"/>
            <w:left w:val="none" w:sz="0" w:space="0" w:color="auto"/>
            <w:bottom w:val="none" w:sz="0" w:space="0" w:color="auto"/>
            <w:right w:val="none" w:sz="0" w:space="0" w:color="auto"/>
          </w:divBdr>
        </w:div>
        <w:div w:id="1818834488">
          <w:marLeft w:val="0"/>
          <w:marRight w:val="0"/>
          <w:marTop w:val="0"/>
          <w:marBottom w:val="0"/>
          <w:divBdr>
            <w:top w:val="none" w:sz="0" w:space="0" w:color="auto"/>
            <w:left w:val="none" w:sz="0" w:space="0" w:color="auto"/>
            <w:bottom w:val="none" w:sz="0" w:space="0" w:color="auto"/>
            <w:right w:val="none" w:sz="0" w:space="0" w:color="auto"/>
          </w:divBdr>
        </w:div>
        <w:div w:id="1860074505">
          <w:marLeft w:val="0"/>
          <w:marRight w:val="0"/>
          <w:marTop w:val="0"/>
          <w:marBottom w:val="0"/>
          <w:divBdr>
            <w:top w:val="none" w:sz="0" w:space="0" w:color="auto"/>
            <w:left w:val="none" w:sz="0" w:space="0" w:color="auto"/>
            <w:bottom w:val="none" w:sz="0" w:space="0" w:color="auto"/>
            <w:right w:val="none" w:sz="0" w:space="0" w:color="auto"/>
          </w:divBdr>
          <w:divsChild>
            <w:div w:id="48725941">
              <w:marLeft w:val="0"/>
              <w:marRight w:val="0"/>
              <w:marTop w:val="0"/>
              <w:marBottom w:val="0"/>
              <w:divBdr>
                <w:top w:val="none" w:sz="0" w:space="0" w:color="auto"/>
                <w:left w:val="none" w:sz="0" w:space="0" w:color="auto"/>
                <w:bottom w:val="none" w:sz="0" w:space="0" w:color="auto"/>
                <w:right w:val="none" w:sz="0" w:space="0" w:color="auto"/>
              </w:divBdr>
            </w:div>
            <w:div w:id="107970242">
              <w:marLeft w:val="0"/>
              <w:marRight w:val="0"/>
              <w:marTop w:val="0"/>
              <w:marBottom w:val="0"/>
              <w:divBdr>
                <w:top w:val="none" w:sz="0" w:space="0" w:color="auto"/>
                <w:left w:val="none" w:sz="0" w:space="0" w:color="auto"/>
                <w:bottom w:val="none" w:sz="0" w:space="0" w:color="auto"/>
                <w:right w:val="none" w:sz="0" w:space="0" w:color="auto"/>
              </w:divBdr>
            </w:div>
            <w:div w:id="661473211">
              <w:marLeft w:val="0"/>
              <w:marRight w:val="0"/>
              <w:marTop w:val="0"/>
              <w:marBottom w:val="0"/>
              <w:divBdr>
                <w:top w:val="none" w:sz="0" w:space="0" w:color="auto"/>
                <w:left w:val="none" w:sz="0" w:space="0" w:color="auto"/>
                <w:bottom w:val="none" w:sz="0" w:space="0" w:color="auto"/>
                <w:right w:val="none" w:sz="0" w:space="0" w:color="auto"/>
              </w:divBdr>
            </w:div>
            <w:div w:id="1267425977">
              <w:marLeft w:val="0"/>
              <w:marRight w:val="0"/>
              <w:marTop w:val="0"/>
              <w:marBottom w:val="0"/>
              <w:divBdr>
                <w:top w:val="none" w:sz="0" w:space="0" w:color="auto"/>
                <w:left w:val="none" w:sz="0" w:space="0" w:color="auto"/>
                <w:bottom w:val="none" w:sz="0" w:space="0" w:color="auto"/>
                <w:right w:val="none" w:sz="0" w:space="0" w:color="auto"/>
              </w:divBdr>
            </w:div>
            <w:div w:id="1363940272">
              <w:marLeft w:val="0"/>
              <w:marRight w:val="0"/>
              <w:marTop w:val="0"/>
              <w:marBottom w:val="0"/>
              <w:divBdr>
                <w:top w:val="none" w:sz="0" w:space="0" w:color="auto"/>
                <w:left w:val="none" w:sz="0" w:space="0" w:color="auto"/>
                <w:bottom w:val="none" w:sz="0" w:space="0" w:color="auto"/>
                <w:right w:val="none" w:sz="0" w:space="0" w:color="auto"/>
              </w:divBdr>
            </w:div>
          </w:divsChild>
        </w:div>
        <w:div w:id="1927348646">
          <w:marLeft w:val="0"/>
          <w:marRight w:val="0"/>
          <w:marTop w:val="0"/>
          <w:marBottom w:val="0"/>
          <w:divBdr>
            <w:top w:val="none" w:sz="0" w:space="0" w:color="auto"/>
            <w:left w:val="none" w:sz="0" w:space="0" w:color="auto"/>
            <w:bottom w:val="none" w:sz="0" w:space="0" w:color="auto"/>
            <w:right w:val="none" w:sz="0" w:space="0" w:color="auto"/>
          </w:divBdr>
          <w:divsChild>
            <w:div w:id="127433828">
              <w:marLeft w:val="0"/>
              <w:marRight w:val="0"/>
              <w:marTop w:val="0"/>
              <w:marBottom w:val="0"/>
              <w:divBdr>
                <w:top w:val="none" w:sz="0" w:space="0" w:color="auto"/>
                <w:left w:val="none" w:sz="0" w:space="0" w:color="auto"/>
                <w:bottom w:val="none" w:sz="0" w:space="0" w:color="auto"/>
                <w:right w:val="none" w:sz="0" w:space="0" w:color="auto"/>
              </w:divBdr>
            </w:div>
            <w:div w:id="869532073">
              <w:marLeft w:val="0"/>
              <w:marRight w:val="0"/>
              <w:marTop w:val="0"/>
              <w:marBottom w:val="0"/>
              <w:divBdr>
                <w:top w:val="none" w:sz="0" w:space="0" w:color="auto"/>
                <w:left w:val="none" w:sz="0" w:space="0" w:color="auto"/>
                <w:bottom w:val="none" w:sz="0" w:space="0" w:color="auto"/>
                <w:right w:val="none" w:sz="0" w:space="0" w:color="auto"/>
              </w:divBdr>
            </w:div>
            <w:div w:id="939753343">
              <w:marLeft w:val="0"/>
              <w:marRight w:val="0"/>
              <w:marTop w:val="0"/>
              <w:marBottom w:val="0"/>
              <w:divBdr>
                <w:top w:val="none" w:sz="0" w:space="0" w:color="auto"/>
                <w:left w:val="none" w:sz="0" w:space="0" w:color="auto"/>
                <w:bottom w:val="none" w:sz="0" w:space="0" w:color="auto"/>
                <w:right w:val="none" w:sz="0" w:space="0" w:color="auto"/>
              </w:divBdr>
            </w:div>
            <w:div w:id="1072895067">
              <w:marLeft w:val="0"/>
              <w:marRight w:val="0"/>
              <w:marTop w:val="0"/>
              <w:marBottom w:val="0"/>
              <w:divBdr>
                <w:top w:val="none" w:sz="0" w:space="0" w:color="auto"/>
                <w:left w:val="none" w:sz="0" w:space="0" w:color="auto"/>
                <w:bottom w:val="none" w:sz="0" w:space="0" w:color="auto"/>
                <w:right w:val="none" w:sz="0" w:space="0" w:color="auto"/>
              </w:divBdr>
            </w:div>
            <w:div w:id="1150516839">
              <w:marLeft w:val="0"/>
              <w:marRight w:val="0"/>
              <w:marTop w:val="0"/>
              <w:marBottom w:val="0"/>
              <w:divBdr>
                <w:top w:val="none" w:sz="0" w:space="0" w:color="auto"/>
                <w:left w:val="none" w:sz="0" w:space="0" w:color="auto"/>
                <w:bottom w:val="none" w:sz="0" w:space="0" w:color="auto"/>
                <w:right w:val="none" w:sz="0" w:space="0" w:color="auto"/>
              </w:divBdr>
            </w:div>
            <w:div w:id="1319841009">
              <w:marLeft w:val="0"/>
              <w:marRight w:val="0"/>
              <w:marTop w:val="0"/>
              <w:marBottom w:val="0"/>
              <w:divBdr>
                <w:top w:val="none" w:sz="0" w:space="0" w:color="auto"/>
                <w:left w:val="none" w:sz="0" w:space="0" w:color="auto"/>
                <w:bottom w:val="none" w:sz="0" w:space="0" w:color="auto"/>
                <w:right w:val="none" w:sz="0" w:space="0" w:color="auto"/>
              </w:divBdr>
            </w:div>
            <w:div w:id="1467316682">
              <w:marLeft w:val="0"/>
              <w:marRight w:val="0"/>
              <w:marTop w:val="0"/>
              <w:marBottom w:val="0"/>
              <w:divBdr>
                <w:top w:val="none" w:sz="0" w:space="0" w:color="auto"/>
                <w:left w:val="none" w:sz="0" w:space="0" w:color="auto"/>
                <w:bottom w:val="none" w:sz="0" w:space="0" w:color="auto"/>
                <w:right w:val="none" w:sz="0" w:space="0" w:color="auto"/>
              </w:divBdr>
            </w:div>
            <w:div w:id="1611088745">
              <w:marLeft w:val="0"/>
              <w:marRight w:val="0"/>
              <w:marTop w:val="0"/>
              <w:marBottom w:val="0"/>
              <w:divBdr>
                <w:top w:val="none" w:sz="0" w:space="0" w:color="auto"/>
                <w:left w:val="none" w:sz="0" w:space="0" w:color="auto"/>
                <w:bottom w:val="none" w:sz="0" w:space="0" w:color="auto"/>
                <w:right w:val="none" w:sz="0" w:space="0" w:color="auto"/>
              </w:divBdr>
            </w:div>
          </w:divsChild>
        </w:div>
        <w:div w:id="2017998672">
          <w:marLeft w:val="0"/>
          <w:marRight w:val="0"/>
          <w:marTop w:val="0"/>
          <w:marBottom w:val="0"/>
          <w:divBdr>
            <w:top w:val="none" w:sz="0" w:space="0" w:color="auto"/>
            <w:left w:val="none" w:sz="0" w:space="0" w:color="auto"/>
            <w:bottom w:val="none" w:sz="0" w:space="0" w:color="auto"/>
            <w:right w:val="none" w:sz="0" w:space="0" w:color="auto"/>
          </w:divBdr>
          <w:divsChild>
            <w:div w:id="164782841">
              <w:marLeft w:val="0"/>
              <w:marRight w:val="0"/>
              <w:marTop w:val="0"/>
              <w:marBottom w:val="0"/>
              <w:divBdr>
                <w:top w:val="none" w:sz="0" w:space="0" w:color="auto"/>
                <w:left w:val="none" w:sz="0" w:space="0" w:color="auto"/>
                <w:bottom w:val="none" w:sz="0" w:space="0" w:color="auto"/>
                <w:right w:val="none" w:sz="0" w:space="0" w:color="auto"/>
              </w:divBdr>
            </w:div>
            <w:div w:id="206453617">
              <w:marLeft w:val="0"/>
              <w:marRight w:val="0"/>
              <w:marTop w:val="0"/>
              <w:marBottom w:val="0"/>
              <w:divBdr>
                <w:top w:val="none" w:sz="0" w:space="0" w:color="auto"/>
                <w:left w:val="none" w:sz="0" w:space="0" w:color="auto"/>
                <w:bottom w:val="none" w:sz="0" w:space="0" w:color="auto"/>
                <w:right w:val="none" w:sz="0" w:space="0" w:color="auto"/>
              </w:divBdr>
            </w:div>
            <w:div w:id="559831323">
              <w:marLeft w:val="0"/>
              <w:marRight w:val="0"/>
              <w:marTop w:val="0"/>
              <w:marBottom w:val="0"/>
              <w:divBdr>
                <w:top w:val="none" w:sz="0" w:space="0" w:color="auto"/>
                <w:left w:val="none" w:sz="0" w:space="0" w:color="auto"/>
                <w:bottom w:val="none" w:sz="0" w:space="0" w:color="auto"/>
                <w:right w:val="none" w:sz="0" w:space="0" w:color="auto"/>
              </w:divBdr>
            </w:div>
            <w:div w:id="1409696637">
              <w:marLeft w:val="0"/>
              <w:marRight w:val="0"/>
              <w:marTop w:val="0"/>
              <w:marBottom w:val="0"/>
              <w:divBdr>
                <w:top w:val="none" w:sz="0" w:space="0" w:color="auto"/>
                <w:left w:val="none" w:sz="0" w:space="0" w:color="auto"/>
                <w:bottom w:val="none" w:sz="0" w:space="0" w:color="auto"/>
                <w:right w:val="none" w:sz="0" w:space="0" w:color="auto"/>
              </w:divBdr>
            </w:div>
            <w:div w:id="1914774150">
              <w:marLeft w:val="0"/>
              <w:marRight w:val="0"/>
              <w:marTop w:val="0"/>
              <w:marBottom w:val="0"/>
              <w:divBdr>
                <w:top w:val="none" w:sz="0" w:space="0" w:color="auto"/>
                <w:left w:val="none" w:sz="0" w:space="0" w:color="auto"/>
                <w:bottom w:val="none" w:sz="0" w:space="0" w:color="auto"/>
                <w:right w:val="none" w:sz="0" w:space="0" w:color="auto"/>
              </w:divBdr>
            </w:div>
          </w:divsChild>
        </w:div>
        <w:div w:id="2026396659">
          <w:marLeft w:val="0"/>
          <w:marRight w:val="0"/>
          <w:marTop w:val="0"/>
          <w:marBottom w:val="0"/>
          <w:divBdr>
            <w:top w:val="none" w:sz="0" w:space="0" w:color="auto"/>
            <w:left w:val="none" w:sz="0" w:space="0" w:color="auto"/>
            <w:bottom w:val="none" w:sz="0" w:space="0" w:color="auto"/>
            <w:right w:val="none" w:sz="0" w:space="0" w:color="auto"/>
          </w:divBdr>
        </w:div>
        <w:div w:id="2043703620">
          <w:marLeft w:val="0"/>
          <w:marRight w:val="0"/>
          <w:marTop w:val="0"/>
          <w:marBottom w:val="0"/>
          <w:divBdr>
            <w:top w:val="none" w:sz="0" w:space="0" w:color="auto"/>
            <w:left w:val="none" w:sz="0" w:space="0" w:color="auto"/>
            <w:bottom w:val="none" w:sz="0" w:space="0" w:color="auto"/>
            <w:right w:val="none" w:sz="0" w:space="0" w:color="auto"/>
          </w:divBdr>
          <w:divsChild>
            <w:div w:id="129902351">
              <w:marLeft w:val="0"/>
              <w:marRight w:val="0"/>
              <w:marTop w:val="0"/>
              <w:marBottom w:val="0"/>
              <w:divBdr>
                <w:top w:val="none" w:sz="0" w:space="0" w:color="auto"/>
                <w:left w:val="none" w:sz="0" w:space="0" w:color="auto"/>
                <w:bottom w:val="none" w:sz="0" w:space="0" w:color="auto"/>
                <w:right w:val="none" w:sz="0" w:space="0" w:color="auto"/>
              </w:divBdr>
            </w:div>
            <w:div w:id="146166852">
              <w:marLeft w:val="0"/>
              <w:marRight w:val="0"/>
              <w:marTop w:val="0"/>
              <w:marBottom w:val="0"/>
              <w:divBdr>
                <w:top w:val="none" w:sz="0" w:space="0" w:color="auto"/>
                <w:left w:val="none" w:sz="0" w:space="0" w:color="auto"/>
                <w:bottom w:val="none" w:sz="0" w:space="0" w:color="auto"/>
                <w:right w:val="none" w:sz="0" w:space="0" w:color="auto"/>
              </w:divBdr>
            </w:div>
            <w:div w:id="542250759">
              <w:marLeft w:val="0"/>
              <w:marRight w:val="0"/>
              <w:marTop w:val="0"/>
              <w:marBottom w:val="0"/>
              <w:divBdr>
                <w:top w:val="none" w:sz="0" w:space="0" w:color="auto"/>
                <w:left w:val="none" w:sz="0" w:space="0" w:color="auto"/>
                <w:bottom w:val="none" w:sz="0" w:space="0" w:color="auto"/>
                <w:right w:val="none" w:sz="0" w:space="0" w:color="auto"/>
              </w:divBdr>
            </w:div>
            <w:div w:id="1637687316">
              <w:marLeft w:val="0"/>
              <w:marRight w:val="0"/>
              <w:marTop w:val="0"/>
              <w:marBottom w:val="0"/>
              <w:divBdr>
                <w:top w:val="none" w:sz="0" w:space="0" w:color="auto"/>
                <w:left w:val="none" w:sz="0" w:space="0" w:color="auto"/>
                <w:bottom w:val="none" w:sz="0" w:space="0" w:color="auto"/>
                <w:right w:val="none" w:sz="0" w:space="0" w:color="auto"/>
              </w:divBdr>
            </w:div>
            <w:div w:id="1923875884">
              <w:marLeft w:val="0"/>
              <w:marRight w:val="0"/>
              <w:marTop w:val="0"/>
              <w:marBottom w:val="0"/>
              <w:divBdr>
                <w:top w:val="none" w:sz="0" w:space="0" w:color="auto"/>
                <w:left w:val="none" w:sz="0" w:space="0" w:color="auto"/>
                <w:bottom w:val="none" w:sz="0" w:space="0" w:color="auto"/>
                <w:right w:val="none" w:sz="0" w:space="0" w:color="auto"/>
              </w:divBdr>
            </w:div>
          </w:divsChild>
        </w:div>
        <w:div w:id="2044288843">
          <w:marLeft w:val="0"/>
          <w:marRight w:val="0"/>
          <w:marTop w:val="0"/>
          <w:marBottom w:val="0"/>
          <w:divBdr>
            <w:top w:val="none" w:sz="0" w:space="0" w:color="auto"/>
            <w:left w:val="none" w:sz="0" w:space="0" w:color="auto"/>
            <w:bottom w:val="none" w:sz="0" w:space="0" w:color="auto"/>
            <w:right w:val="none" w:sz="0" w:space="0" w:color="auto"/>
          </w:divBdr>
        </w:div>
        <w:div w:id="2085909699">
          <w:marLeft w:val="0"/>
          <w:marRight w:val="0"/>
          <w:marTop w:val="0"/>
          <w:marBottom w:val="0"/>
          <w:divBdr>
            <w:top w:val="none" w:sz="0" w:space="0" w:color="auto"/>
            <w:left w:val="none" w:sz="0" w:space="0" w:color="auto"/>
            <w:bottom w:val="none" w:sz="0" w:space="0" w:color="auto"/>
            <w:right w:val="none" w:sz="0" w:space="0" w:color="auto"/>
          </w:divBdr>
        </w:div>
        <w:div w:id="2115591599">
          <w:marLeft w:val="0"/>
          <w:marRight w:val="0"/>
          <w:marTop w:val="0"/>
          <w:marBottom w:val="0"/>
          <w:divBdr>
            <w:top w:val="none" w:sz="0" w:space="0" w:color="auto"/>
            <w:left w:val="none" w:sz="0" w:space="0" w:color="auto"/>
            <w:bottom w:val="none" w:sz="0" w:space="0" w:color="auto"/>
            <w:right w:val="none" w:sz="0" w:space="0" w:color="auto"/>
          </w:divBdr>
        </w:div>
      </w:divsChild>
    </w:div>
    <w:div w:id="1380979947">
      <w:bodyDiv w:val="1"/>
      <w:marLeft w:val="0"/>
      <w:marRight w:val="0"/>
      <w:marTop w:val="0"/>
      <w:marBottom w:val="0"/>
      <w:divBdr>
        <w:top w:val="none" w:sz="0" w:space="0" w:color="auto"/>
        <w:left w:val="none" w:sz="0" w:space="0" w:color="auto"/>
        <w:bottom w:val="none" w:sz="0" w:space="0" w:color="auto"/>
        <w:right w:val="none" w:sz="0" w:space="0" w:color="auto"/>
      </w:divBdr>
      <w:divsChild>
        <w:div w:id="236868508">
          <w:marLeft w:val="0"/>
          <w:marRight w:val="0"/>
          <w:marTop w:val="0"/>
          <w:marBottom w:val="0"/>
          <w:divBdr>
            <w:top w:val="none" w:sz="0" w:space="0" w:color="auto"/>
            <w:left w:val="none" w:sz="0" w:space="0" w:color="auto"/>
            <w:bottom w:val="none" w:sz="0" w:space="0" w:color="auto"/>
            <w:right w:val="none" w:sz="0" w:space="0" w:color="auto"/>
          </w:divBdr>
        </w:div>
        <w:div w:id="474032334">
          <w:marLeft w:val="0"/>
          <w:marRight w:val="0"/>
          <w:marTop w:val="0"/>
          <w:marBottom w:val="0"/>
          <w:divBdr>
            <w:top w:val="none" w:sz="0" w:space="0" w:color="auto"/>
            <w:left w:val="none" w:sz="0" w:space="0" w:color="auto"/>
            <w:bottom w:val="none" w:sz="0" w:space="0" w:color="auto"/>
            <w:right w:val="none" w:sz="0" w:space="0" w:color="auto"/>
          </w:divBdr>
        </w:div>
        <w:div w:id="1939171126">
          <w:marLeft w:val="0"/>
          <w:marRight w:val="0"/>
          <w:marTop w:val="0"/>
          <w:marBottom w:val="0"/>
          <w:divBdr>
            <w:top w:val="none" w:sz="0" w:space="0" w:color="auto"/>
            <w:left w:val="none" w:sz="0" w:space="0" w:color="auto"/>
            <w:bottom w:val="none" w:sz="0" w:space="0" w:color="auto"/>
            <w:right w:val="none" w:sz="0" w:space="0" w:color="auto"/>
          </w:divBdr>
        </w:div>
        <w:div w:id="476728262">
          <w:marLeft w:val="0"/>
          <w:marRight w:val="0"/>
          <w:marTop w:val="0"/>
          <w:marBottom w:val="0"/>
          <w:divBdr>
            <w:top w:val="none" w:sz="0" w:space="0" w:color="auto"/>
            <w:left w:val="none" w:sz="0" w:space="0" w:color="auto"/>
            <w:bottom w:val="none" w:sz="0" w:space="0" w:color="auto"/>
            <w:right w:val="none" w:sz="0" w:space="0" w:color="auto"/>
          </w:divBdr>
        </w:div>
        <w:div w:id="233980435">
          <w:marLeft w:val="0"/>
          <w:marRight w:val="0"/>
          <w:marTop w:val="0"/>
          <w:marBottom w:val="0"/>
          <w:divBdr>
            <w:top w:val="none" w:sz="0" w:space="0" w:color="auto"/>
            <w:left w:val="none" w:sz="0" w:space="0" w:color="auto"/>
            <w:bottom w:val="none" w:sz="0" w:space="0" w:color="auto"/>
            <w:right w:val="none" w:sz="0" w:space="0" w:color="auto"/>
          </w:divBdr>
        </w:div>
        <w:div w:id="128940595">
          <w:marLeft w:val="0"/>
          <w:marRight w:val="0"/>
          <w:marTop w:val="0"/>
          <w:marBottom w:val="0"/>
          <w:divBdr>
            <w:top w:val="none" w:sz="0" w:space="0" w:color="auto"/>
            <w:left w:val="none" w:sz="0" w:space="0" w:color="auto"/>
            <w:bottom w:val="none" w:sz="0" w:space="0" w:color="auto"/>
            <w:right w:val="none" w:sz="0" w:space="0" w:color="auto"/>
          </w:divBdr>
        </w:div>
        <w:div w:id="51198288">
          <w:marLeft w:val="0"/>
          <w:marRight w:val="0"/>
          <w:marTop w:val="0"/>
          <w:marBottom w:val="0"/>
          <w:divBdr>
            <w:top w:val="none" w:sz="0" w:space="0" w:color="auto"/>
            <w:left w:val="none" w:sz="0" w:space="0" w:color="auto"/>
            <w:bottom w:val="none" w:sz="0" w:space="0" w:color="auto"/>
            <w:right w:val="none" w:sz="0" w:space="0" w:color="auto"/>
          </w:divBdr>
        </w:div>
        <w:div w:id="1022820381">
          <w:marLeft w:val="0"/>
          <w:marRight w:val="0"/>
          <w:marTop w:val="0"/>
          <w:marBottom w:val="0"/>
          <w:divBdr>
            <w:top w:val="none" w:sz="0" w:space="0" w:color="auto"/>
            <w:left w:val="none" w:sz="0" w:space="0" w:color="auto"/>
            <w:bottom w:val="none" w:sz="0" w:space="0" w:color="auto"/>
            <w:right w:val="none" w:sz="0" w:space="0" w:color="auto"/>
          </w:divBdr>
        </w:div>
      </w:divsChild>
    </w:div>
    <w:div w:id="1593396026">
      <w:bodyDiv w:val="1"/>
      <w:marLeft w:val="0"/>
      <w:marRight w:val="0"/>
      <w:marTop w:val="0"/>
      <w:marBottom w:val="0"/>
      <w:divBdr>
        <w:top w:val="none" w:sz="0" w:space="0" w:color="auto"/>
        <w:left w:val="none" w:sz="0" w:space="0" w:color="auto"/>
        <w:bottom w:val="none" w:sz="0" w:space="0" w:color="auto"/>
        <w:right w:val="none" w:sz="0" w:space="0" w:color="auto"/>
      </w:divBdr>
      <w:divsChild>
        <w:div w:id="642076409">
          <w:marLeft w:val="0"/>
          <w:marRight w:val="0"/>
          <w:marTop w:val="0"/>
          <w:marBottom w:val="0"/>
          <w:divBdr>
            <w:top w:val="none" w:sz="0" w:space="0" w:color="auto"/>
            <w:left w:val="none" w:sz="0" w:space="0" w:color="auto"/>
            <w:bottom w:val="none" w:sz="0" w:space="0" w:color="auto"/>
            <w:right w:val="none" w:sz="0" w:space="0" w:color="auto"/>
          </w:divBdr>
        </w:div>
        <w:div w:id="844633434">
          <w:marLeft w:val="0"/>
          <w:marRight w:val="0"/>
          <w:marTop w:val="0"/>
          <w:marBottom w:val="0"/>
          <w:divBdr>
            <w:top w:val="none" w:sz="0" w:space="0" w:color="auto"/>
            <w:left w:val="none" w:sz="0" w:space="0" w:color="auto"/>
            <w:bottom w:val="none" w:sz="0" w:space="0" w:color="auto"/>
            <w:right w:val="none" w:sz="0" w:space="0" w:color="auto"/>
          </w:divBdr>
        </w:div>
        <w:div w:id="874661792">
          <w:marLeft w:val="0"/>
          <w:marRight w:val="0"/>
          <w:marTop w:val="0"/>
          <w:marBottom w:val="0"/>
          <w:divBdr>
            <w:top w:val="none" w:sz="0" w:space="0" w:color="auto"/>
            <w:left w:val="none" w:sz="0" w:space="0" w:color="auto"/>
            <w:bottom w:val="none" w:sz="0" w:space="0" w:color="auto"/>
            <w:right w:val="none" w:sz="0" w:space="0" w:color="auto"/>
          </w:divBdr>
        </w:div>
        <w:div w:id="1189752676">
          <w:marLeft w:val="0"/>
          <w:marRight w:val="0"/>
          <w:marTop w:val="0"/>
          <w:marBottom w:val="0"/>
          <w:divBdr>
            <w:top w:val="none" w:sz="0" w:space="0" w:color="auto"/>
            <w:left w:val="none" w:sz="0" w:space="0" w:color="auto"/>
            <w:bottom w:val="none" w:sz="0" w:space="0" w:color="auto"/>
            <w:right w:val="none" w:sz="0" w:space="0" w:color="auto"/>
          </w:divBdr>
          <w:divsChild>
            <w:div w:id="1681156515">
              <w:marLeft w:val="-75"/>
              <w:marRight w:val="0"/>
              <w:marTop w:val="30"/>
              <w:marBottom w:val="30"/>
              <w:divBdr>
                <w:top w:val="none" w:sz="0" w:space="0" w:color="auto"/>
                <w:left w:val="none" w:sz="0" w:space="0" w:color="auto"/>
                <w:bottom w:val="none" w:sz="0" w:space="0" w:color="auto"/>
                <w:right w:val="none" w:sz="0" w:space="0" w:color="auto"/>
              </w:divBdr>
              <w:divsChild>
                <w:div w:id="3091702">
                  <w:marLeft w:val="0"/>
                  <w:marRight w:val="0"/>
                  <w:marTop w:val="0"/>
                  <w:marBottom w:val="0"/>
                  <w:divBdr>
                    <w:top w:val="none" w:sz="0" w:space="0" w:color="auto"/>
                    <w:left w:val="none" w:sz="0" w:space="0" w:color="auto"/>
                    <w:bottom w:val="none" w:sz="0" w:space="0" w:color="auto"/>
                    <w:right w:val="none" w:sz="0" w:space="0" w:color="auto"/>
                  </w:divBdr>
                  <w:divsChild>
                    <w:div w:id="1413310635">
                      <w:marLeft w:val="0"/>
                      <w:marRight w:val="0"/>
                      <w:marTop w:val="0"/>
                      <w:marBottom w:val="0"/>
                      <w:divBdr>
                        <w:top w:val="none" w:sz="0" w:space="0" w:color="auto"/>
                        <w:left w:val="none" w:sz="0" w:space="0" w:color="auto"/>
                        <w:bottom w:val="none" w:sz="0" w:space="0" w:color="auto"/>
                        <w:right w:val="none" w:sz="0" w:space="0" w:color="auto"/>
                      </w:divBdr>
                    </w:div>
                  </w:divsChild>
                </w:div>
                <w:div w:id="41056508">
                  <w:marLeft w:val="0"/>
                  <w:marRight w:val="0"/>
                  <w:marTop w:val="0"/>
                  <w:marBottom w:val="0"/>
                  <w:divBdr>
                    <w:top w:val="none" w:sz="0" w:space="0" w:color="auto"/>
                    <w:left w:val="none" w:sz="0" w:space="0" w:color="auto"/>
                    <w:bottom w:val="none" w:sz="0" w:space="0" w:color="auto"/>
                    <w:right w:val="none" w:sz="0" w:space="0" w:color="auto"/>
                  </w:divBdr>
                  <w:divsChild>
                    <w:div w:id="1475951086">
                      <w:marLeft w:val="0"/>
                      <w:marRight w:val="0"/>
                      <w:marTop w:val="0"/>
                      <w:marBottom w:val="0"/>
                      <w:divBdr>
                        <w:top w:val="none" w:sz="0" w:space="0" w:color="auto"/>
                        <w:left w:val="none" w:sz="0" w:space="0" w:color="auto"/>
                        <w:bottom w:val="none" w:sz="0" w:space="0" w:color="auto"/>
                        <w:right w:val="none" w:sz="0" w:space="0" w:color="auto"/>
                      </w:divBdr>
                    </w:div>
                  </w:divsChild>
                </w:div>
                <w:div w:id="71852596">
                  <w:marLeft w:val="0"/>
                  <w:marRight w:val="0"/>
                  <w:marTop w:val="0"/>
                  <w:marBottom w:val="0"/>
                  <w:divBdr>
                    <w:top w:val="none" w:sz="0" w:space="0" w:color="auto"/>
                    <w:left w:val="none" w:sz="0" w:space="0" w:color="auto"/>
                    <w:bottom w:val="none" w:sz="0" w:space="0" w:color="auto"/>
                    <w:right w:val="none" w:sz="0" w:space="0" w:color="auto"/>
                  </w:divBdr>
                  <w:divsChild>
                    <w:div w:id="62724031">
                      <w:marLeft w:val="0"/>
                      <w:marRight w:val="0"/>
                      <w:marTop w:val="0"/>
                      <w:marBottom w:val="0"/>
                      <w:divBdr>
                        <w:top w:val="none" w:sz="0" w:space="0" w:color="auto"/>
                        <w:left w:val="none" w:sz="0" w:space="0" w:color="auto"/>
                        <w:bottom w:val="none" w:sz="0" w:space="0" w:color="auto"/>
                        <w:right w:val="none" w:sz="0" w:space="0" w:color="auto"/>
                      </w:divBdr>
                    </w:div>
                  </w:divsChild>
                </w:div>
                <w:div w:id="206797670">
                  <w:marLeft w:val="0"/>
                  <w:marRight w:val="0"/>
                  <w:marTop w:val="0"/>
                  <w:marBottom w:val="0"/>
                  <w:divBdr>
                    <w:top w:val="none" w:sz="0" w:space="0" w:color="auto"/>
                    <w:left w:val="none" w:sz="0" w:space="0" w:color="auto"/>
                    <w:bottom w:val="none" w:sz="0" w:space="0" w:color="auto"/>
                    <w:right w:val="none" w:sz="0" w:space="0" w:color="auto"/>
                  </w:divBdr>
                  <w:divsChild>
                    <w:div w:id="604190921">
                      <w:marLeft w:val="0"/>
                      <w:marRight w:val="0"/>
                      <w:marTop w:val="0"/>
                      <w:marBottom w:val="0"/>
                      <w:divBdr>
                        <w:top w:val="none" w:sz="0" w:space="0" w:color="auto"/>
                        <w:left w:val="none" w:sz="0" w:space="0" w:color="auto"/>
                        <w:bottom w:val="none" w:sz="0" w:space="0" w:color="auto"/>
                        <w:right w:val="none" w:sz="0" w:space="0" w:color="auto"/>
                      </w:divBdr>
                    </w:div>
                  </w:divsChild>
                </w:div>
                <w:div w:id="212431723">
                  <w:marLeft w:val="0"/>
                  <w:marRight w:val="0"/>
                  <w:marTop w:val="0"/>
                  <w:marBottom w:val="0"/>
                  <w:divBdr>
                    <w:top w:val="none" w:sz="0" w:space="0" w:color="auto"/>
                    <w:left w:val="none" w:sz="0" w:space="0" w:color="auto"/>
                    <w:bottom w:val="none" w:sz="0" w:space="0" w:color="auto"/>
                    <w:right w:val="none" w:sz="0" w:space="0" w:color="auto"/>
                  </w:divBdr>
                  <w:divsChild>
                    <w:div w:id="246114740">
                      <w:marLeft w:val="0"/>
                      <w:marRight w:val="0"/>
                      <w:marTop w:val="0"/>
                      <w:marBottom w:val="0"/>
                      <w:divBdr>
                        <w:top w:val="none" w:sz="0" w:space="0" w:color="auto"/>
                        <w:left w:val="none" w:sz="0" w:space="0" w:color="auto"/>
                        <w:bottom w:val="none" w:sz="0" w:space="0" w:color="auto"/>
                        <w:right w:val="none" w:sz="0" w:space="0" w:color="auto"/>
                      </w:divBdr>
                    </w:div>
                    <w:div w:id="1103308076">
                      <w:marLeft w:val="0"/>
                      <w:marRight w:val="0"/>
                      <w:marTop w:val="0"/>
                      <w:marBottom w:val="0"/>
                      <w:divBdr>
                        <w:top w:val="none" w:sz="0" w:space="0" w:color="auto"/>
                        <w:left w:val="none" w:sz="0" w:space="0" w:color="auto"/>
                        <w:bottom w:val="none" w:sz="0" w:space="0" w:color="auto"/>
                        <w:right w:val="none" w:sz="0" w:space="0" w:color="auto"/>
                      </w:divBdr>
                    </w:div>
                  </w:divsChild>
                </w:div>
                <w:div w:id="223764515">
                  <w:marLeft w:val="0"/>
                  <w:marRight w:val="0"/>
                  <w:marTop w:val="0"/>
                  <w:marBottom w:val="0"/>
                  <w:divBdr>
                    <w:top w:val="none" w:sz="0" w:space="0" w:color="auto"/>
                    <w:left w:val="none" w:sz="0" w:space="0" w:color="auto"/>
                    <w:bottom w:val="none" w:sz="0" w:space="0" w:color="auto"/>
                    <w:right w:val="none" w:sz="0" w:space="0" w:color="auto"/>
                  </w:divBdr>
                  <w:divsChild>
                    <w:div w:id="1555266242">
                      <w:marLeft w:val="0"/>
                      <w:marRight w:val="0"/>
                      <w:marTop w:val="0"/>
                      <w:marBottom w:val="0"/>
                      <w:divBdr>
                        <w:top w:val="none" w:sz="0" w:space="0" w:color="auto"/>
                        <w:left w:val="none" w:sz="0" w:space="0" w:color="auto"/>
                        <w:bottom w:val="none" w:sz="0" w:space="0" w:color="auto"/>
                        <w:right w:val="none" w:sz="0" w:space="0" w:color="auto"/>
                      </w:divBdr>
                    </w:div>
                  </w:divsChild>
                </w:div>
                <w:div w:id="263193094">
                  <w:marLeft w:val="0"/>
                  <w:marRight w:val="0"/>
                  <w:marTop w:val="0"/>
                  <w:marBottom w:val="0"/>
                  <w:divBdr>
                    <w:top w:val="none" w:sz="0" w:space="0" w:color="auto"/>
                    <w:left w:val="none" w:sz="0" w:space="0" w:color="auto"/>
                    <w:bottom w:val="none" w:sz="0" w:space="0" w:color="auto"/>
                    <w:right w:val="none" w:sz="0" w:space="0" w:color="auto"/>
                  </w:divBdr>
                  <w:divsChild>
                    <w:div w:id="2080126456">
                      <w:marLeft w:val="0"/>
                      <w:marRight w:val="0"/>
                      <w:marTop w:val="0"/>
                      <w:marBottom w:val="0"/>
                      <w:divBdr>
                        <w:top w:val="none" w:sz="0" w:space="0" w:color="auto"/>
                        <w:left w:val="none" w:sz="0" w:space="0" w:color="auto"/>
                        <w:bottom w:val="none" w:sz="0" w:space="0" w:color="auto"/>
                        <w:right w:val="none" w:sz="0" w:space="0" w:color="auto"/>
                      </w:divBdr>
                    </w:div>
                  </w:divsChild>
                </w:div>
                <w:div w:id="280459476">
                  <w:marLeft w:val="0"/>
                  <w:marRight w:val="0"/>
                  <w:marTop w:val="0"/>
                  <w:marBottom w:val="0"/>
                  <w:divBdr>
                    <w:top w:val="none" w:sz="0" w:space="0" w:color="auto"/>
                    <w:left w:val="none" w:sz="0" w:space="0" w:color="auto"/>
                    <w:bottom w:val="none" w:sz="0" w:space="0" w:color="auto"/>
                    <w:right w:val="none" w:sz="0" w:space="0" w:color="auto"/>
                  </w:divBdr>
                  <w:divsChild>
                    <w:div w:id="1249078410">
                      <w:marLeft w:val="0"/>
                      <w:marRight w:val="0"/>
                      <w:marTop w:val="0"/>
                      <w:marBottom w:val="0"/>
                      <w:divBdr>
                        <w:top w:val="none" w:sz="0" w:space="0" w:color="auto"/>
                        <w:left w:val="none" w:sz="0" w:space="0" w:color="auto"/>
                        <w:bottom w:val="none" w:sz="0" w:space="0" w:color="auto"/>
                        <w:right w:val="none" w:sz="0" w:space="0" w:color="auto"/>
                      </w:divBdr>
                    </w:div>
                  </w:divsChild>
                </w:div>
                <w:div w:id="289014265">
                  <w:marLeft w:val="0"/>
                  <w:marRight w:val="0"/>
                  <w:marTop w:val="0"/>
                  <w:marBottom w:val="0"/>
                  <w:divBdr>
                    <w:top w:val="none" w:sz="0" w:space="0" w:color="auto"/>
                    <w:left w:val="none" w:sz="0" w:space="0" w:color="auto"/>
                    <w:bottom w:val="none" w:sz="0" w:space="0" w:color="auto"/>
                    <w:right w:val="none" w:sz="0" w:space="0" w:color="auto"/>
                  </w:divBdr>
                  <w:divsChild>
                    <w:div w:id="2107773840">
                      <w:marLeft w:val="0"/>
                      <w:marRight w:val="0"/>
                      <w:marTop w:val="0"/>
                      <w:marBottom w:val="0"/>
                      <w:divBdr>
                        <w:top w:val="none" w:sz="0" w:space="0" w:color="auto"/>
                        <w:left w:val="none" w:sz="0" w:space="0" w:color="auto"/>
                        <w:bottom w:val="none" w:sz="0" w:space="0" w:color="auto"/>
                        <w:right w:val="none" w:sz="0" w:space="0" w:color="auto"/>
                      </w:divBdr>
                    </w:div>
                  </w:divsChild>
                </w:div>
                <w:div w:id="337344032">
                  <w:marLeft w:val="0"/>
                  <w:marRight w:val="0"/>
                  <w:marTop w:val="0"/>
                  <w:marBottom w:val="0"/>
                  <w:divBdr>
                    <w:top w:val="none" w:sz="0" w:space="0" w:color="auto"/>
                    <w:left w:val="none" w:sz="0" w:space="0" w:color="auto"/>
                    <w:bottom w:val="none" w:sz="0" w:space="0" w:color="auto"/>
                    <w:right w:val="none" w:sz="0" w:space="0" w:color="auto"/>
                  </w:divBdr>
                  <w:divsChild>
                    <w:div w:id="301157999">
                      <w:marLeft w:val="0"/>
                      <w:marRight w:val="0"/>
                      <w:marTop w:val="0"/>
                      <w:marBottom w:val="0"/>
                      <w:divBdr>
                        <w:top w:val="none" w:sz="0" w:space="0" w:color="auto"/>
                        <w:left w:val="none" w:sz="0" w:space="0" w:color="auto"/>
                        <w:bottom w:val="none" w:sz="0" w:space="0" w:color="auto"/>
                        <w:right w:val="none" w:sz="0" w:space="0" w:color="auto"/>
                      </w:divBdr>
                    </w:div>
                  </w:divsChild>
                </w:div>
                <w:div w:id="360401089">
                  <w:marLeft w:val="0"/>
                  <w:marRight w:val="0"/>
                  <w:marTop w:val="0"/>
                  <w:marBottom w:val="0"/>
                  <w:divBdr>
                    <w:top w:val="none" w:sz="0" w:space="0" w:color="auto"/>
                    <w:left w:val="none" w:sz="0" w:space="0" w:color="auto"/>
                    <w:bottom w:val="none" w:sz="0" w:space="0" w:color="auto"/>
                    <w:right w:val="none" w:sz="0" w:space="0" w:color="auto"/>
                  </w:divBdr>
                  <w:divsChild>
                    <w:div w:id="372075898">
                      <w:marLeft w:val="0"/>
                      <w:marRight w:val="0"/>
                      <w:marTop w:val="0"/>
                      <w:marBottom w:val="0"/>
                      <w:divBdr>
                        <w:top w:val="none" w:sz="0" w:space="0" w:color="auto"/>
                        <w:left w:val="none" w:sz="0" w:space="0" w:color="auto"/>
                        <w:bottom w:val="none" w:sz="0" w:space="0" w:color="auto"/>
                        <w:right w:val="none" w:sz="0" w:space="0" w:color="auto"/>
                      </w:divBdr>
                    </w:div>
                  </w:divsChild>
                </w:div>
                <w:div w:id="370808564">
                  <w:marLeft w:val="0"/>
                  <w:marRight w:val="0"/>
                  <w:marTop w:val="0"/>
                  <w:marBottom w:val="0"/>
                  <w:divBdr>
                    <w:top w:val="none" w:sz="0" w:space="0" w:color="auto"/>
                    <w:left w:val="none" w:sz="0" w:space="0" w:color="auto"/>
                    <w:bottom w:val="none" w:sz="0" w:space="0" w:color="auto"/>
                    <w:right w:val="none" w:sz="0" w:space="0" w:color="auto"/>
                  </w:divBdr>
                  <w:divsChild>
                    <w:div w:id="205413873">
                      <w:marLeft w:val="0"/>
                      <w:marRight w:val="0"/>
                      <w:marTop w:val="0"/>
                      <w:marBottom w:val="0"/>
                      <w:divBdr>
                        <w:top w:val="none" w:sz="0" w:space="0" w:color="auto"/>
                        <w:left w:val="none" w:sz="0" w:space="0" w:color="auto"/>
                        <w:bottom w:val="none" w:sz="0" w:space="0" w:color="auto"/>
                        <w:right w:val="none" w:sz="0" w:space="0" w:color="auto"/>
                      </w:divBdr>
                    </w:div>
                  </w:divsChild>
                </w:div>
                <w:div w:id="378474026">
                  <w:marLeft w:val="0"/>
                  <w:marRight w:val="0"/>
                  <w:marTop w:val="0"/>
                  <w:marBottom w:val="0"/>
                  <w:divBdr>
                    <w:top w:val="none" w:sz="0" w:space="0" w:color="auto"/>
                    <w:left w:val="none" w:sz="0" w:space="0" w:color="auto"/>
                    <w:bottom w:val="none" w:sz="0" w:space="0" w:color="auto"/>
                    <w:right w:val="none" w:sz="0" w:space="0" w:color="auto"/>
                  </w:divBdr>
                  <w:divsChild>
                    <w:div w:id="548884162">
                      <w:marLeft w:val="0"/>
                      <w:marRight w:val="0"/>
                      <w:marTop w:val="0"/>
                      <w:marBottom w:val="0"/>
                      <w:divBdr>
                        <w:top w:val="none" w:sz="0" w:space="0" w:color="auto"/>
                        <w:left w:val="none" w:sz="0" w:space="0" w:color="auto"/>
                        <w:bottom w:val="none" w:sz="0" w:space="0" w:color="auto"/>
                        <w:right w:val="none" w:sz="0" w:space="0" w:color="auto"/>
                      </w:divBdr>
                    </w:div>
                  </w:divsChild>
                </w:div>
                <w:div w:id="434253976">
                  <w:marLeft w:val="0"/>
                  <w:marRight w:val="0"/>
                  <w:marTop w:val="0"/>
                  <w:marBottom w:val="0"/>
                  <w:divBdr>
                    <w:top w:val="none" w:sz="0" w:space="0" w:color="auto"/>
                    <w:left w:val="none" w:sz="0" w:space="0" w:color="auto"/>
                    <w:bottom w:val="none" w:sz="0" w:space="0" w:color="auto"/>
                    <w:right w:val="none" w:sz="0" w:space="0" w:color="auto"/>
                  </w:divBdr>
                  <w:divsChild>
                    <w:div w:id="1701083792">
                      <w:marLeft w:val="0"/>
                      <w:marRight w:val="0"/>
                      <w:marTop w:val="0"/>
                      <w:marBottom w:val="0"/>
                      <w:divBdr>
                        <w:top w:val="none" w:sz="0" w:space="0" w:color="auto"/>
                        <w:left w:val="none" w:sz="0" w:space="0" w:color="auto"/>
                        <w:bottom w:val="none" w:sz="0" w:space="0" w:color="auto"/>
                        <w:right w:val="none" w:sz="0" w:space="0" w:color="auto"/>
                      </w:divBdr>
                    </w:div>
                  </w:divsChild>
                </w:div>
                <w:div w:id="442578617">
                  <w:marLeft w:val="0"/>
                  <w:marRight w:val="0"/>
                  <w:marTop w:val="0"/>
                  <w:marBottom w:val="0"/>
                  <w:divBdr>
                    <w:top w:val="none" w:sz="0" w:space="0" w:color="auto"/>
                    <w:left w:val="none" w:sz="0" w:space="0" w:color="auto"/>
                    <w:bottom w:val="none" w:sz="0" w:space="0" w:color="auto"/>
                    <w:right w:val="none" w:sz="0" w:space="0" w:color="auto"/>
                  </w:divBdr>
                  <w:divsChild>
                    <w:div w:id="894976545">
                      <w:marLeft w:val="0"/>
                      <w:marRight w:val="0"/>
                      <w:marTop w:val="0"/>
                      <w:marBottom w:val="0"/>
                      <w:divBdr>
                        <w:top w:val="none" w:sz="0" w:space="0" w:color="auto"/>
                        <w:left w:val="none" w:sz="0" w:space="0" w:color="auto"/>
                        <w:bottom w:val="none" w:sz="0" w:space="0" w:color="auto"/>
                        <w:right w:val="none" w:sz="0" w:space="0" w:color="auto"/>
                      </w:divBdr>
                    </w:div>
                  </w:divsChild>
                </w:div>
                <w:div w:id="489248596">
                  <w:marLeft w:val="0"/>
                  <w:marRight w:val="0"/>
                  <w:marTop w:val="0"/>
                  <w:marBottom w:val="0"/>
                  <w:divBdr>
                    <w:top w:val="none" w:sz="0" w:space="0" w:color="auto"/>
                    <w:left w:val="none" w:sz="0" w:space="0" w:color="auto"/>
                    <w:bottom w:val="none" w:sz="0" w:space="0" w:color="auto"/>
                    <w:right w:val="none" w:sz="0" w:space="0" w:color="auto"/>
                  </w:divBdr>
                  <w:divsChild>
                    <w:div w:id="364599229">
                      <w:marLeft w:val="0"/>
                      <w:marRight w:val="0"/>
                      <w:marTop w:val="0"/>
                      <w:marBottom w:val="0"/>
                      <w:divBdr>
                        <w:top w:val="none" w:sz="0" w:space="0" w:color="auto"/>
                        <w:left w:val="none" w:sz="0" w:space="0" w:color="auto"/>
                        <w:bottom w:val="none" w:sz="0" w:space="0" w:color="auto"/>
                        <w:right w:val="none" w:sz="0" w:space="0" w:color="auto"/>
                      </w:divBdr>
                    </w:div>
                  </w:divsChild>
                </w:div>
                <w:div w:id="495805148">
                  <w:marLeft w:val="0"/>
                  <w:marRight w:val="0"/>
                  <w:marTop w:val="0"/>
                  <w:marBottom w:val="0"/>
                  <w:divBdr>
                    <w:top w:val="none" w:sz="0" w:space="0" w:color="auto"/>
                    <w:left w:val="none" w:sz="0" w:space="0" w:color="auto"/>
                    <w:bottom w:val="none" w:sz="0" w:space="0" w:color="auto"/>
                    <w:right w:val="none" w:sz="0" w:space="0" w:color="auto"/>
                  </w:divBdr>
                  <w:divsChild>
                    <w:div w:id="993724828">
                      <w:marLeft w:val="0"/>
                      <w:marRight w:val="0"/>
                      <w:marTop w:val="0"/>
                      <w:marBottom w:val="0"/>
                      <w:divBdr>
                        <w:top w:val="none" w:sz="0" w:space="0" w:color="auto"/>
                        <w:left w:val="none" w:sz="0" w:space="0" w:color="auto"/>
                        <w:bottom w:val="none" w:sz="0" w:space="0" w:color="auto"/>
                        <w:right w:val="none" w:sz="0" w:space="0" w:color="auto"/>
                      </w:divBdr>
                    </w:div>
                  </w:divsChild>
                </w:div>
                <w:div w:id="537595934">
                  <w:marLeft w:val="0"/>
                  <w:marRight w:val="0"/>
                  <w:marTop w:val="0"/>
                  <w:marBottom w:val="0"/>
                  <w:divBdr>
                    <w:top w:val="none" w:sz="0" w:space="0" w:color="auto"/>
                    <w:left w:val="none" w:sz="0" w:space="0" w:color="auto"/>
                    <w:bottom w:val="none" w:sz="0" w:space="0" w:color="auto"/>
                    <w:right w:val="none" w:sz="0" w:space="0" w:color="auto"/>
                  </w:divBdr>
                  <w:divsChild>
                    <w:div w:id="96103833">
                      <w:marLeft w:val="0"/>
                      <w:marRight w:val="0"/>
                      <w:marTop w:val="0"/>
                      <w:marBottom w:val="0"/>
                      <w:divBdr>
                        <w:top w:val="none" w:sz="0" w:space="0" w:color="auto"/>
                        <w:left w:val="none" w:sz="0" w:space="0" w:color="auto"/>
                        <w:bottom w:val="none" w:sz="0" w:space="0" w:color="auto"/>
                        <w:right w:val="none" w:sz="0" w:space="0" w:color="auto"/>
                      </w:divBdr>
                    </w:div>
                  </w:divsChild>
                </w:div>
                <w:div w:id="552237510">
                  <w:marLeft w:val="0"/>
                  <w:marRight w:val="0"/>
                  <w:marTop w:val="0"/>
                  <w:marBottom w:val="0"/>
                  <w:divBdr>
                    <w:top w:val="none" w:sz="0" w:space="0" w:color="auto"/>
                    <w:left w:val="none" w:sz="0" w:space="0" w:color="auto"/>
                    <w:bottom w:val="none" w:sz="0" w:space="0" w:color="auto"/>
                    <w:right w:val="none" w:sz="0" w:space="0" w:color="auto"/>
                  </w:divBdr>
                  <w:divsChild>
                    <w:div w:id="158008895">
                      <w:marLeft w:val="0"/>
                      <w:marRight w:val="0"/>
                      <w:marTop w:val="0"/>
                      <w:marBottom w:val="0"/>
                      <w:divBdr>
                        <w:top w:val="none" w:sz="0" w:space="0" w:color="auto"/>
                        <w:left w:val="none" w:sz="0" w:space="0" w:color="auto"/>
                        <w:bottom w:val="none" w:sz="0" w:space="0" w:color="auto"/>
                        <w:right w:val="none" w:sz="0" w:space="0" w:color="auto"/>
                      </w:divBdr>
                    </w:div>
                    <w:div w:id="2035383145">
                      <w:marLeft w:val="0"/>
                      <w:marRight w:val="0"/>
                      <w:marTop w:val="0"/>
                      <w:marBottom w:val="0"/>
                      <w:divBdr>
                        <w:top w:val="none" w:sz="0" w:space="0" w:color="auto"/>
                        <w:left w:val="none" w:sz="0" w:space="0" w:color="auto"/>
                        <w:bottom w:val="none" w:sz="0" w:space="0" w:color="auto"/>
                        <w:right w:val="none" w:sz="0" w:space="0" w:color="auto"/>
                      </w:divBdr>
                    </w:div>
                  </w:divsChild>
                </w:div>
                <w:div w:id="592207821">
                  <w:marLeft w:val="0"/>
                  <w:marRight w:val="0"/>
                  <w:marTop w:val="0"/>
                  <w:marBottom w:val="0"/>
                  <w:divBdr>
                    <w:top w:val="none" w:sz="0" w:space="0" w:color="auto"/>
                    <w:left w:val="none" w:sz="0" w:space="0" w:color="auto"/>
                    <w:bottom w:val="none" w:sz="0" w:space="0" w:color="auto"/>
                    <w:right w:val="none" w:sz="0" w:space="0" w:color="auto"/>
                  </w:divBdr>
                  <w:divsChild>
                    <w:div w:id="1105541945">
                      <w:marLeft w:val="0"/>
                      <w:marRight w:val="0"/>
                      <w:marTop w:val="0"/>
                      <w:marBottom w:val="0"/>
                      <w:divBdr>
                        <w:top w:val="none" w:sz="0" w:space="0" w:color="auto"/>
                        <w:left w:val="none" w:sz="0" w:space="0" w:color="auto"/>
                        <w:bottom w:val="none" w:sz="0" w:space="0" w:color="auto"/>
                        <w:right w:val="none" w:sz="0" w:space="0" w:color="auto"/>
                      </w:divBdr>
                    </w:div>
                  </w:divsChild>
                </w:div>
                <w:div w:id="616716771">
                  <w:marLeft w:val="0"/>
                  <w:marRight w:val="0"/>
                  <w:marTop w:val="0"/>
                  <w:marBottom w:val="0"/>
                  <w:divBdr>
                    <w:top w:val="none" w:sz="0" w:space="0" w:color="auto"/>
                    <w:left w:val="none" w:sz="0" w:space="0" w:color="auto"/>
                    <w:bottom w:val="none" w:sz="0" w:space="0" w:color="auto"/>
                    <w:right w:val="none" w:sz="0" w:space="0" w:color="auto"/>
                  </w:divBdr>
                  <w:divsChild>
                    <w:div w:id="58790681">
                      <w:marLeft w:val="0"/>
                      <w:marRight w:val="0"/>
                      <w:marTop w:val="0"/>
                      <w:marBottom w:val="0"/>
                      <w:divBdr>
                        <w:top w:val="none" w:sz="0" w:space="0" w:color="auto"/>
                        <w:left w:val="none" w:sz="0" w:space="0" w:color="auto"/>
                        <w:bottom w:val="none" w:sz="0" w:space="0" w:color="auto"/>
                        <w:right w:val="none" w:sz="0" w:space="0" w:color="auto"/>
                      </w:divBdr>
                    </w:div>
                  </w:divsChild>
                </w:div>
                <w:div w:id="621227069">
                  <w:marLeft w:val="0"/>
                  <w:marRight w:val="0"/>
                  <w:marTop w:val="0"/>
                  <w:marBottom w:val="0"/>
                  <w:divBdr>
                    <w:top w:val="none" w:sz="0" w:space="0" w:color="auto"/>
                    <w:left w:val="none" w:sz="0" w:space="0" w:color="auto"/>
                    <w:bottom w:val="none" w:sz="0" w:space="0" w:color="auto"/>
                    <w:right w:val="none" w:sz="0" w:space="0" w:color="auto"/>
                  </w:divBdr>
                  <w:divsChild>
                    <w:div w:id="1987855352">
                      <w:marLeft w:val="0"/>
                      <w:marRight w:val="0"/>
                      <w:marTop w:val="0"/>
                      <w:marBottom w:val="0"/>
                      <w:divBdr>
                        <w:top w:val="none" w:sz="0" w:space="0" w:color="auto"/>
                        <w:left w:val="none" w:sz="0" w:space="0" w:color="auto"/>
                        <w:bottom w:val="none" w:sz="0" w:space="0" w:color="auto"/>
                        <w:right w:val="none" w:sz="0" w:space="0" w:color="auto"/>
                      </w:divBdr>
                    </w:div>
                  </w:divsChild>
                </w:div>
                <w:div w:id="626203206">
                  <w:marLeft w:val="0"/>
                  <w:marRight w:val="0"/>
                  <w:marTop w:val="0"/>
                  <w:marBottom w:val="0"/>
                  <w:divBdr>
                    <w:top w:val="none" w:sz="0" w:space="0" w:color="auto"/>
                    <w:left w:val="none" w:sz="0" w:space="0" w:color="auto"/>
                    <w:bottom w:val="none" w:sz="0" w:space="0" w:color="auto"/>
                    <w:right w:val="none" w:sz="0" w:space="0" w:color="auto"/>
                  </w:divBdr>
                  <w:divsChild>
                    <w:div w:id="1487430273">
                      <w:marLeft w:val="0"/>
                      <w:marRight w:val="0"/>
                      <w:marTop w:val="0"/>
                      <w:marBottom w:val="0"/>
                      <w:divBdr>
                        <w:top w:val="none" w:sz="0" w:space="0" w:color="auto"/>
                        <w:left w:val="none" w:sz="0" w:space="0" w:color="auto"/>
                        <w:bottom w:val="none" w:sz="0" w:space="0" w:color="auto"/>
                        <w:right w:val="none" w:sz="0" w:space="0" w:color="auto"/>
                      </w:divBdr>
                    </w:div>
                  </w:divsChild>
                </w:div>
                <w:div w:id="699859158">
                  <w:marLeft w:val="0"/>
                  <w:marRight w:val="0"/>
                  <w:marTop w:val="0"/>
                  <w:marBottom w:val="0"/>
                  <w:divBdr>
                    <w:top w:val="none" w:sz="0" w:space="0" w:color="auto"/>
                    <w:left w:val="none" w:sz="0" w:space="0" w:color="auto"/>
                    <w:bottom w:val="none" w:sz="0" w:space="0" w:color="auto"/>
                    <w:right w:val="none" w:sz="0" w:space="0" w:color="auto"/>
                  </w:divBdr>
                  <w:divsChild>
                    <w:div w:id="144204211">
                      <w:marLeft w:val="0"/>
                      <w:marRight w:val="0"/>
                      <w:marTop w:val="0"/>
                      <w:marBottom w:val="0"/>
                      <w:divBdr>
                        <w:top w:val="none" w:sz="0" w:space="0" w:color="auto"/>
                        <w:left w:val="none" w:sz="0" w:space="0" w:color="auto"/>
                        <w:bottom w:val="none" w:sz="0" w:space="0" w:color="auto"/>
                        <w:right w:val="none" w:sz="0" w:space="0" w:color="auto"/>
                      </w:divBdr>
                    </w:div>
                  </w:divsChild>
                </w:div>
                <w:div w:id="734552178">
                  <w:marLeft w:val="0"/>
                  <w:marRight w:val="0"/>
                  <w:marTop w:val="0"/>
                  <w:marBottom w:val="0"/>
                  <w:divBdr>
                    <w:top w:val="none" w:sz="0" w:space="0" w:color="auto"/>
                    <w:left w:val="none" w:sz="0" w:space="0" w:color="auto"/>
                    <w:bottom w:val="none" w:sz="0" w:space="0" w:color="auto"/>
                    <w:right w:val="none" w:sz="0" w:space="0" w:color="auto"/>
                  </w:divBdr>
                  <w:divsChild>
                    <w:div w:id="1298955549">
                      <w:marLeft w:val="0"/>
                      <w:marRight w:val="0"/>
                      <w:marTop w:val="0"/>
                      <w:marBottom w:val="0"/>
                      <w:divBdr>
                        <w:top w:val="none" w:sz="0" w:space="0" w:color="auto"/>
                        <w:left w:val="none" w:sz="0" w:space="0" w:color="auto"/>
                        <w:bottom w:val="none" w:sz="0" w:space="0" w:color="auto"/>
                        <w:right w:val="none" w:sz="0" w:space="0" w:color="auto"/>
                      </w:divBdr>
                    </w:div>
                    <w:div w:id="1912889899">
                      <w:marLeft w:val="0"/>
                      <w:marRight w:val="0"/>
                      <w:marTop w:val="0"/>
                      <w:marBottom w:val="0"/>
                      <w:divBdr>
                        <w:top w:val="none" w:sz="0" w:space="0" w:color="auto"/>
                        <w:left w:val="none" w:sz="0" w:space="0" w:color="auto"/>
                        <w:bottom w:val="none" w:sz="0" w:space="0" w:color="auto"/>
                        <w:right w:val="none" w:sz="0" w:space="0" w:color="auto"/>
                      </w:divBdr>
                    </w:div>
                  </w:divsChild>
                </w:div>
                <w:div w:id="758019496">
                  <w:marLeft w:val="0"/>
                  <w:marRight w:val="0"/>
                  <w:marTop w:val="0"/>
                  <w:marBottom w:val="0"/>
                  <w:divBdr>
                    <w:top w:val="none" w:sz="0" w:space="0" w:color="auto"/>
                    <w:left w:val="none" w:sz="0" w:space="0" w:color="auto"/>
                    <w:bottom w:val="none" w:sz="0" w:space="0" w:color="auto"/>
                    <w:right w:val="none" w:sz="0" w:space="0" w:color="auto"/>
                  </w:divBdr>
                  <w:divsChild>
                    <w:div w:id="716583170">
                      <w:marLeft w:val="0"/>
                      <w:marRight w:val="0"/>
                      <w:marTop w:val="0"/>
                      <w:marBottom w:val="0"/>
                      <w:divBdr>
                        <w:top w:val="none" w:sz="0" w:space="0" w:color="auto"/>
                        <w:left w:val="none" w:sz="0" w:space="0" w:color="auto"/>
                        <w:bottom w:val="none" w:sz="0" w:space="0" w:color="auto"/>
                        <w:right w:val="none" w:sz="0" w:space="0" w:color="auto"/>
                      </w:divBdr>
                    </w:div>
                  </w:divsChild>
                </w:div>
                <w:div w:id="767122831">
                  <w:marLeft w:val="0"/>
                  <w:marRight w:val="0"/>
                  <w:marTop w:val="0"/>
                  <w:marBottom w:val="0"/>
                  <w:divBdr>
                    <w:top w:val="none" w:sz="0" w:space="0" w:color="auto"/>
                    <w:left w:val="none" w:sz="0" w:space="0" w:color="auto"/>
                    <w:bottom w:val="none" w:sz="0" w:space="0" w:color="auto"/>
                    <w:right w:val="none" w:sz="0" w:space="0" w:color="auto"/>
                  </w:divBdr>
                  <w:divsChild>
                    <w:div w:id="1407611139">
                      <w:marLeft w:val="0"/>
                      <w:marRight w:val="0"/>
                      <w:marTop w:val="0"/>
                      <w:marBottom w:val="0"/>
                      <w:divBdr>
                        <w:top w:val="none" w:sz="0" w:space="0" w:color="auto"/>
                        <w:left w:val="none" w:sz="0" w:space="0" w:color="auto"/>
                        <w:bottom w:val="none" w:sz="0" w:space="0" w:color="auto"/>
                        <w:right w:val="none" w:sz="0" w:space="0" w:color="auto"/>
                      </w:divBdr>
                    </w:div>
                  </w:divsChild>
                </w:div>
                <w:div w:id="782844283">
                  <w:marLeft w:val="0"/>
                  <w:marRight w:val="0"/>
                  <w:marTop w:val="0"/>
                  <w:marBottom w:val="0"/>
                  <w:divBdr>
                    <w:top w:val="none" w:sz="0" w:space="0" w:color="auto"/>
                    <w:left w:val="none" w:sz="0" w:space="0" w:color="auto"/>
                    <w:bottom w:val="none" w:sz="0" w:space="0" w:color="auto"/>
                    <w:right w:val="none" w:sz="0" w:space="0" w:color="auto"/>
                  </w:divBdr>
                  <w:divsChild>
                    <w:div w:id="417681525">
                      <w:marLeft w:val="0"/>
                      <w:marRight w:val="0"/>
                      <w:marTop w:val="0"/>
                      <w:marBottom w:val="0"/>
                      <w:divBdr>
                        <w:top w:val="none" w:sz="0" w:space="0" w:color="auto"/>
                        <w:left w:val="none" w:sz="0" w:space="0" w:color="auto"/>
                        <w:bottom w:val="none" w:sz="0" w:space="0" w:color="auto"/>
                        <w:right w:val="none" w:sz="0" w:space="0" w:color="auto"/>
                      </w:divBdr>
                    </w:div>
                  </w:divsChild>
                </w:div>
                <w:div w:id="788476891">
                  <w:marLeft w:val="0"/>
                  <w:marRight w:val="0"/>
                  <w:marTop w:val="0"/>
                  <w:marBottom w:val="0"/>
                  <w:divBdr>
                    <w:top w:val="none" w:sz="0" w:space="0" w:color="auto"/>
                    <w:left w:val="none" w:sz="0" w:space="0" w:color="auto"/>
                    <w:bottom w:val="none" w:sz="0" w:space="0" w:color="auto"/>
                    <w:right w:val="none" w:sz="0" w:space="0" w:color="auto"/>
                  </w:divBdr>
                  <w:divsChild>
                    <w:div w:id="1595700003">
                      <w:marLeft w:val="0"/>
                      <w:marRight w:val="0"/>
                      <w:marTop w:val="0"/>
                      <w:marBottom w:val="0"/>
                      <w:divBdr>
                        <w:top w:val="none" w:sz="0" w:space="0" w:color="auto"/>
                        <w:left w:val="none" w:sz="0" w:space="0" w:color="auto"/>
                        <w:bottom w:val="none" w:sz="0" w:space="0" w:color="auto"/>
                        <w:right w:val="none" w:sz="0" w:space="0" w:color="auto"/>
                      </w:divBdr>
                    </w:div>
                  </w:divsChild>
                </w:div>
                <w:div w:id="890532282">
                  <w:marLeft w:val="0"/>
                  <w:marRight w:val="0"/>
                  <w:marTop w:val="0"/>
                  <w:marBottom w:val="0"/>
                  <w:divBdr>
                    <w:top w:val="none" w:sz="0" w:space="0" w:color="auto"/>
                    <w:left w:val="none" w:sz="0" w:space="0" w:color="auto"/>
                    <w:bottom w:val="none" w:sz="0" w:space="0" w:color="auto"/>
                    <w:right w:val="none" w:sz="0" w:space="0" w:color="auto"/>
                  </w:divBdr>
                  <w:divsChild>
                    <w:div w:id="1450125293">
                      <w:marLeft w:val="0"/>
                      <w:marRight w:val="0"/>
                      <w:marTop w:val="0"/>
                      <w:marBottom w:val="0"/>
                      <w:divBdr>
                        <w:top w:val="none" w:sz="0" w:space="0" w:color="auto"/>
                        <w:left w:val="none" w:sz="0" w:space="0" w:color="auto"/>
                        <w:bottom w:val="none" w:sz="0" w:space="0" w:color="auto"/>
                        <w:right w:val="none" w:sz="0" w:space="0" w:color="auto"/>
                      </w:divBdr>
                    </w:div>
                  </w:divsChild>
                </w:div>
                <w:div w:id="903024955">
                  <w:marLeft w:val="0"/>
                  <w:marRight w:val="0"/>
                  <w:marTop w:val="0"/>
                  <w:marBottom w:val="0"/>
                  <w:divBdr>
                    <w:top w:val="none" w:sz="0" w:space="0" w:color="auto"/>
                    <w:left w:val="none" w:sz="0" w:space="0" w:color="auto"/>
                    <w:bottom w:val="none" w:sz="0" w:space="0" w:color="auto"/>
                    <w:right w:val="none" w:sz="0" w:space="0" w:color="auto"/>
                  </w:divBdr>
                  <w:divsChild>
                    <w:div w:id="372735370">
                      <w:marLeft w:val="0"/>
                      <w:marRight w:val="0"/>
                      <w:marTop w:val="0"/>
                      <w:marBottom w:val="0"/>
                      <w:divBdr>
                        <w:top w:val="none" w:sz="0" w:space="0" w:color="auto"/>
                        <w:left w:val="none" w:sz="0" w:space="0" w:color="auto"/>
                        <w:bottom w:val="none" w:sz="0" w:space="0" w:color="auto"/>
                        <w:right w:val="none" w:sz="0" w:space="0" w:color="auto"/>
                      </w:divBdr>
                    </w:div>
                  </w:divsChild>
                </w:div>
                <w:div w:id="903641813">
                  <w:marLeft w:val="0"/>
                  <w:marRight w:val="0"/>
                  <w:marTop w:val="0"/>
                  <w:marBottom w:val="0"/>
                  <w:divBdr>
                    <w:top w:val="none" w:sz="0" w:space="0" w:color="auto"/>
                    <w:left w:val="none" w:sz="0" w:space="0" w:color="auto"/>
                    <w:bottom w:val="none" w:sz="0" w:space="0" w:color="auto"/>
                    <w:right w:val="none" w:sz="0" w:space="0" w:color="auto"/>
                  </w:divBdr>
                  <w:divsChild>
                    <w:div w:id="1846048120">
                      <w:marLeft w:val="0"/>
                      <w:marRight w:val="0"/>
                      <w:marTop w:val="0"/>
                      <w:marBottom w:val="0"/>
                      <w:divBdr>
                        <w:top w:val="none" w:sz="0" w:space="0" w:color="auto"/>
                        <w:left w:val="none" w:sz="0" w:space="0" w:color="auto"/>
                        <w:bottom w:val="none" w:sz="0" w:space="0" w:color="auto"/>
                        <w:right w:val="none" w:sz="0" w:space="0" w:color="auto"/>
                      </w:divBdr>
                    </w:div>
                  </w:divsChild>
                </w:div>
                <w:div w:id="907805127">
                  <w:marLeft w:val="0"/>
                  <w:marRight w:val="0"/>
                  <w:marTop w:val="0"/>
                  <w:marBottom w:val="0"/>
                  <w:divBdr>
                    <w:top w:val="none" w:sz="0" w:space="0" w:color="auto"/>
                    <w:left w:val="none" w:sz="0" w:space="0" w:color="auto"/>
                    <w:bottom w:val="none" w:sz="0" w:space="0" w:color="auto"/>
                    <w:right w:val="none" w:sz="0" w:space="0" w:color="auto"/>
                  </w:divBdr>
                  <w:divsChild>
                    <w:div w:id="432555524">
                      <w:marLeft w:val="0"/>
                      <w:marRight w:val="0"/>
                      <w:marTop w:val="0"/>
                      <w:marBottom w:val="0"/>
                      <w:divBdr>
                        <w:top w:val="none" w:sz="0" w:space="0" w:color="auto"/>
                        <w:left w:val="none" w:sz="0" w:space="0" w:color="auto"/>
                        <w:bottom w:val="none" w:sz="0" w:space="0" w:color="auto"/>
                        <w:right w:val="none" w:sz="0" w:space="0" w:color="auto"/>
                      </w:divBdr>
                    </w:div>
                  </w:divsChild>
                </w:div>
                <w:div w:id="923342021">
                  <w:marLeft w:val="0"/>
                  <w:marRight w:val="0"/>
                  <w:marTop w:val="0"/>
                  <w:marBottom w:val="0"/>
                  <w:divBdr>
                    <w:top w:val="none" w:sz="0" w:space="0" w:color="auto"/>
                    <w:left w:val="none" w:sz="0" w:space="0" w:color="auto"/>
                    <w:bottom w:val="none" w:sz="0" w:space="0" w:color="auto"/>
                    <w:right w:val="none" w:sz="0" w:space="0" w:color="auto"/>
                  </w:divBdr>
                  <w:divsChild>
                    <w:div w:id="874805321">
                      <w:marLeft w:val="0"/>
                      <w:marRight w:val="0"/>
                      <w:marTop w:val="0"/>
                      <w:marBottom w:val="0"/>
                      <w:divBdr>
                        <w:top w:val="none" w:sz="0" w:space="0" w:color="auto"/>
                        <w:left w:val="none" w:sz="0" w:space="0" w:color="auto"/>
                        <w:bottom w:val="none" w:sz="0" w:space="0" w:color="auto"/>
                        <w:right w:val="none" w:sz="0" w:space="0" w:color="auto"/>
                      </w:divBdr>
                    </w:div>
                  </w:divsChild>
                </w:div>
                <w:div w:id="1004629259">
                  <w:marLeft w:val="0"/>
                  <w:marRight w:val="0"/>
                  <w:marTop w:val="0"/>
                  <w:marBottom w:val="0"/>
                  <w:divBdr>
                    <w:top w:val="none" w:sz="0" w:space="0" w:color="auto"/>
                    <w:left w:val="none" w:sz="0" w:space="0" w:color="auto"/>
                    <w:bottom w:val="none" w:sz="0" w:space="0" w:color="auto"/>
                    <w:right w:val="none" w:sz="0" w:space="0" w:color="auto"/>
                  </w:divBdr>
                  <w:divsChild>
                    <w:div w:id="1745492031">
                      <w:marLeft w:val="0"/>
                      <w:marRight w:val="0"/>
                      <w:marTop w:val="0"/>
                      <w:marBottom w:val="0"/>
                      <w:divBdr>
                        <w:top w:val="none" w:sz="0" w:space="0" w:color="auto"/>
                        <w:left w:val="none" w:sz="0" w:space="0" w:color="auto"/>
                        <w:bottom w:val="none" w:sz="0" w:space="0" w:color="auto"/>
                        <w:right w:val="none" w:sz="0" w:space="0" w:color="auto"/>
                      </w:divBdr>
                    </w:div>
                  </w:divsChild>
                </w:div>
                <w:div w:id="1048841601">
                  <w:marLeft w:val="0"/>
                  <w:marRight w:val="0"/>
                  <w:marTop w:val="0"/>
                  <w:marBottom w:val="0"/>
                  <w:divBdr>
                    <w:top w:val="none" w:sz="0" w:space="0" w:color="auto"/>
                    <w:left w:val="none" w:sz="0" w:space="0" w:color="auto"/>
                    <w:bottom w:val="none" w:sz="0" w:space="0" w:color="auto"/>
                    <w:right w:val="none" w:sz="0" w:space="0" w:color="auto"/>
                  </w:divBdr>
                  <w:divsChild>
                    <w:div w:id="691221629">
                      <w:marLeft w:val="0"/>
                      <w:marRight w:val="0"/>
                      <w:marTop w:val="0"/>
                      <w:marBottom w:val="0"/>
                      <w:divBdr>
                        <w:top w:val="none" w:sz="0" w:space="0" w:color="auto"/>
                        <w:left w:val="none" w:sz="0" w:space="0" w:color="auto"/>
                        <w:bottom w:val="none" w:sz="0" w:space="0" w:color="auto"/>
                        <w:right w:val="none" w:sz="0" w:space="0" w:color="auto"/>
                      </w:divBdr>
                    </w:div>
                  </w:divsChild>
                </w:div>
                <w:div w:id="1068917752">
                  <w:marLeft w:val="0"/>
                  <w:marRight w:val="0"/>
                  <w:marTop w:val="0"/>
                  <w:marBottom w:val="0"/>
                  <w:divBdr>
                    <w:top w:val="none" w:sz="0" w:space="0" w:color="auto"/>
                    <w:left w:val="none" w:sz="0" w:space="0" w:color="auto"/>
                    <w:bottom w:val="none" w:sz="0" w:space="0" w:color="auto"/>
                    <w:right w:val="none" w:sz="0" w:space="0" w:color="auto"/>
                  </w:divBdr>
                  <w:divsChild>
                    <w:div w:id="269052520">
                      <w:marLeft w:val="0"/>
                      <w:marRight w:val="0"/>
                      <w:marTop w:val="0"/>
                      <w:marBottom w:val="0"/>
                      <w:divBdr>
                        <w:top w:val="none" w:sz="0" w:space="0" w:color="auto"/>
                        <w:left w:val="none" w:sz="0" w:space="0" w:color="auto"/>
                        <w:bottom w:val="none" w:sz="0" w:space="0" w:color="auto"/>
                        <w:right w:val="none" w:sz="0" w:space="0" w:color="auto"/>
                      </w:divBdr>
                    </w:div>
                  </w:divsChild>
                </w:div>
                <w:div w:id="1111894660">
                  <w:marLeft w:val="0"/>
                  <w:marRight w:val="0"/>
                  <w:marTop w:val="0"/>
                  <w:marBottom w:val="0"/>
                  <w:divBdr>
                    <w:top w:val="none" w:sz="0" w:space="0" w:color="auto"/>
                    <w:left w:val="none" w:sz="0" w:space="0" w:color="auto"/>
                    <w:bottom w:val="none" w:sz="0" w:space="0" w:color="auto"/>
                    <w:right w:val="none" w:sz="0" w:space="0" w:color="auto"/>
                  </w:divBdr>
                  <w:divsChild>
                    <w:div w:id="1523667965">
                      <w:marLeft w:val="0"/>
                      <w:marRight w:val="0"/>
                      <w:marTop w:val="0"/>
                      <w:marBottom w:val="0"/>
                      <w:divBdr>
                        <w:top w:val="none" w:sz="0" w:space="0" w:color="auto"/>
                        <w:left w:val="none" w:sz="0" w:space="0" w:color="auto"/>
                        <w:bottom w:val="none" w:sz="0" w:space="0" w:color="auto"/>
                        <w:right w:val="none" w:sz="0" w:space="0" w:color="auto"/>
                      </w:divBdr>
                    </w:div>
                  </w:divsChild>
                </w:div>
                <w:div w:id="1115446247">
                  <w:marLeft w:val="0"/>
                  <w:marRight w:val="0"/>
                  <w:marTop w:val="0"/>
                  <w:marBottom w:val="0"/>
                  <w:divBdr>
                    <w:top w:val="none" w:sz="0" w:space="0" w:color="auto"/>
                    <w:left w:val="none" w:sz="0" w:space="0" w:color="auto"/>
                    <w:bottom w:val="none" w:sz="0" w:space="0" w:color="auto"/>
                    <w:right w:val="none" w:sz="0" w:space="0" w:color="auto"/>
                  </w:divBdr>
                  <w:divsChild>
                    <w:div w:id="1225261091">
                      <w:marLeft w:val="0"/>
                      <w:marRight w:val="0"/>
                      <w:marTop w:val="0"/>
                      <w:marBottom w:val="0"/>
                      <w:divBdr>
                        <w:top w:val="none" w:sz="0" w:space="0" w:color="auto"/>
                        <w:left w:val="none" w:sz="0" w:space="0" w:color="auto"/>
                        <w:bottom w:val="none" w:sz="0" w:space="0" w:color="auto"/>
                        <w:right w:val="none" w:sz="0" w:space="0" w:color="auto"/>
                      </w:divBdr>
                    </w:div>
                  </w:divsChild>
                </w:div>
                <w:div w:id="1136293439">
                  <w:marLeft w:val="0"/>
                  <w:marRight w:val="0"/>
                  <w:marTop w:val="0"/>
                  <w:marBottom w:val="0"/>
                  <w:divBdr>
                    <w:top w:val="none" w:sz="0" w:space="0" w:color="auto"/>
                    <w:left w:val="none" w:sz="0" w:space="0" w:color="auto"/>
                    <w:bottom w:val="none" w:sz="0" w:space="0" w:color="auto"/>
                    <w:right w:val="none" w:sz="0" w:space="0" w:color="auto"/>
                  </w:divBdr>
                  <w:divsChild>
                    <w:div w:id="1127048931">
                      <w:marLeft w:val="0"/>
                      <w:marRight w:val="0"/>
                      <w:marTop w:val="0"/>
                      <w:marBottom w:val="0"/>
                      <w:divBdr>
                        <w:top w:val="none" w:sz="0" w:space="0" w:color="auto"/>
                        <w:left w:val="none" w:sz="0" w:space="0" w:color="auto"/>
                        <w:bottom w:val="none" w:sz="0" w:space="0" w:color="auto"/>
                        <w:right w:val="none" w:sz="0" w:space="0" w:color="auto"/>
                      </w:divBdr>
                    </w:div>
                  </w:divsChild>
                </w:div>
                <w:div w:id="1182284393">
                  <w:marLeft w:val="0"/>
                  <w:marRight w:val="0"/>
                  <w:marTop w:val="0"/>
                  <w:marBottom w:val="0"/>
                  <w:divBdr>
                    <w:top w:val="none" w:sz="0" w:space="0" w:color="auto"/>
                    <w:left w:val="none" w:sz="0" w:space="0" w:color="auto"/>
                    <w:bottom w:val="none" w:sz="0" w:space="0" w:color="auto"/>
                    <w:right w:val="none" w:sz="0" w:space="0" w:color="auto"/>
                  </w:divBdr>
                  <w:divsChild>
                    <w:div w:id="1314337704">
                      <w:marLeft w:val="0"/>
                      <w:marRight w:val="0"/>
                      <w:marTop w:val="0"/>
                      <w:marBottom w:val="0"/>
                      <w:divBdr>
                        <w:top w:val="none" w:sz="0" w:space="0" w:color="auto"/>
                        <w:left w:val="none" w:sz="0" w:space="0" w:color="auto"/>
                        <w:bottom w:val="none" w:sz="0" w:space="0" w:color="auto"/>
                        <w:right w:val="none" w:sz="0" w:space="0" w:color="auto"/>
                      </w:divBdr>
                    </w:div>
                  </w:divsChild>
                </w:div>
                <w:div w:id="1215697932">
                  <w:marLeft w:val="0"/>
                  <w:marRight w:val="0"/>
                  <w:marTop w:val="0"/>
                  <w:marBottom w:val="0"/>
                  <w:divBdr>
                    <w:top w:val="none" w:sz="0" w:space="0" w:color="auto"/>
                    <w:left w:val="none" w:sz="0" w:space="0" w:color="auto"/>
                    <w:bottom w:val="none" w:sz="0" w:space="0" w:color="auto"/>
                    <w:right w:val="none" w:sz="0" w:space="0" w:color="auto"/>
                  </w:divBdr>
                  <w:divsChild>
                    <w:div w:id="1776166146">
                      <w:marLeft w:val="0"/>
                      <w:marRight w:val="0"/>
                      <w:marTop w:val="0"/>
                      <w:marBottom w:val="0"/>
                      <w:divBdr>
                        <w:top w:val="none" w:sz="0" w:space="0" w:color="auto"/>
                        <w:left w:val="none" w:sz="0" w:space="0" w:color="auto"/>
                        <w:bottom w:val="none" w:sz="0" w:space="0" w:color="auto"/>
                        <w:right w:val="none" w:sz="0" w:space="0" w:color="auto"/>
                      </w:divBdr>
                    </w:div>
                  </w:divsChild>
                </w:div>
                <w:div w:id="1224410349">
                  <w:marLeft w:val="0"/>
                  <w:marRight w:val="0"/>
                  <w:marTop w:val="0"/>
                  <w:marBottom w:val="0"/>
                  <w:divBdr>
                    <w:top w:val="none" w:sz="0" w:space="0" w:color="auto"/>
                    <w:left w:val="none" w:sz="0" w:space="0" w:color="auto"/>
                    <w:bottom w:val="none" w:sz="0" w:space="0" w:color="auto"/>
                    <w:right w:val="none" w:sz="0" w:space="0" w:color="auto"/>
                  </w:divBdr>
                  <w:divsChild>
                    <w:div w:id="1318999551">
                      <w:marLeft w:val="0"/>
                      <w:marRight w:val="0"/>
                      <w:marTop w:val="0"/>
                      <w:marBottom w:val="0"/>
                      <w:divBdr>
                        <w:top w:val="none" w:sz="0" w:space="0" w:color="auto"/>
                        <w:left w:val="none" w:sz="0" w:space="0" w:color="auto"/>
                        <w:bottom w:val="none" w:sz="0" w:space="0" w:color="auto"/>
                        <w:right w:val="none" w:sz="0" w:space="0" w:color="auto"/>
                      </w:divBdr>
                    </w:div>
                  </w:divsChild>
                </w:div>
                <w:div w:id="1267734651">
                  <w:marLeft w:val="0"/>
                  <w:marRight w:val="0"/>
                  <w:marTop w:val="0"/>
                  <w:marBottom w:val="0"/>
                  <w:divBdr>
                    <w:top w:val="none" w:sz="0" w:space="0" w:color="auto"/>
                    <w:left w:val="none" w:sz="0" w:space="0" w:color="auto"/>
                    <w:bottom w:val="none" w:sz="0" w:space="0" w:color="auto"/>
                    <w:right w:val="none" w:sz="0" w:space="0" w:color="auto"/>
                  </w:divBdr>
                  <w:divsChild>
                    <w:div w:id="1483615060">
                      <w:marLeft w:val="0"/>
                      <w:marRight w:val="0"/>
                      <w:marTop w:val="0"/>
                      <w:marBottom w:val="0"/>
                      <w:divBdr>
                        <w:top w:val="none" w:sz="0" w:space="0" w:color="auto"/>
                        <w:left w:val="none" w:sz="0" w:space="0" w:color="auto"/>
                        <w:bottom w:val="none" w:sz="0" w:space="0" w:color="auto"/>
                        <w:right w:val="none" w:sz="0" w:space="0" w:color="auto"/>
                      </w:divBdr>
                    </w:div>
                  </w:divsChild>
                </w:div>
                <w:div w:id="1284731037">
                  <w:marLeft w:val="0"/>
                  <w:marRight w:val="0"/>
                  <w:marTop w:val="0"/>
                  <w:marBottom w:val="0"/>
                  <w:divBdr>
                    <w:top w:val="none" w:sz="0" w:space="0" w:color="auto"/>
                    <w:left w:val="none" w:sz="0" w:space="0" w:color="auto"/>
                    <w:bottom w:val="none" w:sz="0" w:space="0" w:color="auto"/>
                    <w:right w:val="none" w:sz="0" w:space="0" w:color="auto"/>
                  </w:divBdr>
                  <w:divsChild>
                    <w:div w:id="680010683">
                      <w:marLeft w:val="0"/>
                      <w:marRight w:val="0"/>
                      <w:marTop w:val="0"/>
                      <w:marBottom w:val="0"/>
                      <w:divBdr>
                        <w:top w:val="none" w:sz="0" w:space="0" w:color="auto"/>
                        <w:left w:val="none" w:sz="0" w:space="0" w:color="auto"/>
                        <w:bottom w:val="none" w:sz="0" w:space="0" w:color="auto"/>
                        <w:right w:val="none" w:sz="0" w:space="0" w:color="auto"/>
                      </w:divBdr>
                    </w:div>
                  </w:divsChild>
                </w:div>
                <w:div w:id="1287617688">
                  <w:marLeft w:val="0"/>
                  <w:marRight w:val="0"/>
                  <w:marTop w:val="0"/>
                  <w:marBottom w:val="0"/>
                  <w:divBdr>
                    <w:top w:val="none" w:sz="0" w:space="0" w:color="auto"/>
                    <w:left w:val="none" w:sz="0" w:space="0" w:color="auto"/>
                    <w:bottom w:val="none" w:sz="0" w:space="0" w:color="auto"/>
                    <w:right w:val="none" w:sz="0" w:space="0" w:color="auto"/>
                  </w:divBdr>
                  <w:divsChild>
                    <w:div w:id="473572987">
                      <w:marLeft w:val="0"/>
                      <w:marRight w:val="0"/>
                      <w:marTop w:val="0"/>
                      <w:marBottom w:val="0"/>
                      <w:divBdr>
                        <w:top w:val="none" w:sz="0" w:space="0" w:color="auto"/>
                        <w:left w:val="none" w:sz="0" w:space="0" w:color="auto"/>
                        <w:bottom w:val="none" w:sz="0" w:space="0" w:color="auto"/>
                        <w:right w:val="none" w:sz="0" w:space="0" w:color="auto"/>
                      </w:divBdr>
                    </w:div>
                  </w:divsChild>
                </w:div>
                <w:div w:id="1322275807">
                  <w:marLeft w:val="0"/>
                  <w:marRight w:val="0"/>
                  <w:marTop w:val="0"/>
                  <w:marBottom w:val="0"/>
                  <w:divBdr>
                    <w:top w:val="none" w:sz="0" w:space="0" w:color="auto"/>
                    <w:left w:val="none" w:sz="0" w:space="0" w:color="auto"/>
                    <w:bottom w:val="none" w:sz="0" w:space="0" w:color="auto"/>
                    <w:right w:val="none" w:sz="0" w:space="0" w:color="auto"/>
                  </w:divBdr>
                  <w:divsChild>
                    <w:div w:id="1681084934">
                      <w:marLeft w:val="0"/>
                      <w:marRight w:val="0"/>
                      <w:marTop w:val="0"/>
                      <w:marBottom w:val="0"/>
                      <w:divBdr>
                        <w:top w:val="none" w:sz="0" w:space="0" w:color="auto"/>
                        <w:left w:val="none" w:sz="0" w:space="0" w:color="auto"/>
                        <w:bottom w:val="none" w:sz="0" w:space="0" w:color="auto"/>
                        <w:right w:val="none" w:sz="0" w:space="0" w:color="auto"/>
                      </w:divBdr>
                    </w:div>
                  </w:divsChild>
                </w:div>
                <w:div w:id="1406486710">
                  <w:marLeft w:val="0"/>
                  <w:marRight w:val="0"/>
                  <w:marTop w:val="0"/>
                  <w:marBottom w:val="0"/>
                  <w:divBdr>
                    <w:top w:val="none" w:sz="0" w:space="0" w:color="auto"/>
                    <w:left w:val="none" w:sz="0" w:space="0" w:color="auto"/>
                    <w:bottom w:val="none" w:sz="0" w:space="0" w:color="auto"/>
                    <w:right w:val="none" w:sz="0" w:space="0" w:color="auto"/>
                  </w:divBdr>
                  <w:divsChild>
                    <w:div w:id="1293637627">
                      <w:marLeft w:val="0"/>
                      <w:marRight w:val="0"/>
                      <w:marTop w:val="0"/>
                      <w:marBottom w:val="0"/>
                      <w:divBdr>
                        <w:top w:val="none" w:sz="0" w:space="0" w:color="auto"/>
                        <w:left w:val="none" w:sz="0" w:space="0" w:color="auto"/>
                        <w:bottom w:val="none" w:sz="0" w:space="0" w:color="auto"/>
                        <w:right w:val="none" w:sz="0" w:space="0" w:color="auto"/>
                      </w:divBdr>
                    </w:div>
                  </w:divsChild>
                </w:div>
                <w:div w:id="1415662096">
                  <w:marLeft w:val="0"/>
                  <w:marRight w:val="0"/>
                  <w:marTop w:val="0"/>
                  <w:marBottom w:val="0"/>
                  <w:divBdr>
                    <w:top w:val="none" w:sz="0" w:space="0" w:color="auto"/>
                    <w:left w:val="none" w:sz="0" w:space="0" w:color="auto"/>
                    <w:bottom w:val="none" w:sz="0" w:space="0" w:color="auto"/>
                    <w:right w:val="none" w:sz="0" w:space="0" w:color="auto"/>
                  </w:divBdr>
                  <w:divsChild>
                    <w:div w:id="1733036325">
                      <w:marLeft w:val="0"/>
                      <w:marRight w:val="0"/>
                      <w:marTop w:val="0"/>
                      <w:marBottom w:val="0"/>
                      <w:divBdr>
                        <w:top w:val="none" w:sz="0" w:space="0" w:color="auto"/>
                        <w:left w:val="none" w:sz="0" w:space="0" w:color="auto"/>
                        <w:bottom w:val="none" w:sz="0" w:space="0" w:color="auto"/>
                        <w:right w:val="none" w:sz="0" w:space="0" w:color="auto"/>
                      </w:divBdr>
                    </w:div>
                  </w:divsChild>
                </w:div>
                <w:div w:id="1422218613">
                  <w:marLeft w:val="0"/>
                  <w:marRight w:val="0"/>
                  <w:marTop w:val="0"/>
                  <w:marBottom w:val="0"/>
                  <w:divBdr>
                    <w:top w:val="none" w:sz="0" w:space="0" w:color="auto"/>
                    <w:left w:val="none" w:sz="0" w:space="0" w:color="auto"/>
                    <w:bottom w:val="none" w:sz="0" w:space="0" w:color="auto"/>
                    <w:right w:val="none" w:sz="0" w:space="0" w:color="auto"/>
                  </w:divBdr>
                  <w:divsChild>
                    <w:div w:id="1354769546">
                      <w:marLeft w:val="0"/>
                      <w:marRight w:val="0"/>
                      <w:marTop w:val="0"/>
                      <w:marBottom w:val="0"/>
                      <w:divBdr>
                        <w:top w:val="none" w:sz="0" w:space="0" w:color="auto"/>
                        <w:left w:val="none" w:sz="0" w:space="0" w:color="auto"/>
                        <w:bottom w:val="none" w:sz="0" w:space="0" w:color="auto"/>
                        <w:right w:val="none" w:sz="0" w:space="0" w:color="auto"/>
                      </w:divBdr>
                    </w:div>
                  </w:divsChild>
                </w:div>
                <w:div w:id="1437598415">
                  <w:marLeft w:val="0"/>
                  <w:marRight w:val="0"/>
                  <w:marTop w:val="0"/>
                  <w:marBottom w:val="0"/>
                  <w:divBdr>
                    <w:top w:val="none" w:sz="0" w:space="0" w:color="auto"/>
                    <w:left w:val="none" w:sz="0" w:space="0" w:color="auto"/>
                    <w:bottom w:val="none" w:sz="0" w:space="0" w:color="auto"/>
                    <w:right w:val="none" w:sz="0" w:space="0" w:color="auto"/>
                  </w:divBdr>
                  <w:divsChild>
                    <w:div w:id="113641385">
                      <w:marLeft w:val="0"/>
                      <w:marRight w:val="0"/>
                      <w:marTop w:val="0"/>
                      <w:marBottom w:val="0"/>
                      <w:divBdr>
                        <w:top w:val="none" w:sz="0" w:space="0" w:color="auto"/>
                        <w:left w:val="none" w:sz="0" w:space="0" w:color="auto"/>
                        <w:bottom w:val="none" w:sz="0" w:space="0" w:color="auto"/>
                        <w:right w:val="none" w:sz="0" w:space="0" w:color="auto"/>
                      </w:divBdr>
                    </w:div>
                  </w:divsChild>
                </w:div>
                <w:div w:id="1443189147">
                  <w:marLeft w:val="0"/>
                  <w:marRight w:val="0"/>
                  <w:marTop w:val="0"/>
                  <w:marBottom w:val="0"/>
                  <w:divBdr>
                    <w:top w:val="none" w:sz="0" w:space="0" w:color="auto"/>
                    <w:left w:val="none" w:sz="0" w:space="0" w:color="auto"/>
                    <w:bottom w:val="none" w:sz="0" w:space="0" w:color="auto"/>
                    <w:right w:val="none" w:sz="0" w:space="0" w:color="auto"/>
                  </w:divBdr>
                  <w:divsChild>
                    <w:div w:id="1054740773">
                      <w:marLeft w:val="0"/>
                      <w:marRight w:val="0"/>
                      <w:marTop w:val="0"/>
                      <w:marBottom w:val="0"/>
                      <w:divBdr>
                        <w:top w:val="none" w:sz="0" w:space="0" w:color="auto"/>
                        <w:left w:val="none" w:sz="0" w:space="0" w:color="auto"/>
                        <w:bottom w:val="none" w:sz="0" w:space="0" w:color="auto"/>
                        <w:right w:val="none" w:sz="0" w:space="0" w:color="auto"/>
                      </w:divBdr>
                    </w:div>
                  </w:divsChild>
                </w:div>
                <w:div w:id="1474368865">
                  <w:marLeft w:val="0"/>
                  <w:marRight w:val="0"/>
                  <w:marTop w:val="0"/>
                  <w:marBottom w:val="0"/>
                  <w:divBdr>
                    <w:top w:val="none" w:sz="0" w:space="0" w:color="auto"/>
                    <w:left w:val="none" w:sz="0" w:space="0" w:color="auto"/>
                    <w:bottom w:val="none" w:sz="0" w:space="0" w:color="auto"/>
                    <w:right w:val="none" w:sz="0" w:space="0" w:color="auto"/>
                  </w:divBdr>
                  <w:divsChild>
                    <w:div w:id="1293823869">
                      <w:marLeft w:val="0"/>
                      <w:marRight w:val="0"/>
                      <w:marTop w:val="0"/>
                      <w:marBottom w:val="0"/>
                      <w:divBdr>
                        <w:top w:val="none" w:sz="0" w:space="0" w:color="auto"/>
                        <w:left w:val="none" w:sz="0" w:space="0" w:color="auto"/>
                        <w:bottom w:val="none" w:sz="0" w:space="0" w:color="auto"/>
                        <w:right w:val="none" w:sz="0" w:space="0" w:color="auto"/>
                      </w:divBdr>
                    </w:div>
                  </w:divsChild>
                </w:div>
                <w:div w:id="1550189102">
                  <w:marLeft w:val="0"/>
                  <w:marRight w:val="0"/>
                  <w:marTop w:val="0"/>
                  <w:marBottom w:val="0"/>
                  <w:divBdr>
                    <w:top w:val="none" w:sz="0" w:space="0" w:color="auto"/>
                    <w:left w:val="none" w:sz="0" w:space="0" w:color="auto"/>
                    <w:bottom w:val="none" w:sz="0" w:space="0" w:color="auto"/>
                    <w:right w:val="none" w:sz="0" w:space="0" w:color="auto"/>
                  </w:divBdr>
                  <w:divsChild>
                    <w:div w:id="1597323370">
                      <w:marLeft w:val="0"/>
                      <w:marRight w:val="0"/>
                      <w:marTop w:val="0"/>
                      <w:marBottom w:val="0"/>
                      <w:divBdr>
                        <w:top w:val="none" w:sz="0" w:space="0" w:color="auto"/>
                        <w:left w:val="none" w:sz="0" w:space="0" w:color="auto"/>
                        <w:bottom w:val="none" w:sz="0" w:space="0" w:color="auto"/>
                        <w:right w:val="none" w:sz="0" w:space="0" w:color="auto"/>
                      </w:divBdr>
                    </w:div>
                  </w:divsChild>
                </w:div>
                <w:div w:id="1633753872">
                  <w:marLeft w:val="0"/>
                  <w:marRight w:val="0"/>
                  <w:marTop w:val="0"/>
                  <w:marBottom w:val="0"/>
                  <w:divBdr>
                    <w:top w:val="none" w:sz="0" w:space="0" w:color="auto"/>
                    <w:left w:val="none" w:sz="0" w:space="0" w:color="auto"/>
                    <w:bottom w:val="none" w:sz="0" w:space="0" w:color="auto"/>
                    <w:right w:val="none" w:sz="0" w:space="0" w:color="auto"/>
                  </w:divBdr>
                  <w:divsChild>
                    <w:div w:id="808674063">
                      <w:marLeft w:val="0"/>
                      <w:marRight w:val="0"/>
                      <w:marTop w:val="0"/>
                      <w:marBottom w:val="0"/>
                      <w:divBdr>
                        <w:top w:val="none" w:sz="0" w:space="0" w:color="auto"/>
                        <w:left w:val="none" w:sz="0" w:space="0" w:color="auto"/>
                        <w:bottom w:val="none" w:sz="0" w:space="0" w:color="auto"/>
                        <w:right w:val="none" w:sz="0" w:space="0" w:color="auto"/>
                      </w:divBdr>
                    </w:div>
                  </w:divsChild>
                </w:div>
                <w:div w:id="1703433067">
                  <w:marLeft w:val="0"/>
                  <w:marRight w:val="0"/>
                  <w:marTop w:val="0"/>
                  <w:marBottom w:val="0"/>
                  <w:divBdr>
                    <w:top w:val="none" w:sz="0" w:space="0" w:color="auto"/>
                    <w:left w:val="none" w:sz="0" w:space="0" w:color="auto"/>
                    <w:bottom w:val="none" w:sz="0" w:space="0" w:color="auto"/>
                    <w:right w:val="none" w:sz="0" w:space="0" w:color="auto"/>
                  </w:divBdr>
                  <w:divsChild>
                    <w:div w:id="9527852">
                      <w:marLeft w:val="0"/>
                      <w:marRight w:val="0"/>
                      <w:marTop w:val="0"/>
                      <w:marBottom w:val="0"/>
                      <w:divBdr>
                        <w:top w:val="none" w:sz="0" w:space="0" w:color="auto"/>
                        <w:left w:val="none" w:sz="0" w:space="0" w:color="auto"/>
                        <w:bottom w:val="none" w:sz="0" w:space="0" w:color="auto"/>
                        <w:right w:val="none" w:sz="0" w:space="0" w:color="auto"/>
                      </w:divBdr>
                    </w:div>
                  </w:divsChild>
                </w:div>
                <w:div w:id="1758751639">
                  <w:marLeft w:val="0"/>
                  <w:marRight w:val="0"/>
                  <w:marTop w:val="0"/>
                  <w:marBottom w:val="0"/>
                  <w:divBdr>
                    <w:top w:val="none" w:sz="0" w:space="0" w:color="auto"/>
                    <w:left w:val="none" w:sz="0" w:space="0" w:color="auto"/>
                    <w:bottom w:val="none" w:sz="0" w:space="0" w:color="auto"/>
                    <w:right w:val="none" w:sz="0" w:space="0" w:color="auto"/>
                  </w:divBdr>
                  <w:divsChild>
                    <w:div w:id="164438530">
                      <w:marLeft w:val="0"/>
                      <w:marRight w:val="0"/>
                      <w:marTop w:val="0"/>
                      <w:marBottom w:val="0"/>
                      <w:divBdr>
                        <w:top w:val="none" w:sz="0" w:space="0" w:color="auto"/>
                        <w:left w:val="none" w:sz="0" w:space="0" w:color="auto"/>
                        <w:bottom w:val="none" w:sz="0" w:space="0" w:color="auto"/>
                        <w:right w:val="none" w:sz="0" w:space="0" w:color="auto"/>
                      </w:divBdr>
                    </w:div>
                    <w:div w:id="1018578204">
                      <w:marLeft w:val="0"/>
                      <w:marRight w:val="0"/>
                      <w:marTop w:val="0"/>
                      <w:marBottom w:val="0"/>
                      <w:divBdr>
                        <w:top w:val="none" w:sz="0" w:space="0" w:color="auto"/>
                        <w:left w:val="none" w:sz="0" w:space="0" w:color="auto"/>
                        <w:bottom w:val="none" w:sz="0" w:space="0" w:color="auto"/>
                        <w:right w:val="none" w:sz="0" w:space="0" w:color="auto"/>
                      </w:divBdr>
                    </w:div>
                  </w:divsChild>
                </w:div>
                <w:div w:id="1760830418">
                  <w:marLeft w:val="0"/>
                  <w:marRight w:val="0"/>
                  <w:marTop w:val="0"/>
                  <w:marBottom w:val="0"/>
                  <w:divBdr>
                    <w:top w:val="none" w:sz="0" w:space="0" w:color="auto"/>
                    <w:left w:val="none" w:sz="0" w:space="0" w:color="auto"/>
                    <w:bottom w:val="none" w:sz="0" w:space="0" w:color="auto"/>
                    <w:right w:val="none" w:sz="0" w:space="0" w:color="auto"/>
                  </w:divBdr>
                  <w:divsChild>
                    <w:div w:id="654139221">
                      <w:marLeft w:val="0"/>
                      <w:marRight w:val="0"/>
                      <w:marTop w:val="0"/>
                      <w:marBottom w:val="0"/>
                      <w:divBdr>
                        <w:top w:val="none" w:sz="0" w:space="0" w:color="auto"/>
                        <w:left w:val="none" w:sz="0" w:space="0" w:color="auto"/>
                        <w:bottom w:val="none" w:sz="0" w:space="0" w:color="auto"/>
                        <w:right w:val="none" w:sz="0" w:space="0" w:color="auto"/>
                      </w:divBdr>
                    </w:div>
                  </w:divsChild>
                </w:div>
                <w:div w:id="1775057110">
                  <w:marLeft w:val="0"/>
                  <w:marRight w:val="0"/>
                  <w:marTop w:val="0"/>
                  <w:marBottom w:val="0"/>
                  <w:divBdr>
                    <w:top w:val="none" w:sz="0" w:space="0" w:color="auto"/>
                    <w:left w:val="none" w:sz="0" w:space="0" w:color="auto"/>
                    <w:bottom w:val="none" w:sz="0" w:space="0" w:color="auto"/>
                    <w:right w:val="none" w:sz="0" w:space="0" w:color="auto"/>
                  </w:divBdr>
                  <w:divsChild>
                    <w:div w:id="738791381">
                      <w:marLeft w:val="0"/>
                      <w:marRight w:val="0"/>
                      <w:marTop w:val="0"/>
                      <w:marBottom w:val="0"/>
                      <w:divBdr>
                        <w:top w:val="none" w:sz="0" w:space="0" w:color="auto"/>
                        <w:left w:val="none" w:sz="0" w:space="0" w:color="auto"/>
                        <w:bottom w:val="none" w:sz="0" w:space="0" w:color="auto"/>
                        <w:right w:val="none" w:sz="0" w:space="0" w:color="auto"/>
                      </w:divBdr>
                    </w:div>
                  </w:divsChild>
                </w:div>
                <w:div w:id="1785229319">
                  <w:marLeft w:val="0"/>
                  <w:marRight w:val="0"/>
                  <w:marTop w:val="0"/>
                  <w:marBottom w:val="0"/>
                  <w:divBdr>
                    <w:top w:val="none" w:sz="0" w:space="0" w:color="auto"/>
                    <w:left w:val="none" w:sz="0" w:space="0" w:color="auto"/>
                    <w:bottom w:val="none" w:sz="0" w:space="0" w:color="auto"/>
                    <w:right w:val="none" w:sz="0" w:space="0" w:color="auto"/>
                  </w:divBdr>
                  <w:divsChild>
                    <w:div w:id="339747011">
                      <w:marLeft w:val="0"/>
                      <w:marRight w:val="0"/>
                      <w:marTop w:val="0"/>
                      <w:marBottom w:val="0"/>
                      <w:divBdr>
                        <w:top w:val="none" w:sz="0" w:space="0" w:color="auto"/>
                        <w:left w:val="none" w:sz="0" w:space="0" w:color="auto"/>
                        <w:bottom w:val="none" w:sz="0" w:space="0" w:color="auto"/>
                        <w:right w:val="none" w:sz="0" w:space="0" w:color="auto"/>
                      </w:divBdr>
                    </w:div>
                  </w:divsChild>
                </w:div>
                <w:div w:id="1790464135">
                  <w:marLeft w:val="0"/>
                  <w:marRight w:val="0"/>
                  <w:marTop w:val="0"/>
                  <w:marBottom w:val="0"/>
                  <w:divBdr>
                    <w:top w:val="none" w:sz="0" w:space="0" w:color="auto"/>
                    <w:left w:val="none" w:sz="0" w:space="0" w:color="auto"/>
                    <w:bottom w:val="none" w:sz="0" w:space="0" w:color="auto"/>
                    <w:right w:val="none" w:sz="0" w:space="0" w:color="auto"/>
                  </w:divBdr>
                  <w:divsChild>
                    <w:div w:id="812672997">
                      <w:marLeft w:val="0"/>
                      <w:marRight w:val="0"/>
                      <w:marTop w:val="0"/>
                      <w:marBottom w:val="0"/>
                      <w:divBdr>
                        <w:top w:val="none" w:sz="0" w:space="0" w:color="auto"/>
                        <w:left w:val="none" w:sz="0" w:space="0" w:color="auto"/>
                        <w:bottom w:val="none" w:sz="0" w:space="0" w:color="auto"/>
                        <w:right w:val="none" w:sz="0" w:space="0" w:color="auto"/>
                      </w:divBdr>
                    </w:div>
                  </w:divsChild>
                </w:div>
                <w:div w:id="1796369827">
                  <w:marLeft w:val="0"/>
                  <w:marRight w:val="0"/>
                  <w:marTop w:val="0"/>
                  <w:marBottom w:val="0"/>
                  <w:divBdr>
                    <w:top w:val="none" w:sz="0" w:space="0" w:color="auto"/>
                    <w:left w:val="none" w:sz="0" w:space="0" w:color="auto"/>
                    <w:bottom w:val="none" w:sz="0" w:space="0" w:color="auto"/>
                    <w:right w:val="none" w:sz="0" w:space="0" w:color="auto"/>
                  </w:divBdr>
                  <w:divsChild>
                    <w:div w:id="1934435076">
                      <w:marLeft w:val="0"/>
                      <w:marRight w:val="0"/>
                      <w:marTop w:val="0"/>
                      <w:marBottom w:val="0"/>
                      <w:divBdr>
                        <w:top w:val="none" w:sz="0" w:space="0" w:color="auto"/>
                        <w:left w:val="none" w:sz="0" w:space="0" w:color="auto"/>
                        <w:bottom w:val="none" w:sz="0" w:space="0" w:color="auto"/>
                        <w:right w:val="none" w:sz="0" w:space="0" w:color="auto"/>
                      </w:divBdr>
                    </w:div>
                  </w:divsChild>
                </w:div>
                <w:div w:id="1819303889">
                  <w:marLeft w:val="0"/>
                  <w:marRight w:val="0"/>
                  <w:marTop w:val="0"/>
                  <w:marBottom w:val="0"/>
                  <w:divBdr>
                    <w:top w:val="none" w:sz="0" w:space="0" w:color="auto"/>
                    <w:left w:val="none" w:sz="0" w:space="0" w:color="auto"/>
                    <w:bottom w:val="none" w:sz="0" w:space="0" w:color="auto"/>
                    <w:right w:val="none" w:sz="0" w:space="0" w:color="auto"/>
                  </w:divBdr>
                  <w:divsChild>
                    <w:div w:id="2001231444">
                      <w:marLeft w:val="0"/>
                      <w:marRight w:val="0"/>
                      <w:marTop w:val="0"/>
                      <w:marBottom w:val="0"/>
                      <w:divBdr>
                        <w:top w:val="none" w:sz="0" w:space="0" w:color="auto"/>
                        <w:left w:val="none" w:sz="0" w:space="0" w:color="auto"/>
                        <w:bottom w:val="none" w:sz="0" w:space="0" w:color="auto"/>
                        <w:right w:val="none" w:sz="0" w:space="0" w:color="auto"/>
                      </w:divBdr>
                    </w:div>
                  </w:divsChild>
                </w:div>
                <w:div w:id="1822230884">
                  <w:marLeft w:val="0"/>
                  <w:marRight w:val="0"/>
                  <w:marTop w:val="0"/>
                  <w:marBottom w:val="0"/>
                  <w:divBdr>
                    <w:top w:val="none" w:sz="0" w:space="0" w:color="auto"/>
                    <w:left w:val="none" w:sz="0" w:space="0" w:color="auto"/>
                    <w:bottom w:val="none" w:sz="0" w:space="0" w:color="auto"/>
                    <w:right w:val="none" w:sz="0" w:space="0" w:color="auto"/>
                  </w:divBdr>
                  <w:divsChild>
                    <w:div w:id="1831749596">
                      <w:marLeft w:val="0"/>
                      <w:marRight w:val="0"/>
                      <w:marTop w:val="0"/>
                      <w:marBottom w:val="0"/>
                      <w:divBdr>
                        <w:top w:val="none" w:sz="0" w:space="0" w:color="auto"/>
                        <w:left w:val="none" w:sz="0" w:space="0" w:color="auto"/>
                        <w:bottom w:val="none" w:sz="0" w:space="0" w:color="auto"/>
                        <w:right w:val="none" w:sz="0" w:space="0" w:color="auto"/>
                      </w:divBdr>
                    </w:div>
                  </w:divsChild>
                </w:div>
                <w:div w:id="1835486716">
                  <w:marLeft w:val="0"/>
                  <w:marRight w:val="0"/>
                  <w:marTop w:val="0"/>
                  <w:marBottom w:val="0"/>
                  <w:divBdr>
                    <w:top w:val="none" w:sz="0" w:space="0" w:color="auto"/>
                    <w:left w:val="none" w:sz="0" w:space="0" w:color="auto"/>
                    <w:bottom w:val="none" w:sz="0" w:space="0" w:color="auto"/>
                    <w:right w:val="none" w:sz="0" w:space="0" w:color="auto"/>
                  </w:divBdr>
                  <w:divsChild>
                    <w:div w:id="531573272">
                      <w:marLeft w:val="0"/>
                      <w:marRight w:val="0"/>
                      <w:marTop w:val="0"/>
                      <w:marBottom w:val="0"/>
                      <w:divBdr>
                        <w:top w:val="none" w:sz="0" w:space="0" w:color="auto"/>
                        <w:left w:val="none" w:sz="0" w:space="0" w:color="auto"/>
                        <w:bottom w:val="none" w:sz="0" w:space="0" w:color="auto"/>
                        <w:right w:val="none" w:sz="0" w:space="0" w:color="auto"/>
                      </w:divBdr>
                    </w:div>
                  </w:divsChild>
                </w:div>
                <w:div w:id="1893232192">
                  <w:marLeft w:val="0"/>
                  <w:marRight w:val="0"/>
                  <w:marTop w:val="0"/>
                  <w:marBottom w:val="0"/>
                  <w:divBdr>
                    <w:top w:val="none" w:sz="0" w:space="0" w:color="auto"/>
                    <w:left w:val="none" w:sz="0" w:space="0" w:color="auto"/>
                    <w:bottom w:val="none" w:sz="0" w:space="0" w:color="auto"/>
                    <w:right w:val="none" w:sz="0" w:space="0" w:color="auto"/>
                  </w:divBdr>
                  <w:divsChild>
                    <w:div w:id="1268269410">
                      <w:marLeft w:val="0"/>
                      <w:marRight w:val="0"/>
                      <w:marTop w:val="0"/>
                      <w:marBottom w:val="0"/>
                      <w:divBdr>
                        <w:top w:val="none" w:sz="0" w:space="0" w:color="auto"/>
                        <w:left w:val="none" w:sz="0" w:space="0" w:color="auto"/>
                        <w:bottom w:val="none" w:sz="0" w:space="0" w:color="auto"/>
                        <w:right w:val="none" w:sz="0" w:space="0" w:color="auto"/>
                      </w:divBdr>
                    </w:div>
                  </w:divsChild>
                </w:div>
                <w:div w:id="1899440735">
                  <w:marLeft w:val="0"/>
                  <w:marRight w:val="0"/>
                  <w:marTop w:val="0"/>
                  <w:marBottom w:val="0"/>
                  <w:divBdr>
                    <w:top w:val="none" w:sz="0" w:space="0" w:color="auto"/>
                    <w:left w:val="none" w:sz="0" w:space="0" w:color="auto"/>
                    <w:bottom w:val="none" w:sz="0" w:space="0" w:color="auto"/>
                    <w:right w:val="none" w:sz="0" w:space="0" w:color="auto"/>
                  </w:divBdr>
                  <w:divsChild>
                    <w:div w:id="287667708">
                      <w:marLeft w:val="0"/>
                      <w:marRight w:val="0"/>
                      <w:marTop w:val="0"/>
                      <w:marBottom w:val="0"/>
                      <w:divBdr>
                        <w:top w:val="none" w:sz="0" w:space="0" w:color="auto"/>
                        <w:left w:val="none" w:sz="0" w:space="0" w:color="auto"/>
                        <w:bottom w:val="none" w:sz="0" w:space="0" w:color="auto"/>
                        <w:right w:val="none" w:sz="0" w:space="0" w:color="auto"/>
                      </w:divBdr>
                    </w:div>
                  </w:divsChild>
                </w:div>
                <w:div w:id="1914970548">
                  <w:marLeft w:val="0"/>
                  <w:marRight w:val="0"/>
                  <w:marTop w:val="0"/>
                  <w:marBottom w:val="0"/>
                  <w:divBdr>
                    <w:top w:val="none" w:sz="0" w:space="0" w:color="auto"/>
                    <w:left w:val="none" w:sz="0" w:space="0" w:color="auto"/>
                    <w:bottom w:val="none" w:sz="0" w:space="0" w:color="auto"/>
                    <w:right w:val="none" w:sz="0" w:space="0" w:color="auto"/>
                  </w:divBdr>
                  <w:divsChild>
                    <w:div w:id="475878332">
                      <w:marLeft w:val="0"/>
                      <w:marRight w:val="0"/>
                      <w:marTop w:val="0"/>
                      <w:marBottom w:val="0"/>
                      <w:divBdr>
                        <w:top w:val="none" w:sz="0" w:space="0" w:color="auto"/>
                        <w:left w:val="none" w:sz="0" w:space="0" w:color="auto"/>
                        <w:bottom w:val="none" w:sz="0" w:space="0" w:color="auto"/>
                        <w:right w:val="none" w:sz="0" w:space="0" w:color="auto"/>
                      </w:divBdr>
                    </w:div>
                  </w:divsChild>
                </w:div>
                <w:div w:id="1919709392">
                  <w:marLeft w:val="0"/>
                  <w:marRight w:val="0"/>
                  <w:marTop w:val="0"/>
                  <w:marBottom w:val="0"/>
                  <w:divBdr>
                    <w:top w:val="none" w:sz="0" w:space="0" w:color="auto"/>
                    <w:left w:val="none" w:sz="0" w:space="0" w:color="auto"/>
                    <w:bottom w:val="none" w:sz="0" w:space="0" w:color="auto"/>
                    <w:right w:val="none" w:sz="0" w:space="0" w:color="auto"/>
                  </w:divBdr>
                  <w:divsChild>
                    <w:div w:id="182595680">
                      <w:marLeft w:val="0"/>
                      <w:marRight w:val="0"/>
                      <w:marTop w:val="0"/>
                      <w:marBottom w:val="0"/>
                      <w:divBdr>
                        <w:top w:val="none" w:sz="0" w:space="0" w:color="auto"/>
                        <w:left w:val="none" w:sz="0" w:space="0" w:color="auto"/>
                        <w:bottom w:val="none" w:sz="0" w:space="0" w:color="auto"/>
                        <w:right w:val="none" w:sz="0" w:space="0" w:color="auto"/>
                      </w:divBdr>
                    </w:div>
                  </w:divsChild>
                </w:div>
                <w:div w:id="1950549924">
                  <w:marLeft w:val="0"/>
                  <w:marRight w:val="0"/>
                  <w:marTop w:val="0"/>
                  <w:marBottom w:val="0"/>
                  <w:divBdr>
                    <w:top w:val="none" w:sz="0" w:space="0" w:color="auto"/>
                    <w:left w:val="none" w:sz="0" w:space="0" w:color="auto"/>
                    <w:bottom w:val="none" w:sz="0" w:space="0" w:color="auto"/>
                    <w:right w:val="none" w:sz="0" w:space="0" w:color="auto"/>
                  </w:divBdr>
                  <w:divsChild>
                    <w:div w:id="829367321">
                      <w:marLeft w:val="0"/>
                      <w:marRight w:val="0"/>
                      <w:marTop w:val="0"/>
                      <w:marBottom w:val="0"/>
                      <w:divBdr>
                        <w:top w:val="none" w:sz="0" w:space="0" w:color="auto"/>
                        <w:left w:val="none" w:sz="0" w:space="0" w:color="auto"/>
                        <w:bottom w:val="none" w:sz="0" w:space="0" w:color="auto"/>
                        <w:right w:val="none" w:sz="0" w:space="0" w:color="auto"/>
                      </w:divBdr>
                    </w:div>
                  </w:divsChild>
                </w:div>
                <w:div w:id="2001955877">
                  <w:marLeft w:val="0"/>
                  <w:marRight w:val="0"/>
                  <w:marTop w:val="0"/>
                  <w:marBottom w:val="0"/>
                  <w:divBdr>
                    <w:top w:val="none" w:sz="0" w:space="0" w:color="auto"/>
                    <w:left w:val="none" w:sz="0" w:space="0" w:color="auto"/>
                    <w:bottom w:val="none" w:sz="0" w:space="0" w:color="auto"/>
                    <w:right w:val="none" w:sz="0" w:space="0" w:color="auto"/>
                  </w:divBdr>
                  <w:divsChild>
                    <w:div w:id="1811941973">
                      <w:marLeft w:val="0"/>
                      <w:marRight w:val="0"/>
                      <w:marTop w:val="0"/>
                      <w:marBottom w:val="0"/>
                      <w:divBdr>
                        <w:top w:val="none" w:sz="0" w:space="0" w:color="auto"/>
                        <w:left w:val="none" w:sz="0" w:space="0" w:color="auto"/>
                        <w:bottom w:val="none" w:sz="0" w:space="0" w:color="auto"/>
                        <w:right w:val="none" w:sz="0" w:space="0" w:color="auto"/>
                      </w:divBdr>
                    </w:div>
                  </w:divsChild>
                </w:div>
                <w:div w:id="2141800715">
                  <w:marLeft w:val="0"/>
                  <w:marRight w:val="0"/>
                  <w:marTop w:val="0"/>
                  <w:marBottom w:val="0"/>
                  <w:divBdr>
                    <w:top w:val="none" w:sz="0" w:space="0" w:color="auto"/>
                    <w:left w:val="none" w:sz="0" w:space="0" w:color="auto"/>
                    <w:bottom w:val="none" w:sz="0" w:space="0" w:color="auto"/>
                    <w:right w:val="none" w:sz="0" w:space="0" w:color="auto"/>
                  </w:divBdr>
                  <w:divsChild>
                    <w:div w:id="20386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89358">
          <w:marLeft w:val="0"/>
          <w:marRight w:val="0"/>
          <w:marTop w:val="0"/>
          <w:marBottom w:val="0"/>
          <w:divBdr>
            <w:top w:val="none" w:sz="0" w:space="0" w:color="auto"/>
            <w:left w:val="none" w:sz="0" w:space="0" w:color="auto"/>
            <w:bottom w:val="none" w:sz="0" w:space="0" w:color="auto"/>
            <w:right w:val="none" w:sz="0" w:space="0" w:color="auto"/>
          </w:divBdr>
          <w:divsChild>
            <w:div w:id="317731255">
              <w:marLeft w:val="0"/>
              <w:marRight w:val="0"/>
              <w:marTop w:val="0"/>
              <w:marBottom w:val="0"/>
              <w:divBdr>
                <w:top w:val="none" w:sz="0" w:space="0" w:color="auto"/>
                <w:left w:val="none" w:sz="0" w:space="0" w:color="auto"/>
                <w:bottom w:val="none" w:sz="0" w:space="0" w:color="auto"/>
                <w:right w:val="none" w:sz="0" w:space="0" w:color="auto"/>
              </w:divBdr>
            </w:div>
            <w:div w:id="509174775">
              <w:marLeft w:val="0"/>
              <w:marRight w:val="0"/>
              <w:marTop w:val="0"/>
              <w:marBottom w:val="0"/>
              <w:divBdr>
                <w:top w:val="none" w:sz="0" w:space="0" w:color="auto"/>
                <w:left w:val="none" w:sz="0" w:space="0" w:color="auto"/>
                <w:bottom w:val="none" w:sz="0" w:space="0" w:color="auto"/>
                <w:right w:val="none" w:sz="0" w:space="0" w:color="auto"/>
              </w:divBdr>
            </w:div>
          </w:divsChild>
        </w:div>
        <w:div w:id="1463579674">
          <w:marLeft w:val="0"/>
          <w:marRight w:val="0"/>
          <w:marTop w:val="0"/>
          <w:marBottom w:val="0"/>
          <w:divBdr>
            <w:top w:val="none" w:sz="0" w:space="0" w:color="auto"/>
            <w:left w:val="none" w:sz="0" w:space="0" w:color="auto"/>
            <w:bottom w:val="none" w:sz="0" w:space="0" w:color="auto"/>
            <w:right w:val="none" w:sz="0" w:space="0" w:color="auto"/>
          </w:divBdr>
        </w:div>
      </w:divsChild>
    </w:div>
    <w:div w:id="1617446381">
      <w:bodyDiv w:val="1"/>
      <w:marLeft w:val="0"/>
      <w:marRight w:val="0"/>
      <w:marTop w:val="0"/>
      <w:marBottom w:val="0"/>
      <w:divBdr>
        <w:top w:val="none" w:sz="0" w:space="0" w:color="auto"/>
        <w:left w:val="none" w:sz="0" w:space="0" w:color="auto"/>
        <w:bottom w:val="none" w:sz="0" w:space="0" w:color="auto"/>
        <w:right w:val="none" w:sz="0" w:space="0" w:color="auto"/>
      </w:divBdr>
    </w:div>
    <w:div w:id="1629124524">
      <w:bodyDiv w:val="1"/>
      <w:marLeft w:val="0"/>
      <w:marRight w:val="0"/>
      <w:marTop w:val="0"/>
      <w:marBottom w:val="0"/>
      <w:divBdr>
        <w:top w:val="none" w:sz="0" w:space="0" w:color="auto"/>
        <w:left w:val="none" w:sz="0" w:space="0" w:color="auto"/>
        <w:bottom w:val="none" w:sz="0" w:space="0" w:color="auto"/>
        <w:right w:val="none" w:sz="0" w:space="0" w:color="auto"/>
      </w:divBdr>
      <w:divsChild>
        <w:div w:id="1427383715">
          <w:marLeft w:val="0"/>
          <w:marRight w:val="0"/>
          <w:marTop w:val="0"/>
          <w:marBottom w:val="0"/>
          <w:divBdr>
            <w:top w:val="none" w:sz="0" w:space="0" w:color="auto"/>
            <w:left w:val="none" w:sz="0" w:space="0" w:color="auto"/>
            <w:bottom w:val="none" w:sz="0" w:space="0" w:color="auto"/>
            <w:right w:val="none" w:sz="0" w:space="0" w:color="auto"/>
          </w:divBdr>
        </w:div>
      </w:divsChild>
    </w:div>
    <w:div w:id="1831560333">
      <w:bodyDiv w:val="1"/>
      <w:marLeft w:val="0"/>
      <w:marRight w:val="0"/>
      <w:marTop w:val="0"/>
      <w:marBottom w:val="0"/>
      <w:divBdr>
        <w:top w:val="none" w:sz="0" w:space="0" w:color="auto"/>
        <w:left w:val="none" w:sz="0" w:space="0" w:color="auto"/>
        <w:bottom w:val="none" w:sz="0" w:space="0" w:color="auto"/>
        <w:right w:val="none" w:sz="0" w:space="0" w:color="auto"/>
      </w:divBdr>
      <w:divsChild>
        <w:div w:id="10376531">
          <w:marLeft w:val="0"/>
          <w:marRight w:val="0"/>
          <w:marTop w:val="0"/>
          <w:marBottom w:val="0"/>
          <w:divBdr>
            <w:top w:val="none" w:sz="0" w:space="0" w:color="auto"/>
            <w:left w:val="none" w:sz="0" w:space="0" w:color="auto"/>
            <w:bottom w:val="none" w:sz="0" w:space="0" w:color="auto"/>
            <w:right w:val="none" w:sz="0" w:space="0" w:color="auto"/>
          </w:divBdr>
        </w:div>
        <w:div w:id="68620946">
          <w:marLeft w:val="0"/>
          <w:marRight w:val="0"/>
          <w:marTop w:val="0"/>
          <w:marBottom w:val="0"/>
          <w:divBdr>
            <w:top w:val="none" w:sz="0" w:space="0" w:color="auto"/>
            <w:left w:val="none" w:sz="0" w:space="0" w:color="auto"/>
            <w:bottom w:val="none" w:sz="0" w:space="0" w:color="auto"/>
            <w:right w:val="none" w:sz="0" w:space="0" w:color="auto"/>
          </w:divBdr>
        </w:div>
        <w:div w:id="351304143">
          <w:marLeft w:val="0"/>
          <w:marRight w:val="0"/>
          <w:marTop w:val="0"/>
          <w:marBottom w:val="0"/>
          <w:divBdr>
            <w:top w:val="none" w:sz="0" w:space="0" w:color="auto"/>
            <w:left w:val="none" w:sz="0" w:space="0" w:color="auto"/>
            <w:bottom w:val="none" w:sz="0" w:space="0" w:color="auto"/>
            <w:right w:val="none" w:sz="0" w:space="0" w:color="auto"/>
          </w:divBdr>
        </w:div>
        <w:div w:id="374038223">
          <w:marLeft w:val="0"/>
          <w:marRight w:val="0"/>
          <w:marTop w:val="0"/>
          <w:marBottom w:val="0"/>
          <w:divBdr>
            <w:top w:val="none" w:sz="0" w:space="0" w:color="auto"/>
            <w:left w:val="none" w:sz="0" w:space="0" w:color="auto"/>
            <w:bottom w:val="none" w:sz="0" w:space="0" w:color="auto"/>
            <w:right w:val="none" w:sz="0" w:space="0" w:color="auto"/>
          </w:divBdr>
        </w:div>
        <w:div w:id="488599763">
          <w:marLeft w:val="0"/>
          <w:marRight w:val="0"/>
          <w:marTop w:val="0"/>
          <w:marBottom w:val="0"/>
          <w:divBdr>
            <w:top w:val="none" w:sz="0" w:space="0" w:color="auto"/>
            <w:left w:val="none" w:sz="0" w:space="0" w:color="auto"/>
            <w:bottom w:val="none" w:sz="0" w:space="0" w:color="auto"/>
            <w:right w:val="none" w:sz="0" w:space="0" w:color="auto"/>
          </w:divBdr>
        </w:div>
        <w:div w:id="548229227">
          <w:marLeft w:val="0"/>
          <w:marRight w:val="0"/>
          <w:marTop w:val="0"/>
          <w:marBottom w:val="0"/>
          <w:divBdr>
            <w:top w:val="none" w:sz="0" w:space="0" w:color="auto"/>
            <w:left w:val="none" w:sz="0" w:space="0" w:color="auto"/>
            <w:bottom w:val="none" w:sz="0" w:space="0" w:color="auto"/>
            <w:right w:val="none" w:sz="0" w:space="0" w:color="auto"/>
          </w:divBdr>
        </w:div>
        <w:div w:id="685719100">
          <w:marLeft w:val="0"/>
          <w:marRight w:val="0"/>
          <w:marTop w:val="0"/>
          <w:marBottom w:val="0"/>
          <w:divBdr>
            <w:top w:val="none" w:sz="0" w:space="0" w:color="auto"/>
            <w:left w:val="none" w:sz="0" w:space="0" w:color="auto"/>
            <w:bottom w:val="none" w:sz="0" w:space="0" w:color="auto"/>
            <w:right w:val="none" w:sz="0" w:space="0" w:color="auto"/>
          </w:divBdr>
        </w:div>
        <w:div w:id="724598075">
          <w:marLeft w:val="0"/>
          <w:marRight w:val="0"/>
          <w:marTop w:val="0"/>
          <w:marBottom w:val="0"/>
          <w:divBdr>
            <w:top w:val="none" w:sz="0" w:space="0" w:color="auto"/>
            <w:left w:val="none" w:sz="0" w:space="0" w:color="auto"/>
            <w:bottom w:val="none" w:sz="0" w:space="0" w:color="auto"/>
            <w:right w:val="none" w:sz="0" w:space="0" w:color="auto"/>
          </w:divBdr>
        </w:div>
        <w:div w:id="842477311">
          <w:marLeft w:val="0"/>
          <w:marRight w:val="0"/>
          <w:marTop w:val="0"/>
          <w:marBottom w:val="0"/>
          <w:divBdr>
            <w:top w:val="none" w:sz="0" w:space="0" w:color="auto"/>
            <w:left w:val="none" w:sz="0" w:space="0" w:color="auto"/>
            <w:bottom w:val="none" w:sz="0" w:space="0" w:color="auto"/>
            <w:right w:val="none" w:sz="0" w:space="0" w:color="auto"/>
          </w:divBdr>
        </w:div>
        <w:div w:id="967007773">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534734687">
          <w:marLeft w:val="0"/>
          <w:marRight w:val="0"/>
          <w:marTop w:val="0"/>
          <w:marBottom w:val="0"/>
          <w:divBdr>
            <w:top w:val="none" w:sz="0" w:space="0" w:color="auto"/>
            <w:left w:val="none" w:sz="0" w:space="0" w:color="auto"/>
            <w:bottom w:val="none" w:sz="0" w:space="0" w:color="auto"/>
            <w:right w:val="none" w:sz="0" w:space="0" w:color="auto"/>
          </w:divBdr>
        </w:div>
        <w:div w:id="1648633061">
          <w:marLeft w:val="0"/>
          <w:marRight w:val="0"/>
          <w:marTop w:val="0"/>
          <w:marBottom w:val="0"/>
          <w:divBdr>
            <w:top w:val="none" w:sz="0" w:space="0" w:color="auto"/>
            <w:left w:val="none" w:sz="0" w:space="0" w:color="auto"/>
            <w:bottom w:val="none" w:sz="0" w:space="0" w:color="auto"/>
            <w:right w:val="none" w:sz="0" w:space="0" w:color="auto"/>
          </w:divBdr>
        </w:div>
        <w:div w:id="1994215674">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2017683434">
          <w:marLeft w:val="0"/>
          <w:marRight w:val="0"/>
          <w:marTop w:val="0"/>
          <w:marBottom w:val="0"/>
          <w:divBdr>
            <w:top w:val="none" w:sz="0" w:space="0" w:color="auto"/>
            <w:left w:val="none" w:sz="0" w:space="0" w:color="auto"/>
            <w:bottom w:val="none" w:sz="0" w:space="0" w:color="auto"/>
            <w:right w:val="none" w:sz="0" w:space="0" w:color="auto"/>
          </w:divBdr>
        </w:div>
      </w:divsChild>
    </w:div>
    <w:div w:id="1868129842">
      <w:bodyDiv w:val="1"/>
      <w:marLeft w:val="0"/>
      <w:marRight w:val="0"/>
      <w:marTop w:val="0"/>
      <w:marBottom w:val="0"/>
      <w:divBdr>
        <w:top w:val="none" w:sz="0" w:space="0" w:color="auto"/>
        <w:left w:val="none" w:sz="0" w:space="0" w:color="auto"/>
        <w:bottom w:val="none" w:sz="0" w:space="0" w:color="auto"/>
        <w:right w:val="none" w:sz="0" w:space="0" w:color="auto"/>
      </w:divBdr>
      <w:divsChild>
        <w:div w:id="524826165">
          <w:marLeft w:val="0"/>
          <w:marRight w:val="0"/>
          <w:marTop w:val="0"/>
          <w:marBottom w:val="0"/>
          <w:divBdr>
            <w:top w:val="none" w:sz="0" w:space="0" w:color="auto"/>
            <w:left w:val="none" w:sz="0" w:space="0" w:color="auto"/>
            <w:bottom w:val="none" w:sz="0" w:space="0" w:color="auto"/>
            <w:right w:val="none" w:sz="0" w:space="0" w:color="auto"/>
          </w:divBdr>
        </w:div>
        <w:div w:id="528877089">
          <w:marLeft w:val="0"/>
          <w:marRight w:val="0"/>
          <w:marTop w:val="0"/>
          <w:marBottom w:val="0"/>
          <w:divBdr>
            <w:top w:val="none" w:sz="0" w:space="0" w:color="auto"/>
            <w:left w:val="none" w:sz="0" w:space="0" w:color="auto"/>
            <w:bottom w:val="none" w:sz="0" w:space="0" w:color="auto"/>
            <w:right w:val="none" w:sz="0" w:space="0" w:color="auto"/>
          </w:divBdr>
        </w:div>
        <w:div w:id="864825732">
          <w:marLeft w:val="0"/>
          <w:marRight w:val="0"/>
          <w:marTop w:val="0"/>
          <w:marBottom w:val="0"/>
          <w:divBdr>
            <w:top w:val="none" w:sz="0" w:space="0" w:color="auto"/>
            <w:left w:val="none" w:sz="0" w:space="0" w:color="auto"/>
            <w:bottom w:val="none" w:sz="0" w:space="0" w:color="auto"/>
            <w:right w:val="none" w:sz="0" w:space="0" w:color="auto"/>
          </w:divBdr>
          <w:divsChild>
            <w:div w:id="2061707275">
              <w:marLeft w:val="-75"/>
              <w:marRight w:val="0"/>
              <w:marTop w:val="30"/>
              <w:marBottom w:val="30"/>
              <w:divBdr>
                <w:top w:val="none" w:sz="0" w:space="0" w:color="auto"/>
                <w:left w:val="none" w:sz="0" w:space="0" w:color="auto"/>
                <w:bottom w:val="none" w:sz="0" w:space="0" w:color="auto"/>
                <w:right w:val="none" w:sz="0" w:space="0" w:color="auto"/>
              </w:divBdr>
              <w:divsChild>
                <w:div w:id="34697363">
                  <w:marLeft w:val="0"/>
                  <w:marRight w:val="0"/>
                  <w:marTop w:val="0"/>
                  <w:marBottom w:val="0"/>
                  <w:divBdr>
                    <w:top w:val="none" w:sz="0" w:space="0" w:color="auto"/>
                    <w:left w:val="none" w:sz="0" w:space="0" w:color="auto"/>
                    <w:bottom w:val="none" w:sz="0" w:space="0" w:color="auto"/>
                    <w:right w:val="none" w:sz="0" w:space="0" w:color="auto"/>
                  </w:divBdr>
                  <w:divsChild>
                    <w:div w:id="124740528">
                      <w:marLeft w:val="0"/>
                      <w:marRight w:val="0"/>
                      <w:marTop w:val="0"/>
                      <w:marBottom w:val="0"/>
                      <w:divBdr>
                        <w:top w:val="none" w:sz="0" w:space="0" w:color="auto"/>
                        <w:left w:val="none" w:sz="0" w:space="0" w:color="auto"/>
                        <w:bottom w:val="none" w:sz="0" w:space="0" w:color="auto"/>
                        <w:right w:val="none" w:sz="0" w:space="0" w:color="auto"/>
                      </w:divBdr>
                    </w:div>
                  </w:divsChild>
                </w:div>
                <w:div w:id="56637794">
                  <w:marLeft w:val="0"/>
                  <w:marRight w:val="0"/>
                  <w:marTop w:val="0"/>
                  <w:marBottom w:val="0"/>
                  <w:divBdr>
                    <w:top w:val="none" w:sz="0" w:space="0" w:color="auto"/>
                    <w:left w:val="none" w:sz="0" w:space="0" w:color="auto"/>
                    <w:bottom w:val="none" w:sz="0" w:space="0" w:color="auto"/>
                    <w:right w:val="none" w:sz="0" w:space="0" w:color="auto"/>
                  </w:divBdr>
                  <w:divsChild>
                    <w:div w:id="426850421">
                      <w:marLeft w:val="0"/>
                      <w:marRight w:val="0"/>
                      <w:marTop w:val="0"/>
                      <w:marBottom w:val="0"/>
                      <w:divBdr>
                        <w:top w:val="none" w:sz="0" w:space="0" w:color="auto"/>
                        <w:left w:val="none" w:sz="0" w:space="0" w:color="auto"/>
                        <w:bottom w:val="none" w:sz="0" w:space="0" w:color="auto"/>
                        <w:right w:val="none" w:sz="0" w:space="0" w:color="auto"/>
                      </w:divBdr>
                    </w:div>
                  </w:divsChild>
                </w:div>
                <w:div w:id="72506450">
                  <w:marLeft w:val="0"/>
                  <w:marRight w:val="0"/>
                  <w:marTop w:val="0"/>
                  <w:marBottom w:val="0"/>
                  <w:divBdr>
                    <w:top w:val="none" w:sz="0" w:space="0" w:color="auto"/>
                    <w:left w:val="none" w:sz="0" w:space="0" w:color="auto"/>
                    <w:bottom w:val="none" w:sz="0" w:space="0" w:color="auto"/>
                    <w:right w:val="none" w:sz="0" w:space="0" w:color="auto"/>
                  </w:divBdr>
                  <w:divsChild>
                    <w:div w:id="1222714711">
                      <w:marLeft w:val="0"/>
                      <w:marRight w:val="0"/>
                      <w:marTop w:val="0"/>
                      <w:marBottom w:val="0"/>
                      <w:divBdr>
                        <w:top w:val="none" w:sz="0" w:space="0" w:color="auto"/>
                        <w:left w:val="none" w:sz="0" w:space="0" w:color="auto"/>
                        <w:bottom w:val="none" w:sz="0" w:space="0" w:color="auto"/>
                        <w:right w:val="none" w:sz="0" w:space="0" w:color="auto"/>
                      </w:divBdr>
                    </w:div>
                  </w:divsChild>
                </w:div>
                <w:div w:id="125006923">
                  <w:marLeft w:val="0"/>
                  <w:marRight w:val="0"/>
                  <w:marTop w:val="0"/>
                  <w:marBottom w:val="0"/>
                  <w:divBdr>
                    <w:top w:val="none" w:sz="0" w:space="0" w:color="auto"/>
                    <w:left w:val="none" w:sz="0" w:space="0" w:color="auto"/>
                    <w:bottom w:val="none" w:sz="0" w:space="0" w:color="auto"/>
                    <w:right w:val="none" w:sz="0" w:space="0" w:color="auto"/>
                  </w:divBdr>
                  <w:divsChild>
                    <w:div w:id="2000034281">
                      <w:marLeft w:val="0"/>
                      <w:marRight w:val="0"/>
                      <w:marTop w:val="0"/>
                      <w:marBottom w:val="0"/>
                      <w:divBdr>
                        <w:top w:val="none" w:sz="0" w:space="0" w:color="auto"/>
                        <w:left w:val="none" w:sz="0" w:space="0" w:color="auto"/>
                        <w:bottom w:val="none" w:sz="0" w:space="0" w:color="auto"/>
                        <w:right w:val="none" w:sz="0" w:space="0" w:color="auto"/>
                      </w:divBdr>
                    </w:div>
                  </w:divsChild>
                </w:div>
                <w:div w:id="149638517">
                  <w:marLeft w:val="0"/>
                  <w:marRight w:val="0"/>
                  <w:marTop w:val="0"/>
                  <w:marBottom w:val="0"/>
                  <w:divBdr>
                    <w:top w:val="none" w:sz="0" w:space="0" w:color="auto"/>
                    <w:left w:val="none" w:sz="0" w:space="0" w:color="auto"/>
                    <w:bottom w:val="none" w:sz="0" w:space="0" w:color="auto"/>
                    <w:right w:val="none" w:sz="0" w:space="0" w:color="auto"/>
                  </w:divBdr>
                  <w:divsChild>
                    <w:div w:id="819615270">
                      <w:marLeft w:val="0"/>
                      <w:marRight w:val="0"/>
                      <w:marTop w:val="0"/>
                      <w:marBottom w:val="0"/>
                      <w:divBdr>
                        <w:top w:val="none" w:sz="0" w:space="0" w:color="auto"/>
                        <w:left w:val="none" w:sz="0" w:space="0" w:color="auto"/>
                        <w:bottom w:val="none" w:sz="0" w:space="0" w:color="auto"/>
                        <w:right w:val="none" w:sz="0" w:space="0" w:color="auto"/>
                      </w:divBdr>
                    </w:div>
                  </w:divsChild>
                </w:div>
                <w:div w:id="158278834">
                  <w:marLeft w:val="0"/>
                  <w:marRight w:val="0"/>
                  <w:marTop w:val="0"/>
                  <w:marBottom w:val="0"/>
                  <w:divBdr>
                    <w:top w:val="none" w:sz="0" w:space="0" w:color="auto"/>
                    <w:left w:val="none" w:sz="0" w:space="0" w:color="auto"/>
                    <w:bottom w:val="none" w:sz="0" w:space="0" w:color="auto"/>
                    <w:right w:val="none" w:sz="0" w:space="0" w:color="auto"/>
                  </w:divBdr>
                  <w:divsChild>
                    <w:div w:id="375469090">
                      <w:marLeft w:val="0"/>
                      <w:marRight w:val="0"/>
                      <w:marTop w:val="0"/>
                      <w:marBottom w:val="0"/>
                      <w:divBdr>
                        <w:top w:val="none" w:sz="0" w:space="0" w:color="auto"/>
                        <w:left w:val="none" w:sz="0" w:space="0" w:color="auto"/>
                        <w:bottom w:val="none" w:sz="0" w:space="0" w:color="auto"/>
                        <w:right w:val="none" w:sz="0" w:space="0" w:color="auto"/>
                      </w:divBdr>
                    </w:div>
                  </w:divsChild>
                </w:div>
                <w:div w:id="220868990">
                  <w:marLeft w:val="0"/>
                  <w:marRight w:val="0"/>
                  <w:marTop w:val="0"/>
                  <w:marBottom w:val="0"/>
                  <w:divBdr>
                    <w:top w:val="none" w:sz="0" w:space="0" w:color="auto"/>
                    <w:left w:val="none" w:sz="0" w:space="0" w:color="auto"/>
                    <w:bottom w:val="none" w:sz="0" w:space="0" w:color="auto"/>
                    <w:right w:val="none" w:sz="0" w:space="0" w:color="auto"/>
                  </w:divBdr>
                  <w:divsChild>
                    <w:div w:id="1975133580">
                      <w:marLeft w:val="0"/>
                      <w:marRight w:val="0"/>
                      <w:marTop w:val="0"/>
                      <w:marBottom w:val="0"/>
                      <w:divBdr>
                        <w:top w:val="none" w:sz="0" w:space="0" w:color="auto"/>
                        <w:left w:val="none" w:sz="0" w:space="0" w:color="auto"/>
                        <w:bottom w:val="none" w:sz="0" w:space="0" w:color="auto"/>
                        <w:right w:val="none" w:sz="0" w:space="0" w:color="auto"/>
                      </w:divBdr>
                    </w:div>
                  </w:divsChild>
                </w:div>
                <w:div w:id="228851762">
                  <w:marLeft w:val="0"/>
                  <w:marRight w:val="0"/>
                  <w:marTop w:val="0"/>
                  <w:marBottom w:val="0"/>
                  <w:divBdr>
                    <w:top w:val="none" w:sz="0" w:space="0" w:color="auto"/>
                    <w:left w:val="none" w:sz="0" w:space="0" w:color="auto"/>
                    <w:bottom w:val="none" w:sz="0" w:space="0" w:color="auto"/>
                    <w:right w:val="none" w:sz="0" w:space="0" w:color="auto"/>
                  </w:divBdr>
                  <w:divsChild>
                    <w:div w:id="1010910246">
                      <w:marLeft w:val="0"/>
                      <w:marRight w:val="0"/>
                      <w:marTop w:val="0"/>
                      <w:marBottom w:val="0"/>
                      <w:divBdr>
                        <w:top w:val="none" w:sz="0" w:space="0" w:color="auto"/>
                        <w:left w:val="none" w:sz="0" w:space="0" w:color="auto"/>
                        <w:bottom w:val="none" w:sz="0" w:space="0" w:color="auto"/>
                        <w:right w:val="none" w:sz="0" w:space="0" w:color="auto"/>
                      </w:divBdr>
                    </w:div>
                  </w:divsChild>
                </w:div>
                <w:div w:id="250282726">
                  <w:marLeft w:val="0"/>
                  <w:marRight w:val="0"/>
                  <w:marTop w:val="0"/>
                  <w:marBottom w:val="0"/>
                  <w:divBdr>
                    <w:top w:val="none" w:sz="0" w:space="0" w:color="auto"/>
                    <w:left w:val="none" w:sz="0" w:space="0" w:color="auto"/>
                    <w:bottom w:val="none" w:sz="0" w:space="0" w:color="auto"/>
                    <w:right w:val="none" w:sz="0" w:space="0" w:color="auto"/>
                  </w:divBdr>
                  <w:divsChild>
                    <w:div w:id="916672428">
                      <w:marLeft w:val="0"/>
                      <w:marRight w:val="0"/>
                      <w:marTop w:val="0"/>
                      <w:marBottom w:val="0"/>
                      <w:divBdr>
                        <w:top w:val="none" w:sz="0" w:space="0" w:color="auto"/>
                        <w:left w:val="none" w:sz="0" w:space="0" w:color="auto"/>
                        <w:bottom w:val="none" w:sz="0" w:space="0" w:color="auto"/>
                        <w:right w:val="none" w:sz="0" w:space="0" w:color="auto"/>
                      </w:divBdr>
                    </w:div>
                  </w:divsChild>
                </w:div>
                <w:div w:id="251282156">
                  <w:marLeft w:val="0"/>
                  <w:marRight w:val="0"/>
                  <w:marTop w:val="0"/>
                  <w:marBottom w:val="0"/>
                  <w:divBdr>
                    <w:top w:val="none" w:sz="0" w:space="0" w:color="auto"/>
                    <w:left w:val="none" w:sz="0" w:space="0" w:color="auto"/>
                    <w:bottom w:val="none" w:sz="0" w:space="0" w:color="auto"/>
                    <w:right w:val="none" w:sz="0" w:space="0" w:color="auto"/>
                  </w:divBdr>
                  <w:divsChild>
                    <w:div w:id="558133827">
                      <w:marLeft w:val="0"/>
                      <w:marRight w:val="0"/>
                      <w:marTop w:val="0"/>
                      <w:marBottom w:val="0"/>
                      <w:divBdr>
                        <w:top w:val="none" w:sz="0" w:space="0" w:color="auto"/>
                        <w:left w:val="none" w:sz="0" w:space="0" w:color="auto"/>
                        <w:bottom w:val="none" w:sz="0" w:space="0" w:color="auto"/>
                        <w:right w:val="none" w:sz="0" w:space="0" w:color="auto"/>
                      </w:divBdr>
                    </w:div>
                  </w:divsChild>
                </w:div>
                <w:div w:id="254097928">
                  <w:marLeft w:val="0"/>
                  <w:marRight w:val="0"/>
                  <w:marTop w:val="0"/>
                  <w:marBottom w:val="0"/>
                  <w:divBdr>
                    <w:top w:val="none" w:sz="0" w:space="0" w:color="auto"/>
                    <w:left w:val="none" w:sz="0" w:space="0" w:color="auto"/>
                    <w:bottom w:val="none" w:sz="0" w:space="0" w:color="auto"/>
                    <w:right w:val="none" w:sz="0" w:space="0" w:color="auto"/>
                  </w:divBdr>
                  <w:divsChild>
                    <w:div w:id="895429468">
                      <w:marLeft w:val="0"/>
                      <w:marRight w:val="0"/>
                      <w:marTop w:val="0"/>
                      <w:marBottom w:val="0"/>
                      <w:divBdr>
                        <w:top w:val="none" w:sz="0" w:space="0" w:color="auto"/>
                        <w:left w:val="none" w:sz="0" w:space="0" w:color="auto"/>
                        <w:bottom w:val="none" w:sz="0" w:space="0" w:color="auto"/>
                        <w:right w:val="none" w:sz="0" w:space="0" w:color="auto"/>
                      </w:divBdr>
                    </w:div>
                  </w:divsChild>
                </w:div>
                <w:div w:id="275407542">
                  <w:marLeft w:val="0"/>
                  <w:marRight w:val="0"/>
                  <w:marTop w:val="0"/>
                  <w:marBottom w:val="0"/>
                  <w:divBdr>
                    <w:top w:val="none" w:sz="0" w:space="0" w:color="auto"/>
                    <w:left w:val="none" w:sz="0" w:space="0" w:color="auto"/>
                    <w:bottom w:val="none" w:sz="0" w:space="0" w:color="auto"/>
                    <w:right w:val="none" w:sz="0" w:space="0" w:color="auto"/>
                  </w:divBdr>
                  <w:divsChild>
                    <w:div w:id="105853752">
                      <w:marLeft w:val="0"/>
                      <w:marRight w:val="0"/>
                      <w:marTop w:val="0"/>
                      <w:marBottom w:val="0"/>
                      <w:divBdr>
                        <w:top w:val="none" w:sz="0" w:space="0" w:color="auto"/>
                        <w:left w:val="none" w:sz="0" w:space="0" w:color="auto"/>
                        <w:bottom w:val="none" w:sz="0" w:space="0" w:color="auto"/>
                        <w:right w:val="none" w:sz="0" w:space="0" w:color="auto"/>
                      </w:divBdr>
                    </w:div>
                  </w:divsChild>
                </w:div>
                <w:div w:id="285964021">
                  <w:marLeft w:val="0"/>
                  <w:marRight w:val="0"/>
                  <w:marTop w:val="0"/>
                  <w:marBottom w:val="0"/>
                  <w:divBdr>
                    <w:top w:val="none" w:sz="0" w:space="0" w:color="auto"/>
                    <w:left w:val="none" w:sz="0" w:space="0" w:color="auto"/>
                    <w:bottom w:val="none" w:sz="0" w:space="0" w:color="auto"/>
                    <w:right w:val="none" w:sz="0" w:space="0" w:color="auto"/>
                  </w:divBdr>
                  <w:divsChild>
                    <w:div w:id="1444108581">
                      <w:marLeft w:val="0"/>
                      <w:marRight w:val="0"/>
                      <w:marTop w:val="0"/>
                      <w:marBottom w:val="0"/>
                      <w:divBdr>
                        <w:top w:val="none" w:sz="0" w:space="0" w:color="auto"/>
                        <w:left w:val="none" w:sz="0" w:space="0" w:color="auto"/>
                        <w:bottom w:val="none" w:sz="0" w:space="0" w:color="auto"/>
                        <w:right w:val="none" w:sz="0" w:space="0" w:color="auto"/>
                      </w:divBdr>
                    </w:div>
                  </w:divsChild>
                </w:div>
                <w:div w:id="439423081">
                  <w:marLeft w:val="0"/>
                  <w:marRight w:val="0"/>
                  <w:marTop w:val="0"/>
                  <w:marBottom w:val="0"/>
                  <w:divBdr>
                    <w:top w:val="none" w:sz="0" w:space="0" w:color="auto"/>
                    <w:left w:val="none" w:sz="0" w:space="0" w:color="auto"/>
                    <w:bottom w:val="none" w:sz="0" w:space="0" w:color="auto"/>
                    <w:right w:val="none" w:sz="0" w:space="0" w:color="auto"/>
                  </w:divBdr>
                  <w:divsChild>
                    <w:div w:id="560797995">
                      <w:marLeft w:val="0"/>
                      <w:marRight w:val="0"/>
                      <w:marTop w:val="0"/>
                      <w:marBottom w:val="0"/>
                      <w:divBdr>
                        <w:top w:val="none" w:sz="0" w:space="0" w:color="auto"/>
                        <w:left w:val="none" w:sz="0" w:space="0" w:color="auto"/>
                        <w:bottom w:val="none" w:sz="0" w:space="0" w:color="auto"/>
                        <w:right w:val="none" w:sz="0" w:space="0" w:color="auto"/>
                      </w:divBdr>
                    </w:div>
                  </w:divsChild>
                </w:div>
                <w:div w:id="517542735">
                  <w:marLeft w:val="0"/>
                  <w:marRight w:val="0"/>
                  <w:marTop w:val="0"/>
                  <w:marBottom w:val="0"/>
                  <w:divBdr>
                    <w:top w:val="none" w:sz="0" w:space="0" w:color="auto"/>
                    <w:left w:val="none" w:sz="0" w:space="0" w:color="auto"/>
                    <w:bottom w:val="none" w:sz="0" w:space="0" w:color="auto"/>
                    <w:right w:val="none" w:sz="0" w:space="0" w:color="auto"/>
                  </w:divBdr>
                  <w:divsChild>
                    <w:div w:id="676494906">
                      <w:marLeft w:val="0"/>
                      <w:marRight w:val="0"/>
                      <w:marTop w:val="0"/>
                      <w:marBottom w:val="0"/>
                      <w:divBdr>
                        <w:top w:val="none" w:sz="0" w:space="0" w:color="auto"/>
                        <w:left w:val="none" w:sz="0" w:space="0" w:color="auto"/>
                        <w:bottom w:val="none" w:sz="0" w:space="0" w:color="auto"/>
                        <w:right w:val="none" w:sz="0" w:space="0" w:color="auto"/>
                      </w:divBdr>
                    </w:div>
                  </w:divsChild>
                </w:div>
                <w:div w:id="528765134">
                  <w:marLeft w:val="0"/>
                  <w:marRight w:val="0"/>
                  <w:marTop w:val="0"/>
                  <w:marBottom w:val="0"/>
                  <w:divBdr>
                    <w:top w:val="none" w:sz="0" w:space="0" w:color="auto"/>
                    <w:left w:val="none" w:sz="0" w:space="0" w:color="auto"/>
                    <w:bottom w:val="none" w:sz="0" w:space="0" w:color="auto"/>
                    <w:right w:val="none" w:sz="0" w:space="0" w:color="auto"/>
                  </w:divBdr>
                  <w:divsChild>
                    <w:div w:id="1384136022">
                      <w:marLeft w:val="0"/>
                      <w:marRight w:val="0"/>
                      <w:marTop w:val="0"/>
                      <w:marBottom w:val="0"/>
                      <w:divBdr>
                        <w:top w:val="none" w:sz="0" w:space="0" w:color="auto"/>
                        <w:left w:val="none" w:sz="0" w:space="0" w:color="auto"/>
                        <w:bottom w:val="none" w:sz="0" w:space="0" w:color="auto"/>
                        <w:right w:val="none" w:sz="0" w:space="0" w:color="auto"/>
                      </w:divBdr>
                    </w:div>
                  </w:divsChild>
                </w:div>
                <w:div w:id="564877601">
                  <w:marLeft w:val="0"/>
                  <w:marRight w:val="0"/>
                  <w:marTop w:val="0"/>
                  <w:marBottom w:val="0"/>
                  <w:divBdr>
                    <w:top w:val="none" w:sz="0" w:space="0" w:color="auto"/>
                    <w:left w:val="none" w:sz="0" w:space="0" w:color="auto"/>
                    <w:bottom w:val="none" w:sz="0" w:space="0" w:color="auto"/>
                    <w:right w:val="none" w:sz="0" w:space="0" w:color="auto"/>
                  </w:divBdr>
                  <w:divsChild>
                    <w:div w:id="1547529421">
                      <w:marLeft w:val="0"/>
                      <w:marRight w:val="0"/>
                      <w:marTop w:val="0"/>
                      <w:marBottom w:val="0"/>
                      <w:divBdr>
                        <w:top w:val="none" w:sz="0" w:space="0" w:color="auto"/>
                        <w:left w:val="none" w:sz="0" w:space="0" w:color="auto"/>
                        <w:bottom w:val="none" w:sz="0" w:space="0" w:color="auto"/>
                        <w:right w:val="none" w:sz="0" w:space="0" w:color="auto"/>
                      </w:divBdr>
                    </w:div>
                  </w:divsChild>
                </w:div>
                <w:div w:id="614364449">
                  <w:marLeft w:val="0"/>
                  <w:marRight w:val="0"/>
                  <w:marTop w:val="0"/>
                  <w:marBottom w:val="0"/>
                  <w:divBdr>
                    <w:top w:val="none" w:sz="0" w:space="0" w:color="auto"/>
                    <w:left w:val="none" w:sz="0" w:space="0" w:color="auto"/>
                    <w:bottom w:val="none" w:sz="0" w:space="0" w:color="auto"/>
                    <w:right w:val="none" w:sz="0" w:space="0" w:color="auto"/>
                  </w:divBdr>
                  <w:divsChild>
                    <w:div w:id="218983896">
                      <w:marLeft w:val="0"/>
                      <w:marRight w:val="0"/>
                      <w:marTop w:val="0"/>
                      <w:marBottom w:val="0"/>
                      <w:divBdr>
                        <w:top w:val="none" w:sz="0" w:space="0" w:color="auto"/>
                        <w:left w:val="none" w:sz="0" w:space="0" w:color="auto"/>
                        <w:bottom w:val="none" w:sz="0" w:space="0" w:color="auto"/>
                        <w:right w:val="none" w:sz="0" w:space="0" w:color="auto"/>
                      </w:divBdr>
                    </w:div>
                  </w:divsChild>
                </w:div>
                <w:div w:id="622224982">
                  <w:marLeft w:val="0"/>
                  <w:marRight w:val="0"/>
                  <w:marTop w:val="0"/>
                  <w:marBottom w:val="0"/>
                  <w:divBdr>
                    <w:top w:val="none" w:sz="0" w:space="0" w:color="auto"/>
                    <w:left w:val="none" w:sz="0" w:space="0" w:color="auto"/>
                    <w:bottom w:val="none" w:sz="0" w:space="0" w:color="auto"/>
                    <w:right w:val="none" w:sz="0" w:space="0" w:color="auto"/>
                  </w:divBdr>
                  <w:divsChild>
                    <w:div w:id="641621536">
                      <w:marLeft w:val="0"/>
                      <w:marRight w:val="0"/>
                      <w:marTop w:val="0"/>
                      <w:marBottom w:val="0"/>
                      <w:divBdr>
                        <w:top w:val="none" w:sz="0" w:space="0" w:color="auto"/>
                        <w:left w:val="none" w:sz="0" w:space="0" w:color="auto"/>
                        <w:bottom w:val="none" w:sz="0" w:space="0" w:color="auto"/>
                        <w:right w:val="none" w:sz="0" w:space="0" w:color="auto"/>
                      </w:divBdr>
                    </w:div>
                  </w:divsChild>
                </w:div>
                <w:div w:id="627509429">
                  <w:marLeft w:val="0"/>
                  <w:marRight w:val="0"/>
                  <w:marTop w:val="0"/>
                  <w:marBottom w:val="0"/>
                  <w:divBdr>
                    <w:top w:val="none" w:sz="0" w:space="0" w:color="auto"/>
                    <w:left w:val="none" w:sz="0" w:space="0" w:color="auto"/>
                    <w:bottom w:val="none" w:sz="0" w:space="0" w:color="auto"/>
                    <w:right w:val="none" w:sz="0" w:space="0" w:color="auto"/>
                  </w:divBdr>
                  <w:divsChild>
                    <w:div w:id="1713994178">
                      <w:marLeft w:val="0"/>
                      <w:marRight w:val="0"/>
                      <w:marTop w:val="0"/>
                      <w:marBottom w:val="0"/>
                      <w:divBdr>
                        <w:top w:val="none" w:sz="0" w:space="0" w:color="auto"/>
                        <w:left w:val="none" w:sz="0" w:space="0" w:color="auto"/>
                        <w:bottom w:val="none" w:sz="0" w:space="0" w:color="auto"/>
                        <w:right w:val="none" w:sz="0" w:space="0" w:color="auto"/>
                      </w:divBdr>
                    </w:div>
                  </w:divsChild>
                </w:div>
                <w:div w:id="698895170">
                  <w:marLeft w:val="0"/>
                  <w:marRight w:val="0"/>
                  <w:marTop w:val="0"/>
                  <w:marBottom w:val="0"/>
                  <w:divBdr>
                    <w:top w:val="none" w:sz="0" w:space="0" w:color="auto"/>
                    <w:left w:val="none" w:sz="0" w:space="0" w:color="auto"/>
                    <w:bottom w:val="none" w:sz="0" w:space="0" w:color="auto"/>
                    <w:right w:val="none" w:sz="0" w:space="0" w:color="auto"/>
                  </w:divBdr>
                  <w:divsChild>
                    <w:div w:id="1387415575">
                      <w:marLeft w:val="0"/>
                      <w:marRight w:val="0"/>
                      <w:marTop w:val="0"/>
                      <w:marBottom w:val="0"/>
                      <w:divBdr>
                        <w:top w:val="none" w:sz="0" w:space="0" w:color="auto"/>
                        <w:left w:val="none" w:sz="0" w:space="0" w:color="auto"/>
                        <w:bottom w:val="none" w:sz="0" w:space="0" w:color="auto"/>
                        <w:right w:val="none" w:sz="0" w:space="0" w:color="auto"/>
                      </w:divBdr>
                    </w:div>
                  </w:divsChild>
                </w:div>
                <w:div w:id="728842955">
                  <w:marLeft w:val="0"/>
                  <w:marRight w:val="0"/>
                  <w:marTop w:val="0"/>
                  <w:marBottom w:val="0"/>
                  <w:divBdr>
                    <w:top w:val="none" w:sz="0" w:space="0" w:color="auto"/>
                    <w:left w:val="none" w:sz="0" w:space="0" w:color="auto"/>
                    <w:bottom w:val="none" w:sz="0" w:space="0" w:color="auto"/>
                    <w:right w:val="none" w:sz="0" w:space="0" w:color="auto"/>
                  </w:divBdr>
                  <w:divsChild>
                    <w:div w:id="1782873962">
                      <w:marLeft w:val="0"/>
                      <w:marRight w:val="0"/>
                      <w:marTop w:val="0"/>
                      <w:marBottom w:val="0"/>
                      <w:divBdr>
                        <w:top w:val="none" w:sz="0" w:space="0" w:color="auto"/>
                        <w:left w:val="none" w:sz="0" w:space="0" w:color="auto"/>
                        <w:bottom w:val="none" w:sz="0" w:space="0" w:color="auto"/>
                        <w:right w:val="none" w:sz="0" w:space="0" w:color="auto"/>
                      </w:divBdr>
                    </w:div>
                  </w:divsChild>
                </w:div>
                <w:div w:id="735513778">
                  <w:marLeft w:val="0"/>
                  <w:marRight w:val="0"/>
                  <w:marTop w:val="0"/>
                  <w:marBottom w:val="0"/>
                  <w:divBdr>
                    <w:top w:val="none" w:sz="0" w:space="0" w:color="auto"/>
                    <w:left w:val="none" w:sz="0" w:space="0" w:color="auto"/>
                    <w:bottom w:val="none" w:sz="0" w:space="0" w:color="auto"/>
                    <w:right w:val="none" w:sz="0" w:space="0" w:color="auto"/>
                  </w:divBdr>
                  <w:divsChild>
                    <w:div w:id="1843660578">
                      <w:marLeft w:val="0"/>
                      <w:marRight w:val="0"/>
                      <w:marTop w:val="0"/>
                      <w:marBottom w:val="0"/>
                      <w:divBdr>
                        <w:top w:val="none" w:sz="0" w:space="0" w:color="auto"/>
                        <w:left w:val="none" w:sz="0" w:space="0" w:color="auto"/>
                        <w:bottom w:val="none" w:sz="0" w:space="0" w:color="auto"/>
                        <w:right w:val="none" w:sz="0" w:space="0" w:color="auto"/>
                      </w:divBdr>
                    </w:div>
                  </w:divsChild>
                </w:div>
                <w:div w:id="764618512">
                  <w:marLeft w:val="0"/>
                  <w:marRight w:val="0"/>
                  <w:marTop w:val="0"/>
                  <w:marBottom w:val="0"/>
                  <w:divBdr>
                    <w:top w:val="none" w:sz="0" w:space="0" w:color="auto"/>
                    <w:left w:val="none" w:sz="0" w:space="0" w:color="auto"/>
                    <w:bottom w:val="none" w:sz="0" w:space="0" w:color="auto"/>
                    <w:right w:val="none" w:sz="0" w:space="0" w:color="auto"/>
                  </w:divBdr>
                  <w:divsChild>
                    <w:div w:id="1152677974">
                      <w:marLeft w:val="0"/>
                      <w:marRight w:val="0"/>
                      <w:marTop w:val="0"/>
                      <w:marBottom w:val="0"/>
                      <w:divBdr>
                        <w:top w:val="none" w:sz="0" w:space="0" w:color="auto"/>
                        <w:left w:val="none" w:sz="0" w:space="0" w:color="auto"/>
                        <w:bottom w:val="none" w:sz="0" w:space="0" w:color="auto"/>
                        <w:right w:val="none" w:sz="0" w:space="0" w:color="auto"/>
                      </w:divBdr>
                    </w:div>
                  </w:divsChild>
                </w:div>
                <w:div w:id="817306254">
                  <w:marLeft w:val="0"/>
                  <w:marRight w:val="0"/>
                  <w:marTop w:val="0"/>
                  <w:marBottom w:val="0"/>
                  <w:divBdr>
                    <w:top w:val="none" w:sz="0" w:space="0" w:color="auto"/>
                    <w:left w:val="none" w:sz="0" w:space="0" w:color="auto"/>
                    <w:bottom w:val="none" w:sz="0" w:space="0" w:color="auto"/>
                    <w:right w:val="none" w:sz="0" w:space="0" w:color="auto"/>
                  </w:divBdr>
                  <w:divsChild>
                    <w:div w:id="419302569">
                      <w:marLeft w:val="0"/>
                      <w:marRight w:val="0"/>
                      <w:marTop w:val="0"/>
                      <w:marBottom w:val="0"/>
                      <w:divBdr>
                        <w:top w:val="none" w:sz="0" w:space="0" w:color="auto"/>
                        <w:left w:val="none" w:sz="0" w:space="0" w:color="auto"/>
                        <w:bottom w:val="none" w:sz="0" w:space="0" w:color="auto"/>
                        <w:right w:val="none" w:sz="0" w:space="0" w:color="auto"/>
                      </w:divBdr>
                    </w:div>
                  </w:divsChild>
                </w:div>
                <w:div w:id="829492019">
                  <w:marLeft w:val="0"/>
                  <w:marRight w:val="0"/>
                  <w:marTop w:val="0"/>
                  <w:marBottom w:val="0"/>
                  <w:divBdr>
                    <w:top w:val="none" w:sz="0" w:space="0" w:color="auto"/>
                    <w:left w:val="none" w:sz="0" w:space="0" w:color="auto"/>
                    <w:bottom w:val="none" w:sz="0" w:space="0" w:color="auto"/>
                    <w:right w:val="none" w:sz="0" w:space="0" w:color="auto"/>
                  </w:divBdr>
                  <w:divsChild>
                    <w:div w:id="206063442">
                      <w:marLeft w:val="0"/>
                      <w:marRight w:val="0"/>
                      <w:marTop w:val="0"/>
                      <w:marBottom w:val="0"/>
                      <w:divBdr>
                        <w:top w:val="none" w:sz="0" w:space="0" w:color="auto"/>
                        <w:left w:val="none" w:sz="0" w:space="0" w:color="auto"/>
                        <w:bottom w:val="none" w:sz="0" w:space="0" w:color="auto"/>
                        <w:right w:val="none" w:sz="0" w:space="0" w:color="auto"/>
                      </w:divBdr>
                    </w:div>
                  </w:divsChild>
                </w:div>
                <w:div w:id="875197518">
                  <w:marLeft w:val="0"/>
                  <w:marRight w:val="0"/>
                  <w:marTop w:val="0"/>
                  <w:marBottom w:val="0"/>
                  <w:divBdr>
                    <w:top w:val="none" w:sz="0" w:space="0" w:color="auto"/>
                    <w:left w:val="none" w:sz="0" w:space="0" w:color="auto"/>
                    <w:bottom w:val="none" w:sz="0" w:space="0" w:color="auto"/>
                    <w:right w:val="none" w:sz="0" w:space="0" w:color="auto"/>
                  </w:divBdr>
                  <w:divsChild>
                    <w:div w:id="1502894157">
                      <w:marLeft w:val="0"/>
                      <w:marRight w:val="0"/>
                      <w:marTop w:val="0"/>
                      <w:marBottom w:val="0"/>
                      <w:divBdr>
                        <w:top w:val="none" w:sz="0" w:space="0" w:color="auto"/>
                        <w:left w:val="none" w:sz="0" w:space="0" w:color="auto"/>
                        <w:bottom w:val="none" w:sz="0" w:space="0" w:color="auto"/>
                        <w:right w:val="none" w:sz="0" w:space="0" w:color="auto"/>
                      </w:divBdr>
                    </w:div>
                  </w:divsChild>
                </w:div>
                <w:div w:id="886839265">
                  <w:marLeft w:val="0"/>
                  <w:marRight w:val="0"/>
                  <w:marTop w:val="0"/>
                  <w:marBottom w:val="0"/>
                  <w:divBdr>
                    <w:top w:val="none" w:sz="0" w:space="0" w:color="auto"/>
                    <w:left w:val="none" w:sz="0" w:space="0" w:color="auto"/>
                    <w:bottom w:val="none" w:sz="0" w:space="0" w:color="auto"/>
                    <w:right w:val="none" w:sz="0" w:space="0" w:color="auto"/>
                  </w:divBdr>
                  <w:divsChild>
                    <w:div w:id="1035736237">
                      <w:marLeft w:val="0"/>
                      <w:marRight w:val="0"/>
                      <w:marTop w:val="0"/>
                      <w:marBottom w:val="0"/>
                      <w:divBdr>
                        <w:top w:val="none" w:sz="0" w:space="0" w:color="auto"/>
                        <w:left w:val="none" w:sz="0" w:space="0" w:color="auto"/>
                        <w:bottom w:val="none" w:sz="0" w:space="0" w:color="auto"/>
                        <w:right w:val="none" w:sz="0" w:space="0" w:color="auto"/>
                      </w:divBdr>
                    </w:div>
                  </w:divsChild>
                </w:div>
                <w:div w:id="1010985405">
                  <w:marLeft w:val="0"/>
                  <w:marRight w:val="0"/>
                  <w:marTop w:val="0"/>
                  <w:marBottom w:val="0"/>
                  <w:divBdr>
                    <w:top w:val="none" w:sz="0" w:space="0" w:color="auto"/>
                    <w:left w:val="none" w:sz="0" w:space="0" w:color="auto"/>
                    <w:bottom w:val="none" w:sz="0" w:space="0" w:color="auto"/>
                    <w:right w:val="none" w:sz="0" w:space="0" w:color="auto"/>
                  </w:divBdr>
                  <w:divsChild>
                    <w:div w:id="746729473">
                      <w:marLeft w:val="0"/>
                      <w:marRight w:val="0"/>
                      <w:marTop w:val="0"/>
                      <w:marBottom w:val="0"/>
                      <w:divBdr>
                        <w:top w:val="none" w:sz="0" w:space="0" w:color="auto"/>
                        <w:left w:val="none" w:sz="0" w:space="0" w:color="auto"/>
                        <w:bottom w:val="none" w:sz="0" w:space="0" w:color="auto"/>
                        <w:right w:val="none" w:sz="0" w:space="0" w:color="auto"/>
                      </w:divBdr>
                    </w:div>
                  </w:divsChild>
                </w:div>
                <w:div w:id="1023628356">
                  <w:marLeft w:val="0"/>
                  <w:marRight w:val="0"/>
                  <w:marTop w:val="0"/>
                  <w:marBottom w:val="0"/>
                  <w:divBdr>
                    <w:top w:val="none" w:sz="0" w:space="0" w:color="auto"/>
                    <w:left w:val="none" w:sz="0" w:space="0" w:color="auto"/>
                    <w:bottom w:val="none" w:sz="0" w:space="0" w:color="auto"/>
                    <w:right w:val="none" w:sz="0" w:space="0" w:color="auto"/>
                  </w:divBdr>
                  <w:divsChild>
                    <w:div w:id="370686781">
                      <w:marLeft w:val="0"/>
                      <w:marRight w:val="0"/>
                      <w:marTop w:val="0"/>
                      <w:marBottom w:val="0"/>
                      <w:divBdr>
                        <w:top w:val="none" w:sz="0" w:space="0" w:color="auto"/>
                        <w:left w:val="none" w:sz="0" w:space="0" w:color="auto"/>
                        <w:bottom w:val="none" w:sz="0" w:space="0" w:color="auto"/>
                        <w:right w:val="none" w:sz="0" w:space="0" w:color="auto"/>
                      </w:divBdr>
                    </w:div>
                  </w:divsChild>
                </w:div>
                <w:div w:id="1048647834">
                  <w:marLeft w:val="0"/>
                  <w:marRight w:val="0"/>
                  <w:marTop w:val="0"/>
                  <w:marBottom w:val="0"/>
                  <w:divBdr>
                    <w:top w:val="none" w:sz="0" w:space="0" w:color="auto"/>
                    <w:left w:val="none" w:sz="0" w:space="0" w:color="auto"/>
                    <w:bottom w:val="none" w:sz="0" w:space="0" w:color="auto"/>
                    <w:right w:val="none" w:sz="0" w:space="0" w:color="auto"/>
                  </w:divBdr>
                  <w:divsChild>
                    <w:div w:id="50152181">
                      <w:marLeft w:val="0"/>
                      <w:marRight w:val="0"/>
                      <w:marTop w:val="0"/>
                      <w:marBottom w:val="0"/>
                      <w:divBdr>
                        <w:top w:val="none" w:sz="0" w:space="0" w:color="auto"/>
                        <w:left w:val="none" w:sz="0" w:space="0" w:color="auto"/>
                        <w:bottom w:val="none" w:sz="0" w:space="0" w:color="auto"/>
                        <w:right w:val="none" w:sz="0" w:space="0" w:color="auto"/>
                      </w:divBdr>
                    </w:div>
                  </w:divsChild>
                </w:div>
                <w:div w:id="1077871034">
                  <w:marLeft w:val="0"/>
                  <w:marRight w:val="0"/>
                  <w:marTop w:val="0"/>
                  <w:marBottom w:val="0"/>
                  <w:divBdr>
                    <w:top w:val="none" w:sz="0" w:space="0" w:color="auto"/>
                    <w:left w:val="none" w:sz="0" w:space="0" w:color="auto"/>
                    <w:bottom w:val="none" w:sz="0" w:space="0" w:color="auto"/>
                    <w:right w:val="none" w:sz="0" w:space="0" w:color="auto"/>
                  </w:divBdr>
                  <w:divsChild>
                    <w:div w:id="1722090861">
                      <w:marLeft w:val="0"/>
                      <w:marRight w:val="0"/>
                      <w:marTop w:val="0"/>
                      <w:marBottom w:val="0"/>
                      <w:divBdr>
                        <w:top w:val="none" w:sz="0" w:space="0" w:color="auto"/>
                        <w:left w:val="none" w:sz="0" w:space="0" w:color="auto"/>
                        <w:bottom w:val="none" w:sz="0" w:space="0" w:color="auto"/>
                        <w:right w:val="none" w:sz="0" w:space="0" w:color="auto"/>
                      </w:divBdr>
                    </w:div>
                  </w:divsChild>
                </w:div>
                <w:div w:id="1085030395">
                  <w:marLeft w:val="0"/>
                  <w:marRight w:val="0"/>
                  <w:marTop w:val="0"/>
                  <w:marBottom w:val="0"/>
                  <w:divBdr>
                    <w:top w:val="none" w:sz="0" w:space="0" w:color="auto"/>
                    <w:left w:val="none" w:sz="0" w:space="0" w:color="auto"/>
                    <w:bottom w:val="none" w:sz="0" w:space="0" w:color="auto"/>
                    <w:right w:val="none" w:sz="0" w:space="0" w:color="auto"/>
                  </w:divBdr>
                  <w:divsChild>
                    <w:div w:id="1111511835">
                      <w:marLeft w:val="0"/>
                      <w:marRight w:val="0"/>
                      <w:marTop w:val="0"/>
                      <w:marBottom w:val="0"/>
                      <w:divBdr>
                        <w:top w:val="none" w:sz="0" w:space="0" w:color="auto"/>
                        <w:left w:val="none" w:sz="0" w:space="0" w:color="auto"/>
                        <w:bottom w:val="none" w:sz="0" w:space="0" w:color="auto"/>
                        <w:right w:val="none" w:sz="0" w:space="0" w:color="auto"/>
                      </w:divBdr>
                    </w:div>
                  </w:divsChild>
                </w:div>
                <w:div w:id="1124812807">
                  <w:marLeft w:val="0"/>
                  <w:marRight w:val="0"/>
                  <w:marTop w:val="0"/>
                  <w:marBottom w:val="0"/>
                  <w:divBdr>
                    <w:top w:val="none" w:sz="0" w:space="0" w:color="auto"/>
                    <w:left w:val="none" w:sz="0" w:space="0" w:color="auto"/>
                    <w:bottom w:val="none" w:sz="0" w:space="0" w:color="auto"/>
                    <w:right w:val="none" w:sz="0" w:space="0" w:color="auto"/>
                  </w:divBdr>
                  <w:divsChild>
                    <w:div w:id="1155344215">
                      <w:marLeft w:val="0"/>
                      <w:marRight w:val="0"/>
                      <w:marTop w:val="0"/>
                      <w:marBottom w:val="0"/>
                      <w:divBdr>
                        <w:top w:val="none" w:sz="0" w:space="0" w:color="auto"/>
                        <w:left w:val="none" w:sz="0" w:space="0" w:color="auto"/>
                        <w:bottom w:val="none" w:sz="0" w:space="0" w:color="auto"/>
                        <w:right w:val="none" w:sz="0" w:space="0" w:color="auto"/>
                      </w:divBdr>
                    </w:div>
                  </w:divsChild>
                </w:div>
                <w:div w:id="1132358382">
                  <w:marLeft w:val="0"/>
                  <w:marRight w:val="0"/>
                  <w:marTop w:val="0"/>
                  <w:marBottom w:val="0"/>
                  <w:divBdr>
                    <w:top w:val="none" w:sz="0" w:space="0" w:color="auto"/>
                    <w:left w:val="none" w:sz="0" w:space="0" w:color="auto"/>
                    <w:bottom w:val="none" w:sz="0" w:space="0" w:color="auto"/>
                    <w:right w:val="none" w:sz="0" w:space="0" w:color="auto"/>
                  </w:divBdr>
                  <w:divsChild>
                    <w:div w:id="975404786">
                      <w:marLeft w:val="0"/>
                      <w:marRight w:val="0"/>
                      <w:marTop w:val="0"/>
                      <w:marBottom w:val="0"/>
                      <w:divBdr>
                        <w:top w:val="none" w:sz="0" w:space="0" w:color="auto"/>
                        <w:left w:val="none" w:sz="0" w:space="0" w:color="auto"/>
                        <w:bottom w:val="none" w:sz="0" w:space="0" w:color="auto"/>
                        <w:right w:val="none" w:sz="0" w:space="0" w:color="auto"/>
                      </w:divBdr>
                    </w:div>
                  </w:divsChild>
                </w:div>
                <w:div w:id="1170367841">
                  <w:marLeft w:val="0"/>
                  <w:marRight w:val="0"/>
                  <w:marTop w:val="0"/>
                  <w:marBottom w:val="0"/>
                  <w:divBdr>
                    <w:top w:val="none" w:sz="0" w:space="0" w:color="auto"/>
                    <w:left w:val="none" w:sz="0" w:space="0" w:color="auto"/>
                    <w:bottom w:val="none" w:sz="0" w:space="0" w:color="auto"/>
                    <w:right w:val="none" w:sz="0" w:space="0" w:color="auto"/>
                  </w:divBdr>
                  <w:divsChild>
                    <w:div w:id="601885328">
                      <w:marLeft w:val="0"/>
                      <w:marRight w:val="0"/>
                      <w:marTop w:val="0"/>
                      <w:marBottom w:val="0"/>
                      <w:divBdr>
                        <w:top w:val="none" w:sz="0" w:space="0" w:color="auto"/>
                        <w:left w:val="none" w:sz="0" w:space="0" w:color="auto"/>
                        <w:bottom w:val="none" w:sz="0" w:space="0" w:color="auto"/>
                        <w:right w:val="none" w:sz="0" w:space="0" w:color="auto"/>
                      </w:divBdr>
                    </w:div>
                  </w:divsChild>
                </w:div>
                <w:div w:id="1222404261">
                  <w:marLeft w:val="0"/>
                  <w:marRight w:val="0"/>
                  <w:marTop w:val="0"/>
                  <w:marBottom w:val="0"/>
                  <w:divBdr>
                    <w:top w:val="none" w:sz="0" w:space="0" w:color="auto"/>
                    <w:left w:val="none" w:sz="0" w:space="0" w:color="auto"/>
                    <w:bottom w:val="none" w:sz="0" w:space="0" w:color="auto"/>
                    <w:right w:val="none" w:sz="0" w:space="0" w:color="auto"/>
                  </w:divBdr>
                  <w:divsChild>
                    <w:div w:id="42994063">
                      <w:marLeft w:val="0"/>
                      <w:marRight w:val="0"/>
                      <w:marTop w:val="0"/>
                      <w:marBottom w:val="0"/>
                      <w:divBdr>
                        <w:top w:val="none" w:sz="0" w:space="0" w:color="auto"/>
                        <w:left w:val="none" w:sz="0" w:space="0" w:color="auto"/>
                        <w:bottom w:val="none" w:sz="0" w:space="0" w:color="auto"/>
                        <w:right w:val="none" w:sz="0" w:space="0" w:color="auto"/>
                      </w:divBdr>
                    </w:div>
                  </w:divsChild>
                </w:div>
                <w:div w:id="1232354160">
                  <w:marLeft w:val="0"/>
                  <w:marRight w:val="0"/>
                  <w:marTop w:val="0"/>
                  <w:marBottom w:val="0"/>
                  <w:divBdr>
                    <w:top w:val="none" w:sz="0" w:space="0" w:color="auto"/>
                    <w:left w:val="none" w:sz="0" w:space="0" w:color="auto"/>
                    <w:bottom w:val="none" w:sz="0" w:space="0" w:color="auto"/>
                    <w:right w:val="none" w:sz="0" w:space="0" w:color="auto"/>
                  </w:divBdr>
                  <w:divsChild>
                    <w:div w:id="149519988">
                      <w:marLeft w:val="0"/>
                      <w:marRight w:val="0"/>
                      <w:marTop w:val="0"/>
                      <w:marBottom w:val="0"/>
                      <w:divBdr>
                        <w:top w:val="none" w:sz="0" w:space="0" w:color="auto"/>
                        <w:left w:val="none" w:sz="0" w:space="0" w:color="auto"/>
                        <w:bottom w:val="none" w:sz="0" w:space="0" w:color="auto"/>
                        <w:right w:val="none" w:sz="0" w:space="0" w:color="auto"/>
                      </w:divBdr>
                    </w:div>
                  </w:divsChild>
                </w:div>
                <w:div w:id="1239554254">
                  <w:marLeft w:val="0"/>
                  <w:marRight w:val="0"/>
                  <w:marTop w:val="0"/>
                  <w:marBottom w:val="0"/>
                  <w:divBdr>
                    <w:top w:val="none" w:sz="0" w:space="0" w:color="auto"/>
                    <w:left w:val="none" w:sz="0" w:space="0" w:color="auto"/>
                    <w:bottom w:val="none" w:sz="0" w:space="0" w:color="auto"/>
                    <w:right w:val="none" w:sz="0" w:space="0" w:color="auto"/>
                  </w:divBdr>
                  <w:divsChild>
                    <w:div w:id="1113750605">
                      <w:marLeft w:val="0"/>
                      <w:marRight w:val="0"/>
                      <w:marTop w:val="0"/>
                      <w:marBottom w:val="0"/>
                      <w:divBdr>
                        <w:top w:val="none" w:sz="0" w:space="0" w:color="auto"/>
                        <w:left w:val="none" w:sz="0" w:space="0" w:color="auto"/>
                        <w:bottom w:val="none" w:sz="0" w:space="0" w:color="auto"/>
                        <w:right w:val="none" w:sz="0" w:space="0" w:color="auto"/>
                      </w:divBdr>
                    </w:div>
                    <w:div w:id="1203906051">
                      <w:marLeft w:val="0"/>
                      <w:marRight w:val="0"/>
                      <w:marTop w:val="0"/>
                      <w:marBottom w:val="0"/>
                      <w:divBdr>
                        <w:top w:val="none" w:sz="0" w:space="0" w:color="auto"/>
                        <w:left w:val="none" w:sz="0" w:space="0" w:color="auto"/>
                        <w:bottom w:val="none" w:sz="0" w:space="0" w:color="auto"/>
                        <w:right w:val="none" w:sz="0" w:space="0" w:color="auto"/>
                      </w:divBdr>
                    </w:div>
                  </w:divsChild>
                </w:div>
                <w:div w:id="1283418017">
                  <w:marLeft w:val="0"/>
                  <w:marRight w:val="0"/>
                  <w:marTop w:val="0"/>
                  <w:marBottom w:val="0"/>
                  <w:divBdr>
                    <w:top w:val="none" w:sz="0" w:space="0" w:color="auto"/>
                    <w:left w:val="none" w:sz="0" w:space="0" w:color="auto"/>
                    <w:bottom w:val="none" w:sz="0" w:space="0" w:color="auto"/>
                    <w:right w:val="none" w:sz="0" w:space="0" w:color="auto"/>
                  </w:divBdr>
                  <w:divsChild>
                    <w:div w:id="741216039">
                      <w:marLeft w:val="0"/>
                      <w:marRight w:val="0"/>
                      <w:marTop w:val="0"/>
                      <w:marBottom w:val="0"/>
                      <w:divBdr>
                        <w:top w:val="none" w:sz="0" w:space="0" w:color="auto"/>
                        <w:left w:val="none" w:sz="0" w:space="0" w:color="auto"/>
                        <w:bottom w:val="none" w:sz="0" w:space="0" w:color="auto"/>
                        <w:right w:val="none" w:sz="0" w:space="0" w:color="auto"/>
                      </w:divBdr>
                    </w:div>
                  </w:divsChild>
                </w:div>
                <w:div w:id="1354770696">
                  <w:marLeft w:val="0"/>
                  <w:marRight w:val="0"/>
                  <w:marTop w:val="0"/>
                  <w:marBottom w:val="0"/>
                  <w:divBdr>
                    <w:top w:val="none" w:sz="0" w:space="0" w:color="auto"/>
                    <w:left w:val="none" w:sz="0" w:space="0" w:color="auto"/>
                    <w:bottom w:val="none" w:sz="0" w:space="0" w:color="auto"/>
                    <w:right w:val="none" w:sz="0" w:space="0" w:color="auto"/>
                  </w:divBdr>
                  <w:divsChild>
                    <w:div w:id="1781680599">
                      <w:marLeft w:val="0"/>
                      <w:marRight w:val="0"/>
                      <w:marTop w:val="0"/>
                      <w:marBottom w:val="0"/>
                      <w:divBdr>
                        <w:top w:val="none" w:sz="0" w:space="0" w:color="auto"/>
                        <w:left w:val="none" w:sz="0" w:space="0" w:color="auto"/>
                        <w:bottom w:val="none" w:sz="0" w:space="0" w:color="auto"/>
                        <w:right w:val="none" w:sz="0" w:space="0" w:color="auto"/>
                      </w:divBdr>
                    </w:div>
                  </w:divsChild>
                </w:div>
                <w:div w:id="1380323156">
                  <w:marLeft w:val="0"/>
                  <w:marRight w:val="0"/>
                  <w:marTop w:val="0"/>
                  <w:marBottom w:val="0"/>
                  <w:divBdr>
                    <w:top w:val="none" w:sz="0" w:space="0" w:color="auto"/>
                    <w:left w:val="none" w:sz="0" w:space="0" w:color="auto"/>
                    <w:bottom w:val="none" w:sz="0" w:space="0" w:color="auto"/>
                    <w:right w:val="none" w:sz="0" w:space="0" w:color="auto"/>
                  </w:divBdr>
                  <w:divsChild>
                    <w:div w:id="85226947">
                      <w:marLeft w:val="0"/>
                      <w:marRight w:val="0"/>
                      <w:marTop w:val="0"/>
                      <w:marBottom w:val="0"/>
                      <w:divBdr>
                        <w:top w:val="none" w:sz="0" w:space="0" w:color="auto"/>
                        <w:left w:val="none" w:sz="0" w:space="0" w:color="auto"/>
                        <w:bottom w:val="none" w:sz="0" w:space="0" w:color="auto"/>
                        <w:right w:val="none" w:sz="0" w:space="0" w:color="auto"/>
                      </w:divBdr>
                    </w:div>
                  </w:divsChild>
                </w:div>
                <w:div w:id="1384910767">
                  <w:marLeft w:val="0"/>
                  <w:marRight w:val="0"/>
                  <w:marTop w:val="0"/>
                  <w:marBottom w:val="0"/>
                  <w:divBdr>
                    <w:top w:val="none" w:sz="0" w:space="0" w:color="auto"/>
                    <w:left w:val="none" w:sz="0" w:space="0" w:color="auto"/>
                    <w:bottom w:val="none" w:sz="0" w:space="0" w:color="auto"/>
                    <w:right w:val="none" w:sz="0" w:space="0" w:color="auto"/>
                  </w:divBdr>
                  <w:divsChild>
                    <w:div w:id="2146965541">
                      <w:marLeft w:val="0"/>
                      <w:marRight w:val="0"/>
                      <w:marTop w:val="0"/>
                      <w:marBottom w:val="0"/>
                      <w:divBdr>
                        <w:top w:val="none" w:sz="0" w:space="0" w:color="auto"/>
                        <w:left w:val="none" w:sz="0" w:space="0" w:color="auto"/>
                        <w:bottom w:val="none" w:sz="0" w:space="0" w:color="auto"/>
                        <w:right w:val="none" w:sz="0" w:space="0" w:color="auto"/>
                      </w:divBdr>
                    </w:div>
                  </w:divsChild>
                </w:div>
                <w:div w:id="1423450091">
                  <w:marLeft w:val="0"/>
                  <w:marRight w:val="0"/>
                  <w:marTop w:val="0"/>
                  <w:marBottom w:val="0"/>
                  <w:divBdr>
                    <w:top w:val="none" w:sz="0" w:space="0" w:color="auto"/>
                    <w:left w:val="none" w:sz="0" w:space="0" w:color="auto"/>
                    <w:bottom w:val="none" w:sz="0" w:space="0" w:color="auto"/>
                    <w:right w:val="none" w:sz="0" w:space="0" w:color="auto"/>
                  </w:divBdr>
                  <w:divsChild>
                    <w:div w:id="980428932">
                      <w:marLeft w:val="0"/>
                      <w:marRight w:val="0"/>
                      <w:marTop w:val="0"/>
                      <w:marBottom w:val="0"/>
                      <w:divBdr>
                        <w:top w:val="none" w:sz="0" w:space="0" w:color="auto"/>
                        <w:left w:val="none" w:sz="0" w:space="0" w:color="auto"/>
                        <w:bottom w:val="none" w:sz="0" w:space="0" w:color="auto"/>
                        <w:right w:val="none" w:sz="0" w:space="0" w:color="auto"/>
                      </w:divBdr>
                    </w:div>
                  </w:divsChild>
                </w:div>
                <w:div w:id="1443915017">
                  <w:marLeft w:val="0"/>
                  <w:marRight w:val="0"/>
                  <w:marTop w:val="0"/>
                  <w:marBottom w:val="0"/>
                  <w:divBdr>
                    <w:top w:val="none" w:sz="0" w:space="0" w:color="auto"/>
                    <w:left w:val="none" w:sz="0" w:space="0" w:color="auto"/>
                    <w:bottom w:val="none" w:sz="0" w:space="0" w:color="auto"/>
                    <w:right w:val="none" w:sz="0" w:space="0" w:color="auto"/>
                  </w:divBdr>
                  <w:divsChild>
                    <w:div w:id="67653436">
                      <w:marLeft w:val="0"/>
                      <w:marRight w:val="0"/>
                      <w:marTop w:val="0"/>
                      <w:marBottom w:val="0"/>
                      <w:divBdr>
                        <w:top w:val="none" w:sz="0" w:space="0" w:color="auto"/>
                        <w:left w:val="none" w:sz="0" w:space="0" w:color="auto"/>
                        <w:bottom w:val="none" w:sz="0" w:space="0" w:color="auto"/>
                        <w:right w:val="none" w:sz="0" w:space="0" w:color="auto"/>
                      </w:divBdr>
                    </w:div>
                  </w:divsChild>
                </w:div>
                <w:div w:id="1477793402">
                  <w:marLeft w:val="0"/>
                  <w:marRight w:val="0"/>
                  <w:marTop w:val="0"/>
                  <w:marBottom w:val="0"/>
                  <w:divBdr>
                    <w:top w:val="none" w:sz="0" w:space="0" w:color="auto"/>
                    <w:left w:val="none" w:sz="0" w:space="0" w:color="auto"/>
                    <w:bottom w:val="none" w:sz="0" w:space="0" w:color="auto"/>
                    <w:right w:val="none" w:sz="0" w:space="0" w:color="auto"/>
                  </w:divBdr>
                  <w:divsChild>
                    <w:div w:id="776801733">
                      <w:marLeft w:val="0"/>
                      <w:marRight w:val="0"/>
                      <w:marTop w:val="0"/>
                      <w:marBottom w:val="0"/>
                      <w:divBdr>
                        <w:top w:val="none" w:sz="0" w:space="0" w:color="auto"/>
                        <w:left w:val="none" w:sz="0" w:space="0" w:color="auto"/>
                        <w:bottom w:val="none" w:sz="0" w:space="0" w:color="auto"/>
                        <w:right w:val="none" w:sz="0" w:space="0" w:color="auto"/>
                      </w:divBdr>
                    </w:div>
                  </w:divsChild>
                </w:div>
                <w:div w:id="1505969445">
                  <w:marLeft w:val="0"/>
                  <w:marRight w:val="0"/>
                  <w:marTop w:val="0"/>
                  <w:marBottom w:val="0"/>
                  <w:divBdr>
                    <w:top w:val="none" w:sz="0" w:space="0" w:color="auto"/>
                    <w:left w:val="none" w:sz="0" w:space="0" w:color="auto"/>
                    <w:bottom w:val="none" w:sz="0" w:space="0" w:color="auto"/>
                    <w:right w:val="none" w:sz="0" w:space="0" w:color="auto"/>
                  </w:divBdr>
                  <w:divsChild>
                    <w:div w:id="1982727264">
                      <w:marLeft w:val="0"/>
                      <w:marRight w:val="0"/>
                      <w:marTop w:val="0"/>
                      <w:marBottom w:val="0"/>
                      <w:divBdr>
                        <w:top w:val="none" w:sz="0" w:space="0" w:color="auto"/>
                        <w:left w:val="none" w:sz="0" w:space="0" w:color="auto"/>
                        <w:bottom w:val="none" w:sz="0" w:space="0" w:color="auto"/>
                        <w:right w:val="none" w:sz="0" w:space="0" w:color="auto"/>
                      </w:divBdr>
                    </w:div>
                  </w:divsChild>
                </w:div>
                <w:div w:id="1562595746">
                  <w:marLeft w:val="0"/>
                  <w:marRight w:val="0"/>
                  <w:marTop w:val="0"/>
                  <w:marBottom w:val="0"/>
                  <w:divBdr>
                    <w:top w:val="none" w:sz="0" w:space="0" w:color="auto"/>
                    <w:left w:val="none" w:sz="0" w:space="0" w:color="auto"/>
                    <w:bottom w:val="none" w:sz="0" w:space="0" w:color="auto"/>
                    <w:right w:val="none" w:sz="0" w:space="0" w:color="auto"/>
                  </w:divBdr>
                  <w:divsChild>
                    <w:div w:id="114717343">
                      <w:marLeft w:val="0"/>
                      <w:marRight w:val="0"/>
                      <w:marTop w:val="0"/>
                      <w:marBottom w:val="0"/>
                      <w:divBdr>
                        <w:top w:val="none" w:sz="0" w:space="0" w:color="auto"/>
                        <w:left w:val="none" w:sz="0" w:space="0" w:color="auto"/>
                        <w:bottom w:val="none" w:sz="0" w:space="0" w:color="auto"/>
                        <w:right w:val="none" w:sz="0" w:space="0" w:color="auto"/>
                      </w:divBdr>
                    </w:div>
                  </w:divsChild>
                </w:div>
                <w:div w:id="1590502192">
                  <w:marLeft w:val="0"/>
                  <w:marRight w:val="0"/>
                  <w:marTop w:val="0"/>
                  <w:marBottom w:val="0"/>
                  <w:divBdr>
                    <w:top w:val="none" w:sz="0" w:space="0" w:color="auto"/>
                    <w:left w:val="none" w:sz="0" w:space="0" w:color="auto"/>
                    <w:bottom w:val="none" w:sz="0" w:space="0" w:color="auto"/>
                    <w:right w:val="none" w:sz="0" w:space="0" w:color="auto"/>
                  </w:divBdr>
                  <w:divsChild>
                    <w:div w:id="1459566134">
                      <w:marLeft w:val="0"/>
                      <w:marRight w:val="0"/>
                      <w:marTop w:val="0"/>
                      <w:marBottom w:val="0"/>
                      <w:divBdr>
                        <w:top w:val="none" w:sz="0" w:space="0" w:color="auto"/>
                        <w:left w:val="none" w:sz="0" w:space="0" w:color="auto"/>
                        <w:bottom w:val="none" w:sz="0" w:space="0" w:color="auto"/>
                        <w:right w:val="none" w:sz="0" w:space="0" w:color="auto"/>
                      </w:divBdr>
                    </w:div>
                  </w:divsChild>
                </w:div>
                <w:div w:id="1644848031">
                  <w:marLeft w:val="0"/>
                  <w:marRight w:val="0"/>
                  <w:marTop w:val="0"/>
                  <w:marBottom w:val="0"/>
                  <w:divBdr>
                    <w:top w:val="none" w:sz="0" w:space="0" w:color="auto"/>
                    <w:left w:val="none" w:sz="0" w:space="0" w:color="auto"/>
                    <w:bottom w:val="none" w:sz="0" w:space="0" w:color="auto"/>
                    <w:right w:val="none" w:sz="0" w:space="0" w:color="auto"/>
                  </w:divBdr>
                  <w:divsChild>
                    <w:div w:id="511988387">
                      <w:marLeft w:val="0"/>
                      <w:marRight w:val="0"/>
                      <w:marTop w:val="0"/>
                      <w:marBottom w:val="0"/>
                      <w:divBdr>
                        <w:top w:val="none" w:sz="0" w:space="0" w:color="auto"/>
                        <w:left w:val="none" w:sz="0" w:space="0" w:color="auto"/>
                        <w:bottom w:val="none" w:sz="0" w:space="0" w:color="auto"/>
                        <w:right w:val="none" w:sz="0" w:space="0" w:color="auto"/>
                      </w:divBdr>
                    </w:div>
                  </w:divsChild>
                </w:div>
                <w:div w:id="1677925424">
                  <w:marLeft w:val="0"/>
                  <w:marRight w:val="0"/>
                  <w:marTop w:val="0"/>
                  <w:marBottom w:val="0"/>
                  <w:divBdr>
                    <w:top w:val="none" w:sz="0" w:space="0" w:color="auto"/>
                    <w:left w:val="none" w:sz="0" w:space="0" w:color="auto"/>
                    <w:bottom w:val="none" w:sz="0" w:space="0" w:color="auto"/>
                    <w:right w:val="none" w:sz="0" w:space="0" w:color="auto"/>
                  </w:divBdr>
                  <w:divsChild>
                    <w:div w:id="925728536">
                      <w:marLeft w:val="0"/>
                      <w:marRight w:val="0"/>
                      <w:marTop w:val="0"/>
                      <w:marBottom w:val="0"/>
                      <w:divBdr>
                        <w:top w:val="none" w:sz="0" w:space="0" w:color="auto"/>
                        <w:left w:val="none" w:sz="0" w:space="0" w:color="auto"/>
                        <w:bottom w:val="none" w:sz="0" w:space="0" w:color="auto"/>
                        <w:right w:val="none" w:sz="0" w:space="0" w:color="auto"/>
                      </w:divBdr>
                    </w:div>
                  </w:divsChild>
                </w:div>
                <w:div w:id="1757676232">
                  <w:marLeft w:val="0"/>
                  <w:marRight w:val="0"/>
                  <w:marTop w:val="0"/>
                  <w:marBottom w:val="0"/>
                  <w:divBdr>
                    <w:top w:val="none" w:sz="0" w:space="0" w:color="auto"/>
                    <w:left w:val="none" w:sz="0" w:space="0" w:color="auto"/>
                    <w:bottom w:val="none" w:sz="0" w:space="0" w:color="auto"/>
                    <w:right w:val="none" w:sz="0" w:space="0" w:color="auto"/>
                  </w:divBdr>
                  <w:divsChild>
                    <w:div w:id="1438987801">
                      <w:marLeft w:val="0"/>
                      <w:marRight w:val="0"/>
                      <w:marTop w:val="0"/>
                      <w:marBottom w:val="0"/>
                      <w:divBdr>
                        <w:top w:val="none" w:sz="0" w:space="0" w:color="auto"/>
                        <w:left w:val="none" w:sz="0" w:space="0" w:color="auto"/>
                        <w:bottom w:val="none" w:sz="0" w:space="0" w:color="auto"/>
                        <w:right w:val="none" w:sz="0" w:space="0" w:color="auto"/>
                      </w:divBdr>
                    </w:div>
                  </w:divsChild>
                </w:div>
                <w:div w:id="1763527188">
                  <w:marLeft w:val="0"/>
                  <w:marRight w:val="0"/>
                  <w:marTop w:val="0"/>
                  <w:marBottom w:val="0"/>
                  <w:divBdr>
                    <w:top w:val="none" w:sz="0" w:space="0" w:color="auto"/>
                    <w:left w:val="none" w:sz="0" w:space="0" w:color="auto"/>
                    <w:bottom w:val="none" w:sz="0" w:space="0" w:color="auto"/>
                    <w:right w:val="none" w:sz="0" w:space="0" w:color="auto"/>
                  </w:divBdr>
                  <w:divsChild>
                    <w:div w:id="784810188">
                      <w:marLeft w:val="0"/>
                      <w:marRight w:val="0"/>
                      <w:marTop w:val="0"/>
                      <w:marBottom w:val="0"/>
                      <w:divBdr>
                        <w:top w:val="none" w:sz="0" w:space="0" w:color="auto"/>
                        <w:left w:val="none" w:sz="0" w:space="0" w:color="auto"/>
                        <w:bottom w:val="none" w:sz="0" w:space="0" w:color="auto"/>
                        <w:right w:val="none" w:sz="0" w:space="0" w:color="auto"/>
                      </w:divBdr>
                    </w:div>
                  </w:divsChild>
                </w:div>
                <w:div w:id="1788817459">
                  <w:marLeft w:val="0"/>
                  <w:marRight w:val="0"/>
                  <w:marTop w:val="0"/>
                  <w:marBottom w:val="0"/>
                  <w:divBdr>
                    <w:top w:val="none" w:sz="0" w:space="0" w:color="auto"/>
                    <w:left w:val="none" w:sz="0" w:space="0" w:color="auto"/>
                    <w:bottom w:val="none" w:sz="0" w:space="0" w:color="auto"/>
                    <w:right w:val="none" w:sz="0" w:space="0" w:color="auto"/>
                  </w:divBdr>
                  <w:divsChild>
                    <w:div w:id="1550797889">
                      <w:marLeft w:val="0"/>
                      <w:marRight w:val="0"/>
                      <w:marTop w:val="0"/>
                      <w:marBottom w:val="0"/>
                      <w:divBdr>
                        <w:top w:val="none" w:sz="0" w:space="0" w:color="auto"/>
                        <w:left w:val="none" w:sz="0" w:space="0" w:color="auto"/>
                        <w:bottom w:val="none" w:sz="0" w:space="0" w:color="auto"/>
                        <w:right w:val="none" w:sz="0" w:space="0" w:color="auto"/>
                      </w:divBdr>
                    </w:div>
                  </w:divsChild>
                </w:div>
                <w:div w:id="1795706790">
                  <w:marLeft w:val="0"/>
                  <w:marRight w:val="0"/>
                  <w:marTop w:val="0"/>
                  <w:marBottom w:val="0"/>
                  <w:divBdr>
                    <w:top w:val="none" w:sz="0" w:space="0" w:color="auto"/>
                    <w:left w:val="none" w:sz="0" w:space="0" w:color="auto"/>
                    <w:bottom w:val="none" w:sz="0" w:space="0" w:color="auto"/>
                    <w:right w:val="none" w:sz="0" w:space="0" w:color="auto"/>
                  </w:divBdr>
                  <w:divsChild>
                    <w:div w:id="1488353341">
                      <w:marLeft w:val="0"/>
                      <w:marRight w:val="0"/>
                      <w:marTop w:val="0"/>
                      <w:marBottom w:val="0"/>
                      <w:divBdr>
                        <w:top w:val="none" w:sz="0" w:space="0" w:color="auto"/>
                        <w:left w:val="none" w:sz="0" w:space="0" w:color="auto"/>
                        <w:bottom w:val="none" w:sz="0" w:space="0" w:color="auto"/>
                        <w:right w:val="none" w:sz="0" w:space="0" w:color="auto"/>
                      </w:divBdr>
                    </w:div>
                  </w:divsChild>
                </w:div>
                <w:div w:id="1828015395">
                  <w:marLeft w:val="0"/>
                  <w:marRight w:val="0"/>
                  <w:marTop w:val="0"/>
                  <w:marBottom w:val="0"/>
                  <w:divBdr>
                    <w:top w:val="none" w:sz="0" w:space="0" w:color="auto"/>
                    <w:left w:val="none" w:sz="0" w:space="0" w:color="auto"/>
                    <w:bottom w:val="none" w:sz="0" w:space="0" w:color="auto"/>
                    <w:right w:val="none" w:sz="0" w:space="0" w:color="auto"/>
                  </w:divBdr>
                  <w:divsChild>
                    <w:div w:id="309486757">
                      <w:marLeft w:val="0"/>
                      <w:marRight w:val="0"/>
                      <w:marTop w:val="0"/>
                      <w:marBottom w:val="0"/>
                      <w:divBdr>
                        <w:top w:val="none" w:sz="0" w:space="0" w:color="auto"/>
                        <w:left w:val="none" w:sz="0" w:space="0" w:color="auto"/>
                        <w:bottom w:val="none" w:sz="0" w:space="0" w:color="auto"/>
                        <w:right w:val="none" w:sz="0" w:space="0" w:color="auto"/>
                      </w:divBdr>
                    </w:div>
                    <w:div w:id="660617169">
                      <w:marLeft w:val="0"/>
                      <w:marRight w:val="0"/>
                      <w:marTop w:val="0"/>
                      <w:marBottom w:val="0"/>
                      <w:divBdr>
                        <w:top w:val="none" w:sz="0" w:space="0" w:color="auto"/>
                        <w:left w:val="none" w:sz="0" w:space="0" w:color="auto"/>
                        <w:bottom w:val="none" w:sz="0" w:space="0" w:color="auto"/>
                        <w:right w:val="none" w:sz="0" w:space="0" w:color="auto"/>
                      </w:divBdr>
                    </w:div>
                  </w:divsChild>
                </w:div>
                <w:div w:id="1864897854">
                  <w:marLeft w:val="0"/>
                  <w:marRight w:val="0"/>
                  <w:marTop w:val="0"/>
                  <w:marBottom w:val="0"/>
                  <w:divBdr>
                    <w:top w:val="none" w:sz="0" w:space="0" w:color="auto"/>
                    <w:left w:val="none" w:sz="0" w:space="0" w:color="auto"/>
                    <w:bottom w:val="none" w:sz="0" w:space="0" w:color="auto"/>
                    <w:right w:val="none" w:sz="0" w:space="0" w:color="auto"/>
                  </w:divBdr>
                  <w:divsChild>
                    <w:div w:id="1855456055">
                      <w:marLeft w:val="0"/>
                      <w:marRight w:val="0"/>
                      <w:marTop w:val="0"/>
                      <w:marBottom w:val="0"/>
                      <w:divBdr>
                        <w:top w:val="none" w:sz="0" w:space="0" w:color="auto"/>
                        <w:left w:val="none" w:sz="0" w:space="0" w:color="auto"/>
                        <w:bottom w:val="none" w:sz="0" w:space="0" w:color="auto"/>
                        <w:right w:val="none" w:sz="0" w:space="0" w:color="auto"/>
                      </w:divBdr>
                    </w:div>
                  </w:divsChild>
                </w:div>
                <w:div w:id="1873683299">
                  <w:marLeft w:val="0"/>
                  <w:marRight w:val="0"/>
                  <w:marTop w:val="0"/>
                  <w:marBottom w:val="0"/>
                  <w:divBdr>
                    <w:top w:val="none" w:sz="0" w:space="0" w:color="auto"/>
                    <w:left w:val="none" w:sz="0" w:space="0" w:color="auto"/>
                    <w:bottom w:val="none" w:sz="0" w:space="0" w:color="auto"/>
                    <w:right w:val="none" w:sz="0" w:space="0" w:color="auto"/>
                  </w:divBdr>
                  <w:divsChild>
                    <w:div w:id="1505582573">
                      <w:marLeft w:val="0"/>
                      <w:marRight w:val="0"/>
                      <w:marTop w:val="0"/>
                      <w:marBottom w:val="0"/>
                      <w:divBdr>
                        <w:top w:val="none" w:sz="0" w:space="0" w:color="auto"/>
                        <w:left w:val="none" w:sz="0" w:space="0" w:color="auto"/>
                        <w:bottom w:val="none" w:sz="0" w:space="0" w:color="auto"/>
                        <w:right w:val="none" w:sz="0" w:space="0" w:color="auto"/>
                      </w:divBdr>
                    </w:div>
                  </w:divsChild>
                </w:div>
                <w:div w:id="1883177354">
                  <w:marLeft w:val="0"/>
                  <w:marRight w:val="0"/>
                  <w:marTop w:val="0"/>
                  <w:marBottom w:val="0"/>
                  <w:divBdr>
                    <w:top w:val="none" w:sz="0" w:space="0" w:color="auto"/>
                    <w:left w:val="none" w:sz="0" w:space="0" w:color="auto"/>
                    <w:bottom w:val="none" w:sz="0" w:space="0" w:color="auto"/>
                    <w:right w:val="none" w:sz="0" w:space="0" w:color="auto"/>
                  </w:divBdr>
                  <w:divsChild>
                    <w:div w:id="220364101">
                      <w:marLeft w:val="0"/>
                      <w:marRight w:val="0"/>
                      <w:marTop w:val="0"/>
                      <w:marBottom w:val="0"/>
                      <w:divBdr>
                        <w:top w:val="none" w:sz="0" w:space="0" w:color="auto"/>
                        <w:left w:val="none" w:sz="0" w:space="0" w:color="auto"/>
                        <w:bottom w:val="none" w:sz="0" w:space="0" w:color="auto"/>
                        <w:right w:val="none" w:sz="0" w:space="0" w:color="auto"/>
                      </w:divBdr>
                    </w:div>
                  </w:divsChild>
                </w:div>
                <w:div w:id="1890876304">
                  <w:marLeft w:val="0"/>
                  <w:marRight w:val="0"/>
                  <w:marTop w:val="0"/>
                  <w:marBottom w:val="0"/>
                  <w:divBdr>
                    <w:top w:val="none" w:sz="0" w:space="0" w:color="auto"/>
                    <w:left w:val="none" w:sz="0" w:space="0" w:color="auto"/>
                    <w:bottom w:val="none" w:sz="0" w:space="0" w:color="auto"/>
                    <w:right w:val="none" w:sz="0" w:space="0" w:color="auto"/>
                  </w:divBdr>
                  <w:divsChild>
                    <w:div w:id="701441333">
                      <w:marLeft w:val="0"/>
                      <w:marRight w:val="0"/>
                      <w:marTop w:val="0"/>
                      <w:marBottom w:val="0"/>
                      <w:divBdr>
                        <w:top w:val="none" w:sz="0" w:space="0" w:color="auto"/>
                        <w:left w:val="none" w:sz="0" w:space="0" w:color="auto"/>
                        <w:bottom w:val="none" w:sz="0" w:space="0" w:color="auto"/>
                        <w:right w:val="none" w:sz="0" w:space="0" w:color="auto"/>
                      </w:divBdr>
                    </w:div>
                  </w:divsChild>
                </w:div>
                <w:div w:id="1894731419">
                  <w:marLeft w:val="0"/>
                  <w:marRight w:val="0"/>
                  <w:marTop w:val="0"/>
                  <w:marBottom w:val="0"/>
                  <w:divBdr>
                    <w:top w:val="none" w:sz="0" w:space="0" w:color="auto"/>
                    <w:left w:val="none" w:sz="0" w:space="0" w:color="auto"/>
                    <w:bottom w:val="none" w:sz="0" w:space="0" w:color="auto"/>
                    <w:right w:val="none" w:sz="0" w:space="0" w:color="auto"/>
                  </w:divBdr>
                  <w:divsChild>
                    <w:div w:id="887882855">
                      <w:marLeft w:val="0"/>
                      <w:marRight w:val="0"/>
                      <w:marTop w:val="0"/>
                      <w:marBottom w:val="0"/>
                      <w:divBdr>
                        <w:top w:val="none" w:sz="0" w:space="0" w:color="auto"/>
                        <w:left w:val="none" w:sz="0" w:space="0" w:color="auto"/>
                        <w:bottom w:val="none" w:sz="0" w:space="0" w:color="auto"/>
                        <w:right w:val="none" w:sz="0" w:space="0" w:color="auto"/>
                      </w:divBdr>
                    </w:div>
                    <w:div w:id="1893735646">
                      <w:marLeft w:val="0"/>
                      <w:marRight w:val="0"/>
                      <w:marTop w:val="0"/>
                      <w:marBottom w:val="0"/>
                      <w:divBdr>
                        <w:top w:val="none" w:sz="0" w:space="0" w:color="auto"/>
                        <w:left w:val="none" w:sz="0" w:space="0" w:color="auto"/>
                        <w:bottom w:val="none" w:sz="0" w:space="0" w:color="auto"/>
                        <w:right w:val="none" w:sz="0" w:space="0" w:color="auto"/>
                      </w:divBdr>
                    </w:div>
                  </w:divsChild>
                </w:div>
                <w:div w:id="1946309132">
                  <w:marLeft w:val="0"/>
                  <w:marRight w:val="0"/>
                  <w:marTop w:val="0"/>
                  <w:marBottom w:val="0"/>
                  <w:divBdr>
                    <w:top w:val="none" w:sz="0" w:space="0" w:color="auto"/>
                    <w:left w:val="none" w:sz="0" w:space="0" w:color="auto"/>
                    <w:bottom w:val="none" w:sz="0" w:space="0" w:color="auto"/>
                    <w:right w:val="none" w:sz="0" w:space="0" w:color="auto"/>
                  </w:divBdr>
                  <w:divsChild>
                    <w:div w:id="1805077876">
                      <w:marLeft w:val="0"/>
                      <w:marRight w:val="0"/>
                      <w:marTop w:val="0"/>
                      <w:marBottom w:val="0"/>
                      <w:divBdr>
                        <w:top w:val="none" w:sz="0" w:space="0" w:color="auto"/>
                        <w:left w:val="none" w:sz="0" w:space="0" w:color="auto"/>
                        <w:bottom w:val="none" w:sz="0" w:space="0" w:color="auto"/>
                        <w:right w:val="none" w:sz="0" w:space="0" w:color="auto"/>
                      </w:divBdr>
                    </w:div>
                  </w:divsChild>
                </w:div>
                <w:div w:id="1969816677">
                  <w:marLeft w:val="0"/>
                  <w:marRight w:val="0"/>
                  <w:marTop w:val="0"/>
                  <w:marBottom w:val="0"/>
                  <w:divBdr>
                    <w:top w:val="none" w:sz="0" w:space="0" w:color="auto"/>
                    <w:left w:val="none" w:sz="0" w:space="0" w:color="auto"/>
                    <w:bottom w:val="none" w:sz="0" w:space="0" w:color="auto"/>
                    <w:right w:val="none" w:sz="0" w:space="0" w:color="auto"/>
                  </w:divBdr>
                  <w:divsChild>
                    <w:div w:id="501776089">
                      <w:marLeft w:val="0"/>
                      <w:marRight w:val="0"/>
                      <w:marTop w:val="0"/>
                      <w:marBottom w:val="0"/>
                      <w:divBdr>
                        <w:top w:val="none" w:sz="0" w:space="0" w:color="auto"/>
                        <w:left w:val="none" w:sz="0" w:space="0" w:color="auto"/>
                        <w:bottom w:val="none" w:sz="0" w:space="0" w:color="auto"/>
                        <w:right w:val="none" w:sz="0" w:space="0" w:color="auto"/>
                      </w:divBdr>
                    </w:div>
                  </w:divsChild>
                </w:div>
                <w:div w:id="1997680970">
                  <w:marLeft w:val="0"/>
                  <w:marRight w:val="0"/>
                  <w:marTop w:val="0"/>
                  <w:marBottom w:val="0"/>
                  <w:divBdr>
                    <w:top w:val="none" w:sz="0" w:space="0" w:color="auto"/>
                    <w:left w:val="none" w:sz="0" w:space="0" w:color="auto"/>
                    <w:bottom w:val="none" w:sz="0" w:space="0" w:color="auto"/>
                    <w:right w:val="none" w:sz="0" w:space="0" w:color="auto"/>
                  </w:divBdr>
                  <w:divsChild>
                    <w:div w:id="695622772">
                      <w:marLeft w:val="0"/>
                      <w:marRight w:val="0"/>
                      <w:marTop w:val="0"/>
                      <w:marBottom w:val="0"/>
                      <w:divBdr>
                        <w:top w:val="none" w:sz="0" w:space="0" w:color="auto"/>
                        <w:left w:val="none" w:sz="0" w:space="0" w:color="auto"/>
                        <w:bottom w:val="none" w:sz="0" w:space="0" w:color="auto"/>
                        <w:right w:val="none" w:sz="0" w:space="0" w:color="auto"/>
                      </w:divBdr>
                    </w:div>
                  </w:divsChild>
                </w:div>
                <w:div w:id="2053379519">
                  <w:marLeft w:val="0"/>
                  <w:marRight w:val="0"/>
                  <w:marTop w:val="0"/>
                  <w:marBottom w:val="0"/>
                  <w:divBdr>
                    <w:top w:val="none" w:sz="0" w:space="0" w:color="auto"/>
                    <w:left w:val="none" w:sz="0" w:space="0" w:color="auto"/>
                    <w:bottom w:val="none" w:sz="0" w:space="0" w:color="auto"/>
                    <w:right w:val="none" w:sz="0" w:space="0" w:color="auto"/>
                  </w:divBdr>
                  <w:divsChild>
                    <w:div w:id="809909365">
                      <w:marLeft w:val="0"/>
                      <w:marRight w:val="0"/>
                      <w:marTop w:val="0"/>
                      <w:marBottom w:val="0"/>
                      <w:divBdr>
                        <w:top w:val="none" w:sz="0" w:space="0" w:color="auto"/>
                        <w:left w:val="none" w:sz="0" w:space="0" w:color="auto"/>
                        <w:bottom w:val="none" w:sz="0" w:space="0" w:color="auto"/>
                        <w:right w:val="none" w:sz="0" w:space="0" w:color="auto"/>
                      </w:divBdr>
                    </w:div>
                  </w:divsChild>
                </w:div>
                <w:div w:id="2054841012">
                  <w:marLeft w:val="0"/>
                  <w:marRight w:val="0"/>
                  <w:marTop w:val="0"/>
                  <w:marBottom w:val="0"/>
                  <w:divBdr>
                    <w:top w:val="none" w:sz="0" w:space="0" w:color="auto"/>
                    <w:left w:val="none" w:sz="0" w:space="0" w:color="auto"/>
                    <w:bottom w:val="none" w:sz="0" w:space="0" w:color="auto"/>
                    <w:right w:val="none" w:sz="0" w:space="0" w:color="auto"/>
                  </w:divBdr>
                  <w:divsChild>
                    <w:div w:id="313989749">
                      <w:marLeft w:val="0"/>
                      <w:marRight w:val="0"/>
                      <w:marTop w:val="0"/>
                      <w:marBottom w:val="0"/>
                      <w:divBdr>
                        <w:top w:val="none" w:sz="0" w:space="0" w:color="auto"/>
                        <w:left w:val="none" w:sz="0" w:space="0" w:color="auto"/>
                        <w:bottom w:val="none" w:sz="0" w:space="0" w:color="auto"/>
                        <w:right w:val="none" w:sz="0" w:space="0" w:color="auto"/>
                      </w:divBdr>
                    </w:div>
                  </w:divsChild>
                </w:div>
                <w:div w:id="2088451226">
                  <w:marLeft w:val="0"/>
                  <w:marRight w:val="0"/>
                  <w:marTop w:val="0"/>
                  <w:marBottom w:val="0"/>
                  <w:divBdr>
                    <w:top w:val="none" w:sz="0" w:space="0" w:color="auto"/>
                    <w:left w:val="none" w:sz="0" w:space="0" w:color="auto"/>
                    <w:bottom w:val="none" w:sz="0" w:space="0" w:color="auto"/>
                    <w:right w:val="none" w:sz="0" w:space="0" w:color="auto"/>
                  </w:divBdr>
                  <w:divsChild>
                    <w:div w:id="1534615889">
                      <w:marLeft w:val="0"/>
                      <w:marRight w:val="0"/>
                      <w:marTop w:val="0"/>
                      <w:marBottom w:val="0"/>
                      <w:divBdr>
                        <w:top w:val="none" w:sz="0" w:space="0" w:color="auto"/>
                        <w:left w:val="none" w:sz="0" w:space="0" w:color="auto"/>
                        <w:bottom w:val="none" w:sz="0" w:space="0" w:color="auto"/>
                        <w:right w:val="none" w:sz="0" w:space="0" w:color="auto"/>
                      </w:divBdr>
                    </w:div>
                  </w:divsChild>
                </w:div>
                <w:div w:id="2105153341">
                  <w:marLeft w:val="0"/>
                  <w:marRight w:val="0"/>
                  <w:marTop w:val="0"/>
                  <w:marBottom w:val="0"/>
                  <w:divBdr>
                    <w:top w:val="none" w:sz="0" w:space="0" w:color="auto"/>
                    <w:left w:val="none" w:sz="0" w:space="0" w:color="auto"/>
                    <w:bottom w:val="none" w:sz="0" w:space="0" w:color="auto"/>
                    <w:right w:val="none" w:sz="0" w:space="0" w:color="auto"/>
                  </w:divBdr>
                  <w:divsChild>
                    <w:div w:id="1367365464">
                      <w:marLeft w:val="0"/>
                      <w:marRight w:val="0"/>
                      <w:marTop w:val="0"/>
                      <w:marBottom w:val="0"/>
                      <w:divBdr>
                        <w:top w:val="none" w:sz="0" w:space="0" w:color="auto"/>
                        <w:left w:val="none" w:sz="0" w:space="0" w:color="auto"/>
                        <w:bottom w:val="none" w:sz="0" w:space="0" w:color="auto"/>
                        <w:right w:val="none" w:sz="0" w:space="0" w:color="auto"/>
                      </w:divBdr>
                    </w:div>
                  </w:divsChild>
                </w:div>
                <w:div w:id="2107072335">
                  <w:marLeft w:val="0"/>
                  <w:marRight w:val="0"/>
                  <w:marTop w:val="0"/>
                  <w:marBottom w:val="0"/>
                  <w:divBdr>
                    <w:top w:val="none" w:sz="0" w:space="0" w:color="auto"/>
                    <w:left w:val="none" w:sz="0" w:space="0" w:color="auto"/>
                    <w:bottom w:val="none" w:sz="0" w:space="0" w:color="auto"/>
                    <w:right w:val="none" w:sz="0" w:space="0" w:color="auto"/>
                  </w:divBdr>
                  <w:divsChild>
                    <w:div w:id="2094426913">
                      <w:marLeft w:val="0"/>
                      <w:marRight w:val="0"/>
                      <w:marTop w:val="0"/>
                      <w:marBottom w:val="0"/>
                      <w:divBdr>
                        <w:top w:val="none" w:sz="0" w:space="0" w:color="auto"/>
                        <w:left w:val="none" w:sz="0" w:space="0" w:color="auto"/>
                        <w:bottom w:val="none" w:sz="0" w:space="0" w:color="auto"/>
                        <w:right w:val="none" w:sz="0" w:space="0" w:color="auto"/>
                      </w:divBdr>
                    </w:div>
                  </w:divsChild>
                </w:div>
                <w:div w:id="2120946118">
                  <w:marLeft w:val="0"/>
                  <w:marRight w:val="0"/>
                  <w:marTop w:val="0"/>
                  <w:marBottom w:val="0"/>
                  <w:divBdr>
                    <w:top w:val="none" w:sz="0" w:space="0" w:color="auto"/>
                    <w:left w:val="none" w:sz="0" w:space="0" w:color="auto"/>
                    <w:bottom w:val="none" w:sz="0" w:space="0" w:color="auto"/>
                    <w:right w:val="none" w:sz="0" w:space="0" w:color="auto"/>
                  </w:divBdr>
                  <w:divsChild>
                    <w:div w:id="1167751486">
                      <w:marLeft w:val="0"/>
                      <w:marRight w:val="0"/>
                      <w:marTop w:val="0"/>
                      <w:marBottom w:val="0"/>
                      <w:divBdr>
                        <w:top w:val="none" w:sz="0" w:space="0" w:color="auto"/>
                        <w:left w:val="none" w:sz="0" w:space="0" w:color="auto"/>
                        <w:bottom w:val="none" w:sz="0" w:space="0" w:color="auto"/>
                        <w:right w:val="none" w:sz="0" w:space="0" w:color="auto"/>
                      </w:divBdr>
                    </w:div>
                  </w:divsChild>
                </w:div>
                <w:div w:id="2123258120">
                  <w:marLeft w:val="0"/>
                  <w:marRight w:val="0"/>
                  <w:marTop w:val="0"/>
                  <w:marBottom w:val="0"/>
                  <w:divBdr>
                    <w:top w:val="none" w:sz="0" w:space="0" w:color="auto"/>
                    <w:left w:val="none" w:sz="0" w:space="0" w:color="auto"/>
                    <w:bottom w:val="none" w:sz="0" w:space="0" w:color="auto"/>
                    <w:right w:val="none" w:sz="0" w:space="0" w:color="auto"/>
                  </w:divBdr>
                  <w:divsChild>
                    <w:div w:id="2015722504">
                      <w:marLeft w:val="0"/>
                      <w:marRight w:val="0"/>
                      <w:marTop w:val="0"/>
                      <w:marBottom w:val="0"/>
                      <w:divBdr>
                        <w:top w:val="none" w:sz="0" w:space="0" w:color="auto"/>
                        <w:left w:val="none" w:sz="0" w:space="0" w:color="auto"/>
                        <w:bottom w:val="none" w:sz="0" w:space="0" w:color="auto"/>
                        <w:right w:val="none" w:sz="0" w:space="0" w:color="auto"/>
                      </w:divBdr>
                    </w:div>
                  </w:divsChild>
                </w:div>
                <w:div w:id="2145611855">
                  <w:marLeft w:val="0"/>
                  <w:marRight w:val="0"/>
                  <w:marTop w:val="0"/>
                  <w:marBottom w:val="0"/>
                  <w:divBdr>
                    <w:top w:val="none" w:sz="0" w:space="0" w:color="auto"/>
                    <w:left w:val="none" w:sz="0" w:space="0" w:color="auto"/>
                    <w:bottom w:val="none" w:sz="0" w:space="0" w:color="auto"/>
                    <w:right w:val="none" w:sz="0" w:space="0" w:color="auto"/>
                  </w:divBdr>
                  <w:divsChild>
                    <w:div w:id="421947773">
                      <w:marLeft w:val="0"/>
                      <w:marRight w:val="0"/>
                      <w:marTop w:val="0"/>
                      <w:marBottom w:val="0"/>
                      <w:divBdr>
                        <w:top w:val="none" w:sz="0" w:space="0" w:color="auto"/>
                        <w:left w:val="none" w:sz="0" w:space="0" w:color="auto"/>
                        <w:bottom w:val="none" w:sz="0" w:space="0" w:color="auto"/>
                        <w:right w:val="none" w:sz="0" w:space="0" w:color="auto"/>
                      </w:divBdr>
                    </w:div>
                    <w:div w:id="1890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68374">
          <w:marLeft w:val="0"/>
          <w:marRight w:val="0"/>
          <w:marTop w:val="0"/>
          <w:marBottom w:val="0"/>
          <w:divBdr>
            <w:top w:val="none" w:sz="0" w:space="0" w:color="auto"/>
            <w:left w:val="none" w:sz="0" w:space="0" w:color="auto"/>
            <w:bottom w:val="none" w:sz="0" w:space="0" w:color="auto"/>
            <w:right w:val="none" w:sz="0" w:space="0" w:color="auto"/>
          </w:divBdr>
        </w:div>
        <w:div w:id="1245648496">
          <w:marLeft w:val="0"/>
          <w:marRight w:val="0"/>
          <w:marTop w:val="0"/>
          <w:marBottom w:val="0"/>
          <w:divBdr>
            <w:top w:val="none" w:sz="0" w:space="0" w:color="auto"/>
            <w:left w:val="none" w:sz="0" w:space="0" w:color="auto"/>
            <w:bottom w:val="none" w:sz="0" w:space="0" w:color="auto"/>
            <w:right w:val="none" w:sz="0" w:space="0" w:color="auto"/>
          </w:divBdr>
          <w:divsChild>
            <w:div w:id="263269738">
              <w:marLeft w:val="0"/>
              <w:marRight w:val="0"/>
              <w:marTop w:val="0"/>
              <w:marBottom w:val="0"/>
              <w:divBdr>
                <w:top w:val="none" w:sz="0" w:space="0" w:color="auto"/>
                <w:left w:val="none" w:sz="0" w:space="0" w:color="auto"/>
                <w:bottom w:val="none" w:sz="0" w:space="0" w:color="auto"/>
                <w:right w:val="none" w:sz="0" w:space="0" w:color="auto"/>
              </w:divBdr>
            </w:div>
            <w:div w:id="466511409">
              <w:marLeft w:val="0"/>
              <w:marRight w:val="0"/>
              <w:marTop w:val="0"/>
              <w:marBottom w:val="0"/>
              <w:divBdr>
                <w:top w:val="none" w:sz="0" w:space="0" w:color="auto"/>
                <w:left w:val="none" w:sz="0" w:space="0" w:color="auto"/>
                <w:bottom w:val="none" w:sz="0" w:space="0" w:color="auto"/>
                <w:right w:val="none" w:sz="0" w:space="0" w:color="auto"/>
              </w:divBdr>
            </w:div>
          </w:divsChild>
        </w:div>
        <w:div w:id="1339380841">
          <w:marLeft w:val="0"/>
          <w:marRight w:val="0"/>
          <w:marTop w:val="0"/>
          <w:marBottom w:val="0"/>
          <w:divBdr>
            <w:top w:val="none" w:sz="0" w:space="0" w:color="auto"/>
            <w:left w:val="none" w:sz="0" w:space="0" w:color="auto"/>
            <w:bottom w:val="none" w:sz="0" w:space="0" w:color="auto"/>
            <w:right w:val="none" w:sz="0" w:space="0" w:color="auto"/>
          </w:divBdr>
        </w:div>
      </w:divsChild>
    </w:div>
    <w:div w:id="2010790513">
      <w:bodyDiv w:val="1"/>
      <w:marLeft w:val="0"/>
      <w:marRight w:val="0"/>
      <w:marTop w:val="0"/>
      <w:marBottom w:val="0"/>
      <w:divBdr>
        <w:top w:val="none" w:sz="0" w:space="0" w:color="auto"/>
        <w:left w:val="none" w:sz="0" w:space="0" w:color="auto"/>
        <w:bottom w:val="none" w:sz="0" w:space="0" w:color="auto"/>
        <w:right w:val="none" w:sz="0" w:space="0" w:color="auto"/>
      </w:divBdr>
      <w:divsChild>
        <w:div w:id="344357579">
          <w:marLeft w:val="0"/>
          <w:marRight w:val="0"/>
          <w:marTop w:val="0"/>
          <w:marBottom w:val="0"/>
          <w:divBdr>
            <w:top w:val="none" w:sz="0" w:space="0" w:color="auto"/>
            <w:left w:val="none" w:sz="0" w:space="0" w:color="auto"/>
            <w:bottom w:val="none" w:sz="0" w:space="0" w:color="auto"/>
            <w:right w:val="none" w:sz="0" w:space="0" w:color="auto"/>
          </w:divBdr>
          <w:divsChild>
            <w:div w:id="344943055">
              <w:marLeft w:val="0"/>
              <w:marRight w:val="0"/>
              <w:marTop w:val="0"/>
              <w:marBottom w:val="0"/>
              <w:divBdr>
                <w:top w:val="none" w:sz="0" w:space="0" w:color="auto"/>
                <w:left w:val="none" w:sz="0" w:space="0" w:color="auto"/>
                <w:bottom w:val="none" w:sz="0" w:space="0" w:color="auto"/>
                <w:right w:val="none" w:sz="0" w:space="0" w:color="auto"/>
              </w:divBdr>
            </w:div>
            <w:div w:id="1632712034">
              <w:marLeft w:val="0"/>
              <w:marRight w:val="0"/>
              <w:marTop w:val="0"/>
              <w:marBottom w:val="0"/>
              <w:divBdr>
                <w:top w:val="none" w:sz="0" w:space="0" w:color="auto"/>
                <w:left w:val="none" w:sz="0" w:space="0" w:color="auto"/>
                <w:bottom w:val="none" w:sz="0" w:space="0" w:color="auto"/>
                <w:right w:val="none" w:sz="0" w:space="0" w:color="auto"/>
              </w:divBdr>
            </w:div>
          </w:divsChild>
        </w:div>
        <w:div w:id="786853748">
          <w:marLeft w:val="0"/>
          <w:marRight w:val="0"/>
          <w:marTop w:val="0"/>
          <w:marBottom w:val="0"/>
          <w:divBdr>
            <w:top w:val="none" w:sz="0" w:space="0" w:color="auto"/>
            <w:left w:val="none" w:sz="0" w:space="0" w:color="auto"/>
            <w:bottom w:val="none" w:sz="0" w:space="0" w:color="auto"/>
            <w:right w:val="none" w:sz="0" w:space="0" w:color="auto"/>
          </w:divBdr>
          <w:divsChild>
            <w:div w:id="233857063">
              <w:marLeft w:val="0"/>
              <w:marRight w:val="0"/>
              <w:marTop w:val="0"/>
              <w:marBottom w:val="0"/>
              <w:divBdr>
                <w:top w:val="none" w:sz="0" w:space="0" w:color="auto"/>
                <w:left w:val="none" w:sz="0" w:space="0" w:color="auto"/>
                <w:bottom w:val="none" w:sz="0" w:space="0" w:color="auto"/>
                <w:right w:val="none" w:sz="0" w:space="0" w:color="auto"/>
              </w:divBdr>
            </w:div>
            <w:div w:id="782967792">
              <w:marLeft w:val="0"/>
              <w:marRight w:val="0"/>
              <w:marTop w:val="0"/>
              <w:marBottom w:val="0"/>
              <w:divBdr>
                <w:top w:val="none" w:sz="0" w:space="0" w:color="auto"/>
                <w:left w:val="none" w:sz="0" w:space="0" w:color="auto"/>
                <w:bottom w:val="none" w:sz="0" w:space="0" w:color="auto"/>
                <w:right w:val="none" w:sz="0" w:space="0" w:color="auto"/>
              </w:divBdr>
            </w:div>
            <w:div w:id="1170632342">
              <w:marLeft w:val="0"/>
              <w:marRight w:val="0"/>
              <w:marTop w:val="0"/>
              <w:marBottom w:val="0"/>
              <w:divBdr>
                <w:top w:val="none" w:sz="0" w:space="0" w:color="auto"/>
                <w:left w:val="none" w:sz="0" w:space="0" w:color="auto"/>
                <w:bottom w:val="none" w:sz="0" w:space="0" w:color="auto"/>
                <w:right w:val="none" w:sz="0" w:space="0" w:color="auto"/>
              </w:divBdr>
            </w:div>
          </w:divsChild>
        </w:div>
        <w:div w:id="1720782882">
          <w:marLeft w:val="0"/>
          <w:marRight w:val="0"/>
          <w:marTop w:val="0"/>
          <w:marBottom w:val="0"/>
          <w:divBdr>
            <w:top w:val="none" w:sz="0" w:space="0" w:color="auto"/>
            <w:left w:val="none" w:sz="0" w:space="0" w:color="auto"/>
            <w:bottom w:val="none" w:sz="0" w:space="0" w:color="auto"/>
            <w:right w:val="none" w:sz="0" w:space="0" w:color="auto"/>
          </w:divBdr>
          <w:divsChild>
            <w:div w:id="578632898">
              <w:marLeft w:val="0"/>
              <w:marRight w:val="0"/>
              <w:marTop w:val="0"/>
              <w:marBottom w:val="0"/>
              <w:divBdr>
                <w:top w:val="none" w:sz="0" w:space="0" w:color="auto"/>
                <w:left w:val="none" w:sz="0" w:space="0" w:color="auto"/>
                <w:bottom w:val="none" w:sz="0" w:space="0" w:color="auto"/>
                <w:right w:val="none" w:sz="0" w:space="0" w:color="auto"/>
              </w:divBdr>
            </w:div>
            <w:div w:id="864755981">
              <w:marLeft w:val="0"/>
              <w:marRight w:val="0"/>
              <w:marTop w:val="0"/>
              <w:marBottom w:val="0"/>
              <w:divBdr>
                <w:top w:val="none" w:sz="0" w:space="0" w:color="auto"/>
                <w:left w:val="none" w:sz="0" w:space="0" w:color="auto"/>
                <w:bottom w:val="none" w:sz="0" w:space="0" w:color="auto"/>
                <w:right w:val="none" w:sz="0" w:space="0" w:color="auto"/>
              </w:divBdr>
            </w:div>
            <w:div w:id="876161553">
              <w:marLeft w:val="0"/>
              <w:marRight w:val="0"/>
              <w:marTop w:val="0"/>
              <w:marBottom w:val="0"/>
              <w:divBdr>
                <w:top w:val="none" w:sz="0" w:space="0" w:color="auto"/>
                <w:left w:val="none" w:sz="0" w:space="0" w:color="auto"/>
                <w:bottom w:val="none" w:sz="0" w:space="0" w:color="auto"/>
                <w:right w:val="none" w:sz="0" w:space="0" w:color="auto"/>
              </w:divBdr>
            </w:div>
          </w:divsChild>
        </w:div>
        <w:div w:id="1921281925">
          <w:marLeft w:val="0"/>
          <w:marRight w:val="0"/>
          <w:marTop w:val="0"/>
          <w:marBottom w:val="0"/>
          <w:divBdr>
            <w:top w:val="none" w:sz="0" w:space="0" w:color="auto"/>
            <w:left w:val="none" w:sz="0" w:space="0" w:color="auto"/>
            <w:bottom w:val="none" w:sz="0" w:space="0" w:color="auto"/>
            <w:right w:val="none" w:sz="0" w:space="0" w:color="auto"/>
          </w:divBdr>
          <w:divsChild>
            <w:div w:id="16715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mailto:Cybersecurity.Notifications@smb.nielseniq.co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nielseniq.com/global/pt/legal/license-agreement-terms-and-conditions-portuguese-15-march-2023/" TargetMode="Externa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fb8184cca17b4317" Type="http://schemas.microsoft.com/office/2019/09/relationships/intelligence" Target="intelligence.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9/05/relationships/documenttasks" Target="documenttasks/documenttask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5AB39B44-9343-4364-9F5D-9E2A01719F7E}">
    <t:Anchor>
      <t:Comment id="2084683333"/>
    </t:Anchor>
    <t:History>
      <t:Event id="{E406EF4E-622F-4BCF-BE0C-3E53CCA7B1A6}" time="2022-04-04T15:50:44.877Z">
        <t:Attribution userId="S::vilia.jakaitis@nielseniq.com::0058f87b-5f5f-4ed6-ab47-3d651fb4a283" userProvider="AD" userName="Vilia Jakaitis"/>
        <t:Anchor>
          <t:Comment id="2084683333"/>
        </t:Anchor>
        <t:Create/>
      </t:Event>
      <t:Event id="{E9FF649F-C6ED-4228-ACEE-EC89ED440683}" time="2022-04-04T15:50:44.877Z">
        <t:Attribution userId="S::vilia.jakaitis@nielseniq.com::0058f87b-5f5f-4ed6-ab47-3d651fb4a283" userProvider="AD" userName="Vilia Jakaitis"/>
        <t:Anchor>
          <t:Comment id="2084683333"/>
        </t:Anchor>
        <t:Assign userId="S::Evonne.Inglesh@nielseniq.com::7c33bf77-f3e7-47c2-ac1c-1362853f6f7a" userProvider="AD" userName="Evonne Inglesh"/>
      </t:Event>
      <t:Event id="{FC1153AB-3C07-47A5-96A5-F79C871CADF0}" time="2022-04-04T15:50:44.877Z">
        <t:Attribution userId="S::vilia.jakaitis@nielseniq.com::0058f87b-5f5f-4ed6-ab47-3d651fb4a283" userProvider="AD" userName="Vilia Jakaitis"/>
        <t:Anchor>
          <t:Comment id="2084683333"/>
        </t:Anchor>
        <t:SetTitle title="@Evonne Inglesh Suggest that this needs to be it's own document that gets linked or copy/pasted into each schedule that needs and to online terms; otherwise we'll need to make same changes in three docs in US LA, Intl LA and online terms"/>
      </t:Event>
    </t:History>
  </t:Task>
  <t:Task id="{7B5F61AD-A59A-4A42-8134-6E4FB18237D9}">
    <t:Anchor>
      <t:Comment id="1903408271"/>
    </t:Anchor>
    <t:History>
      <t:Event id="{CEF2D411-8C9C-43ED-811D-73C9EAB8831E}" time="2022-03-10T09:56:25.042Z">
        <t:Attribution userId="S::genni.deana@nielseniq.com::3fe075cc-3210-4e6b-ba18-95b8a79a8b05" userProvider="AD" userName="Genni Deana"/>
        <t:Anchor>
          <t:Comment id="1903408271"/>
        </t:Anchor>
        <t:Create/>
      </t:Event>
      <t:Event id="{D902CC73-57A3-454D-87CB-4C0B15E68643}" time="2022-03-10T09:56:25.042Z">
        <t:Attribution userId="S::genni.deana@nielseniq.com::3fe075cc-3210-4e6b-ba18-95b8a79a8b05" userProvider="AD" userName="Genni Deana"/>
        <t:Anchor>
          <t:Comment id="1903408271"/>
        </t:Anchor>
        <t:Assign userId="S::Marisa.Nevill@nielseniq.com::193b45a8-a92a-4c97-a623-867ff9ef8327" userProvider="AD" userName="Marisa Nevill"/>
      </t:Event>
      <t:Event id="{FD65FB98-8B70-42BD-A03E-9F32B44304BA}" time="2022-03-10T09:56:25.042Z">
        <t:Attribution userId="S::genni.deana@nielseniq.com::3fe075cc-3210-4e6b-ba18-95b8a79a8b05" userProvider="AD" userName="Genni Deana"/>
        <t:Anchor>
          <t:Comment id="1903408271"/>
        </t:Anchor>
        <t:SetTitle title="@Marisa Nevill @Philipp Lohan  This sentence is saying the same thing twice, no? My suggestion: All charges are billed in advance of start date and incoices are payable upon receipt."/>
      </t:Event>
      <t:Event id="{0475DAA5-BEDC-4BA1-BDA7-8B324D83C5D7}" time="2022-03-10T10:02:51.193Z">
        <t:Attribution userId="S::marisa.nevill@nielseniq.com::193b45a8-a92a-4c97-a623-867ff9ef8327" userProvider="AD" userName="Marisa Nevill"/>
        <t:Progress percentComplete="100"/>
      </t:Event>
      <t:Event id="{D18E4093-6516-43B4-B521-1E0F33EA2B82}" time="2022-03-10T10:12:45.213Z">
        <t:Attribution userId="S::marisa.nevill@nielseniq.com::193b45a8-a92a-4c97-a623-867ff9ef8327" userProvider="AD" userName="Marisa Nevill"/>
        <t:Progress percentComplete="0"/>
      </t:Event>
    </t:History>
  </t:Task>
  <t:Task id="{9113AEF3-FA43-450D-A8C9-8130AC00FBFB}">
    <t:Anchor>
      <t:Comment id="1694721616"/>
    </t:Anchor>
    <t:History>
      <t:Event id="{118A6D42-538A-457C-BC38-E04C406FB7DF}" time="2022-03-10T10:12:10.163Z">
        <t:Attribution userId="S::marisa.nevill@nielseniq.com::193b45a8-a92a-4c97-a623-867ff9ef8327" userProvider="AD" userName="Marisa Nevill"/>
        <t:Anchor>
          <t:Comment id="1694721616"/>
        </t:Anchor>
        <t:Create/>
      </t:Event>
      <t:Event id="{059575AE-9053-4623-8C7C-5ABDD9752F60}" time="2022-03-10T10:12:10.163Z">
        <t:Attribution userId="S::marisa.nevill@nielseniq.com::193b45a8-a92a-4c97-a623-867ff9ef8327" userProvider="AD" userName="Marisa Nevill"/>
        <t:Anchor>
          <t:Comment id="1694721616"/>
        </t:Anchor>
        <t:Assign userId="S::Genni.Deana@nielseniq.com::3fe075cc-3210-4e6b-ba18-95b8a79a8b05" userProvider="AD" userName="Genni Deana"/>
      </t:Event>
      <t:Event id="{705D903D-10FE-468B-8161-C1C4C111304D}" time="2022-03-10T10:12:10.163Z">
        <t:Attribution userId="S::marisa.nevill@nielseniq.com::193b45a8-a92a-4c97-a623-867ff9ef8327" userProvider="AD" userName="Marisa Nevill"/>
        <t:Anchor>
          <t:Comment id="1694721616"/>
        </t:Anchor>
        <t:SetTitle title="@Philipp Lohan @Genni Deana right now the wording about invoicing means that if they pay the day before the start date, we switch on the service. I assume that's ok but just thought I'd flag it in case you want more leeway."/>
      </t:Event>
      <t:Event id="{FF93F69F-36C8-400C-9987-3C29F9D73882}" time="2022-03-10T10:12:23.937Z">
        <t:Attribution userId="S::marisa.nevill@nielseniq.com::193b45a8-a92a-4c97-a623-867ff9ef8327" userProvider="AD" userName="Marisa Nevill"/>
        <t:Progress percentComplete="100"/>
      </t:Event>
      <t:Event id="{D6D46281-6152-4F01-9E11-004AA76C2237}" time="2022-03-10T10:12:32.07Z">
        <t:Attribution userId="S::marisa.nevill@nielseniq.com::193b45a8-a92a-4c97-a623-867ff9ef8327" userProvider="AD" userName="Marisa Nevill"/>
        <t:Progress percentComplete="0"/>
      </t:Event>
      <t:Event id="{16F815FA-ABAA-49CB-BDDD-5F6D892B8E5E}" time="2022-03-10T10:39:37.145Z">
        <t:Attribution userId="S::genni.deana@nielseniq.com::3fe075cc-3210-4e6b-ba18-95b8a79a8b05" userProvider="AD" userName="Genni Deana"/>
        <t:Progress percentComplete="100"/>
      </t:Event>
    </t:History>
  </t:Task>
  <t:Task id="{42A40169-F610-40F8-BA7D-4F70236A11DC}">
    <t:Anchor>
      <t:Comment id="814069648"/>
    </t:Anchor>
    <t:History>
      <t:Event id="{14C0C9CF-40F3-4FBA-878D-DB28BC7ACFD4}" time="2022-01-31T22:29:13.519Z">
        <t:Attribution userId="S::philipp.lohan@nielseniq.com::2fdfd715-744e-4d0a-a3cd-d53597d2260e" userProvider="AD" userName="Philipp Lohan"/>
        <t:Anchor>
          <t:Comment id="814069648"/>
        </t:Anchor>
        <t:Create/>
      </t:Event>
      <t:Event id="{95FF60AA-CF9F-48C4-A8BF-AFF00F60B86E}" time="2022-01-31T22:29:13.519Z">
        <t:Attribution userId="S::philipp.lohan@nielseniq.com::2fdfd715-744e-4d0a-a3cd-d53597d2260e" userProvider="AD" userName="Philipp Lohan"/>
        <t:Anchor>
          <t:Comment id="814069648"/>
        </t:Anchor>
        <t:Assign userId="S::Marisa.Nevill@nielseniq.com::193b45a8-a92a-4c97-a623-867ff9ef8327" userProvider="AD" userName="Marisa Nevill"/>
      </t:Event>
      <t:Event id="{5514812E-C632-46CF-A3F6-3BE96D057CA2}" time="2022-01-31T22:29:13.519Z">
        <t:Attribution userId="S::philipp.lohan@nielseniq.com::2fdfd715-744e-4d0a-a3cd-d53597d2260e" userProvider="AD" userName="Philipp Lohan"/>
        <t:Anchor>
          <t:Comment id="814069648"/>
        </t:Anchor>
        <t:SetTitle title="@Marisa Nevill - thanks for getting the ball rolling. Couple of things we discussed that aren't reflected in here currently: - need to link to SMB landing page for product description (Rena Patel to provide link) - need to define &quot;service level&quot; (…"/>
      </t:Event>
    </t:History>
  </t:Task>
  <t:Task id="{426DAA07-B20C-48A2-97E6-219A7ABAD6A2}">
    <t:Anchor>
      <t:Comment id="1556245156"/>
    </t:Anchor>
    <t:History>
      <t:Event id="{74121CFA-2718-43EF-8E79-7786BB7A4499}" time="2022-03-10T09:59:12.291Z">
        <t:Attribution userId="S::genni.deana@nielseniq.com::3fe075cc-3210-4e6b-ba18-95b8a79a8b05" userProvider="AD" userName="Genni Deana"/>
        <t:Anchor>
          <t:Comment id="1556245156"/>
        </t:Anchor>
        <t:Create/>
      </t:Event>
      <t:Event id="{9673A1A4-FB1C-4E26-8E80-ED8183607B97}" time="2022-03-10T09:59:12.291Z">
        <t:Attribution userId="S::genni.deana@nielseniq.com::3fe075cc-3210-4e6b-ba18-95b8a79a8b05" userProvider="AD" userName="Genni Deana"/>
        <t:Anchor>
          <t:Comment id="1556245156"/>
        </t:Anchor>
        <t:Assign userId="S::Marisa.Nevill@nielseniq.com::193b45a8-a92a-4c97-a623-867ff9ef8327" userProvider="AD" userName="Marisa Nevill"/>
      </t:Event>
      <t:Event id="{929DADC6-3AF7-4B5A-8F7D-989FD79A5254}" time="2022-03-10T09:59:12.291Z">
        <t:Attribution userId="S::genni.deana@nielseniq.com::3fe075cc-3210-4e6b-ba18-95b8a79a8b05" userProvider="AD" userName="Genni Deana"/>
        <t:Anchor>
          <t:Comment id="1556245156"/>
        </t:Anchor>
        <t:SetTitle title="@Marisa Nevill  @Philipp Lohan  these needs to be at least 10 working days in advance to respect the cycle to get invoice out before start date."/>
      </t:Event>
      <t:Event id="{2042C010-A894-46D5-8B26-20A9D697AFE7}" time="2022-03-10T10:03:35.258Z">
        <t:Attribution userId="S::marisa.nevill@nielseniq.com::193b45a8-a92a-4c97-a623-867ff9ef8327" userProvider="AD" userName="Marisa Nevill"/>
        <t:Progress percentComplete="100"/>
      </t:Event>
    </t:History>
  </t:Task>
  <t:Task id="{0ABFF07C-AF04-493F-83AB-EF81F2DF3877}">
    <t:Anchor>
      <t:Comment id="1374479605"/>
    </t:Anchor>
    <t:History>
      <t:Event id="{299E577B-11BD-4F58-A319-936A52C1C1AF}" time="2022-07-07T21:35:08.353Z">
        <t:Attribution userId="S::vilia.jakaitis@nielseniq.com::0058f87b-5f5f-4ed6-ab47-3d651fb4a283" userProvider="AD" userName="Vilia Jakaitis"/>
        <t:Anchor>
          <t:Comment id="1374479605"/>
        </t:Anchor>
        <t:Create/>
      </t:Event>
      <t:Event id="{BDC144BE-3768-4FDB-8DC5-C07C16FCE660}" time="2022-07-07T21:35:08.353Z">
        <t:Attribution userId="S::vilia.jakaitis@nielseniq.com::0058f87b-5f5f-4ed6-ab47-3d651fb4a283" userProvider="AD" userName="Vilia Jakaitis"/>
        <t:Anchor>
          <t:Comment id="1374479605"/>
        </t:Anchor>
        <t:Assign userId="S::Kimberly.Anzelone@nielseniq.com::38fe95f4-3506-4f0a-91d7-b39769546b80" userProvider="AD" userName="Kimberly Anzelone"/>
      </t:Event>
      <t:Event id="{83E6727C-25B7-42AB-82D5-F4FB7E2E1AD4}" time="2022-07-07T21:35:08.353Z">
        <t:Attribution userId="S::vilia.jakaitis@nielseniq.com::0058f87b-5f5f-4ed6-ab47-3d651fb4a283" userProvider="AD" userName="Vilia Jakaitis"/>
        <t:Anchor>
          <t:Comment id="1374479605"/>
        </t:Anchor>
        <t:SetTitle title="@Kimberly Anzelone @Evonne Inglesh not sure what's going on but this document doesn't have the 'automatic bullets' and a lot of the formatting was off.  Kim - can you please recreate the bullets?"/>
      </t:Event>
    </t:History>
  </t:Task>
  <t:Task id="{B292FF29-7344-41A6-A958-6E8EF0AE965D}">
    <t:Anchor>
      <t:Comment id="678817396"/>
    </t:Anchor>
    <t:History>
      <t:Event id="{882FCAD7-5E77-4E7F-B94E-FF2D21A74EFE}" time="2022-02-16T06:34:59.394Z">
        <t:Attribution userId="S::nidhi.bhatnagar@nielseniq.com::bb9f93c2-700f-4847-8ea6-f09253bba175" userProvider="AD" userName="Nidhi Bhatnagar"/>
        <t:Anchor>
          <t:Comment id="1557782262"/>
        </t:Anchor>
        <t:Create/>
      </t:Event>
      <t:Event id="{BA2C0A0E-05F2-4B04-87E4-2F080B4E2F66}" time="2022-02-16T06:34:59.394Z">
        <t:Attribution userId="S::nidhi.bhatnagar@nielseniq.com::bb9f93c2-700f-4847-8ea6-f09253bba175" userProvider="AD" userName="Nidhi Bhatnagar"/>
        <t:Anchor>
          <t:Comment id="1557782262"/>
        </t:Anchor>
        <t:Assign userId="S::Marisa.Nevill@nielseniq.com::193b45a8-a92a-4c97-a623-867ff9ef8327" userProvider="AD" userName="Marisa Nevill"/>
      </t:Event>
      <t:Event id="{A6C2B75E-D830-4F8F-BFFB-7248E6D0CF04}" time="2022-02-16T06:34:59.394Z">
        <t:Attribution userId="S::nidhi.bhatnagar@nielseniq.com::bb9f93c2-700f-4847-8ea6-f09253bba175" userProvider="AD" userName="Nidhi Bhatnagar"/>
        <t:Anchor>
          <t:Comment id="1557782262"/>
        </t:Anchor>
        <t:SetTitle title="@Marisa Nevill - its license to the company."/>
      </t:Event>
    </t:History>
  </t:Task>
  <t:Task id="{4C594D8E-725E-40BA-ADD7-D895169F724C}">
    <t:Anchor>
      <t:Comment id="314778271"/>
    </t:Anchor>
    <t:History>
      <t:Event id="{6B07CEDB-56A4-403D-9845-84C696747436}" time="2022-03-10T10:07:10.849Z">
        <t:Attribution userId="S::marisa.nevill@nielseniq.com::193b45a8-a92a-4c97-a623-867ff9ef8327" userProvider="AD" userName="Marisa Nevill"/>
        <t:Anchor>
          <t:Comment id="314778271"/>
        </t:Anchor>
        <t:Create/>
      </t:Event>
      <t:Event id="{6DE95AE9-60C2-4E03-9EF0-DE93369D093F}" time="2022-03-10T10:07:10.849Z">
        <t:Attribution userId="S::marisa.nevill@nielseniq.com::193b45a8-a92a-4c97-a623-867ff9ef8327" userProvider="AD" userName="Marisa Nevill"/>
        <t:Anchor>
          <t:Comment id="314778271"/>
        </t:Anchor>
        <t:Assign userId="S::Genni.Deana@nielseniq.com::3fe075cc-3210-4e6b-ba18-95b8a79a8b05" userProvider="AD" userName="Genni Deana"/>
      </t:Event>
      <t:Event id="{E8A36C12-C2E4-405C-AE95-265CC47DDA8E}" time="2022-03-10T10:07:10.849Z">
        <t:Attribution userId="S::marisa.nevill@nielseniq.com::193b45a8-a92a-4c97-a623-867ff9ef8327" userProvider="AD" userName="Marisa Nevill"/>
        <t:Anchor>
          <t:Comment id="314778271"/>
        </t:Anchor>
        <t:SetTitle title="@Genni Deana just reading your wording again - I think we should delete &quot;of the Start Date&quot; - all charges are not payable prior to the start date, as some of them are payable in installments. Make sense?"/>
      </t:Event>
    </t:History>
  </t:Task>
  <t:Task id="{F8915362-FA3F-417D-918A-D330D8723F05}">
    <t:Anchor>
      <t:Comment id="2143209470"/>
    </t:Anchor>
    <t:History>
      <t:Event id="{DA11CF45-1810-4551-BAA6-098B9C270FBD}" time="2022-03-10T09:54:56.843Z">
        <t:Attribution userId="S::genni.deana@nielseniq.com::3fe075cc-3210-4e6b-ba18-95b8a79a8b05" userProvider="AD" userName="Genni Deana"/>
        <t:Anchor>
          <t:Comment id="2143209470"/>
        </t:Anchor>
        <t:Create/>
      </t:Event>
      <t:Event id="{E76AE32B-AF99-49A3-801F-3E7D51E5475F}" time="2022-03-10T09:54:56.843Z">
        <t:Attribution userId="S::genni.deana@nielseniq.com::3fe075cc-3210-4e6b-ba18-95b8a79a8b05" userProvider="AD" userName="Genni Deana"/>
        <t:Anchor>
          <t:Comment id="2143209470"/>
        </t:Anchor>
        <t:Assign userId="S::Marisa.Nevill@nielseniq.com::193b45a8-a92a-4c97-a623-867ff9ef8327" userProvider="AD" userName="Marisa Nevill"/>
      </t:Event>
      <t:Event id="{84BEA7EE-4416-4E03-A901-88E15794D84F}" time="2022-03-10T09:54:56.843Z">
        <t:Attribution userId="S::genni.deana@nielseniq.com::3fe075cc-3210-4e6b-ba18-95b8a79a8b05" userProvider="AD" userName="Genni Deana"/>
        <t:Anchor>
          <t:Comment id="2143209470"/>
        </t:Anchor>
        <t:SetTitle title="@Marisa Nevill can we incliude space to have the PO number mentioned in the contract?"/>
      </t:Event>
      <t:Event id="{5FC07059-D7AA-41A5-BCD0-AD3FC5432D96}" time="2022-03-10T10:03:03.797Z">
        <t:Attribution userId="S::marisa.nevill@nielseniq.com::193b45a8-a92a-4c97-a623-867ff9ef8327" userProvider="AD" userName="Marisa Nevill"/>
        <t:Progress percentComplete="100"/>
      </t:Event>
    </t:History>
  </t:Task>
  <t:Task id="{80D1839C-CB91-4E06-8421-935BA461B9CA}">
    <t:Anchor>
      <t:Comment id="781725020"/>
    </t:Anchor>
    <t:History>
      <t:Event id="{41891777-5A8D-4C86-BF01-50DF99B79B3C}" time="2022-02-08T10:10:11.125Z">
        <t:Attribution userId="S::nidhi.bhatnagar@nielseniq.com::bb9f93c2-700f-4847-8ea6-f09253bba175" userProvider="AD" userName="Nidhi Bhatnagar"/>
        <t:Anchor>
          <t:Comment id="781725020"/>
        </t:Anchor>
        <t:Create/>
      </t:Event>
      <t:Event id="{6593EEE4-EBB9-4E3F-BF1E-48666F1D4B14}" time="2022-02-08T10:10:11.125Z">
        <t:Attribution userId="S::nidhi.bhatnagar@nielseniq.com::bb9f93c2-700f-4847-8ea6-f09253bba175" userProvider="AD" userName="Nidhi Bhatnagar"/>
        <t:Anchor>
          <t:Comment id="781725020"/>
        </t:Anchor>
        <t:Assign userId="S::Marisa.Nevill@nielseniq.com::193b45a8-a92a-4c97-a623-867ff9ef8327" userProvider="AD" userName="Marisa Nevill"/>
      </t:Event>
      <t:Event id="{F30E0CAD-7ECA-4AC5-8888-B81DB6C1B224}" time="2022-02-08T10:10:11.125Z">
        <t:Attribution userId="S::nidhi.bhatnagar@nielseniq.com::bb9f93c2-700f-4847-8ea6-f09253bba175" userProvider="AD" userName="Nidhi Bhatnagar"/>
        <t:Anchor>
          <t:Comment id="781725020"/>
        </t:Anchor>
        <t:SetTitle title="@Marisa Nevill - first page not required!"/>
      </t:Event>
    </t:History>
  </t:Task>
  <t:Task id="{D22E822F-1712-49B5-BEF6-A2191E574F8A}">
    <t:Anchor>
      <t:Comment id="1157895023"/>
    </t:Anchor>
    <t:History>
      <t:Event id="{2F5A373F-D5A0-433F-8311-842B6DBBB03E}" time="2022-01-31T22:18:54.718Z">
        <t:Attribution userId="S::philipp.lohan@nielseniq.com::2fdfd715-744e-4d0a-a3cd-d53597d2260e" userProvider="AD" userName="Philipp Lohan"/>
        <t:Anchor>
          <t:Comment id="261520083"/>
        </t:Anchor>
        <t:Create/>
      </t:Event>
      <t:Event id="{F7060AC1-D228-4070-B6BE-7E873CA4316D}" time="2022-01-31T22:18:54.718Z">
        <t:Attribution userId="S::philipp.lohan@nielseniq.com::2fdfd715-744e-4d0a-a3cd-d53597d2260e" userProvider="AD" userName="Philipp Lohan"/>
        <t:Anchor>
          <t:Comment id="261520083"/>
        </t:Anchor>
        <t:Assign userId="S::Marisa.Nevill@nielseniq.com::193b45a8-a92a-4c97-a623-867ff9ef8327" userProvider="AD" userName="Marisa Nevill"/>
      </t:Event>
      <t:Event id="{96463A17-6B03-4904-ACB7-C712B6295307}" time="2022-01-31T22:18:54.718Z">
        <t:Attribution userId="S::philipp.lohan@nielseniq.com::2fdfd715-744e-4d0a-a3cd-d53597d2260e" userProvider="AD" userName="Philipp Lohan"/>
        <t:Anchor>
          <t:Comment id="261520083"/>
        </t:Anchor>
        <t:SetTitle title="…that need to push through price increases after 12 months of subscription? if there's a clever way round this, I'm all ears.... eg we will auto-renew each year, but only after client has confirmed the new pricing x months ahead of time @Marisa Nevill"/>
      </t:Event>
    </t:History>
  </t:Task>
  <t:Task id="{BC1B2B0E-CE23-4BA0-981A-4C4FCAD1CC8C}">
    <t:Anchor>
      <t:Comment id="1206494251"/>
    </t:Anchor>
    <t:History>
      <t:Event id="{FBB95554-ABEF-4588-AB38-3DB470AF64A2}" time="2022-01-31T22:19:51.29Z">
        <t:Attribution userId="S::philipp.lohan@nielseniq.com::2fdfd715-744e-4d0a-a3cd-d53597d2260e" userProvider="AD" userName="Philipp Lohan"/>
        <t:Anchor>
          <t:Comment id="1206494251"/>
        </t:Anchor>
        <t:Create/>
      </t:Event>
      <t:Event id="{C650962A-5721-4BA2-B572-45A21415B3E2}" time="2022-01-31T22:19:51.29Z">
        <t:Attribution userId="S::philipp.lohan@nielseniq.com::2fdfd715-744e-4d0a-a3cd-d53597d2260e" userProvider="AD" userName="Philipp Lohan"/>
        <t:Anchor>
          <t:Comment id="1206494251"/>
        </t:Anchor>
        <t:Assign userId="S::Marisa.Nevill@nielseniq.com::193b45a8-a92a-4c97-a623-867ff9ef8327" userProvider="AD" userName="Marisa Nevill"/>
      </t:Event>
      <t:Event id="{8C421554-8F8B-4D89-939C-9996023A3166}" time="2022-01-31T22:19:51.29Z">
        <t:Attribution userId="S::philipp.lohan@nielseniq.com::2fdfd715-744e-4d0a-a3cd-d53597d2260e" userProvider="AD" userName="Philipp Lohan"/>
        <t:Anchor>
          <t:Comment id="1206494251"/>
        </t:Anchor>
        <t:SetTitle title="@Marisa Nevill - pls can we use the Byzzer T&amp;Cs as the starting point here?"/>
      </t:Event>
    </t:History>
  </t:Task>
  <t:Task id="{AE04BDB5-F5E2-4EBD-85C1-A09D4BF50100}">
    <t:Anchor>
      <t:Comment id="1377420488"/>
    </t:Anchor>
    <t:History>
      <t:Event id="{97251E7C-34C5-4111-BF0D-4ADE19C424A4}" time="2022-02-11T10:59:29.748Z">
        <t:Attribution userId="S::philipp.lohan@nielseniq.com::2fdfd715-744e-4d0a-a3cd-d53597d2260e" userProvider="AD" userName="Philipp Lohan"/>
        <t:Anchor>
          <t:Comment id="1377420488"/>
        </t:Anchor>
        <t:Create/>
      </t:Event>
      <t:Event id="{A138CDC7-E8ED-4667-9B4C-ECCE5BF8521F}" time="2022-02-11T10:59:29.748Z">
        <t:Attribution userId="S::philipp.lohan@nielseniq.com::2fdfd715-744e-4d0a-a3cd-d53597d2260e" userProvider="AD" userName="Philipp Lohan"/>
        <t:Anchor>
          <t:Comment id="1377420488"/>
        </t:Anchor>
        <t:Assign userId="S::Marisa.Nevill@nielseniq.com::193b45a8-a92a-4c97-a623-867ff9ef8327" userProvider="AD" userName="Marisa Nevill"/>
      </t:Event>
      <t:Event id="{0CB243AD-A2DC-4BD2-8519-880C6431DD4B}" time="2022-02-11T10:59:29.748Z">
        <t:Attribution userId="S::philipp.lohan@nielseniq.com::2fdfd715-744e-4d0a-a3cd-d53597d2260e" userProvider="AD" userName="Philipp Lohan"/>
        <t:Anchor>
          <t:Comment id="1377420488"/>
        </t:Anchor>
        <t:SetTitle title="@Marisa Nevill - we've drafted this section for the SMB contract template. Pls modify as required - there are a couple of points that need to be turned into legal language as well... thx"/>
      </t:Event>
    </t:History>
  </t:Task>
  <t:Task id="{15BFC625-4ABF-4A29-B09E-D22E5442C384}">
    <t:Anchor>
      <t:Comment id="806904672"/>
    </t:Anchor>
    <t:History>
      <t:Event id="{B188E6D6-EB75-4492-B395-0C5656D2B666}" time="2022-02-01T11:21:03.551Z">
        <t:Attribution userId="S::marisa.nevill@nielseniq.com::193b45a8-a92a-4c97-a623-867ff9ef8327" userProvider="AD" userName="Marisa Nevill"/>
        <t:Anchor>
          <t:Comment id="929859790"/>
        </t:Anchor>
        <t:Create/>
      </t:Event>
      <t:Event id="{B14D2AF7-EA99-4400-A676-A32105CABB21}" time="2022-02-01T11:21:03.551Z">
        <t:Attribution userId="S::marisa.nevill@nielseniq.com::193b45a8-a92a-4c97-a623-867ff9ef8327" userProvider="AD" userName="Marisa Nevill"/>
        <t:Anchor>
          <t:Comment id="929859790"/>
        </t:Anchor>
        <t:Assign userId="S::Philipp.Lohan@nielseniq.com::2fdfd715-744e-4d0a-a3cd-d53597d2260e" userProvider="AD" userName="Philipp Lohan"/>
      </t:Event>
      <t:Event id="{ADB06EA7-4502-4D7C-ADD1-6DE0308F8A25}" time="2022-02-01T11:21:03.551Z">
        <t:Attribution userId="S::marisa.nevill@nielseniq.com::193b45a8-a92a-4c97-a623-867ff9ef8327" userProvider="AD" userName="Marisa Nevill"/>
        <t:Anchor>
          <t:Comment id="929859790"/>
        </t:Anchor>
        <t:SetTitle title="@Philipp Lohan @Nidhi Bhatnagar I think we can cover these options with a table that includes all the options . Discuss on Tuesday. Also the automatic renewal wording may need to adjust depending on the period of subscription."/>
      </t:Event>
    </t:History>
  </t:Task>
  <t:Task id="{EF9DF60F-E84B-4F1B-BFEB-32C6FB5C355C}">
    <t:Anchor>
      <t:Comment id="2091953779"/>
    </t:Anchor>
    <t:History>
      <t:Event id="{22123488-BBED-421C-AF5E-CA12B093BF1F}" time="2022-02-16T06:36:33.199Z">
        <t:Attribution userId="S::nidhi.bhatnagar@nielseniq.com::bb9f93c2-700f-4847-8ea6-f09253bba175" userProvider="AD" userName="Nidhi Bhatnagar"/>
        <t:Anchor>
          <t:Comment id="1801240186"/>
        </t:Anchor>
        <t:Create/>
      </t:Event>
      <t:Event id="{C216B37B-328B-4AE2-8041-FD39A9B3B764}" time="2022-02-16T06:36:33.199Z">
        <t:Attribution userId="S::nidhi.bhatnagar@nielseniq.com::bb9f93c2-700f-4847-8ea6-f09253bba175" userProvider="AD" userName="Nidhi Bhatnagar"/>
        <t:Anchor>
          <t:Comment id="1801240186"/>
        </t:Anchor>
        <t:Assign userId="S::Marisa.Nevill@nielseniq.com::193b45a8-a92a-4c97-a623-867ff9ef8327" userProvider="AD" userName="Marisa Nevill"/>
      </t:Event>
      <t:Event id="{58FD9F2F-3D36-4505-A94B-2CEB0C76FB4E}" time="2022-02-16T06:36:33.199Z">
        <t:Attribution userId="S::nidhi.bhatnagar@nielseniq.com::bb9f93c2-700f-4847-8ea6-f09253bba175" userProvider="AD" userName="Nidhi Bhatnagar"/>
        <t:Anchor>
          <t:Comment id="1801240186"/>
        </t:Anchor>
        <t:SetTitle title="@Marisa Nevill - yes we can remove based on the new statement on migration."/>
      </t:Event>
    </t:History>
  </t:Task>
  <t:Task id="{52BD5CA0-FD51-4C1F-B954-1B01299E941F}">
    <t:Anchor>
      <t:Comment id="638992681"/>
    </t:Anchor>
    <t:History>
      <t:Event id="{8E447E5D-FAD7-4B08-BADF-CF86365DE8E3}" time="2022-05-03T15:38:50.729Z">
        <t:Attribution userId="S::vilia.jakaitis@nielseniq.com::0058f87b-5f5f-4ed6-ab47-3d651fb4a283" userProvider="AD" userName="Vilia Jakaitis"/>
        <t:Anchor>
          <t:Comment id="472929675"/>
        </t:Anchor>
        <t:Create/>
      </t:Event>
      <t:Event id="{B5675BC9-4E7B-42B4-BE5F-C48BDB27F14B}" time="2022-05-03T15:38:50.729Z">
        <t:Attribution userId="S::vilia.jakaitis@nielseniq.com::0058f87b-5f5f-4ed6-ab47-3d651fb4a283" userProvider="AD" userName="Vilia Jakaitis"/>
        <t:Anchor>
          <t:Comment id="472929675"/>
        </t:Anchor>
        <t:Assign userId="S::Anupama.Nair.consultant@nielseniq.com::d54cfe79-efeb-4516-b835-5d8ec3c14978" userProvider="AD" userName="Anupama Nair"/>
      </t:Event>
      <t:Event id="{6B4764C3-5AD8-4495-92FC-175B688C6CCB}" time="2022-05-03T15:38:50.729Z">
        <t:Attribution userId="S::vilia.jakaitis@nielseniq.com::0058f87b-5f5f-4ed6-ab47-3d651fb4a283" userProvider="AD" userName="Vilia Jakaitis"/>
        <t:Anchor>
          <t:Comment id="472929675"/>
        </t:Anchor>
        <t:SetTitle title="@Anupama Nair Need tax to tell us how much detail is needed here"/>
      </t:Event>
    </t:History>
  </t:Task>
  <t:Task id="{EE4C3B86-4081-43B1-B452-8C292F5846AE}">
    <t:Anchor>
      <t:Comment id="1117562067"/>
    </t:Anchor>
    <t:History>
      <t:Event id="{9ACEF1EE-B8BA-4F09-9301-6453323C2DE6}" time="2022-03-10T21:55:18.871Z">
        <t:Attribution userId="S::genni.deana@nielseniq.com::3fe075cc-3210-4e6b-ba18-95b8a79a8b05" userProvider="AD" userName="Genni Deana"/>
        <t:Anchor>
          <t:Comment id="1117562067"/>
        </t:Anchor>
        <t:Create/>
      </t:Event>
      <t:Event id="{C6B97A3B-BE73-44B5-A9FB-9031019A6DF7}" time="2022-03-10T21:55:18.871Z">
        <t:Attribution userId="S::genni.deana@nielseniq.com::3fe075cc-3210-4e6b-ba18-95b8a79a8b05" userProvider="AD" userName="Genni Deana"/>
        <t:Anchor>
          <t:Comment id="1117562067"/>
        </t:Anchor>
        <t:Assign userId="S::Marisa.Nevill@nielseniq.com::193b45a8-a92a-4c97-a623-867ff9ef8327" userProvider="AD" userName="Marisa Nevill"/>
      </t:Event>
      <t:Event id="{097D84CE-1CC9-4212-8895-79970EA643D8}" time="2022-03-10T21:55:18.871Z">
        <t:Attribution userId="S::genni.deana@nielseniq.com::3fe075cc-3210-4e6b-ba18-95b8a79a8b05" userProvider="AD" userName="Genni Deana"/>
        <t:Anchor>
          <t:Comment id="1117562067"/>
        </t:Anchor>
        <t:SetTitle title="@Marisa Nevill @Philipp Lohan  We need to remove in advance of start date as might be interpreted as they can send it after...what do you think?"/>
      </t:Event>
      <t:Event id="{5F0C10CE-844E-499E-99E6-CBD2C62BCEAF}" time="2022-03-14T14:00:59.007Z">
        <t:Attribution userId="S::marisa.nevill@nielseniq.com::193b45a8-a92a-4c97-a623-867ff9ef8327" userProvider="AD" userName="Marisa Nevill"/>
        <t:Progress percentComplete="100"/>
      </t:Event>
    </t:History>
  </t:Task>
  <t:Task id="{BBCAA737-A5A8-46AC-9F55-AA69198E646A}">
    <t:Anchor>
      <t:Comment id="1141630495"/>
    </t:Anchor>
    <t:History>
      <t:Event id="{F3D5858F-CA75-407F-B73C-EA457AE8E769}" time="2022-04-19T22:09:53.502Z">
        <t:Attribution userId="S::vilia.jakaitis@nielseniq.com::0058f87b-5f5f-4ed6-ab47-3d651fb4a283" userProvider="AD" userName="Vilia Jakaitis"/>
        <t:Anchor>
          <t:Comment id="1141630495"/>
        </t:Anchor>
        <t:Create/>
      </t:Event>
      <t:Event id="{9A3704AD-70A9-4D19-A47B-3A85DA32370D}" time="2022-04-19T22:09:53.502Z">
        <t:Attribution userId="S::vilia.jakaitis@nielseniq.com::0058f87b-5f5f-4ed6-ab47-3d651fb4a283" userProvider="AD" userName="Vilia Jakaitis"/>
        <t:Anchor>
          <t:Comment id="1141630495"/>
        </t:Anchor>
        <t:Assign userId="S::Robert.Boyd.ap@nielseniq.com::2150879e-0540-4f7e-946b-824d68fce374" userProvider="AD" userName="Robert Boyd"/>
      </t:Event>
      <t:Event id="{6F09379A-0DD8-433E-AE4A-2448A57C34EF}" time="2022-04-19T22:09:53.502Z">
        <t:Attribution userId="S::vilia.jakaitis@nielseniq.com::0058f87b-5f5f-4ed6-ab47-3d651fb4a283" userProvider="AD" userName="Vilia Jakaitis"/>
        <t:Anchor>
          <t:Comment id="1141630495"/>
        </t:Anchor>
        <t:SetTitle title="@Robert Boyd same COLA change"/>
      </t:Event>
    </t:History>
  </t:Task>
  <t:Task id="{C8D66D02-FB49-4471-829E-CA9F4B801E56}">
    <t:Anchor>
      <t:Comment id="1196586124"/>
    </t:Anchor>
    <t:History>
      <t:Event id="{B9A047F1-0107-41DC-AD04-2BC7DB78CA2A}" time="2022-03-10T09:58:16.206Z">
        <t:Attribution userId="S::genni.deana@nielseniq.com::3fe075cc-3210-4e6b-ba18-95b8a79a8b05" userProvider="AD" userName="Genni Deana"/>
        <t:Anchor>
          <t:Comment id="1196586124"/>
        </t:Anchor>
        <t:Create/>
      </t:Event>
      <t:Event id="{E443FD53-916D-4636-B112-76E6D6C85D97}" time="2022-03-10T09:58:16.206Z">
        <t:Attribution userId="S::genni.deana@nielseniq.com::3fe075cc-3210-4e6b-ba18-95b8a79a8b05" userProvider="AD" userName="Genni Deana"/>
        <t:Anchor>
          <t:Comment id="1196586124"/>
        </t:Anchor>
        <t:Assign userId="S::Marisa.Nevill@nielseniq.com::193b45a8-a92a-4c97-a623-867ff9ef8327" userProvider="AD" userName="Marisa Nevill"/>
      </t:Event>
      <t:Event id="{47767BD3-BA7E-4E01-9651-CA197127E51A}" time="2022-03-10T09:58:16.206Z">
        <t:Attribution userId="S::genni.deana@nielseniq.com::3fe075cc-3210-4e6b-ba18-95b8a79a8b05" userProvider="AD" userName="Genni Deana"/>
        <t:Anchor>
          <t:Comment id="1196586124"/>
        </t:Anchor>
        <t:SetTitle title="@Marisa Nevill @Philipp Lohan  India and Russia are exeptions and cannot be billed in advance for statutory reasons, should that be a different agreement for these two countries?"/>
      </t:Event>
      <t:Event id="{600DA1CE-445A-4586-9656-0077A972945F}" time="2022-03-10T10:40:46.9Z">
        <t:Attribution userId="S::genni.deana@nielseniq.com::3fe075cc-3210-4e6b-ba18-95b8a79a8b05" userProvider="AD" userName="Genni Deana"/>
        <t:Progress percentComplete="100"/>
      </t:Event>
    </t:History>
  </t:Task>
  <t:Task id="{95394A77-1043-4E88-BBA2-7AEB66B258C3}">
    <t:Anchor>
      <t:Comment id="486101416"/>
    </t:Anchor>
    <t:History>
      <t:Event id="{34210564-8BB3-4506-B5AF-0DE2B4857877}" time="2022-01-31T22:15:13.055Z">
        <t:Attribution userId="S::philipp.lohan@nielseniq.com::2fdfd715-744e-4d0a-a3cd-d53597d2260e" userProvider="AD" userName="Philipp Lohan"/>
        <t:Anchor>
          <t:Comment id="486101416"/>
        </t:Anchor>
        <t:Create/>
      </t:Event>
      <t:Event id="{79847328-0688-4C6A-92E8-10EC08C555CA}" time="2022-01-31T22:15:13.055Z">
        <t:Attribution userId="S::philipp.lohan@nielseniq.com::2fdfd715-744e-4d0a-a3cd-d53597d2260e" userProvider="AD" userName="Philipp Lohan"/>
        <t:Anchor>
          <t:Comment id="486101416"/>
        </t:Anchor>
        <t:Assign userId="S::Marisa.Nevill@nielseniq.com::193b45a8-a92a-4c97-a623-867ff9ef8327" userProvider="AD" userName="Marisa Nevill"/>
      </t:Event>
      <t:Event id="{B2AD2734-A8EA-4BC7-837F-5CB38A7611D2}" time="2022-01-31T22:15:13.055Z">
        <t:Attribution userId="S::philipp.lohan@nielseniq.com::2fdfd715-744e-4d0a-a3cd-d53597d2260e" userProvider="AD" userName="Philipp Lohan"/>
        <t:Anchor>
          <t:Comment id="486101416"/>
        </t:Anchor>
        <t:SetTitle title="@Marisa Nevill - no discounts, but two important nuances: 1. prices will be reviewed annually to reflect COLA, effective always after 12 month of subscription 2. prices will also be reviewed annually to confirm whether client has grown so much that …"/>
      </t:Event>
    </t:History>
  </t:Task>
  <t:Task id="{DD02AE0A-DC9B-4C8D-8491-0AE0C7E6F09B}">
    <t:Anchor>
      <t:Comment id="1871289345"/>
    </t:Anchor>
    <t:History>
      <t:Event id="{1C0C3F19-7A52-428F-97E4-CF5960C5B8F3}" time="2022-02-11T10:58:23.199Z">
        <t:Attribution userId="S::philipp.lohan@nielseniq.com::2fdfd715-744e-4d0a-a3cd-d53597d2260e" userProvider="AD" userName="Philipp Lohan"/>
        <t:Anchor>
          <t:Comment id="1871289345"/>
        </t:Anchor>
        <t:Create/>
      </t:Event>
      <t:Event id="{9EEB4CC7-0F63-4B45-86D2-AA14C23738DE}" time="2022-02-11T10:58:23.199Z">
        <t:Attribution userId="S::philipp.lohan@nielseniq.com::2fdfd715-744e-4d0a-a3cd-d53597d2260e" userProvider="AD" userName="Philipp Lohan"/>
        <t:Anchor>
          <t:Comment id="1871289345"/>
        </t:Anchor>
        <t:Assign userId="S::Deborah.Fassi@nielseniq.com::44dade8a-b66d-45fa-8acf-19fa31a7cceb" userProvider="AD" userName="Deborah Fassi"/>
      </t:Event>
      <t:Event id="{B98843F5-2CE6-4BF3-A526-567834DFE46C}" time="2022-02-11T10:58:23.199Z">
        <t:Attribution userId="S::philipp.lohan@nielseniq.com::2fdfd715-744e-4d0a-a3cd-d53597d2260e" userProvider="AD" userName="Philipp Lohan"/>
        <t:Anchor>
          <t:Comment id="1871289345"/>
        </t:Anchor>
        <t:SetTitle title="@Deborah Fassi - as discussed, pls confirm the process once aligned with ops"/>
      </t:Event>
    </t:History>
  </t:Task>
  <t:Task id="{16982FC9-499F-41C4-84DB-3BEB7ADC8CC4}">
    <t:Anchor>
      <t:Comment id="1559769129"/>
    </t:Anchor>
    <t:History>
      <t:Event id="{8BAAF2FD-969A-454A-8F6E-88018E94EBD4}" time="2022-03-10T09:57:25.038Z">
        <t:Attribution userId="S::genni.deana@nielseniq.com::3fe075cc-3210-4e6b-ba18-95b8a79a8b05" userProvider="AD" userName="Genni Deana"/>
        <t:Anchor>
          <t:Comment id="1559769129"/>
        </t:Anchor>
        <t:Create/>
      </t:Event>
      <t:Event id="{31031BC0-BECE-4C15-9881-C9ADCFD67662}" time="2022-03-10T09:57:25.038Z">
        <t:Attribution userId="S::genni.deana@nielseniq.com::3fe075cc-3210-4e6b-ba18-95b8a79a8b05" userProvider="AD" userName="Genni Deana"/>
        <t:Anchor>
          <t:Comment id="1559769129"/>
        </t:Anchor>
        <t:Assign userId="S::Marisa.Nevill@nielseniq.com::193b45a8-a92a-4c97-a623-867ff9ef8327" userProvider="AD" userName="Marisa Nevill"/>
      </t:Event>
      <t:Event id="{3C1F7C65-7E36-42D9-B6BC-6E7140525243}" time="2022-03-10T09:57:25.038Z">
        <t:Attribution userId="S::genni.deana@nielseniq.com::3fe075cc-3210-4e6b-ba18-95b8a79a8b05" userProvider="AD" userName="Genni Deana"/>
        <t:Anchor>
          <t:Comment id="1559769129"/>
        </t:Anchor>
        <t:SetTitle title="@Marisa Nevill @Philipp Lohan  This is truw only for contracts above 30k USD"/>
      </t:Event>
      <t:Event id="{77B87F6E-7DB5-4F74-8170-94EA9404B6BC}" time="2022-03-10T10:01:30.538Z">
        <t:Attribution userId="S::marisa.nevill@nielseniq.com::193b45a8-a92a-4c97-a623-867ff9ef8327" userProvider="AD" userName="Marisa Nevill"/>
        <t:Anchor>
          <t:Comment id="299355351"/>
        </t:Anchor>
        <t:UnassignAll/>
      </t:Event>
      <t:Event id="{F1A96CD5-49C4-419B-86F0-9AC1DCC4159E}" time="2022-03-10T10:01:30.538Z">
        <t:Attribution userId="S::marisa.nevill@nielseniq.com::193b45a8-a92a-4c97-a623-867ff9ef8327" userProvider="AD" userName="Marisa Nevill"/>
        <t:Anchor>
          <t:Comment id="299355351"/>
        </t:Anchor>
        <t:Assign userId="S::Genni.Deana@nielseniq.com::3fe075cc-3210-4e6b-ba18-95b8a79a8b05" userProvider="AD" userName="Genni Deana"/>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5E7F157C44441E9740E5C8BC038CB6"/>
        <w:category>
          <w:name w:val="General"/>
          <w:gallery w:val="placeholder"/>
        </w:category>
        <w:types>
          <w:type w:val="bbPlcHdr"/>
        </w:types>
        <w:behaviors>
          <w:behavior w:val="content"/>
        </w:behaviors>
        <w:guid w:val="{E5CFE869-4741-4A33-8221-8965A02FC0F9}"/>
      </w:docPartPr>
      <w:docPartBody>
        <w:p w:rsidR="005C20DE" w:rsidRDefault="00E86E00" w:rsidP="00E86E00">
          <w:pPr>
            <w:pStyle w:val="845E7F157C44441E9740E5C8BC038CB6"/>
          </w:pPr>
          <w:r>
            <w:rPr>
              <w:rStyle w:val="PlaceholderText"/>
              <w:lang w:val="pt-BR"/>
            </w:rPr>
            <w:t>Escolha um item.</w:t>
          </w:r>
        </w:p>
      </w:docPartBody>
    </w:docPart>
    <w:docPart>
      <w:docPartPr>
        <w:name w:val="D51AA9CC0B484823A6E7B7EE2FEAEA55"/>
        <w:category>
          <w:name w:val="General"/>
          <w:gallery w:val="placeholder"/>
        </w:category>
        <w:types>
          <w:type w:val="bbPlcHdr"/>
        </w:types>
        <w:behaviors>
          <w:behavior w:val="content"/>
        </w:behaviors>
        <w:guid w:val="{ACAF2C5B-D202-4E7E-BA2B-3DBA4AD913CA}"/>
      </w:docPartPr>
      <w:docPartBody>
        <w:p w:rsidR="005C20DE" w:rsidRDefault="00E86E00" w:rsidP="00E86E00">
          <w:pPr>
            <w:pStyle w:val="D51AA9CC0B484823A6E7B7EE2FEAEA55"/>
          </w:pPr>
          <w:r>
            <w:rPr>
              <w:rStyle w:val="PlaceholderText"/>
              <w:lang w:val="pt-BR"/>
            </w:rPr>
            <w:t>Escolha um item.</w:t>
          </w:r>
        </w:p>
      </w:docPartBody>
    </w:docPart>
    <w:docPart>
      <w:docPartPr>
        <w:name w:val="C1D34A839B5E46C8AE2A4630FCFFE136"/>
        <w:category>
          <w:name w:val="General"/>
          <w:gallery w:val="placeholder"/>
        </w:category>
        <w:types>
          <w:type w:val="bbPlcHdr"/>
        </w:types>
        <w:behaviors>
          <w:behavior w:val="content"/>
        </w:behaviors>
        <w:guid w:val="{8503E59E-9313-426B-80C1-F16F235DAF81}"/>
      </w:docPartPr>
      <w:docPartBody>
        <w:p w:rsidR="005C20DE" w:rsidRDefault="00E86E00" w:rsidP="00E86E00">
          <w:pPr>
            <w:pStyle w:val="C1D34A839B5E46C8AE2A4630FCFFE136"/>
          </w:pPr>
          <w:r>
            <w:rPr>
              <w:rStyle w:val="PlaceholderText"/>
              <w:lang w:val="pt-BR"/>
            </w:rPr>
            <w:t>Escolha um item.</w:t>
          </w:r>
        </w:p>
      </w:docPartBody>
    </w:docPart>
    <w:docPart>
      <w:docPartPr>
        <w:name w:val="32AFD6A8CFDB45B78108FBB693A6F7F5"/>
        <w:category>
          <w:name w:val="General"/>
          <w:gallery w:val="placeholder"/>
        </w:category>
        <w:types>
          <w:type w:val="bbPlcHdr"/>
        </w:types>
        <w:behaviors>
          <w:behavior w:val="content"/>
        </w:behaviors>
        <w:guid w:val="{9184F066-F27A-482D-AA61-B9A344D0A93B}"/>
      </w:docPartPr>
      <w:docPartBody>
        <w:p w:rsidR="005C20DE" w:rsidRDefault="00E86E00" w:rsidP="00E86E00">
          <w:pPr>
            <w:pStyle w:val="32AFD6A8CFDB45B78108FBB693A6F7F5"/>
          </w:pPr>
          <w:r>
            <w:rPr>
              <w:rStyle w:val="PlaceholderText"/>
              <w:lang w:val="pt-BR"/>
            </w:rPr>
            <w:t>Escolha um item.</w:t>
          </w:r>
        </w:p>
      </w:docPartBody>
    </w:docPart>
    <w:docPart>
      <w:docPartPr>
        <w:name w:val="24B478A36B0842F88CC6E10FAC69FC94"/>
        <w:category>
          <w:name w:val="General"/>
          <w:gallery w:val="placeholder"/>
        </w:category>
        <w:types>
          <w:type w:val="bbPlcHdr"/>
        </w:types>
        <w:behaviors>
          <w:behavior w:val="content"/>
        </w:behaviors>
        <w:guid w:val="{0418A5DA-F9C7-4A32-B00F-9A84A96A98C8}"/>
      </w:docPartPr>
      <w:docPartBody>
        <w:p w:rsidR="005C20DE" w:rsidRDefault="00E86E00" w:rsidP="00E86E00">
          <w:pPr>
            <w:pStyle w:val="24B478A36B0842F88CC6E10FAC69FC94"/>
          </w:pPr>
          <w:r>
            <w:rPr>
              <w:rStyle w:val="PlaceholderText"/>
              <w:lang w:val="pt-BR"/>
            </w:rPr>
            <w:t>Escolha um item.</w:t>
          </w:r>
        </w:p>
      </w:docPartBody>
    </w:docPart>
    <w:docPart>
      <w:docPartPr>
        <w:name w:val="C16CB5121DD944F3814AA1F53F9A06CC"/>
        <w:category>
          <w:name w:val="General"/>
          <w:gallery w:val="placeholder"/>
        </w:category>
        <w:types>
          <w:type w:val="bbPlcHdr"/>
        </w:types>
        <w:behaviors>
          <w:behavior w:val="content"/>
        </w:behaviors>
        <w:guid w:val="{95639E4C-9E93-494B-8F5B-AF5B23D4FE32}"/>
      </w:docPartPr>
      <w:docPartBody>
        <w:p w:rsidR="005C20DE" w:rsidRDefault="00E86E00" w:rsidP="00E86E00">
          <w:pPr>
            <w:pStyle w:val="C16CB5121DD944F3814AA1F53F9A06CC"/>
          </w:pPr>
          <w:r>
            <w:rPr>
              <w:rStyle w:val="PlaceholderText"/>
              <w:lang w:val="pt-BR"/>
            </w:rPr>
            <w:t>Escolha um item.</w:t>
          </w:r>
        </w:p>
      </w:docPartBody>
    </w:docPart>
    <w:docPart>
      <w:docPartPr>
        <w:name w:val="470DC8F713514A499632751E1F0A3B8B"/>
        <w:category>
          <w:name w:val="General"/>
          <w:gallery w:val="placeholder"/>
        </w:category>
        <w:types>
          <w:type w:val="bbPlcHdr"/>
        </w:types>
        <w:behaviors>
          <w:behavior w:val="content"/>
        </w:behaviors>
        <w:guid w:val="{DEB311DE-0505-46DE-AEF3-F35864CB6513}"/>
      </w:docPartPr>
      <w:docPartBody>
        <w:p w:rsidR="005C20DE" w:rsidRDefault="00E86E00" w:rsidP="00E86E00">
          <w:pPr>
            <w:pStyle w:val="470DC8F713514A499632751E1F0A3B8B"/>
          </w:pPr>
          <w:r>
            <w:rPr>
              <w:rStyle w:val="PlaceholderText"/>
              <w:lang w:val="pt-BR"/>
            </w:rPr>
            <w:t>Escolha um item.</w:t>
          </w:r>
        </w:p>
      </w:docPartBody>
    </w:docPart>
    <w:docPart>
      <w:docPartPr>
        <w:name w:val="26059A82BE584E98B7BED6D57482C940"/>
        <w:category>
          <w:name w:val="General"/>
          <w:gallery w:val="placeholder"/>
        </w:category>
        <w:types>
          <w:type w:val="bbPlcHdr"/>
        </w:types>
        <w:behaviors>
          <w:behavior w:val="content"/>
        </w:behaviors>
        <w:guid w:val="{63D6C09D-BC34-401B-B709-8407FB266CBA}"/>
      </w:docPartPr>
      <w:docPartBody>
        <w:p w:rsidR="005C20DE" w:rsidRDefault="00E86E00" w:rsidP="00E86E00">
          <w:pPr>
            <w:pStyle w:val="26059A82BE584E98B7BED6D57482C940"/>
          </w:pPr>
          <w:r>
            <w:rPr>
              <w:rStyle w:val="PlaceholderText"/>
              <w:lang w:val="pt-BR"/>
            </w:rPr>
            <w:t>Escolha um item.</w:t>
          </w:r>
        </w:p>
      </w:docPartBody>
    </w:docPart>
    <w:docPart>
      <w:docPartPr>
        <w:name w:val="62BC3F6683E84F679171E6864D2CB744"/>
        <w:category>
          <w:name w:val="General"/>
          <w:gallery w:val="placeholder"/>
        </w:category>
        <w:types>
          <w:type w:val="bbPlcHdr"/>
        </w:types>
        <w:behaviors>
          <w:behavior w:val="content"/>
        </w:behaviors>
        <w:guid w:val="{2A2D917E-2FE1-45B0-A1E6-06DD444096CF}"/>
      </w:docPartPr>
      <w:docPartBody>
        <w:p w:rsidR="005C20DE" w:rsidRDefault="00E86E00" w:rsidP="00E86E00">
          <w:pPr>
            <w:pStyle w:val="62BC3F6683E84F679171E6864D2CB744"/>
          </w:pPr>
          <w:r>
            <w:rPr>
              <w:rStyle w:val="PlaceholderText"/>
              <w:lang w:val="pt-BR"/>
            </w:rPr>
            <w:t>Escolha um item.</w:t>
          </w:r>
        </w:p>
      </w:docPartBody>
    </w:docPart>
    <w:docPart>
      <w:docPartPr>
        <w:name w:val="58A2A39FC92744EFA64030F4015C4EDF"/>
        <w:category>
          <w:name w:val="General"/>
          <w:gallery w:val="placeholder"/>
        </w:category>
        <w:types>
          <w:type w:val="bbPlcHdr"/>
        </w:types>
        <w:behaviors>
          <w:behavior w:val="content"/>
        </w:behaviors>
        <w:guid w:val="{82709490-42EB-46D7-9679-DCAB5D8DE255}"/>
      </w:docPartPr>
      <w:docPartBody>
        <w:p w:rsidR="005C20DE" w:rsidRDefault="00E86E00" w:rsidP="00E86E00">
          <w:pPr>
            <w:pStyle w:val="58A2A39FC92744EFA64030F4015C4EDF"/>
          </w:pPr>
          <w:r>
            <w:rPr>
              <w:rStyle w:val="PlaceholderText"/>
              <w:lang w:val="pt-BR"/>
            </w:rPr>
            <w:t>Escolha um item.</w:t>
          </w:r>
        </w:p>
      </w:docPartBody>
    </w:docPart>
    <w:docPart>
      <w:docPartPr>
        <w:name w:val="48709CC987144EF79E382BA347B967F3"/>
        <w:category>
          <w:name w:val="General"/>
          <w:gallery w:val="placeholder"/>
        </w:category>
        <w:types>
          <w:type w:val="bbPlcHdr"/>
        </w:types>
        <w:behaviors>
          <w:behavior w:val="content"/>
        </w:behaviors>
        <w:guid w:val="{98BD04B6-6C79-44D0-B10F-F72ACD4B5D7D}"/>
      </w:docPartPr>
      <w:docPartBody>
        <w:p w:rsidR="005C20DE" w:rsidRDefault="00E86E00" w:rsidP="00E86E00">
          <w:pPr>
            <w:pStyle w:val="48709CC987144EF79E382BA347B967F3"/>
          </w:pPr>
          <w:r>
            <w:rPr>
              <w:rStyle w:val="PlaceholderText"/>
              <w:lang w:val="pt-BR"/>
            </w:rPr>
            <w:t>Escolha um item.</w:t>
          </w:r>
        </w:p>
      </w:docPartBody>
    </w:docPart>
    <w:docPart>
      <w:docPartPr>
        <w:name w:val="739B1A928D4F4B1B8D5F04AAA3239E1B"/>
        <w:category>
          <w:name w:val="General"/>
          <w:gallery w:val="placeholder"/>
        </w:category>
        <w:types>
          <w:type w:val="bbPlcHdr"/>
        </w:types>
        <w:behaviors>
          <w:behavior w:val="content"/>
        </w:behaviors>
        <w:guid w:val="{48CCAFA5-C57D-4934-86D2-E981125881F2}"/>
      </w:docPartPr>
      <w:docPartBody>
        <w:p w:rsidR="005C20DE" w:rsidRDefault="00E86E00" w:rsidP="00E86E00">
          <w:pPr>
            <w:pStyle w:val="739B1A928D4F4B1B8D5F04AAA3239E1B"/>
          </w:pPr>
          <w:r>
            <w:rPr>
              <w:rStyle w:val="PlaceholderText"/>
              <w:lang w:val="pt-BR"/>
            </w:rPr>
            <w:t>Escolha um item.</w:t>
          </w:r>
        </w:p>
      </w:docPartBody>
    </w:docPart>
    <w:docPart>
      <w:docPartPr>
        <w:name w:val="5C2FFAB5A0A342CFB003FA5AC1FB0F6F"/>
        <w:category>
          <w:name w:val="General"/>
          <w:gallery w:val="placeholder"/>
        </w:category>
        <w:types>
          <w:type w:val="bbPlcHdr"/>
        </w:types>
        <w:behaviors>
          <w:behavior w:val="content"/>
        </w:behaviors>
        <w:guid w:val="{54F548A6-00FD-4314-8A4E-9186B7F243DB}"/>
      </w:docPartPr>
      <w:docPartBody>
        <w:p w:rsidR="005C20DE" w:rsidRDefault="00E86E00" w:rsidP="00E86E00">
          <w:pPr>
            <w:pStyle w:val="5C2FFAB5A0A342CFB003FA5AC1FB0F6F"/>
          </w:pPr>
          <w:r>
            <w:rPr>
              <w:rStyle w:val="PlaceholderText"/>
              <w:lang w:val="pt-BR"/>
            </w:rPr>
            <w:t>Escolha um item.</w:t>
          </w:r>
        </w:p>
      </w:docPartBody>
    </w:docPart>
    <w:docPart>
      <w:docPartPr>
        <w:name w:val="CC76E0666C9448C59CBF8356330F269E"/>
        <w:category>
          <w:name w:val="General"/>
          <w:gallery w:val="placeholder"/>
        </w:category>
        <w:types>
          <w:type w:val="bbPlcHdr"/>
        </w:types>
        <w:behaviors>
          <w:behavior w:val="content"/>
        </w:behaviors>
        <w:guid w:val="{E007266D-AF8A-4826-AD24-72CC3B5871F1}"/>
      </w:docPartPr>
      <w:docPartBody>
        <w:p w:rsidR="005C20DE" w:rsidRDefault="00E86E00" w:rsidP="00E86E00">
          <w:pPr>
            <w:pStyle w:val="CC76E0666C9448C59CBF8356330F269E"/>
          </w:pPr>
          <w:r>
            <w:rPr>
              <w:rStyle w:val="PlaceholderText"/>
              <w:lang w:val="pt-BR"/>
            </w:rPr>
            <w:t>Escolha um item.</w:t>
          </w:r>
        </w:p>
      </w:docPartBody>
    </w:docPart>
    <w:docPart>
      <w:docPartPr>
        <w:name w:val="990DDD45D1C84809811CE50DF7B9E3F3"/>
        <w:category>
          <w:name w:val="General"/>
          <w:gallery w:val="placeholder"/>
        </w:category>
        <w:types>
          <w:type w:val="bbPlcHdr"/>
        </w:types>
        <w:behaviors>
          <w:behavior w:val="content"/>
        </w:behaviors>
        <w:guid w:val="{DE47E882-792A-4E52-AE3A-F25E94ABF2E5}"/>
      </w:docPartPr>
      <w:docPartBody>
        <w:p w:rsidR="005C20DE" w:rsidRDefault="00E86E00" w:rsidP="00E86E00">
          <w:pPr>
            <w:pStyle w:val="990DDD45D1C84809811CE50DF7B9E3F3"/>
          </w:pPr>
          <w:r>
            <w:rPr>
              <w:rStyle w:val="PlaceholderText"/>
              <w:lang w:val="pt-BR"/>
            </w:rPr>
            <w:t>Escolha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77AE0"/>
    <w:rsid w:val="00077AE0"/>
    <w:rsid w:val="000C727C"/>
    <w:rsid w:val="000E081B"/>
    <w:rsid w:val="001F683C"/>
    <w:rsid w:val="002474FE"/>
    <w:rsid w:val="00263C6E"/>
    <w:rsid w:val="002C0EFE"/>
    <w:rsid w:val="002C428F"/>
    <w:rsid w:val="002E46B9"/>
    <w:rsid w:val="00317D7B"/>
    <w:rsid w:val="00330B23"/>
    <w:rsid w:val="0034482D"/>
    <w:rsid w:val="003500CB"/>
    <w:rsid w:val="00355418"/>
    <w:rsid w:val="004313F0"/>
    <w:rsid w:val="004826BD"/>
    <w:rsid w:val="004B138C"/>
    <w:rsid w:val="004C2BA3"/>
    <w:rsid w:val="00571636"/>
    <w:rsid w:val="005B2F30"/>
    <w:rsid w:val="005C20DE"/>
    <w:rsid w:val="005F62BB"/>
    <w:rsid w:val="006B0CF3"/>
    <w:rsid w:val="006B4F9B"/>
    <w:rsid w:val="006E4B7D"/>
    <w:rsid w:val="006F0A3B"/>
    <w:rsid w:val="00700558"/>
    <w:rsid w:val="00725436"/>
    <w:rsid w:val="007265A9"/>
    <w:rsid w:val="00754B51"/>
    <w:rsid w:val="0077450D"/>
    <w:rsid w:val="007E4814"/>
    <w:rsid w:val="00824890"/>
    <w:rsid w:val="00881A02"/>
    <w:rsid w:val="009856C5"/>
    <w:rsid w:val="009A57F0"/>
    <w:rsid w:val="00B06135"/>
    <w:rsid w:val="00B06E1C"/>
    <w:rsid w:val="00C11455"/>
    <w:rsid w:val="00C4402C"/>
    <w:rsid w:val="00CC67A0"/>
    <w:rsid w:val="00D4755A"/>
    <w:rsid w:val="00D63592"/>
    <w:rsid w:val="00D93FFE"/>
    <w:rsid w:val="00DD1ECA"/>
    <w:rsid w:val="00DD7B65"/>
    <w:rsid w:val="00DE36BA"/>
    <w:rsid w:val="00E86E00"/>
    <w:rsid w:val="00ED25CB"/>
    <w:rsid w:val="00F501DD"/>
    <w:rsid w:val="00F51031"/>
    <w:rsid w:val="00F60C03"/>
    <w:rsid w:val="00F7170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81B"/>
  </w:style>
  <w:style w:type="paragraph" w:customStyle="1" w:styleId="845E7F157C44441E9740E5C8BC038CB6">
    <w:name w:val="845E7F157C44441E9740E5C8BC038CB6"/>
    <w:rsid w:val="00E86E00"/>
    <w:rPr>
      <w:lang w:val="en-US" w:eastAsia="en-US"/>
    </w:rPr>
  </w:style>
  <w:style w:type="paragraph" w:customStyle="1" w:styleId="D51AA9CC0B484823A6E7B7EE2FEAEA55">
    <w:name w:val="D51AA9CC0B484823A6E7B7EE2FEAEA55"/>
    <w:rsid w:val="00E86E00"/>
    <w:rPr>
      <w:lang w:val="en-US" w:eastAsia="en-US"/>
    </w:rPr>
  </w:style>
  <w:style w:type="paragraph" w:customStyle="1" w:styleId="C1D34A839B5E46C8AE2A4630FCFFE136">
    <w:name w:val="C1D34A839B5E46C8AE2A4630FCFFE136"/>
    <w:rsid w:val="00E86E00"/>
    <w:rPr>
      <w:lang w:val="en-US" w:eastAsia="en-US"/>
    </w:rPr>
  </w:style>
  <w:style w:type="paragraph" w:customStyle="1" w:styleId="32AFD6A8CFDB45B78108FBB693A6F7F5">
    <w:name w:val="32AFD6A8CFDB45B78108FBB693A6F7F5"/>
    <w:rsid w:val="00E86E00"/>
    <w:rPr>
      <w:lang w:val="en-US" w:eastAsia="en-US"/>
    </w:rPr>
  </w:style>
  <w:style w:type="paragraph" w:customStyle="1" w:styleId="24B478A36B0842F88CC6E10FAC69FC94">
    <w:name w:val="24B478A36B0842F88CC6E10FAC69FC94"/>
    <w:rsid w:val="00E86E00"/>
    <w:rPr>
      <w:lang w:val="en-US" w:eastAsia="en-US"/>
    </w:rPr>
  </w:style>
  <w:style w:type="paragraph" w:customStyle="1" w:styleId="C16CB5121DD944F3814AA1F53F9A06CC">
    <w:name w:val="C16CB5121DD944F3814AA1F53F9A06CC"/>
    <w:rsid w:val="00E86E00"/>
    <w:rPr>
      <w:lang w:val="en-US" w:eastAsia="en-US"/>
    </w:rPr>
  </w:style>
  <w:style w:type="paragraph" w:customStyle="1" w:styleId="470DC8F713514A499632751E1F0A3B8B">
    <w:name w:val="470DC8F713514A499632751E1F0A3B8B"/>
    <w:rsid w:val="00E86E00"/>
    <w:rPr>
      <w:lang w:val="en-US" w:eastAsia="en-US"/>
    </w:rPr>
  </w:style>
  <w:style w:type="paragraph" w:customStyle="1" w:styleId="26059A82BE584E98B7BED6D57482C940">
    <w:name w:val="26059A82BE584E98B7BED6D57482C940"/>
    <w:rsid w:val="00E86E00"/>
    <w:rPr>
      <w:lang w:val="en-US" w:eastAsia="en-US"/>
    </w:rPr>
  </w:style>
  <w:style w:type="paragraph" w:customStyle="1" w:styleId="62BC3F6683E84F679171E6864D2CB744">
    <w:name w:val="62BC3F6683E84F679171E6864D2CB744"/>
    <w:rsid w:val="00E86E00"/>
    <w:rPr>
      <w:lang w:val="en-US" w:eastAsia="en-US"/>
    </w:rPr>
  </w:style>
  <w:style w:type="paragraph" w:customStyle="1" w:styleId="58A2A39FC92744EFA64030F4015C4EDF">
    <w:name w:val="58A2A39FC92744EFA64030F4015C4EDF"/>
    <w:rsid w:val="00E86E00"/>
    <w:rPr>
      <w:lang w:val="en-US" w:eastAsia="en-US"/>
    </w:rPr>
  </w:style>
  <w:style w:type="paragraph" w:customStyle="1" w:styleId="48709CC987144EF79E382BA347B967F3">
    <w:name w:val="48709CC987144EF79E382BA347B967F3"/>
    <w:rsid w:val="00E86E00"/>
    <w:rPr>
      <w:lang w:val="en-US" w:eastAsia="en-US"/>
    </w:rPr>
  </w:style>
  <w:style w:type="paragraph" w:customStyle="1" w:styleId="739B1A928D4F4B1B8D5F04AAA3239E1B">
    <w:name w:val="739B1A928D4F4B1B8D5F04AAA3239E1B"/>
    <w:rsid w:val="00E86E00"/>
    <w:rPr>
      <w:lang w:val="en-US" w:eastAsia="en-US"/>
    </w:rPr>
  </w:style>
  <w:style w:type="paragraph" w:customStyle="1" w:styleId="5C2FFAB5A0A342CFB003FA5AC1FB0F6F">
    <w:name w:val="5C2FFAB5A0A342CFB003FA5AC1FB0F6F"/>
    <w:rsid w:val="00E86E00"/>
    <w:rPr>
      <w:lang w:val="en-US" w:eastAsia="en-US"/>
    </w:rPr>
  </w:style>
  <w:style w:type="paragraph" w:customStyle="1" w:styleId="CC76E0666C9448C59CBF8356330F269E">
    <w:name w:val="CC76E0666C9448C59CBF8356330F269E"/>
    <w:rsid w:val="00E86E00"/>
    <w:rPr>
      <w:lang w:val="en-US" w:eastAsia="en-US"/>
    </w:rPr>
  </w:style>
  <w:style w:type="paragraph" w:customStyle="1" w:styleId="990DDD45D1C84809811CE50DF7B9E3F3">
    <w:name w:val="990DDD45D1C84809811CE50DF7B9E3F3"/>
    <w:rsid w:val="00E86E0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SharedWithUsers xmlns="78563eaf-99ec-4a8b-989b-af18745a88eb">
      <UserInfo>
        <DisplayName>Evonne Inglesh</DisplayName>
        <AccountId>14</AccountId>
        <AccountType/>
      </UserInfo>
    </SharedWithUsers>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994245-3EA4-4FD2-AADF-AFEA6ED4AB12}">
  <ds:schemaRefs>
    <ds:schemaRef ds:uri="http://schemas.microsoft.com/sharepoint/v3/contenttype/forms"/>
  </ds:schemaRefs>
</ds:datastoreItem>
</file>

<file path=customXml/itemProps2.xml><?xml version="1.0" encoding="utf-8"?>
<ds:datastoreItem xmlns:ds="http://schemas.openxmlformats.org/officeDocument/2006/customXml" ds:itemID="{E80A447F-7B43-4D28-8B24-A411AC13181F}">
  <ds:schemaRefs>
    <ds:schemaRef ds:uri="http://schemas.openxmlformats.org/officeDocument/2006/bibliography"/>
  </ds:schemaRefs>
</ds:datastoreItem>
</file>

<file path=customXml/itemProps3.xml><?xml version="1.0" encoding="utf-8"?>
<ds:datastoreItem xmlns:ds="http://schemas.openxmlformats.org/officeDocument/2006/customXml" ds:itemID="{2AE041F9-0A49-465D-8247-D8609CE68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82CB8-1E56-4CE0-BA95-14603633E0BD}">
  <ds:schemaRefs>
    <ds:schemaRef ds:uri="http://schemas.openxmlformats.org/officeDocument/2006/bibliography"/>
  </ds:schemaRefs>
</ds:datastoreItem>
</file>

<file path=customXml/itemProps5.xml><?xml version="1.0" encoding="utf-8"?>
<ds:datastoreItem xmlns:ds="http://schemas.openxmlformats.org/officeDocument/2006/customXml" ds:itemID="{2FF82459-8A9E-4024-8640-153C901D75D7}">
  <ds:schemaRefs>
    <ds:schemaRef ds:uri="http://schemas.microsoft.com/office/2006/documentManagement/types"/>
    <ds:schemaRef ds:uri="http://www.w3.org/XML/1998/namespace"/>
    <ds:schemaRef ds:uri="http://schemas.openxmlformats.org/package/2006/metadata/core-properties"/>
    <ds:schemaRef ds:uri="78563eaf-99ec-4a8b-989b-af18745a88eb"/>
    <ds:schemaRef ds:uri="03df264b-2500-413d-bf94-c16f123cf3f3"/>
    <ds:schemaRef ds:uri="0f20a38a-d7e5-4f2d-9d04-4e7253d25786"/>
    <ds:schemaRef ds:uri="http://purl.org/dc/elements/1.1/"/>
    <ds:schemaRef ds:uri="http://schemas.microsoft.com/office/2006/metadata/properties"/>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10072</Words>
  <Characters>57415</Characters>
  <Application>Microsoft Office Word</Application>
  <DocSecurity>4</DocSecurity>
  <Lines>478</Lines>
  <Paragraphs>134</Paragraphs>
  <ScaleCrop>false</ScaleCrop>
  <Company>Nielsen</Company>
  <LinksUpToDate>false</LinksUpToDate>
  <CharactersWithSpaces>67353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Hoogwoud, Mick</dc:creator>
  <cp:keywords/>
  <cp:lastModifiedBy>Darren Gordon</cp:lastModifiedBy>
  <cp:revision>2</cp:revision>
  <cp:lastPrinted>2016-11-07T16:41:00Z</cp:lastPrinted>
  <dcterms:created xsi:type="dcterms:W3CDTF">2024-12-04T12:46:00Z</dcterms:created>
  <dcterms:modified xsi:type="dcterms:W3CDTF">2024-12-04T12:46:00Z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0FAAgF2m6QDt7ZVzjfE16n7iZfI6BgJo7XFd6kJnN3sJBBg09h/KHiVnsWWTpKpQqpMMIArgAeDL3WxT
yKooF6Dn1HGRou74tJ2oqkWeCqxATBfYWq3RNbrdTWOQLXiRrgZ1oElGaNzfcXorNV53PlhK7QfJ
OLRh4Ig5FcV6sLLmbX+4CPddYWKnxhW7k8GNL+IBUOMN8vCVxXHRp5JjiRGQh7bEmWr4YN6+Huh/
YNsOxSyBbeyVIOau9</vt:lpwstr>
  </property>
  <property fmtid="{D5CDD505-2E9C-101B-9397-08002B2CF9AE}" pid="3" name="MAIL_MSG_ID2">
    <vt:lpwstr>Hd2Ie3MtG1YBeegoYcpi6SoysFbkdhfp+QbZ8Pm09SFLaSiAXq7ifvyk75/
Wf5t6+8NVN0RaUdW5TbETCk2/pMfShitlLO5vTcuIdDbv3+q8SiANnCDYyo=</vt:lpwstr>
  </property>
  <property fmtid="{D5CDD505-2E9C-101B-9397-08002B2CF9AE}" pid="4" name="RESPONSE_SENDER_NAME">
    <vt:lpwstr>sAAAE34RQVAK31kXJbTtP/JPMgCy7dvfdkBvi9XeCCS3yVw=</vt:lpwstr>
  </property>
  <property fmtid="{D5CDD505-2E9C-101B-9397-08002B2CF9AE}" pid="5" name="EMAIL_OWNER_ADDRESS">
    <vt:lpwstr>ABAAJXrvhtoYpC4T4zCvwfevGkJ9jX8OVJIrSbzLlQ5ShWxThHm0+f4tZ9gH8egcXTLV</vt:lpwstr>
  </property>
  <property fmtid="{D5CDD505-2E9C-101B-9397-08002B2CF9AE}" pid="6" name="ContentTypeId">
    <vt:lpwstr>0x0101001B91B556498ACC43A41D83149D305135</vt:lpwstr>
  </property>
  <property fmtid="{D5CDD505-2E9C-101B-9397-08002B2CF9AE}" pid="7" name="MediaServiceImageTags">
    <vt:lpwstr/>
  </property>
</Properties>
</file>