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Collections 4.2 Meeting Note 45</w:t>
      </w:r>
    </w:p>
    <w:p>
      <w:r>
        <w:t>This synthetic meeting note records Ledgerly guidance for Collections 4.2 workstream 5. It references SYS-009, is owned by TEAM-009, and should be interpreted with its status and effective date.</w:t>
      </w:r>
    </w:p>
    <w:p>
      <w:r>
        <w:t>Document ID: DOC-0045. Status: authoritative. Region: 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Collections 4.2 Meeting Note 45</dc:title>
  <dc:subject/>
  <dc:creator>Ledgerly Synthetic Data Generator</dc:creator>
  <cp:keywords/>
  <dc:description>generated by python-docx</dc:description>
  <cp:lastModifiedBy>Ledgerly Synthetic Data Generator</cp:lastModifiedBy>
  <cp:revision>1</cp:revision>
  <dcterms:created xsi:type="dcterms:W3CDTF">2026-09-14T00:00:00Z</dcterms:created>
  <dcterms:modified xsi:type="dcterms:W3CDTF">2026-09-14T00:00:00Z</dcterms:modified>
  <cp:category/>
</cp:coreProperties>
</file>