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feedback call 004</w:t>
      </w:r>
    </w:p>
    <w:p>
      <w:r>
        <w:t>FBK-0038 · CUST-010 · Keyboard navigation in the policy editor skips conditional fields.</w:t>
      </w:r>
    </w:p>
    <w:p>
      <w:r>
        <w:t>FBK-0041 · CUST-013 · Reviewers need threaded comments on proposed workflow changes.</w:t>
      </w:r>
    </w:p>
    <w:p>
      <w:r>
        <w:t>FBK-0044 · CUST-002 · Administrators want bulk policy editing with a safe preview.</w:t>
      </w:r>
    </w:p>
    <w:p>
      <w:r>
        <w:t>FBK-0047 · CUST-005 · Approval reminders should respect local working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feedback call 004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