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Functional Specification Document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Module: User Registration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describes the functional requirements for the User Registration module of the CustomerPortal application. See Figure 1 for the registration form layout.</w:t>
      </w:r>
    </w:p>
    <w:p>
      <w:pPr>
        <w:pStyle w:val="Heading1"/>
        <w:spacing w:after="150" w:before="300"/>
      </w:pPr>
      <w:r>
        <w:t xml:space="preserve">2. Functional Requirements</w:t>
      </w:r>
    </w:p>
    <w:p>
      <w:pPr>
        <w:pStyle w:val="Heading2"/>
        <w:spacing w:after="120" w:before="250"/>
      </w:pPr>
      <w:r>
        <w:t xml:space="preserve">2.1 Registration Form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rPr>
          <w:tblHeader/>
        </w:trPr>
        <w:tc>
          <w:tcPr>
            <w:tcW w:type="dxa" w:w="1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3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000"/>
          </w:tcPr>
          <w:p>
            <w:r>
              <w:t xml:space="preserve">FR-01</w:t>
            </w:r>
          </w:p>
        </w:tc>
        <w:tc>
          <w:tcPr>
            <w:tcW w:type="dxa" w:w="3200"/>
          </w:tcPr>
          <w:p>
            <w:r>
              <w:t xml:space="preserve">Registration Fields</w:t>
            </w:r>
          </w:p>
        </w:tc>
        <w:tc>
          <w:tcPr>
            <w:tcW w:type="dxa" w:w="5300"/>
          </w:tcPr>
          <w:p>
            <w:r>
              <w:t xml:space="preserve">The registration form shall collect Full Name, Email, Password, Confirm Password, and an optional Phone Number, as shown in Figure 1.</w:t>
            </w:r>
          </w:p>
        </w:tc>
      </w:tr>
      <w:tr>
        <w:tc>
          <w:tcPr>
            <w:tcW w:type="dxa" w:w="1000"/>
          </w:tcPr>
          <w:p>
            <w:r>
              <w:t xml:space="preserve">FR-02</w:t>
            </w:r>
          </w:p>
        </w:tc>
        <w:tc>
          <w:tcPr>
            <w:tcW w:type="dxa" w:w="3200"/>
          </w:tcPr>
          <w:p>
            <w:r>
              <w:t xml:space="preserve">Field Validation</w:t>
            </w:r>
          </w:p>
        </w:tc>
        <w:tc>
          <w:tcPr>
            <w:tcW w:type="dxa" w:w="5300"/>
          </w:tcPr>
          <w:p>
            <w:r>
              <w:t xml:space="preserve">See Table 2.1.1 for per-field validation rules.</w:t>
            </w:r>
          </w:p>
        </w:tc>
      </w:tr>
      <w:tr>
        <w:tc>
          <w:tcPr>
            <w:tcW w:type="dxa" w:w="1000"/>
          </w:tcPr>
          <w:p>
            <w:r>
              <w:t xml:space="preserve">FR-03</w:t>
            </w:r>
          </w:p>
        </w:tc>
        <w:tc>
          <w:tcPr>
            <w:tcW w:type="dxa" w:w="3200"/>
          </w:tcPr>
          <w:p>
            <w:r>
              <w:t xml:space="preserve">Terms Acceptance</w:t>
            </w:r>
          </w:p>
        </w:tc>
        <w:tc>
          <w:tcPr>
            <w:tcW w:type="dxa" w:w="5300"/>
          </w:tcPr>
          <w:p>
            <w:r>
              <w:t xml:space="preserve">The "I agree to the Terms of Service and Privacy Policy" checkbox must be checked before the Create Account button becomes enabled.</w:t>
            </w:r>
          </w:p>
        </w:tc>
      </w:tr>
    </w:tbl>
    <w:p>
      <w:pPr>
        <w:spacing w:after="100" w:before="200"/>
      </w:pPr>
      <w:r>
        <w:rPr>
          <w:b/>
          <w:bCs/>
          <w:i/>
          <w:iCs/>
        </w:rPr>
        <w:t xml:space="preserve">Table 2.1.1: Field Validation Rules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0"/>
        <w:gridCol w:w="3750"/>
      </w:tblGrid>
      <w:tr>
        <w:trPr>
          <w:tblHeader/>
        </w:trPr>
        <w:tc>
          <w:tcPr>
            <w:tcW w:type="dxa" w:w="2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75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75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Error Message</w:t>
            </w:r>
          </w:p>
        </w:tc>
      </w:tr>
      <w:tr>
        <w:tc>
          <w:tcPr>
            <w:tcW w:type="dxa" w:w="2000"/>
          </w:tcPr>
          <w:p>
            <w:r>
              <w:t xml:space="preserve">Full name</w:t>
            </w:r>
          </w:p>
        </w:tc>
        <w:tc>
          <w:tcPr>
            <w:tcW w:type="dxa" w:w="3750"/>
          </w:tcPr>
          <w:p>
            <w:r>
              <w:t xml:space="preserve">2-50 characters, letters and spaces only</w:t>
            </w:r>
          </w:p>
        </w:tc>
        <w:tc>
          <w:tcPr>
            <w:tcW w:type="dxa" w:w="3750"/>
          </w:tcPr>
          <w:p>
            <w:r>
              <w:t xml:space="preserve">"Please enter a valid name"</w:t>
            </w:r>
          </w:p>
        </w:tc>
      </w:tr>
      <w:tr>
        <w:tc>
          <w:tcPr>
            <w:tcW w:type="dxa" w:w="2000"/>
            <w:vMerge w:val="restart"/>
          </w:tcPr>
          <w:p>
            <w:r>
              <w:t xml:space="preserve">Email</w:t>
            </w:r>
          </w:p>
        </w:tc>
        <w:tc>
          <w:tcPr>
            <w:tcW w:type="dxa" w:w="3750"/>
          </w:tcPr>
          <w:p>
            <w:r>
              <w:t xml:space="preserve">Must be a valid email format</w:t>
            </w:r>
          </w:p>
        </w:tc>
        <w:tc>
          <w:tcPr>
            <w:tcW w:type="dxa" w:w="3750"/>
          </w:tcPr>
          <w:p>
            <w:r>
              <w:t xml:space="preserve">"Please enter a valid email address"</w:t>
            </w:r>
          </w:p>
        </w:tc>
      </w:tr>
      <w:tr>
        <w:tc>
          <w:tcPr>
            <w:tcW w:type="dxa" w:w="2000"/>
            <w:vMerge w:val="continue"/>
          </w:tcPr>
          <w:p>
            <w:r>
              <w:t xml:space="preserve"/>
            </w:r>
          </w:p>
        </w:tc>
        <w:tc>
          <w:tcPr>
            <w:tcW w:type="dxa" w:w="3750"/>
          </w:tcPr>
          <w:p>
            <w:r>
              <w:t xml:space="preserve">Must not already be registered</w:t>
            </w:r>
          </w:p>
        </w:tc>
        <w:tc>
          <w:tcPr>
            <w:tcW w:type="dxa" w:w="3750"/>
          </w:tcPr>
          <w:p>
            <w:r>
              <w:t xml:space="preserve">"An account with this email already exists"</w:t>
            </w:r>
          </w:p>
        </w:tc>
      </w:tr>
      <w:tr>
        <w:tc>
          <w:tcPr>
            <w:tcW w:type="dxa" w:w="2000"/>
          </w:tcPr>
          <w:p>
            <w:r>
              <w:t xml:space="preserve">Password</w:t>
            </w:r>
          </w:p>
        </w:tc>
        <w:tc>
          <w:tcPr>
            <w:tcW w:type="dxa" w:w="3750"/>
          </w:tcPr>
          <w:p>
            <w:r>
              <w:t xml:space="preserve">8-20 characters, 1 uppercase, 1 number</w:t>
            </w:r>
          </w:p>
        </w:tc>
        <w:tc>
          <w:tcPr>
            <w:tcW w:type="dxa" w:w="3750"/>
          </w:tcPr>
          <w:p>
            <w:r>
              <w:t xml:space="preserve">"Password does not meet requirements"</w:t>
            </w:r>
          </w:p>
        </w:tc>
      </w:tr>
      <w:tr>
        <w:tc>
          <w:tcPr>
            <w:tcW w:type="dxa" w:w="2000"/>
          </w:tcPr>
          <w:p>
            <w:r>
              <w:t xml:space="preserve">Confirm password</w:t>
            </w:r>
          </w:p>
        </w:tc>
        <w:tc>
          <w:tcPr>
            <w:tcW w:type="dxa" w:w="3750"/>
          </w:tcPr>
          <w:p>
            <w:r>
              <w:t xml:space="preserve">Must match Password field exactly</w:t>
            </w:r>
          </w:p>
        </w:tc>
        <w:tc>
          <w:tcPr>
            <w:tcW w:type="dxa" w:w="3750"/>
          </w:tcPr>
          <w:p>
            <w:r>
              <w:t xml:space="preserve">"Passwords do not match"</w:t>
            </w:r>
          </w:p>
        </w:tc>
      </w:tr>
      <w:tr>
        <w:tc>
          <w:tcPr>
            <w:tcW w:type="dxa" w:w="2000"/>
          </w:tcPr>
          <w:p>
            <w:r>
              <w:t xml:space="preserve">Phone number</w:t>
            </w:r>
          </w:p>
        </w:tc>
        <w:tc>
          <w:tcPr>
            <w:tcW w:type="dxa" w:w="3750"/>
          </w:tcPr>
          <w:p>
            <w:r>
              <w:t xml:space="preserve">Optional. If provided, must be a valid phone format</w:t>
            </w:r>
          </w:p>
        </w:tc>
        <w:tc>
          <w:tcPr>
            <w:tcW w:type="dxa" w:w="3750"/>
          </w:tcPr>
          <w:p>
            <w:r>
              <w:t xml:space="preserve">"Please enter a valid phone number"</w:t>
            </w:r>
          </w:p>
        </w:tc>
      </w:tr>
    </w:tbl>
    <w:p>
      <w:r>
        <w:br w:type="page"/>
      </w:r>
    </w:p>
    <w:p>
      <w:pPr>
        <w:pStyle w:val="Heading2"/>
        <w:spacing w:after="120" w:before="250"/>
      </w:pPr>
      <w:r>
        <w:t xml:space="preserve">2.2 Email Verification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rPr>
          <w:tblHeader/>
        </w:trPr>
        <w:tc>
          <w:tcPr>
            <w:tcW w:type="dxa" w:w="1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3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000"/>
          </w:tcPr>
          <w:p>
            <w:r>
              <w:t xml:space="preserve">FR-04</w:t>
            </w:r>
          </w:p>
        </w:tc>
        <w:tc>
          <w:tcPr>
            <w:tcW w:type="dxa" w:w="3200"/>
          </w:tcPr>
          <w:p>
            <w:r>
              <w:t xml:space="preserve">Verification Email</w:t>
            </w:r>
          </w:p>
        </w:tc>
        <w:tc>
          <w:tcPr>
            <w:tcW w:type="dxa" w:w="5300"/>
          </w:tcPr>
          <w:p>
            <w:r>
              <w:t xml:space="preserve">After successful registration, a verification email containing a confirmation link shall be sent to the registered address.</w:t>
            </w:r>
          </w:p>
        </w:tc>
      </w:tr>
      <w:tr>
        <w:tc>
          <w:tcPr>
            <w:tcW w:type="dxa" w:w="1000"/>
          </w:tcPr>
          <w:p>
            <w:r>
              <w:t xml:space="preserve">FR-05</w:t>
            </w:r>
          </w:p>
        </w:tc>
        <w:tc>
          <w:tcPr>
            <w:tcW w:type="dxa" w:w="3200"/>
          </w:tcPr>
          <w:p>
            <w:r>
              <w:t xml:space="preserve">Verification Speed</w:t>
            </w:r>
          </w:p>
        </w:tc>
        <w:tc>
          <w:tcPr>
            <w:tcW w:type="dxa" w:w="5300"/>
          </w:tcPr>
          <w:p>
            <w:r>
              <w:t xml:space="preserve">The verification email should arrive quickly so the user isn't kept waiting.</w:t>
            </w:r>
          </w:p>
        </w:tc>
      </w:tr>
      <w:tr>
        <w:tc>
          <w:tcPr>
            <w:tcW w:type="dxa" w:w="1000"/>
          </w:tcPr>
          <w:p>
            <w:r>
              <w:t xml:space="preserve">FR-06</w:t>
            </w:r>
          </w:p>
        </w:tc>
        <w:tc>
          <w:tcPr>
            <w:tcW w:type="dxa" w:w="3200"/>
          </w:tcPr>
          <w:p>
            <w:r>
              <w:t xml:space="preserve">Unverified Account Access</w:t>
            </w:r>
          </w:p>
        </w:tc>
        <w:tc>
          <w:tcPr>
            <w:tcW w:type="dxa" w:w="5300"/>
          </w:tcPr>
          <w:p>
            <w:r>
              <w:t xml:space="preserve">An unverified account may log in but shall have read-only access until the email is verified.</w:t>
            </w:r>
          </w:p>
        </w:tc>
      </w:tr>
    </w:tbl>
    <w:p>
      <w:pPr>
        <w:pStyle w:val="Heading1"/>
        <w:spacing w:after="150" w:before="300"/>
      </w:pPr>
      <w:r>
        <w:t xml:space="preserve">3. UI Reference</w:t>
      </w:r>
    </w:p>
    <w:p>
      <w:pPr>
        <w:spacing w:after="120"/>
      </w:pPr>
      <w:r>
        <w:t xml:space="preserve">Figure 1 shows the registration form layout referenced in FR-01 and FR-03.</w:t>
      </w:r>
    </w:p>
    <w:p>
      <w:pPr>
        <w:jc w:val="center"/>
      </w:pPr>
      <w:r>
        <w:drawing>
          <wp:inline distT="0" distB="0" distL="0" distR="0">
            <wp:extent cx="4000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FR-05: "quickly" has no defined time target — needs a measurable threshold (e.g. within 60 seconds).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5e235dfd1037144678a8b948e42911c33d1de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2026-09-23T02:08:47.693Z</dcterms:created>
  <dcterms:modified xsi:type="dcterms:W3CDTF">2026-09-23T02:08:47.693Z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