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65E9" w14:textId="53BF047F" w:rsidR="00252AA1" w:rsidRPr="0079373E" w:rsidRDefault="00213AAE" w:rsidP="00213AAE">
      <w:pPr>
        <w:spacing w:before="5000"/>
        <w:jc w:val="center"/>
        <w:rPr>
          <w:rFonts w:eastAsiaTheme="majorEastAsia" w:cstheme="minorHAnsi"/>
          <w:color w:val="2F5496" w:themeColor="accent1" w:themeShade="BF"/>
          <w:sz w:val="52"/>
          <w:szCs w:val="52"/>
        </w:rPr>
      </w:pPr>
      <w:r>
        <w:rPr>
          <w:rStyle w:val="10"/>
          <w:sz w:val="48"/>
          <w:szCs w:val="48"/>
        </w:rPr>
        <w:t>Программа измерений проекта</w:t>
      </w:r>
      <w:r>
        <w:rPr>
          <w:rStyle w:val="10"/>
          <w:sz w:val="48"/>
          <w:szCs w:val="48"/>
        </w:rPr>
        <w:br/>
        <w:t>(система метрик качества и эффективности)</w:t>
      </w:r>
      <w:r>
        <w:rPr>
          <w:rStyle w:val="10"/>
          <w:sz w:val="48"/>
          <w:szCs w:val="48"/>
        </w:rPr>
        <w:br/>
      </w:r>
      <w:r w:rsidR="005A3D9F" w:rsidRPr="005214C9">
        <w:rPr>
          <w:rStyle w:val="10"/>
          <w:sz w:val="48"/>
          <w:szCs w:val="48"/>
        </w:rPr>
        <w:br/>
      </w:r>
      <w:r w:rsidR="005A3D9F" w:rsidRPr="0079373E">
        <w:rPr>
          <w:rFonts w:cstheme="minorHAnsi"/>
          <w:sz w:val="40"/>
          <w:szCs w:val="40"/>
        </w:rPr>
        <w:t>Программная система для навигации в акватории на основе кластеризации траекторий движения судов</w:t>
      </w:r>
      <w:r w:rsidR="005214C9" w:rsidRPr="0079373E">
        <w:rPr>
          <w:rFonts w:cstheme="minorHAnsi"/>
          <w:sz w:val="36"/>
          <w:szCs w:val="36"/>
        </w:rPr>
        <w:br/>
      </w:r>
      <w:r w:rsidR="005A3D9F" w:rsidRPr="005A3D9F">
        <w:rPr>
          <w:rFonts w:cstheme="minorHAnsi"/>
          <w:sz w:val="32"/>
          <w:szCs w:val="32"/>
        </w:rPr>
        <w:br/>
      </w:r>
      <w:r w:rsidR="005A3D9F" w:rsidRPr="0079373E">
        <w:rPr>
          <w:rFonts w:cstheme="minorHAnsi"/>
          <w:b/>
          <w:bCs/>
          <w:sz w:val="32"/>
          <w:szCs w:val="32"/>
        </w:rPr>
        <w:t>Дудко Денис Олегович, Сазонтова Мария Дмитриевна</w:t>
      </w:r>
      <w:r w:rsidR="00252AA1" w:rsidRPr="0079373E">
        <w:rPr>
          <w:rFonts w:cstheme="minorHAnsi"/>
          <w:sz w:val="32"/>
          <w:szCs w:val="28"/>
        </w:rPr>
        <w:br w:type="page"/>
      </w:r>
    </w:p>
    <w:p w14:paraId="4B2A07FA" w14:textId="54458D51" w:rsidR="00B904D7" w:rsidRDefault="00213AAE" w:rsidP="00213AAE">
      <w:pPr>
        <w:pStyle w:val="1"/>
      </w:pPr>
      <w:r>
        <w:lastRenderedPageBreak/>
        <w:t>О</w:t>
      </w:r>
      <w:r w:rsidRPr="00213AAE">
        <w:t>ценк</w:t>
      </w:r>
      <w:r>
        <w:t>а</w:t>
      </w:r>
      <w:r w:rsidRPr="00213AAE">
        <w:t xml:space="preserve"> эффективности процесса разработки</w:t>
      </w:r>
    </w:p>
    <w:p w14:paraId="50F81206" w14:textId="4F3789DB" w:rsidR="00213AAE" w:rsidRPr="00213AAE" w:rsidRDefault="00213AAE" w:rsidP="00873F70">
      <w:pPr>
        <w:pStyle w:val="a0"/>
        <w:numPr>
          <w:ilvl w:val="0"/>
          <w:numId w:val="2"/>
        </w:numPr>
        <w:spacing w:before="240" w:after="240"/>
        <w:ind w:left="425" w:hanging="425"/>
        <w:rPr>
          <w:b/>
          <w:bCs/>
        </w:rPr>
      </w:pPr>
      <w:proofErr w:type="spellStart"/>
      <w:r w:rsidRPr="00213AAE">
        <w:rPr>
          <w:b/>
          <w:bCs/>
        </w:rPr>
        <w:t>Productivity</w:t>
      </w:r>
      <w:proofErr w:type="spellEnd"/>
    </w:p>
    <w:p w14:paraId="57D85CC0" w14:textId="77777777" w:rsidR="00213AAE" w:rsidRDefault="00213AAE" w:rsidP="000B7E3B">
      <w:pPr>
        <w:pStyle w:val="a0"/>
        <w:numPr>
          <w:ilvl w:val="0"/>
          <w:numId w:val="3"/>
        </w:numPr>
        <w:spacing w:after="120"/>
        <w:ind w:left="426" w:hanging="426"/>
      </w:pPr>
      <w:proofErr w:type="spellStart"/>
      <w:r>
        <w:t>Productivity</w:t>
      </w:r>
      <w:proofErr w:type="spellEnd"/>
      <w:r>
        <w:t xml:space="preserve"> = LOC / Рабочее время, затраченное на проект;</w:t>
      </w:r>
    </w:p>
    <w:p w14:paraId="0B4B5224" w14:textId="7AC45718" w:rsidR="00213AAE" w:rsidRDefault="00213AAE" w:rsidP="000B7E3B">
      <w:pPr>
        <w:pStyle w:val="a0"/>
        <w:numPr>
          <w:ilvl w:val="0"/>
          <w:numId w:val="3"/>
        </w:numPr>
        <w:spacing w:after="120"/>
        <w:ind w:left="426" w:hanging="426"/>
      </w:pPr>
      <w:r>
        <w:t>Стратегическая цель метрики – повысить производительность труда.</w:t>
      </w:r>
    </w:p>
    <w:p w14:paraId="7CD02B2F" w14:textId="271B3953" w:rsidR="00213AAE" w:rsidRDefault="00213AAE" w:rsidP="000B7E3B">
      <w:pPr>
        <w:pStyle w:val="a0"/>
        <w:numPr>
          <w:ilvl w:val="0"/>
          <w:numId w:val="3"/>
        </w:numPr>
        <w:spacing w:after="120"/>
        <w:ind w:left="426" w:hanging="426"/>
      </w:pPr>
      <w:r>
        <w:t>Изучаемый объект метрики – проект, измеряемый атрибут – производительность</w:t>
      </w:r>
      <w:r w:rsidR="00873F70">
        <w:t xml:space="preserve"> </w:t>
      </w:r>
      <w:r>
        <w:t>труда на проекте.</w:t>
      </w:r>
    </w:p>
    <w:p w14:paraId="594E3412" w14:textId="299F05C0" w:rsidR="00213AAE" w:rsidRDefault="00213AAE" w:rsidP="000B7E3B">
      <w:pPr>
        <w:pStyle w:val="a0"/>
        <w:numPr>
          <w:ilvl w:val="0"/>
          <w:numId w:val="3"/>
        </w:numPr>
        <w:spacing w:after="120"/>
        <w:ind w:left="426" w:hanging="426"/>
      </w:pPr>
      <w:r>
        <w:t>Единица измерения – LOC / человеко-час.</w:t>
      </w:r>
    </w:p>
    <w:p w14:paraId="64076EFD" w14:textId="77777777" w:rsidR="00213AAE" w:rsidRPr="00213AAE" w:rsidRDefault="00213AAE" w:rsidP="00873F70">
      <w:pPr>
        <w:pStyle w:val="a0"/>
        <w:numPr>
          <w:ilvl w:val="0"/>
          <w:numId w:val="2"/>
        </w:numPr>
        <w:spacing w:before="240" w:after="240"/>
        <w:ind w:left="425" w:hanging="425"/>
        <w:rPr>
          <w:b/>
          <w:bCs/>
        </w:rPr>
      </w:pPr>
      <w:proofErr w:type="spellStart"/>
      <w:r w:rsidRPr="00213AAE">
        <w:rPr>
          <w:b/>
          <w:bCs/>
        </w:rPr>
        <w:t>Problem</w:t>
      </w:r>
      <w:proofErr w:type="spellEnd"/>
      <w:r w:rsidRPr="00213AAE">
        <w:rPr>
          <w:b/>
          <w:bCs/>
        </w:rPr>
        <w:t xml:space="preserve"> </w:t>
      </w:r>
      <w:proofErr w:type="spellStart"/>
      <w:r w:rsidRPr="00213AAE">
        <w:rPr>
          <w:b/>
          <w:bCs/>
        </w:rPr>
        <w:t>Resolution</w:t>
      </w:r>
      <w:proofErr w:type="spellEnd"/>
      <w:r w:rsidRPr="00213AAE">
        <w:rPr>
          <w:b/>
          <w:bCs/>
        </w:rPr>
        <w:t xml:space="preserve"> Rate (PRR)</w:t>
      </w:r>
    </w:p>
    <w:p w14:paraId="744557B2" w14:textId="69D0B523" w:rsidR="00213AAE" w:rsidRDefault="00213AAE" w:rsidP="000B7E3B">
      <w:pPr>
        <w:pStyle w:val="a0"/>
        <w:numPr>
          <w:ilvl w:val="0"/>
          <w:numId w:val="4"/>
        </w:numPr>
        <w:spacing w:after="120"/>
        <w:ind w:left="426" w:hanging="426"/>
      </w:pPr>
      <w:r>
        <w:t>PRR = Количество дней на обработку задачи;</w:t>
      </w:r>
    </w:p>
    <w:p w14:paraId="3CAFD0BB" w14:textId="7F9A6D07" w:rsidR="00213AAE" w:rsidRDefault="00213AAE" w:rsidP="000B7E3B">
      <w:pPr>
        <w:pStyle w:val="a0"/>
        <w:numPr>
          <w:ilvl w:val="0"/>
          <w:numId w:val="4"/>
        </w:numPr>
        <w:spacing w:after="120"/>
        <w:ind w:left="426" w:hanging="426"/>
      </w:pPr>
      <w:r>
        <w:t>Стратегическая цель метрики – сократить сроки выполнения проектов по</w:t>
      </w:r>
      <w:r w:rsidR="00873F70">
        <w:t xml:space="preserve"> </w:t>
      </w:r>
      <w:r>
        <w:t>разработке ПО.</w:t>
      </w:r>
    </w:p>
    <w:p w14:paraId="3FE75C11" w14:textId="77777777" w:rsidR="00213AAE" w:rsidRDefault="00213AAE" w:rsidP="000B7E3B">
      <w:pPr>
        <w:pStyle w:val="a0"/>
        <w:numPr>
          <w:ilvl w:val="0"/>
          <w:numId w:val="4"/>
        </w:numPr>
        <w:spacing w:after="120"/>
        <w:ind w:left="426" w:hanging="426"/>
      </w:pPr>
      <w:r>
        <w:t>Изучаемый объект метрики – задача, измеряемый атрибут – время обработки.</w:t>
      </w:r>
    </w:p>
    <w:p w14:paraId="54AC69B2" w14:textId="4B938C06" w:rsidR="00213AAE" w:rsidRDefault="00213AAE" w:rsidP="000B7E3B">
      <w:pPr>
        <w:pStyle w:val="a0"/>
        <w:numPr>
          <w:ilvl w:val="0"/>
          <w:numId w:val="4"/>
        </w:numPr>
        <w:spacing w:after="120"/>
        <w:ind w:left="426" w:hanging="426"/>
      </w:pPr>
      <w:r>
        <w:t xml:space="preserve">Единица измерения </w:t>
      </w:r>
      <w:r>
        <w:rPr>
          <w:lang w:val="en-US"/>
        </w:rPr>
        <w:t>–</w:t>
      </w:r>
      <w:r>
        <w:t xml:space="preserve"> день.</w:t>
      </w:r>
    </w:p>
    <w:p w14:paraId="766F9A71" w14:textId="382015FC" w:rsidR="00873F70" w:rsidRDefault="00873F70" w:rsidP="00873F70">
      <w:pPr>
        <w:pStyle w:val="1"/>
        <w:spacing w:before="240"/>
      </w:pPr>
      <w:r>
        <w:t>Оценка качества программного продукта</w:t>
      </w:r>
    </w:p>
    <w:p w14:paraId="56E58C9E" w14:textId="77777777" w:rsidR="00873F70" w:rsidRPr="00873F70" w:rsidRDefault="00873F70" w:rsidP="00873F70">
      <w:pPr>
        <w:pStyle w:val="ab"/>
        <w:numPr>
          <w:ilvl w:val="0"/>
          <w:numId w:val="5"/>
        </w:numPr>
        <w:spacing w:after="240"/>
        <w:ind w:left="425" w:hanging="425"/>
        <w:contextualSpacing w:val="0"/>
        <w:rPr>
          <w:b/>
          <w:bCs/>
        </w:rPr>
      </w:pPr>
      <w:r w:rsidRPr="00873F70">
        <w:rPr>
          <w:b/>
          <w:bCs/>
        </w:rPr>
        <w:t xml:space="preserve">Product </w:t>
      </w:r>
      <w:proofErr w:type="spellStart"/>
      <w:r w:rsidRPr="00873F70">
        <w:rPr>
          <w:b/>
          <w:bCs/>
        </w:rPr>
        <w:t>Fault</w:t>
      </w:r>
      <w:proofErr w:type="spellEnd"/>
      <w:r w:rsidRPr="00873F70">
        <w:rPr>
          <w:b/>
          <w:bCs/>
        </w:rPr>
        <w:t xml:space="preserve"> </w:t>
      </w:r>
      <w:proofErr w:type="spellStart"/>
      <w:r w:rsidRPr="00873F70">
        <w:rPr>
          <w:b/>
          <w:bCs/>
        </w:rPr>
        <w:t>Density</w:t>
      </w:r>
      <w:proofErr w:type="spellEnd"/>
      <w:r w:rsidRPr="00873F70">
        <w:rPr>
          <w:b/>
          <w:bCs/>
        </w:rPr>
        <w:t xml:space="preserve"> (PFD)</w:t>
      </w:r>
    </w:p>
    <w:p w14:paraId="0D5D25E9" w14:textId="6C2CF8E1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PFD-</w:t>
      </w:r>
      <w:proofErr w:type="spellStart"/>
      <w:r>
        <w:t>Req</w:t>
      </w:r>
      <w:proofErr w:type="spellEnd"/>
      <w:r>
        <w:t xml:space="preserve"> = Число ошибок, допущенных на этапе разработки требований / Размер</w:t>
      </w:r>
      <w:r>
        <w:t xml:space="preserve"> </w:t>
      </w:r>
      <w:r>
        <w:t>требований;</w:t>
      </w:r>
    </w:p>
    <w:p w14:paraId="684820D2" w14:textId="461CBE7C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PFD-Design = Число ошибок, допущенных на этапе дизайна / Размер документов</w:t>
      </w:r>
      <w:r>
        <w:t xml:space="preserve"> </w:t>
      </w:r>
      <w:r>
        <w:t>дизайна;</w:t>
      </w:r>
    </w:p>
    <w:p w14:paraId="32201891" w14:textId="77777777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PFD-</w:t>
      </w:r>
      <w:proofErr w:type="spellStart"/>
      <w:r>
        <w:t>Coding</w:t>
      </w:r>
      <w:proofErr w:type="spellEnd"/>
      <w:r>
        <w:t xml:space="preserve"> = Число ошибок, допущенных на этапе кодирования / LOC;</w:t>
      </w:r>
    </w:p>
    <w:p w14:paraId="145B4B52" w14:textId="77777777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PFD-Test = Число ошибок, допущенных на этапе тестирования / Количество тестов;</w:t>
      </w:r>
    </w:p>
    <w:p w14:paraId="0D6537B3" w14:textId="77777777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Стратегическая цель метрики – повысить качество разрабатываемого ПО.</w:t>
      </w:r>
    </w:p>
    <w:p w14:paraId="1BC3D6F0" w14:textId="6B2AFE23" w:rsid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Изучаемый объект метрики – продукт, измеряемый атрибут – плотность неполадок</w:t>
      </w:r>
      <w:r>
        <w:t xml:space="preserve"> </w:t>
      </w:r>
      <w:r>
        <w:t>(учитывает все ошибки).</w:t>
      </w:r>
    </w:p>
    <w:p w14:paraId="41F82D87" w14:textId="1D5A7B6A" w:rsidR="00873F70" w:rsidRPr="00873F70" w:rsidRDefault="00873F70" w:rsidP="000B7E3B">
      <w:pPr>
        <w:pStyle w:val="ab"/>
        <w:numPr>
          <w:ilvl w:val="0"/>
          <w:numId w:val="6"/>
        </w:numPr>
        <w:spacing w:after="120"/>
        <w:ind w:left="426" w:hanging="426"/>
        <w:contextualSpacing w:val="0"/>
      </w:pPr>
      <w:r>
        <w:t>Единица измерения – неполадка / единица размера.</w:t>
      </w:r>
    </w:p>
    <w:sectPr w:rsidR="00873F70" w:rsidRPr="0087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25C"/>
    <w:multiLevelType w:val="hybridMultilevel"/>
    <w:tmpl w:val="E7E62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62156"/>
    <w:multiLevelType w:val="hybridMultilevel"/>
    <w:tmpl w:val="2B247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2E55AB"/>
    <w:multiLevelType w:val="hybridMultilevel"/>
    <w:tmpl w:val="BEA08D48"/>
    <w:lvl w:ilvl="0" w:tplc="AD16A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3843C2"/>
    <w:multiLevelType w:val="hybridMultilevel"/>
    <w:tmpl w:val="4E66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F692C"/>
    <w:multiLevelType w:val="hybridMultilevel"/>
    <w:tmpl w:val="2E04D652"/>
    <w:lvl w:ilvl="0" w:tplc="5F7A4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26795A"/>
    <w:multiLevelType w:val="hybridMultilevel"/>
    <w:tmpl w:val="C0DE74A6"/>
    <w:lvl w:ilvl="0" w:tplc="AD16A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2423015">
    <w:abstractNumId w:val="4"/>
  </w:num>
  <w:num w:numId="2" w16cid:durableId="150753837">
    <w:abstractNumId w:val="2"/>
  </w:num>
  <w:num w:numId="3" w16cid:durableId="537427507">
    <w:abstractNumId w:val="1"/>
  </w:num>
  <w:num w:numId="4" w16cid:durableId="2034499630">
    <w:abstractNumId w:val="0"/>
  </w:num>
  <w:num w:numId="5" w16cid:durableId="1043137111">
    <w:abstractNumId w:val="5"/>
  </w:num>
  <w:num w:numId="6" w16cid:durableId="66493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9F"/>
    <w:rsid w:val="000B7E3B"/>
    <w:rsid w:val="001A504A"/>
    <w:rsid w:val="00213AAE"/>
    <w:rsid w:val="00252AA1"/>
    <w:rsid w:val="002F11B3"/>
    <w:rsid w:val="00463079"/>
    <w:rsid w:val="004C3B64"/>
    <w:rsid w:val="005214C9"/>
    <w:rsid w:val="005A3D9F"/>
    <w:rsid w:val="00653CE4"/>
    <w:rsid w:val="00664DF1"/>
    <w:rsid w:val="00741E16"/>
    <w:rsid w:val="0079373E"/>
    <w:rsid w:val="007A1E91"/>
    <w:rsid w:val="0080659B"/>
    <w:rsid w:val="00864B6C"/>
    <w:rsid w:val="00873F70"/>
    <w:rsid w:val="00942DE8"/>
    <w:rsid w:val="00A5294A"/>
    <w:rsid w:val="00AA569D"/>
    <w:rsid w:val="00B904D7"/>
    <w:rsid w:val="00BA218D"/>
    <w:rsid w:val="00C94BE3"/>
    <w:rsid w:val="00CA5338"/>
    <w:rsid w:val="00CB427E"/>
    <w:rsid w:val="00D55C41"/>
    <w:rsid w:val="00E12B93"/>
    <w:rsid w:val="00F27ADA"/>
    <w:rsid w:val="00F51327"/>
    <w:rsid w:val="00F5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15303"/>
  <w15:chartTrackingRefBased/>
  <w15:docId w15:val="{2869E0E2-D5F8-4636-B7B4-DF1D1EF3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A1"/>
    <w:pPr>
      <w:spacing w:after="0" w:line="240" w:lineRule="auto"/>
    </w:pPr>
    <w:rPr>
      <w:rFonts w:eastAsia="MS Mincho" w:cs="Times New Roman"/>
      <w:sz w:val="28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213AAE"/>
    <w:pPr>
      <w:keepNext/>
      <w:keepLines/>
      <w:spacing w:after="240"/>
      <w:outlineLvl w:val="0"/>
    </w:pPr>
    <w:rPr>
      <w:rFonts w:eastAsiaTheme="majorEastAsia" w:cstheme="minorHAns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0"/>
    <w:link w:val="20"/>
    <w:uiPriority w:val="9"/>
    <w:unhideWhenUsed/>
    <w:qFormat/>
    <w:rsid w:val="00942DE8"/>
    <w:pPr>
      <w:keepNext/>
      <w:keepLines/>
      <w:spacing w:before="240" w:after="240"/>
      <w:ind w:firstLine="709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док"/>
    <w:basedOn w:val="1"/>
    <w:link w:val="a5"/>
    <w:qFormat/>
    <w:rsid w:val="00741E16"/>
    <w:pPr>
      <w:spacing w:before="320" w:after="80"/>
      <w:jc w:val="center"/>
    </w:pPr>
    <w:rPr>
      <w:rFonts w:ascii="Times New Roman" w:hAnsi="Times New Roman"/>
      <w:color w:val="4472C4" w:themeColor="accent1"/>
      <w:sz w:val="40"/>
      <w:szCs w:val="40"/>
    </w:rPr>
  </w:style>
  <w:style w:type="character" w:customStyle="1" w:styleId="a5">
    <w:name w:val="Заголовок док Знак"/>
    <w:basedOn w:val="10"/>
    <w:link w:val="a4"/>
    <w:rsid w:val="00741E16"/>
    <w:rPr>
      <w:rFonts w:ascii="Times New Roman" w:eastAsiaTheme="majorEastAsia" w:hAnsi="Times New Roman" w:cstheme="majorBidi"/>
      <w:color w:val="4472C4" w:themeColor="accent1"/>
      <w:sz w:val="40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213AAE"/>
    <w:rPr>
      <w:rFonts w:eastAsiaTheme="majorEastAsia" w:cstheme="minorHAnsi"/>
      <w:color w:val="2F5496" w:themeColor="accent1" w:themeShade="BF"/>
      <w:sz w:val="36"/>
      <w:szCs w:val="36"/>
      <w:lang w:eastAsia="ja-JP"/>
    </w:rPr>
  </w:style>
  <w:style w:type="paragraph" w:customStyle="1" w:styleId="a0">
    <w:name w:val="ОснТекст док"/>
    <w:basedOn w:val="a4"/>
    <w:link w:val="a6"/>
    <w:qFormat/>
    <w:rsid w:val="00F56D9A"/>
    <w:pPr>
      <w:spacing w:before="0"/>
      <w:ind w:firstLine="709"/>
      <w:jc w:val="both"/>
    </w:pPr>
    <w:rPr>
      <w:rFonts w:asciiTheme="minorHAnsi" w:hAnsiTheme="minorHAnsi"/>
      <w:color w:val="auto"/>
      <w:sz w:val="28"/>
    </w:rPr>
  </w:style>
  <w:style w:type="character" w:customStyle="1" w:styleId="a6">
    <w:name w:val="ОснТекст док Знак"/>
    <w:basedOn w:val="a5"/>
    <w:link w:val="a0"/>
    <w:rsid w:val="00F56D9A"/>
    <w:rPr>
      <w:rFonts w:ascii="Times New Roman" w:eastAsiaTheme="majorEastAsia" w:hAnsi="Times New Roman" w:cstheme="minorHAnsi"/>
      <w:color w:val="4472C4" w:themeColor="accent1"/>
      <w:sz w:val="28"/>
      <w:szCs w:val="40"/>
      <w:lang w:eastAsia="ja-JP"/>
    </w:rPr>
  </w:style>
  <w:style w:type="paragraph" w:customStyle="1" w:styleId="a7">
    <w:name w:val="Основной текст для курсача"/>
    <w:link w:val="a8"/>
    <w:autoRedefine/>
    <w:qFormat/>
    <w:rsid w:val="001A504A"/>
    <w:pPr>
      <w:spacing w:after="0" w:line="360" w:lineRule="auto"/>
      <w:ind w:firstLine="426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8">
    <w:name w:val="Основной текст для курсача Знак"/>
    <w:basedOn w:val="a1"/>
    <w:link w:val="a7"/>
    <w:rsid w:val="001A504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No Spacing"/>
    <w:link w:val="aa"/>
    <w:uiPriority w:val="1"/>
    <w:qFormat/>
    <w:rsid w:val="005A3D9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5A3D9F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55C4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42DE8"/>
    <w:rPr>
      <w:rFonts w:eastAsiaTheme="majorEastAsia" w:cstheme="minorHAnsi"/>
      <w:color w:val="2F5496" w:themeColor="accent1" w:themeShade="BF"/>
      <w:sz w:val="32"/>
      <w:szCs w:val="32"/>
      <w:lang w:eastAsia="ja-JP"/>
    </w:rPr>
  </w:style>
  <w:style w:type="paragraph" w:styleId="ac">
    <w:name w:val="Title"/>
    <w:basedOn w:val="a"/>
    <w:next w:val="a"/>
    <w:link w:val="ad"/>
    <w:uiPriority w:val="10"/>
    <w:qFormat/>
    <w:rsid w:val="002F11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2F11B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30">
    <w:name w:val="Заголовок 3 Знак"/>
    <w:basedOn w:val="a1"/>
    <w:link w:val="3"/>
    <w:uiPriority w:val="9"/>
    <w:rsid w:val="00942D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cp:keywords/>
  <dc:description/>
  <cp:lastModifiedBy>Дудко Денис Олегович</cp:lastModifiedBy>
  <cp:revision>11</cp:revision>
  <dcterms:created xsi:type="dcterms:W3CDTF">2022-11-24T03:56:00Z</dcterms:created>
  <dcterms:modified xsi:type="dcterms:W3CDTF">2022-12-07T14:59:00Z</dcterms:modified>
</cp:coreProperties>
</file>