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8E8040" w14:textId="77777777" w:rsidR="00F238C2" w:rsidRDefault="00F32D3F">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Open Geospatial Consortium</w:t>
      </w:r>
    </w:p>
    <w:p w14:paraId="598E8041" w14:textId="77777777" w:rsidR="00F238C2" w:rsidRDefault="00F32D3F">
      <w:pPr>
        <w:spacing w:before="240" w:after="240"/>
        <w:rPr>
          <w:sz w:val="20"/>
          <w:szCs w:val="20"/>
        </w:rPr>
      </w:pPr>
      <w:r>
        <w:rPr>
          <w:sz w:val="20"/>
          <w:szCs w:val="20"/>
        </w:rPr>
        <w:t>Publication Date: yyyy-mm-dd</w:t>
      </w:r>
    </w:p>
    <w:p w14:paraId="598E8042" w14:textId="77777777" w:rsidR="00F238C2" w:rsidRDefault="00F32D3F">
      <w:pPr>
        <w:spacing w:before="240" w:after="240"/>
        <w:rPr>
          <w:sz w:val="20"/>
          <w:szCs w:val="20"/>
        </w:rPr>
      </w:pPr>
      <w:r>
        <w:rPr>
          <w:sz w:val="20"/>
          <w:szCs w:val="20"/>
        </w:rPr>
        <w:t>Approval Date:</w:t>
      </w:r>
      <w:r>
        <w:rPr>
          <w:color w:val="0000FF"/>
          <w:sz w:val="20"/>
          <w:szCs w:val="20"/>
        </w:rPr>
        <w:t xml:space="preserve"> </w:t>
      </w:r>
      <w:r>
        <w:rPr>
          <w:sz w:val="20"/>
          <w:szCs w:val="20"/>
        </w:rPr>
        <w:t>yyyy-mm-dd</w:t>
      </w:r>
    </w:p>
    <w:p w14:paraId="598E8043" w14:textId="33FC0D7C" w:rsidR="00F238C2" w:rsidRDefault="00F32D3F">
      <w:pPr>
        <w:spacing w:before="240" w:after="240"/>
        <w:rPr>
          <w:color w:val="FF0000"/>
          <w:sz w:val="20"/>
          <w:szCs w:val="20"/>
        </w:rPr>
      </w:pPr>
      <w:r>
        <w:rPr>
          <w:sz w:val="20"/>
          <w:szCs w:val="20"/>
        </w:rPr>
        <w:t>Posted Date:</w:t>
      </w:r>
      <w:r>
        <w:rPr>
          <w:color w:val="0000FF"/>
          <w:sz w:val="20"/>
          <w:szCs w:val="20"/>
        </w:rPr>
        <w:t xml:space="preserve"> </w:t>
      </w:r>
      <w:r w:rsidR="00065D10">
        <w:rPr>
          <w:color w:val="FF0000"/>
          <w:sz w:val="20"/>
          <w:szCs w:val="20"/>
        </w:rPr>
        <w:t>2019</w:t>
      </w:r>
      <w:r>
        <w:rPr>
          <w:color w:val="FF0000"/>
          <w:sz w:val="20"/>
          <w:szCs w:val="20"/>
        </w:rPr>
        <w:t>-</w:t>
      </w:r>
      <w:r w:rsidR="00065D10">
        <w:rPr>
          <w:color w:val="FF0000"/>
          <w:sz w:val="20"/>
          <w:szCs w:val="20"/>
        </w:rPr>
        <w:t>10-30</w:t>
      </w:r>
    </w:p>
    <w:p w14:paraId="598E8044" w14:textId="4D78D62A" w:rsidR="00F238C2" w:rsidRDefault="00F32D3F">
      <w:pPr>
        <w:spacing w:before="220" w:after="240"/>
        <w:rPr>
          <w:color w:val="0070C0"/>
          <w:sz w:val="20"/>
          <w:szCs w:val="20"/>
        </w:rPr>
      </w:pPr>
      <w:r>
        <w:rPr>
          <w:sz w:val="20"/>
          <w:szCs w:val="20"/>
        </w:rPr>
        <w:t>Reference number of this document:</w:t>
      </w:r>
      <w:r>
        <w:rPr>
          <w:color w:val="0000FF"/>
          <w:sz w:val="20"/>
          <w:szCs w:val="20"/>
        </w:rPr>
        <w:t xml:space="preserve"> </w:t>
      </w:r>
      <w:r w:rsidR="00320275">
        <w:rPr>
          <w:color w:val="0070C0"/>
          <w:sz w:val="20"/>
          <w:szCs w:val="20"/>
        </w:rPr>
        <w:t xml:space="preserve">OGC </w:t>
      </w:r>
      <w:r w:rsidR="00320275" w:rsidRPr="00320275">
        <w:rPr>
          <w:color w:val="0070C0"/>
          <w:sz w:val="20"/>
          <w:szCs w:val="20"/>
        </w:rPr>
        <w:t>19-075</w:t>
      </w:r>
      <w:bookmarkStart w:id="0" w:name="_GoBack"/>
      <w:bookmarkEnd w:id="0"/>
    </w:p>
    <w:p w14:paraId="598E8045" w14:textId="77777777" w:rsidR="00F238C2" w:rsidRDefault="00F32D3F">
      <w:pPr>
        <w:spacing w:before="220" w:after="240"/>
        <w:rPr>
          <w:color w:val="0070C0"/>
          <w:sz w:val="20"/>
          <w:szCs w:val="20"/>
        </w:rPr>
      </w:pPr>
      <w:r>
        <w:rPr>
          <w:sz w:val="20"/>
          <w:szCs w:val="20"/>
        </w:rPr>
        <w:t>Reference URL for this document:</w:t>
      </w:r>
      <w:r>
        <w:rPr>
          <w:color w:val="0070C0"/>
          <w:sz w:val="20"/>
          <w:szCs w:val="20"/>
        </w:rPr>
        <w:t xml:space="preserve"> http://www.opengis.net/doc/PER/BhML</w:t>
      </w:r>
    </w:p>
    <w:p w14:paraId="598E8046" w14:textId="77777777" w:rsidR="00F238C2" w:rsidRDefault="00F32D3F">
      <w:pPr>
        <w:spacing w:before="220" w:after="240"/>
        <w:rPr>
          <w:sz w:val="20"/>
          <w:szCs w:val="20"/>
        </w:rPr>
      </w:pPr>
      <w:r>
        <w:rPr>
          <w:sz w:val="20"/>
          <w:szCs w:val="20"/>
        </w:rPr>
        <w:t>Category: Draft Engineering Report</w:t>
      </w:r>
    </w:p>
    <w:p w14:paraId="598E8047" w14:textId="77777777" w:rsidR="00F238C2" w:rsidRDefault="00F32D3F">
      <w:pPr>
        <w:spacing w:before="240" w:after="1080"/>
        <w:rPr>
          <w:color w:val="3366FF"/>
          <w:sz w:val="20"/>
          <w:szCs w:val="20"/>
        </w:rPr>
      </w:pPr>
      <w:r>
        <w:rPr>
          <w:sz w:val="20"/>
          <w:szCs w:val="20"/>
        </w:rPr>
        <w:t>Editor</w:t>
      </w:r>
      <w:r>
        <w:rPr>
          <w:color w:val="FF0000"/>
          <w:sz w:val="20"/>
          <w:szCs w:val="20"/>
        </w:rPr>
        <w:t>(s)</w:t>
      </w:r>
      <w:r>
        <w:rPr>
          <w:sz w:val="20"/>
          <w:szCs w:val="20"/>
        </w:rPr>
        <w:t>:</w:t>
      </w:r>
    </w:p>
    <w:p w14:paraId="598E8048" w14:textId="77777777" w:rsidR="00F238C2" w:rsidRDefault="00F32D3F">
      <w:pPr>
        <w:spacing w:before="240" w:after="240"/>
        <w:jc w:val="center"/>
        <w:rPr>
          <w:color w:val="3366FF"/>
          <w:sz w:val="32"/>
          <w:szCs w:val="32"/>
        </w:rPr>
      </w:pPr>
      <w:r>
        <w:rPr>
          <w:sz w:val="32"/>
          <w:szCs w:val="32"/>
        </w:rPr>
        <w:t>BoreholeIE Engineering Report</w:t>
      </w:r>
    </w:p>
    <w:p w14:paraId="598E8049" w14:textId="77777777" w:rsidR="00F238C2" w:rsidRDefault="00F238C2">
      <w:pPr>
        <w:spacing w:before="240" w:after="240"/>
        <w:rPr>
          <w:color w:val="008000"/>
        </w:rPr>
      </w:pPr>
    </w:p>
    <w:p w14:paraId="598E804A" w14:textId="77777777" w:rsidR="00F238C2" w:rsidRDefault="00F32D3F">
      <w:pPr>
        <w:spacing w:before="240" w:after="720"/>
        <w:jc w:val="center"/>
      </w:pPr>
      <w:r>
        <w:t>Copyright © 2015 Open Geospatial Consortium.</w:t>
      </w:r>
    </w:p>
    <w:p w14:paraId="598E804B" w14:textId="77777777" w:rsidR="00F238C2" w:rsidRDefault="00F32D3F">
      <w:pPr>
        <w:spacing w:before="240" w:after="720"/>
        <w:jc w:val="center"/>
      </w:pPr>
      <w:r>
        <w:t>To obtain additional rights of use, visit</w:t>
      </w:r>
      <w:hyperlink r:id="rId8">
        <w:r>
          <w:t xml:space="preserve"> </w:t>
        </w:r>
      </w:hyperlink>
      <w:hyperlink r:id="rId9">
        <w:r>
          <w:rPr>
            <w:color w:val="1155CC"/>
            <w:u w:val="single"/>
          </w:rPr>
          <w:t>http://www.opengeospatial.org/legal/</w:t>
        </w:r>
      </w:hyperlink>
      <w:r>
        <w:t>.</w:t>
      </w:r>
    </w:p>
    <w:p w14:paraId="598E804C" w14:textId="77777777" w:rsidR="00F238C2" w:rsidRDefault="00F32D3F">
      <w:pPr>
        <w:spacing w:before="240" w:after="240"/>
        <w:jc w:val="center"/>
        <w:rPr>
          <w:rFonts w:ascii="Times New Roman" w:eastAsia="Times New Roman" w:hAnsi="Times New Roman" w:cs="Times New Roman"/>
          <w:b/>
        </w:rPr>
      </w:pPr>
      <w:r>
        <w:rPr>
          <w:rFonts w:ascii="Times New Roman" w:eastAsia="Times New Roman" w:hAnsi="Times New Roman" w:cs="Times New Roman"/>
          <w:b/>
        </w:rPr>
        <w:t>Warning</w:t>
      </w:r>
    </w:p>
    <w:tbl>
      <w:tblPr>
        <w:tblStyle w:val="a"/>
        <w:tblW w:w="53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385"/>
      </w:tblGrid>
      <w:tr w:rsidR="00F238C2" w14:paraId="598E8051" w14:textId="77777777">
        <w:trPr>
          <w:trHeight w:val="2120"/>
        </w:trPr>
        <w:tc>
          <w:tcPr>
            <w:tcW w:w="5385" w:type="dxa"/>
            <w:tcBorders>
              <w:top w:val="nil"/>
              <w:left w:val="nil"/>
              <w:bottom w:val="nil"/>
              <w:right w:val="nil"/>
            </w:tcBorders>
            <w:tcMar>
              <w:top w:w="140" w:type="dxa"/>
              <w:left w:w="140" w:type="dxa"/>
              <w:bottom w:w="140" w:type="dxa"/>
              <w:right w:w="140" w:type="dxa"/>
            </w:tcMar>
          </w:tcPr>
          <w:p w14:paraId="598E804D" w14:textId="77777777" w:rsidR="00F238C2" w:rsidRDefault="00F32D3F">
            <w:pPr>
              <w:spacing w:before="240"/>
            </w:pPr>
            <w:r>
              <w:rPr>
                <w:sz w:val="20"/>
                <w:szCs w:val="20"/>
              </w:rPr>
              <w:t xml:space="preserve">Document type:           </w:t>
            </w:r>
            <w:r>
              <w:rPr>
                <w:sz w:val="20"/>
                <w:szCs w:val="20"/>
              </w:rPr>
              <w:tab/>
            </w:r>
            <w:r>
              <w:t>OGC</w:t>
            </w:r>
            <w:r>
              <w:rPr>
                <w:vertAlign w:val="superscript"/>
              </w:rPr>
              <w:t xml:space="preserve">® </w:t>
            </w:r>
            <w:r>
              <w:t>Engineering Report</w:t>
            </w:r>
          </w:p>
          <w:p w14:paraId="598E804E" w14:textId="77777777" w:rsidR="00F238C2" w:rsidRDefault="00F32D3F">
            <w:pPr>
              <w:spacing w:before="240"/>
            </w:pPr>
            <w:r>
              <w:rPr>
                <w:sz w:val="20"/>
                <w:szCs w:val="20"/>
              </w:rPr>
              <w:t xml:space="preserve">Document subtype:     </w:t>
            </w:r>
            <w:r>
              <w:rPr>
                <w:sz w:val="20"/>
                <w:szCs w:val="20"/>
              </w:rPr>
              <w:tab/>
            </w:r>
            <w:r>
              <w:t>NA</w:t>
            </w:r>
          </w:p>
          <w:p w14:paraId="598E804F" w14:textId="77777777" w:rsidR="00F238C2" w:rsidRDefault="00F32D3F">
            <w:pPr>
              <w:spacing w:before="240"/>
            </w:pPr>
            <w:r>
              <w:rPr>
                <w:sz w:val="20"/>
                <w:szCs w:val="20"/>
              </w:rPr>
              <w:t xml:space="preserve">Document stage:          </w:t>
            </w:r>
            <w:r>
              <w:rPr>
                <w:sz w:val="20"/>
                <w:szCs w:val="20"/>
              </w:rPr>
              <w:tab/>
            </w:r>
            <w:r>
              <w:t>Not approved for public release</w:t>
            </w:r>
          </w:p>
          <w:p w14:paraId="598E8050" w14:textId="77777777" w:rsidR="00F238C2" w:rsidRDefault="00F32D3F">
            <w:pPr>
              <w:spacing w:before="240"/>
            </w:pPr>
            <w:r>
              <w:rPr>
                <w:sz w:val="20"/>
                <w:szCs w:val="20"/>
              </w:rPr>
              <w:t xml:space="preserve">Document language:   </w:t>
            </w:r>
            <w:r>
              <w:rPr>
                <w:sz w:val="20"/>
                <w:szCs w:val="20"/>
              </w:rPr>
              <w:tab/>
            </w:r>
            <w:r>
              <w:t>English</w:t>
            </w:r>
          </w:p>
        </w:tc>
      </w:tr>
    </w:tbl>
    <w:p w14:paraId="598E8052" w14:textId="77777777" w:rsidR="00F238C2" w:rsidRDefault="00F32D3F">
      <w:pPr>
        <w:spacing w:before="240" w:after="240"/>
        <w:rPr>
          <w:rFonts w:ascii="Times New Roman" w:eastAsia="Times New Roman" w:hAnsi="Times New Roman" w:cs="Times New Roman"/>
        </w:rPr>
      </w:pPr>
      <w:r>
        <w:br w:type="page"/>
      </w:r>
    </w:p>
    <w:p w14:paraId="598E8053" w14:textId="77777777" w:rsidR="00F238C2" w:rsidRPr="001C1C2D" w:rsidRDefault="00F32D3F" w:rsidP="001C1C2D">
      <w:pPr>
        <w:spacing w:before="240" w:after="240"/>
        <w:jc w:val="both"/>
        <w:rPr>
          <w:sz w:val="16"/>
          <w:szCs w:val="16"/>
        </w:rPr>
      </w:pPr>
      <w:r w:rsidRPr="001C1C2D">
        <w:rPr>
          <w:rFonts w:ascii="Times New Roman" w:eastAsia="Times New Roman" w:hAnsi="Times New Roman" w:cs="Times New Roman"/>
          <w:sz w:val="16"/>
          <w:szCs w:val="16"/>
        </w:rPr>
        <w:lastRenderedPageBreak/>
        <w:t xml:space="preserve">This document is not an OGC Standard. </w:t>
      </w:r>
      <w:r w:rsidRPr="001C1C2D">
        <w:rPr>
          <w:sz w:val="16"/>
          <w:szCs w:val="16"/>
        </w:rPr>
        <w:t>This document presents a discussion of technology issues considered in an initiative of the OGC Interoperability Program. This document does not represent an official position of the OGC. It is subject to change without notice and may not be referred to as an OGC Standard. However, the discussions in this document could very well lead to the definition of an OGC Standard.</w:t>
      </w:r>
    </w:p>
    <w:p w14:paraId="598E8054" w14:textId="77777777" w:rsidR="00F238C2" w:rsidRPr="001C1C2D" w:rsidRDefault="00F32D3F" w:rsidP="001C1C2D">
      <w:pPr>
        <w:spacing w:before="240" w:after="240"/>
        <w:jc w:val="both"/>
        <w:rPr>
          <w:sz w:val="16"/>
          <w:szCs w:val="16"/>
        </w:rPr>
      </w:pPr>
      <w:r w:rsidRPr="001C1C2D">
        <w:rPr>
          <w:sz w:val="16"/>
          <w:szCs w:val="16"/>
        </w:rPr>
        <w:t>License Agreement</w:t>
      </w:r>
    </w:p>
    <w:p w14:paraId="598E8055" w14:textId="77777777" w:rsidR="00F238C2" w:rsidRPr="001C1C2D" w:rsidRDefault="00F32D3F" w:rsidP="001C1C2D">
      <w:pPr>
        <w:spacing w:before="240" w:after="240"/>
        <w:jc w:val="both"/>
        <w:rPr>
          <w:sz w:val="16"/>
          <w:szCs w:val="16"/>
        </w:rPr>
      </w:pPr>
      <w:r w:rsidRPr="001C1C2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98E8056" w14:textId="77777777" w:rsidR="00F238C2" w:rsidRPr="001C1C2D" w:rsidRDefault="00F32D3F" w:rsidP="001C1C2D">
      <w:pPr>
        <w:spacing w:before="240" w:after="240"/>
        <w:jc w:val="both"/>
        <w:rPr>
          <w:sz w:val="16"/>
          <w:szCs w:val="16"/>
        </w:rPr>
      </w:pPr>
      <w:r w:rsidRPr="001C1C2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98E8057" w14:textId="77777777" w:rsidR="00F238C2" w:rsidRPr="001C1C2D" w:rsidRDefault="00F32D3F" w:rsidP="001C1C2D">
      <w:pPr>
        <w:spacing w:before="240" w:after="240"/>
        <w:jc w:val="both"/>
        <w:rPr>
          <w:sz w:val="16"/>
          <w:szCs w:val="16"/>
        </w:rPr>
      </w:pPr>
      <w:r w:rsidRPr="001C1C2D">
        <w:rPr>
          <w:sz w:val="16"/>
          <w:szCs w:val="16"/>
        </w:rPr>
        <w:t>THIS LICENSE IS A COPYRIGHT LICENSE ONLY, AND DOES NOT CONVEY ANY RIGHTS UNDER ANY PATENTS THAT MAY BE IN FORCE ANYWHERE IN THE WORLD.</w:t>
      </w:r>
    </w:p>
    <w:p w14:paraId="598E8058" w14:textId="77777777" w:rsidR="00F238C2" w:rsidRPr="001C1C2D" w:rsidRDefault="00F32D3F" w:rsidP="001C1C2D">
      <w:pPr>
        <w:spacing w:before="240" w:after="240"/>
        <w:jc w:val="both"/>
        <w:rPr>
          <w:sz w:val="16"/>
          <w:szCs w:val="16"/>
        </w:rPr>
      </w:pPr>
      <w:r w:rsidRPr="001C1C2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598E8059" w14:textId="77777777" w:rsidR="00F238C2" w:rsidRPr="001C1C2D" w:rsidRDefault="00F32D3F" w:rsidP="001C1C2D">
      <w:pPr>
        <w:spacing w:before="240" w:after="240"/>
        <w:jc w:val="both"/>
        <w:rPr>
          <w:sz w:val="16"/>
          <w:szCs w:val="16"/>
        </w:rPr>
      </w:pPr>
      <w:r w:rsidRPr="001C1C2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98E805A" w14:textId="77777777" w:rsidR="00F238C2" w:rsidRPr="001C1C2D" w:rsidRDefault="00F32D3F" w:rsidP="001C1C2D">
      <w:pPr>
        <w:spacing w:before="240" w:after="240"/>
        <w:jc w:val="both"/>
        <w:rPr>
          <w:sz w:val="16"/>
          <w:szCs w:val="16"/>
        </w:rPr>
      </w:pPr>
      <w:r w:rsidRPr="001C1C2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p>
    <w:p w14:paraId="598E805B" w14:textId="77777777" w:rsidR="00F238C2" w:rsidRPr="001C1C2D" w:rsidRDefault="00F32D3F" w:rsidP="001C1C2D">
      <w:pPr>
        <w:spacing w:before="240" w:after="240"/>
        <w:jc w:val="both"/>
        <w:rPr>
          <w:sz w:val="16"/>
          <w:szCs w:val="16"/>
        </w:rPr>
      </w:pPr>
      <w:r w:rsidRPr="001C1C2D">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598E805C" w14:textId="47DE03B0" w:rsidR="001C1C2D" w:rsidRPr="001C1C2D" w:rsidRDefault="00F32D3F" w:rsidP="001C1C2D">
      <w:pPr>
        <w:spacing w:before="240" w:after="240"/>
        <w:jc w:val="both"/>
        <w:rPr>
          <w:sz w:val="16"/>
          <w:szCs w:val="16"/>
        </w:rPr>
      </w:pPr>
      <w:r w:rsidRPr="001C1C2D">
        <w:rPr>
          <w:sz w:val="16"/>
          <w:szCs w:val="16"/>
        </w:rPr>
        <w:t>None of the Intellectual Property or underlying information or technology may be downloaded or otherwise exported or reexported in violation of U.S. export laws and regulations. In addition, you are responsible for complying with any local laws in your jurisdiction which may impact your right to import, export or use the Intellectual Property, and you represent that you have complied with any regulations or registration procedures required by applicable law to make this license enforceable</w:t>
      </w:r>
    </w:p>
    <w:p w14:paraId="2B40411E" w14:textId="77777777" w:rsidR="001C1C2D" w:rsidRDefault="001C1C2D">
      <w:pPr>
        <w:rPr>
          <w:sz w:val="16"/>
          <w:szCs w:val="16"/>
        </w:rPr>
      </w:pPr>
      <w:r>
        <w:rPr>
          <w:sz w:val="16"/>
          <w:szCs w:val="16"/>
        </w:rPr>
        <w:br w:type="page"/>
      </w:r>
    </w:p>
    <w:sdt>
      <w:sdtPr>
        <w:id w:val="119424041"/>
        <w:docPartObj>
          <w:docPartGallery w:val="Table of Contents"/>
          <w:docPartUnique/>
        </w:docPartObj>
      </w:sdtPr>
      <w:sdtEndPr>
        <w:rPr>
          <w:rFonts w:ascii="Arial" w:eastAsia="Arial" w:hAnsi="Arial" w:cs="Arial"/>
          <w:b/>
          <w:bCs/>
          <w:color w:val="auto"/>
          <w:sz w:val="22"/>
          <w:szCs w:val="22"/>
          <w:lang w:val="en"/>
        </w:rPr>
      </w:sdtEndPr>
      <w:sdtContent>
        <w:p w14:paraId="718C9E9B" w14:textId="4F6F9299" w:rsidR="00E9215F" w:rsidRDefault="00E9215F">
          <w:pPr>
            <w:pStyle w:val="En-ttedetabledesmatires"/>
          </w:pPr>
          <w:r>
            <w:t>Table of content</w:t>
          </w:r>
        </w:p>
        <w:p w14:paraId="6B1025E7" w14:textId="3A8CA29B" w:rsidR="00065D10" w:rsidRDefault="00E9215F">
          <w:pPr>
            <w:pStyle w:val="TM1"/>
            <w:tabs>
              <w:tab w:val="right" w:leader="dot" w:pos="9350"/>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3371083" w:history="1">
            <w:r w:rsidR="00065D10" w:rsidRPr="005F4D56">
              <w:rPr>
                <w:rStyle w:val="Lienhypertexte"/>
                <w:b/>
                <w:noProof/>
              </w:rPr>
              <w:t>1</w:t>
            </w:r>
            <w:r w:rsidR="00065D10" w:rsidRPr="005F4D56">
              <w:rPr>
                <w:rStyle w:val="Lienhypertexte"/>
                <w:noProof/>
              </w:rPr>
              <w:t xml:space="preserve">          </w:t>
            </w:r>
            <w:r w:rsidR="00065D10" w:rsidRPr="005F4D56">
              <w:rPr>
                <w:rStyle w:val="Lienhypertexte"/>
                <w:b/>
                <w:noProof/>
              </w:rPr>
              <w:t>Summary</w:t>
            </w:r>
            <w:r w:rsidR="00065D10">
              <w:rPr>
                <w:noProof/>
                <w:webHidden/>
              </w:rPr>
              <w:tab/>
            </w:r>
            <w:r w:rsidR="00065D10">
              <w:rPr>
                <w:noProof/>
                <w:webHidden/>
              </w:rPr>
              <w:fldChar w:fldCharType="begin"/>
            </w:r>
            <w:r w:rsidR="00065D10">
              <w:rPr>
                <w:noProof/>
                <w:webHidden/>
              </w:rPr>
              <w:instrText xml:space="preserve"> PAGEREF _Toc23371083 \h </w:instrText>
            </w:r>
            <w:r w:rsidR="00065D10">
              <w:rPr>
                <w:noProof/>
                <w:webHidden/>
              </w:rPr>
            </w:r>
            <w:r w:rsidR="00065D10">
              <w:rPr>
                <w:noProof/>
                <w:webHidden/>
              </w:rPr>
              <w:fldChar w:fldCharType="separate"/>
            </w:r>
            <w:r w:rsidR="00065D10">
              <w:rPr>
                <w:noProof/>
                <w:webHidden/>
              </w:rPr>
              <w:t>8</w:t>
            </w:r>
            <w:r w:rsidR="00065D10">
              <w:rPr>
                <w:noProof/>
                <w:webHidden/>
              </w:rPr>
              <w:fldChar w:fldCharType="end"/>
            </w:r>
          </w:hyperlink>
        </w:p>
        <w:p w14:paraId="3ABFBBE7" w14:textId="3C0D8D74" w:rsidR="00065D10" w:rsidRDefault="00065D10">
          <w:pPr>
            <w:pStyle w:val="TM1"/>
            <w:tabs>
              <w:tab w:val="right" w:leader="dot" w:pos="9350"/>
            </w:tabs>
            <w:rPr>
              <w:rFonts w:asciiTheme="minorHAnsi" w:eastAsiaTheme="minorEastAsia" w:hAnsiTheme="minorHAnsi" w:cstheme="minorBidi"/>
              <w:noProof/>
              <w:lang w:val="fr-FR"/>
            </w:rPr>
          </w:pPr>
          <w:hyperlink w:anchor="_Toc23371089" w:history="1">
            <w:r w:rsidRPr="005F4D56">
              <w:rPr>
                <w:rStyle w:val="Lienhypertexte"/>
                <w:b/>
                <w:noProof/>
              </w:rPr>
              <w:t>2</w:t>
            </w:r>
            <w:r w:rsidRPr="005F4D56">
              <w:rPr>
                <w:rStyle w:val="Lienhypertexte"/>
                <w:noProof/>
              </w:rPr>
              <w:t xml:space="preserve">          </w:t>
            </w:r>
            <w:r w:rsidRPr="005F4D56">
              <w:rPr>
                <w:rStyle w:val="Lienhypertexte"/>
                <w:b/>
                <w:noProof/>
              </w:rPr>
              <w:t>References</w:t>
            </w:r>
            <w:r>
              <w:rPr>
                <w:noProof/>
                <w:webHidden/>
              </w:rPr>
              <w:tab/>
            </w:r>
            <w:r>
              <w:rPr>
                <w:noProof/>
                <w:webHidden/>
              </w:rPr>
              <w:fldChar w:fldCharType="begin"/>
            </w:r>
            <w:r>
              <w:rPr>
                <w:noProof/>
                <w:webHidden/>
              </w:rPr>
              <w:instrText xml:space="preserve"> PAGEREF _Toc23371089 \h </w:instrText>
            </w:r>
            <w:r>
              <w:rPr>
                <w:noProof/>
                <w:webHidden/>
              </w:rPr>
            </w:r>
            <w:r>
              <w:rPr>
                <w:noProof/>
                <w:webHidden/>
              </w:rPr>
              <w:fldChar w:fldCharType="separate"/>
            </w:r>
            <w:r>
              <w:rPr>
                <w:noProof/>
                <w:webHidden/>
              </w:rPr>
              <w:t>13</w:t>
            </w:r>
            <w:r>
              <w:rPr>
                <w:noProof/>
                <w:webHidden/>
              </w:rPr>
              <w:fldChar w:fldCharType="end"/>
            </w:r>
          </w:hyperlink>
        </w:p>
        <w:p w14:paraId="6898725E" w14:textId="52441DD5" w:rsidR="00065D10" w:rsidRDefault="00065D10">
          <w:pPr>
            <w:pStyle w:val="TM1"/>
            <w:tabs>
              <w:tab w:val="right" w:leader="dot" w:pos="9350"/>
            </w:tabs>
            <w:rPr>
              <w:rFonts w:asciiTheme="minorHAnsi" w:eastAsiaTheme="minorEastAsia" w:hAnsiTheme="minorHAnsi" w:cstheme="minorBidi"/>
              <w:noProof/>
              <w:lang w:val="fr-FR"/>
            </w:rPr>
          </w:pPr>
          <w:hyperlink w:anchor="_Toc23371090" w:history="1">
            <w:r w:rsidRPr="005F4D56">
              <w:rPr>
                <w:rStyle w:val="Lienhypertexte"/>
                <w:b/>
                <w:noProof/>
              </w:rPr>
              <w:t>3</w:t>
            </w:r>
            <w:r w:rsidRPr="005F4D56">
              <w:rPr>
                <w:rStyle w:val="Lienhypertexte"/>
                <w:noProof/>
              </w:rPr>
              <w:t xml:space="preserve">          </w:t>
            </w:r>
            <w:r w:rsidRPr="005F4D56">
              <w:rPr>
                <w:rStyle w:val="Lienhypertexte"/>
                <w:b/>
                <w:noProof/>
              </w:rPr>
              <w:t>Terms and definitions</w:t>
            </w:r>
            <w:r>
              <w:rPr>
                <w:noProof/>
                <w:webHidden/>
              </w:rPr>
              <w:tab/>
            </w:r>
            <w:r>
              <w:rPr>
                <w:noProof/>
                <w:webHidden/>
              </w:rPr>
              <w:fldChar w:fldCharType="begin"/>
            </w:r>
            <w:r>
              <w:rPr>
                <w:noProof/>
                <w:webHidden/>
              </w:rPr>
              <w:instrText xml:space="preserve"> PAGEREF _Toc23371090 \h </w:instrText>
            </w:r>
            <w:r>
              <w:rPr>
                <w:noProof/>
                <w:webHidden/>
              </w:rPr>
            </w:r>
            <w:r>
              <w:rPr>
                <w:noProof/>
                <w:webHidden/>
              </w:rPr>
              <w:fldChar w:fldCharType="separate"/>
            </w:r>
            <w:r>
              <w:rPr>
                <w:noProof/>
                <w:webHidden/>
              </w:rPr>
              <w:t>14</w:t>
            </w:r>
            <w:r>
              <w:rPr>
                <w:noProof/>
                <w:webHidden/>
              </w:rPr>
              <w:fldChar w:fldCharType="end"/>
            </w:r>
          </w:hyperlink>
        </w:p>
        <w:p w14:paraId="5FC0EF91" w14:textId="2ED54750" w:rsidR="00065D10" w:rsidRDefault="00065D10">
          <w:pPr>
            <w:pStyle w:val="TM1"/>
            <w:tabs>
              <w:tab w:val="right" w:leader="dot" w:pos="9350"/>
            </w:tabs>
            <w:rPr>
              <w:rFonts w:asciiTheme="minorHAnsi" w:eastAsiaTheme="minorEastAsia" w:hAnsiTheme="minorHAnsi" w:cstheme="minorBidi"/>
              <w:noProof/>
              <w:lang w:val="fr-FR"/>
            </w:rPr>
          </w:pPr>
          <w:hyperlink w:anchor="_Toc23371101" w:history="1">
            <w:r w:rsidRPr="005F4D56">
              <w:rPr>
                <w:rStyle w:val="Lienhypertexte"/>
                <w:b/>
                <w:noProof/>
              </w:rPr>
              <w:t>4</w:t>
            </w:r>
            <w:r w:rsidRPr="005F4D56">
              <w:rPr>
                <w:rStyle w:val="Lienhypertexte"/>
                <w:noProof/>
              </w:rPr>
              <w:t xml:space="preserve">          </w:t>
            </w:r>
            <w:r w:rsidRPr="005F4D56">
              <w:rPr>
                <w:rStyle w:val="Lienhypertexte"/>
                <w:b/>
                <w:noProof/>
              </w:rPr>
              <w:t>Conventions</w:t>
            </w:r>
            <w:r>
              <w:rPr>
                <w:noProof/>
                <w:webHidden/>
              </w:rPr>
              <w:tab/>
            </w:r>
            <w:r>
              <w:rPr>
                <w:noProof/>
                <w:webHidden/>
              </w:rPr>
              <w:fldChar w:fldCharType="begin"/>
            </w:r>
            <w:r>
              <w:rPr>
                <w:noProof/>
                <w:webHidden/>
              </w:rPr>
              <w:instrText xml:space="preserve"> PAGEREF _Toc23371101 \h </w:instrText>
            </w:r>
            <w:r>
              <w:rPr>
                <w:noProof/>
                <w:webHidden/>
              </w:rPr>
            </w:r>
            <w:r>
              <w:rPr>
                <w:noProof/>
                <w:webHidden/>
              </w:rPr>
              <w:fldChar w:fldCharType="separate"/>
            </w:r>
            <w:r>
              <w:rPr>
                <w:noProof/>
                <w:webHidden/>
              </w:rPr>
              <w:t>16</w:t>
            </w:r>
            <w:r>
              <w:rPr>
                <w:noProof/>
                <w:webHidden/>
              </w:rPr>
              <w:fldChar w:fldCharType="end"/>
            </w:r>
          </w:hyperlink>
        </w:p>
        <w:p w14:paraId="6F4A5B24" w14:textId="7840CCD9" w:rsidR="00065D10" w:rsidRDefault="00065D10">
          <w:pPr>
            <w:pStyle w:val="TM1"/>
            <w:tabs>
              <w:tab w:val="right" w:leader="dot" w:pos="9350"/>
            </w:tabs>
            <w:rPr>
              <w:rFonts w:asciiTheme="minorHAnsi" w:eastAsiaTheme="minorEastAsia" w:hAnsiTheme="minorHAnsi" w:cstheme="minorBidi"/>
              <w:noProof/>
              <w:lang w:val="fr-FR"/>
            </w:rPr>
          </w:pPr>
          <w:hyperlink w:anchor="_Toc23371106" w:history="1">
            <w:r w:rsidRPr="005F4D56">
              <w:rPr>
                <w:rStyle w:val="Lienhypertexte"/>
                <w:b/>
                <w:noProof/>
              </w:rPr>
              <w:t>5</w:t>
            </w:r>
            <w:r w:rsidRPr="005F4D56">
              <w:rPr>
                <w:rStyle w:val="Lienhypertexte"/>
                <w:noProof/>
              </w:rPr>
              <w:t xml:space="preserve">          </w:t>
            </w:r>
            <w:r w:rsidRPr="005F4D56">
              <w:rPr>
                <w:rStyle w:val="Lienhypertexte"/>
                <w:b/>
                <w:noProof/>
              </w:rPr>
              <w:t>Overview</w:t>
            </w:r>
            <w:r>
              <w:rPr>
                <w:noProof/>
                <w:webHidden/>
              </w:rPr>
              <w:tab/>
            </w:r>
            <w:r>
              <w:rPr>
                <w:noProof/>
                <w:webHidden/>
              </w:rPr>
              <w:fldChar w:fldCharType="begin"/>
            </w:r>
            <w:r>
              <w:rPr>
                <w:noProof/>
                <w:webHidden/>
              </w:rPr>
              <w:instrText xml:space="preserve"> PAGEREF _Toc23371106 \h </w:instrText>
            </w:r>
            <w:r>
              <w:rPr>
                <w:noProof/>
                <w:webHidden/>
              </w:rPr>
            </w:r>
            <w:r>
              <w:rPr>
                <w:noProof/>
                <w:webHidden/>
              </w:rPr>
              <w:fldChar w:fldCharType="separate"/>
            </w:r>
            <w:r>
              <w:rPr>
                <w:noProof/>
                <w:webHidden/>
              </w:rPr>
              <w:t>18</w:t>
            </w:r>
            <w:r>
              <w:rPr>
                <w:noProof/>
                <w:webHidden/>
              </w:rPr>
              <w:fldChar w:fldCharType="end"/>
            </w:r>
          </w:hyperlink>
        </w:p>
        <w:p w14:paraId="1297600E" w14:textId="275D9E64" w:rsidR="00065D10" w:rsidRDefault="00065D10">
          <w:pPr>
            <w:pStyle w:val="TM1"/>
            <w:tabs>
              <w:tab w:val="right" w:leader="dot" w:pos="9350"/>
            </w:tabs>
            <w:rPr>
              <w:rFonts w:asciiTheme="minorHAnsi" w:eastAsiaTheme="minorEastAsia" w:hAnsiTheme="minorHAnsi" w:cstheme="minorBidi"/>
              <w:noProof/>
              <w:lang w:val="fr-FR"/>
            </w:rPr>
          </w:pPr>
          <w:hyperlink w:anchor="_Toc23371107" w:history="1">
            <w:r w:rsidRPr="005F4D56">
              <w:rPr>
                <w:rStyle w:val="Lienhypertexte"/>
                <w:b/>
                <w:noProof/>
              </w:rPr>
              <w:t>6</w:t>
            </w:r>
            <w:r w:rsidRPr="005F4D56">
              <w:rPr>
                <w:rStyle w:val="Lienhypertexte"/>
                <w:noProof/>
              </w:rPr>
              <w:t xml:space="preserve">         </w:t>
            </w:r>
            <w:r w:rsidRPr="005F4D56">
              <w:rPr>
                <w:rStyle w:val="Lienhypertexte"/>
                <w:b/>
                <w:noProof/>
              </w:rPr>
              <w:t>Objectives</w:t>
            </w:r>
            <w:r>
              <w:rPr>
                <w:noProof/>
                <w:webHidden/>
              </w:rPr>
              <w:tab/>
            </w:r>
            <w:r>
              <w:rPr>
                <w:noProof/>
                <w:webHidden/>
              </w:rPr>
              <w:fldChar w:fldCharType="begin"/>
            </w:r>
            <w:r>
              <w:rPr>
                <w:noProof/>
                <w:webHidden/>
              </w:rPr>
              <w:instrText xml:space="preserve"> PAGEREF _Toc23371107 \h </w:instrText>
            </w:r>
            <w:r>
              <w:rPr>
                <w:noProof/>
                <w:webHidden/>
              </w:rPr>
            </w:r>
            <w:r>
              <w:rPr>
                <w:noProof/>
                <w:webHidden/>
              </w:rPr>
              <w:fldChar w:fldCharType="separate"/>
            </w:r>
            <w:r>
              <w:rPr>
                <w:noProof/>
                <w:webHidden/>
              </w:rPr>
              <w:t>20</w:t>
            </w:r>
            <w:r>
              <w:rPr>
                <w:noProof/>
                <w:webHidden/>
              </w:rPr>
              <w:fldChar w:fldCharType="end"/>
            </w:r>
          </w:hyperlink>
        </w:p>
        <w:p w14:paraId="544CA2D2" w14:textId="465484F9" w:rsidR="00065D10" w:rsidRDefault="00065D10">
          <w:pPr>
            <w:pStyle w:val="TM1"/>
            <w:tabs>
              <w:tab w:val="right" w:leader="dot" w:pos="9350"/>
            </w:tabs>
            <w:rPr>
              <w:rFonts w:asciiTheme="minorHAnsi" w:eastAsiaTheme="minorEastAsia" w:hAnsiTheme="minorHAnsi" w:cstheme="minorBidi"/>
              <w:noProof/>
              <w:lang w:val="fr-FR"/>
            </w:rPr>
          </w:pPr>
          <w:hyperlink w:anchor="_Toc23371108" w:history="1">
            <w:r w:rsidRPr="005F4D56">
              <w:rPr>
                <w:rStyle w:val="Lienhypertexte"/>
                <w:b/>
                <w:noProof/>
              </w:rPr>
              <w:t>7</w:t>
            </w:r>
            <w:r w:rsidRPr="005F4D56">
              <w:rPr>
                <w:rStyle w:val="Lienhypertexte"/>
                <w:noProof/>
              </w:rPr>
              <w:t xml:space="preserve">         </w:t>
            </w:r>
            <w:r w:rsidRPr="005F4D56">
              <w:rPr>
                <w:rStyle w:val="Lienhypertexte"/>
                <w:b/>
                <w:noProof/>
              </w:rPr>
              <w:t>Use Cases</w:t>
            </w:r>
            <w:r>
              <w:rPr>
                <w:noProof/>
                <w:webHidden/>
              </w:rPr>
              <w:tab/>
            </w:r>
            <w:r>
              <w:rPr>
                <w:noProof/>
                <w:webHidden/>
              </w:rPr>
              <w:fldChar w:fldCharType="begin"/>
            </w:r>
            <w:r>
              <w:rPr>
                <w:noProof/>
                <w:webHidden/>
              </w:rPr>
              <w:instrText xml:space="preserve"> PAGEREF _Toc23371108 \h </w:instrText>
            </w:r>
            <w:r>
              <w:rPr>
                <w:noProof/>
                <w:webHidden/>
              </w:rPr>
            </w:r>
            <w:r>
              <w:rPr>
                <w:noProof/>
                <w:webHidden/>
              </w:rPr>
              <w:fldChar w:fldCharType="separate"/>
            </w:r>
            <w:r>
              <w:rPr>
                <w:noProof/>
                <w:webHidden/>
              </w:rPr>
              <w:t>21</w:t>
            </w:r>
            <w:r>
              <w:rPr>
                <w:noProof/>
                <w:webHidden/>
              </w:rPr>
              <w:fldChar w:fldCharType="end"/>
            </w:r>
          </w:hyperlink>
        </w:p>
        <w:p w14:paraId="1B0F32CD" w14:textId="2BAFF7A5" w:rsidR="00065D10" w:rsidRDefault="00065D10">
          <w:pPr>
            <w:pStyle w:val="TM2"/>
            <w:tabs>
              <w:tab w:val="right" w:leader="dot" w:pos="9350"/>
            </w:tabs>
            <w:rPr>
              <w:rFonts w:asciiTheme="minorHAnsi" w:eastAsiaTheme="minorEastAsia" w:hAnsiTheme="minorHAnsi" w:cstheme="minorBidi"/>
              <w:noProof/>
              <w:lang w:val="fr-FR"/>
            </w:rPr>
          </w:pPr>
          <w:hyperlink w:anchor="_Toc23371109" w:history="1">
            <w:r w:rsidRPr="005F4D56">
              <w:rPr>
                <w:rStyle w:val="Lienhypertexte"/>
                <w:noProof/>
              </w:rPr>
              <w:t>7.1 Use case description</w:t>
            </w:r>
            <w:r>
              <w:rPr>
                <w:noProof/>
                <w:webHidden/>
              </w:rPr>
              <w:tab/>
            </w:r>
            <w:r>
              <w:rPr>
                <w:noProof/>
                <w:webHidden/>
              </w:rPr>
              <w:fldChar w:fldCharType="begin"/>
            </w:r>
            <w:r>
              <w:rPr>
                <w:noProof/>
                <w:webHidden/>
              </w:rPr>
              <w:instrText xml:space="preserve"> PAGEREF _Toc23371109 \h </w:instrText>
            </w:r>
            <w:r>
              <w:rPr>
                <w:noProof/>
                <w:webHidden/>
              </w:rPr>
            </w:r>
            <w:r>
              <w:rPr>
                <w:noProof/>
                <w:webHidden/>
              </w:rPr>
              <w:fldChar w:fldCharType="separate"/>
            </w:r>
            <w:r>
              <w:rPr>
                <w:noProof/>
                <w:webHidden/>
              </w:rPr>
              <w:t>21</w:t>
            </w:r>
            <w:r>
              <w:rPr>
                <w:noProof/>
                <w:webHidden/>
              </w:rPr>
              <w:fldChar w:fldCharType="end"/>
            </w:r>
          </w:hyperlink>
        </w:p>
        <w:p w14:paraId="311C9427" w14:textId="773A2EAD" w:rsidR="00065D10" w:rsidRDefault="00065D10">
          <w:pPr>
            <w:pStyle w:val="TM2"/>
            <w:tabs>
              <w:tab w:val="right" w:leader="dot" w:pos="9350"/>
            </w:tabs>
            <w:rPr>
              <w:rFonts w:asciiTheme="minorHAnsi" w:eastAsiaTheme="minorEastAsia" w:hAnsiTheme="minorHAnsi" w:cstheme="minorBidi"/>
              <w:noProof/>
              <w:lang w:val="fr-FR"/>
            </w:rPr>
          </w:pPr>
          <w:hyperlink w:anchor="_Toc23371110" w:history="1">
            <w:r w:rsidRPr="005F4D56">
              <w:rPr>
                <w:rStyle w:val="Lienhypertexte"/>
                <w:noProof/>
              </w:rPr>
              <w:t>7.2.List of use/test cases for the BhML model</w:t>
            </w:r>
            <w:r>
              <w:rPr>
                <w:noProof/>
                <w:webHidden/>
              </w:rPr>
              <w:tab/>
            </w:r>
            <w:r>
              <w:rPr>
                <w:noProof/>
                <w:webHidden/>
              </w:rPr>
              <w:fldChar w:fldCharType="begin"/>
            </w:r>
            <w:r>
              <w:rPr>
                <w:noProof/>
                <w:webHidden/>
              </w:rPr>
              <w:instrText xml:space="preserve"> PAGEREF _Toc23371110 \h </w:instrText>
            </w:r>
            <w:r>
              <w:rPr>
                <w:noProof/>
                <w:webHidden/>
              </w:rPr>
            </w:r>
            <w:r>
              <w:rPr>
                <w:noProof/>
                <w:webHidden/>
              </w:rPr>
              <w:fldChar w:fldCharType="separate"/>
            </w:r>
            <w:r>
              <w:rPr>
                <w:noProof/>
                <w:webHidden/>
              </w:rPr>
              <w:t>21</w:t>
            </w:r>
            <w:r>
              <w:rPr>
                <w:noProof/>
                <w:webHidden/>
              </w:rPr>
              <w:fldChar w:fldCharType="end"/>
            </w:r>
          </w:hyperlink>
        </w:p>
        <w:p w14:paraId="306C600E" w14:textId="7D663495" w:rsidR="00065D10" w:rsidRDefault="00065D10">
          <w:pPr>
            <w:pStyle w:val="TM3"/>
            <w:tabs>
              <w:tab w:val="right" w:leader="dot" w:pos="9350"/>
            </w:tabs>
            <w:rPr>
              <w:rFonts w:asciiTheme="minorHAnsi" w:eastAsiaTheme="minorEastAsia" w:hAnsiTheme="minorHAnsi" w:cstheme="minorBidi"/>
              <w:noProof/>
              <w:lang w:val="fr-FR"/>
            </w:rPr>
          </w:pPr>
          <w:hyperlink w:anchor="_Toc23371111" w:history="1">
            <w:r w:rsidRPr="005F4D56">
              <w:rPr>
                <w:rStyle w:val="Lienhypertexte"/>
                <w:noProof/>
              </w:rPr>
              <w:t>7.2.A (1) Managing national and regional borehole databank</w:t>
            </w:r>
            <w:r>
              <w:rPr>
                <w:noProof/>
                <w:webHidden/>
              </w:rPr>
              <w:tab/>
            </w:r>
            <w:r>
              <w:rPr>
                <w:noProof/>
                <w:webHidden/>
              </w:rPr>
              <w:fldChar w:fldCharType="begin"/>
            </w:r>
            <w:r>
              <w:rPr>
                <w:noProof/>
                <w:webHidden/>
              </w:rPr>
              <w:instrText xml:space="preserve"> PAGEREF _Toc23371111 \h </w:instrText>
            </w:r>
            <w:r>
              <w:rPr>
                <w:noProof/>
                <w:webHidden/>
              </w:rPr>
            </w:r>
            <w:r>
              <w:rPr>
                <w:noProof/>
                <w:webHidden/>
              </w:rPr>
              <w:fldChar w:fldCharType="separate"/>
            </w:r>
            <w:r>
              <w:rPr>
                <w:noProof/>
                <w:webHidden/>
              </w:rPr>
              <w:t>21</w:t>
            </w:r>
            <w:r>
              <w:rPr>
                <w:noProof/>
                <w:webHidden/>
              </w:rPr>
              <w:fldChar w:fldCharType="end"/>
            </w:r>
          </w:hyperlink>
        </w:p>
        <w:p w14:paraId="48ADC24A" w14:textId="2B20D64A" w:rsidR="00065D10" w:rsidRDefault="00065D10">
          <w:pPr>
            <w:pStyle w:val="TM3"/>
            <w:tabs>
              <w:tab w:val="right" w:leader="dot" w:pos="9350"/>
            </w:tabs>
            <w:rPr>
              <w:rFonts w:asciiTheme="minorHAnsi" w:eastAsiaTheme="minorEastAsia" w:hAnsiTheme="minorHAnsi" w:cstheme="minorBidi"/>
              <w:noProof/>
              <w:lang w:val="fr-FR"/>
            </w:rPr>
          </w:pPr>
          <w:hyperlink w:anchor="_Toc23371112" w:history="1">
            <w:r w:rsidRPr="005F4D56">
              <w:rPr>
                <w:rStyle w:val="Lienhypertexte"/>
                <w:noProof/>
              </w:rPr>
              <w:t>7.2.B (2) From raw driller log to geologist validated one</w:t>
            </w:r>
            <w:r>
              <w:rPr>
                <w:noProof/>
                <w:webHidden/>
              </w:rPr>
              <w:tab/>
            </w:r>
            <w:r>
              <w:rPr>
                <w:noProof/>
                <w:webHidden/>
              </w:rPr>
              <w:fldChar w:fldCharType="begin"/>
            </w:r>
            <w:r>
              <w:rPr>
                <w:noProof/>
                <w:webHidden/>
              </w:rPr>
              <w:instrText xml:space="preserve"> PAGEREF _Toc23371112 \h </w:instrText>
            </w:r>
            <w:r>
              <w:rPr>
                <w:noProof/>
                <w:webHidden/>
              </w:rPr>
            </w:r>
            <w:r>
              <w:rPr>
                <w:noProof/>
                <w:webHidden/>
              </w:rPr>
              <w:fldChar w:fldCharType="separate"/>
            </w:r>
            <w:r>
              <w:rPr>
                <w:noProof/>
                <w:webHidden/>
              </w:rPr>
              <w:t>22</w:t>
            </w:r>
            <w:r>
              <w:rPr>
                <w:noProof/>
                <w:webHidden/>
              </w:rPr>
              <w:fldChar w:fldCharType="end"/>
            </w:r>
          </w:hyperlink>
        </w:p>
        <w:p w14:paraId="4D037C7B" w14:textId="007E921D" w:rsidR="00065D10" w:rsidRDefault="00065D10">
          <w:pPr>
            <w:pStyle w:val="TM3"/>
            <w:tabs>
              <w:tab w:val="right" w:leader="dot" w:pos="9350"/>
            </w:tabs>
            <w:rPr>
              <w:rFonts w:asciiTheme="minorHAnsi" w:eastAsiaTheme="minorEastAsia" w:hAnsiTheme="minorHAnsi" w:cstheme="minorBidi"/>
              <w:noProof/>
              <w:lang w:val="fr-FR"/>
            </w:rPr>
          </w:pPr>
          <w:hyperlink w:anchor="_Toc23371113" w:history="1">
            <w:r w:rsidRPr="005F4D56">
              <w:rPr>
                <w:rStyle w:val="Lienhypertexte"/>
                <w:noProof/>
              </w:rPr>
              <w:t>7.2.C (3) Water well</w:t>
            </w:r>
            <w:r>
              <w:rPr>
                <w:noProof/>
                <w:webHidden/>
              </w:rPr>
              <w:tab/>
            </w:r>
            <w:r>
              <w:rPr>
                <w:noProof/>
                <w:webHidden/>
              </w:rPr>
              <w:fldChar w:fldCharType="begin"/>
            </w:r>
            <w:r>
              <w:rPr>
                <w:noProof/>
                <w:webHidden/>
              </w:rPr>
              <w:instrText xml:space="preserve"> PAGEREF _Toc23371113 \h </w:instrText>
            </w:r>
            <w:r>
              <w:rPr>
                <w:noProof/>
                <w:webHidden/>
              </w:rPr>
            </w:r>
            <w:r>
              <w:rPr>
                <w:noProof/>
                <w:webHidden/>
              </w:rPr>
              <w:fldChar w:fldCharType="separate"/>
            </w:r>
            <w:r>
              <w:rPr>
                <w:noProof/>
                <w:webHidden/>
              </w:rPr>
              <w:t>22</w:t>
            </w:r>
            <w:r>
              <w:rPr>
                <w:noProof/>
                <w:webHidden/>
              </w:rPr>
              <w:fldChar w:fldCharType="end"/>
            </w:r>
          </w:hyperlink>
        </w:p>
        <w:p w14:paraId="19CB4E3B" w14:textId="284FCAFF" w:rsidR="00065D10" w:rsidRDefault="00065D10">
          <w:pPr>
            <w:pStyle w:val="TM3"/>
            <w:tabs>
              <w:tab w:val="right" w:leader="dot" w:pos="9350"/>
            </w:tabs>
            <w:rPr>
              <w:rFonts w:asciiTheme="minorHAnsi" w:eastAsiaTheme="minorEastAsia" w:hAnsiTheme="minorHAnsi" w:cstheme="minorBidi"/>
              <w:noProof/>
              <w:lang w:val="fr-FR"/>
            </w:rPr>
          </w:pPr>
          <w:hyperlink w:anchor="_Toc23371114" w:history="1">
            <w:r w:rsidRPr="005F4D56">
              <w:rPr>
                <w:rStyle w:val="Lienhypertexte"/>
                <w:noProof/>
              </w:rPr>
              <w:t>7.2.D (5) Borehole for geotechnical investigation</w:t>
            </w:r>
            <w:r>
              <w:rPr>
                <w:noProof/>
                <w:webHidden/>
              </w:rPr>
              <w:tab/>
            </w:r>
            <w:r>
              <w:rPr>
                <w:noProof/>
                <w:webHidden/>
              </w:rPr>
              <w:fldChar w:fldCharType="begin"/>
            </w:r>
            <w:r>
              <w:rPr>
                <w:noProof/>
                <w:webHidden/>
              </w:rPr>
              <w:instrText xml:space="preserve"> PAGEREF _Toc23371114 \h </w:instrText>
            </w:r>
            <w:r>
              <w:rPr>
                <w:noProof/>
                <w:webHidden/>
              </w:rPr>
            </w:r>
            <w:r>
              <w:rPr>
                <w:noProof/>
                <w:webHidden/>
              </w:rPr>
              <w:fldChar w:fldCharType="separate"/>
            </w:r>
            <w:r>
              <w:rPr>
                <w:noProof/>
                <w:webHidden/>
              </w:rPr>
              <w:t>23</w:t>
            </w:r>
            <w:r>
              <w:rPr>
                <w:noProof/>
                <w:webHidden/>
              </w:rPr>
              <w:fldChar w:fldCharType="end"/>
            </w:r>
          </w:hyperlink>
        </w:p>
        <w:p w14:paraId="2784F537" w14:textId="2712D117" w:rsidR="00065D10" w:rsidRDefault="00065D10">
          <w:pPr>
            <w:pStyle w:val="TM3"/>
            <w:tabs>
              <w:tab w:val="right" w:leader="dot" w:pos="9350"/>
            </w:tabs>
            <w:rPr>
              <w:rFonts w:asciiTheme="minorHAnsi" w:eastAsiaTheme="minorEastAsia" w:hAnsiTheme="minorHAnsi" w:cstheme="minorBidi"/>
              <w:noProof/>
              <w:lang w:val="fr-FR"/>
            </w:rPr>
          </w:pPr>
          <w:hyperlink w:anchor="_Toc23371115" w:history="1">
            <w:r w:rsidRPr="005F4D56">
              <w:rPr>
                <w:rStyle w:val="Lienhypertexte"/>
                <w:noProof/>
              </w:rPr>
              <w:t>7.2.E (6) Generic positioning of features on a borehole coordinate system</w:t>
            </w:r>
            <w:r>
              <w:rPr>
                <w:noProof/>
                <w:webHidden/>
              </w:rPr>
              <w:tab/>
            </w:r>
            <w:r>
              <w:rPr>
                <w:noProof/>
                <w:webHidden/>
              </w:rPr>
              <w:fldChar w:fldCharType="begin"/>
            </w:r>
            <w:r>
              <w:rPr>
                <w:noProof/>
                <w:webHidden/>
              </w:rPr>
              <w:instrText xml:space="preserve"> PAGEREF _Toc23371115 \h </w:instrText>
            </w:r>
            <w:r>
              <w:rPr>
                <w:noProof/>
                <w:webHidden/>
              </w:rPr>
            </w:r>
            <w:r>
              <w:rPr>
                <w:noProof/>
                <w:webHidden/>
              </w:rPr>
              <w:fldChar w:fldCharType="separate"/>
            </w:r>
            <w:r>
              <w:rPr>
                <w:noProof/>
                <w:webHidden/>
              </w:rPr>
              <w:t>23</w:t>
            </w:r>
            <w:r>
              <w:rPr>
                <w:noProof/>
                <w:webHidden/>
              </w:rPr>
              <w:fldChar w:fldCharType="end"/>
            </w:r>
          </w:hyperlink>
        </w:p>
        <w:p w14:paraId="32C01945" w14:textId="6B376A8E" w:rsidR="00065D10" w:rsidRDefault="00065D10">
          <w:pPr>
            <w:pStyle w:val="TM3"/>
            <w:tabs>
              <w:tab w:val="right" w:leader="dot" w:pos="9350"/>
            </w:tabs>
            <w:rPr>
              <w:rFonts w:asciiTheme="minorHAnsi" w:eastAsiaTheme="minorEastAsia" w:hAnsiTheme="minorHAnsi" w:cstheme="minorBidi"/>
              <w:noProof/>
              <w:lang w:val="fr-FR"/>
            </w:rPr>
          </w:pPr>
          <w:hyperlink w:anchor="_Toc23371116" w:history="1">
            <w:r w:rsidRPr="005F4D56">
              <w:rPr>
                <w:rStyle w:val="Lienhypertexte"/>
                <w:noProof/>
              </w:rPr>
              <w:t>7.2.F (11) Testing 3D/4D geologic model coherence</w:t>
            </w:r>
            <w:r>
              <w:rPr>
                <w:noProof/>
                <w:webHidden/>
              </w:rPr>
              <w:tab/>
            </w:r>
            <w:r>
              <w:rPr>
                <w:noProof/>
                <w:webHidden/>
              </w:rPr>
              <w:fldChar w:fldCharType="begin"/>
            </w:r>
            <w:r>
              <w:rPr>
                <w:noProof/>
                <w:webHidden/>
              </w:rPr>
              <w:instrText xml:space="preserve"> PAGEREF _Toc23371116 \h </w:instrText>
            </w:r>
            <w:r>
              <w:rPr>
                <w:noProof/>
                <w:webHidden/>
              </w:rPr>
            </w:r>
            <w:r>
              <w:rPr>
                <w:noProof/>
                <w:webHidden/>
              </w:rPr>
              <w:fldChar w:fldCharType="separate"/>
            </w:r>
            <w:r>
              <w:rPr>
                <w:noProof/>
                <w:webHidden/>
              </w:rPr>
              <w:t>23</w:t>
            </w:r>
            <w:r>
              <w:rPr>
                <w:noProof/>
                <w:webHidden/>
              </w:rPr>
              <w:fldChar w:fldCharType="end"/>
            </w:r>
          </w:hyperlink>
        </w:p>
        <w:p w14:paraId="0E964130" w14:textId="672313FD" w:rsidR="00065D10" w:rsidRDefault="00065D10">
          <w:pPr>
            <w:pStyle w:val="TM3"/>
            <w:tabs>
              <w:tab w:val="right" w:leader="dot" w:pos="9350"/>
            </w:tabs>
            <w:rPr>
              <w:rFonts w:asciiTheme="minorHAnsi" w:eastAsiaTheme="minorEastAsia" w:hAnsiTheme="minorHAnsi" w:cstheme="minorBidi"/>
              <w:noProof/>
              <w:lang w:val="fr-FR"/>
            </w:rPr>
          </w:pPr>
          <w:hyperlink w:anchor="_Toc23371117" w:history="1">
            <w:r w:rsidRPr="005F4D56">
              <w:rPr>
                <w:rStyle w:val="Lienhypertexte"/>
                <w:noProof/>
              </w:rPr>
              <w:t>7.2.G (13)  Analysis on core &amp; result positioning down the hole</w:t>
            </w:r>
            <w:r>
              <w:rPr>
                <w:noProof/>
                <w:webHidden/>
              </w:rPr>
              <w:tab/>
            </w:r>
            <w:r>
              <w:rPr>
                <w:noProof/>
                <w:webHidden/>
              </w:rPr>
              <w:fldChar w:fldCharType="begin"/>
            </w:r>
            <w:r>
              <w:rPr>
                <w:noProof/>
                <w:webHidden/>
              </w:rPr>
              <w:instrText xml:space="preserve"> PAGEREF _Toc23371117 \h </w:instrText>
            </w:r>
            <w:r>
              <w:rPr>
                <w:noProof/>
                <w:webHidden/>
              </w:rPr>
            </w:r>
            <w:r>
              <w:rPr>
                <w:noProof/>
                <w:webHidden/>
              </w:rPr>
              <w:fldChar w:fldCharType="separate"/>
            </w:r>
            <w:r>
              <w:rPr>
                <w:noProof/>
                <w:webHidden/>
              </w:rPr>
              <w:t>24</w:t>
            </w:r>
            <w:r>
              <w:rPr>
                <w:noProof/>
                <w:webHidden/>
              </w:rPr>
              <w:fldChar w:fldCharType="end"/>
            </w:r>
          </w:hyperlink>
        </w:p>
        <w:p w14:paraId="354F8F1A" w14:textId="3925B0E5" w:rsidR="00065D10" w:rsidRDefault="00065D10">
          <w:pPr>
            <w:pStyle w:val="TM3"/>
            <w:tabs>
              <w:tab w:val="right" w:leader="dot" w:pos="9350"/>
            </w:tabs>
            <w:rPr>
              <w:rFonts w:asciiTheme="minorHAnsi" w:eastAsiaTheme="minorEastAsia" w:hAnsiTheme="minorHAnsi" w:cstheme="minorBidi"/>
              <w:noProof/>
              <w:lang w:val="fr-FR"/>
            </w:rPr>
          </w:pPr>
          <w:hyperlink w:anchor="_Toc23371118" w:history="1">
            <w:r w:rsidRPr="005F4D56">
              <w:rPr>
                <w:rStyle w:val="Lienhypertexte"/>
                <w:noProof/>
              </w:rPr>
              <w:t>7.2.H (14)  Serving borehole events from an active drill site for off-site science support.</w:t>
            </w:r>
            <w:r>
              <w:rPr>
                <w:noProof/>
                <w:webHidden/>
              </w:rPr>
              <w:tab/>
            </w:r>
            <w:r>
              <w:rPr>
                <w:noProof/>
                <w:webHidden/>
              </w:rPr>
              <w:fldChar w:fldCharType="begin"/>
            </w:r>
            <w:r>
              <w:rPr>
                <w:noProof/>
                <w:webHidden/>
              </w:rPr>
              <w:instrText xml:space="preserve"> PAGEREF _Toc23371118 \h </w:instrText>
            </w:r>
            <w:r>
              <w:rPr>
                <w:noProof/>
                <w:webHidden/>
              </w:rPr>
            </w:r>
            <w:r>
              <w:rPr>
                <w:noProof/>
                <w:webHidden/>
              </w:rPr>
              <w:fldChar w:fldCharType="separate"/>
            </w:r>
            <w:r>
              <w:rPr>
                <w:noProof/>
                <w:webHidden/>
              </w:rPr>
              <w:t>25</w:t>
            </w:r>
            <w:r>
              <w:rPr>
                <w:noProof/>
                <w:webHidden/>
              </w:rPr>
              <w:fldChar w:fldCharType="end"/>
            </w:r>
          </w:hyperlink>
        </w:p>
        <w:p w14:paraId="4831A8EB" w14:textId="272405E5" w:rsidR="00065D10" w:rsidRDefault="00065D10">
          <w:pPr>
            <w:pStyle w:val="TM3"/>
            <w:tabs>
              <w:tab w:val="right" w:leader="dot" w:pos="9350"/>
            </w:tabs>
            <w:rPr>
              <w:rFonts w:asciiTheme="minorHAnsi" w:eastAsiaTheme="minorEastAsia" w:hAnsiTheme="minorHAnsi" w:cstheme="minorBidi"/>
              <w:noProof/>
              <w:lang w:val="fr-FR"/>
            </w:rPr>
          </w:pPr>
          <w:hyperlink w:anchor="_Toc23371119" w:history="1">
            <w:r w:rsidRPr="005F4D56">
              <w:rPr>
                <w:rStyle w:val="Lienhypertexte"/>
                <w:noProof/>
              </w:rPr>
              <w:t>7.2.I (16)  Oil &amp; gas Well / Borehole description</w:t>
            </w:r>
            <w:r>
              <w:rPr>
                <w:noProof/>
                <w:webHidden/>
              </w:rPr>
              <w:tab/>
            </w:r>
            <w:r>
              <w:rPr>
                <w:noProof/>
                <w:webHidden/>
              </w:rPr>
              <w:fldChar w:fldCharType="begin"/>
            </w:r>
            <w:r>
              <w:rPr>
                <w:noProof/>
                <w:webHidden/>
              </w:rPr>
              <w:instrText xml:space="preserve"> PAGEREF _Toc23371119 \h </w:instrText>
            </w:r>
            <w:r>
              <w:rPr>
                <w:noProof/>
                <w:webHidden/>
              </w:rPr>
            </w:r>
            <w:r>
              <w:rPr>
                <w:noProof/>
                <w:webHidden/>
              </w:rPr>
              <w:fldChar w:fldCharType="separate"/>
            </w:r>
            <w:r>
              <w:rPr>
                <w:noProof/>
                <w:webHidden/>
              </w:rPr>
              <w:t>25</w:t>
            </w:r>
            <w:r>
              <w:rPr>
                <w:noProof/>
                <w:webHidden/>
              </w:rPr>
              <w:fldChar w:fldCharType="end"/>
            </w:r>
          </w:hyperlink>
        </w:p>
        <w:p w14:paraId="342A1C5C" w14:textId="65E31F5D" w:rsidR="00065D10" w:rsidRDefault="00065D10">
          <w:pPr>
            <w:pStyle w:val="TM2"/>
            <w:tabs>
              <w:tab w:val="right" w:leader="dot" w:pos="9350"/>
            </w:tabs>
            <w:rPr>
              <w:rFonts w:asciiTheme="minorHAnsi" w:eastAsiaTheme="minorEastAsia" w:hAnsiTheme="minorHAnsi" w:cstheme="minorBidi"/>
              <w:noProof/>
              <w:lang w:val="fr-FR"/>
            </w:rPr>
          </w:pPr>
          <w:hyperlink w:anchor="_Toc23371120" w:history="1">
            <w:r w:rsidRPr="005F4D56">
              <w:rPr>
                <w:rStyle w:val="Lienhypertexte"/>
                <w:noProof/>
              </w:rPr>
              <w:t>7.3 List of complementary application use cases</w:t>
            </w:r>
            <w:r>
              <w:rPr>
                <w:noProof/>
                <w:webHidden/>
              </w:rPr>
              <w:tab/>
            </w:r>
            <w:r>
              <w:rPr>
                <w:noProof/>
                <w:webHidden/>
              </w:rPr>
              <w:fldChar w:fldCharType="begin"/>
            </w:r>
            <w:r>
              <w:rPr>
                <w:noProof/>
                <w:webHidden/>
              </w:rPr>
              <w:instrText xml:space="preserve"> PAGEREF _Toc23371120 \h </w:instrText>
            </w:r>
            <w:r>
              <w:rPr>
                <w:noProof/>
                <w:webHidden/>
              </w:rPr>
            </w:r>
            <w:r>
              <w:rPr>
                <w:noProof/>
                <w:webHidden/>
              </w:rPr>
              <w:fldChar w:fldCharType="separate"/>
            </w:r>
            <w:r>
              <w:rPr>
                <w:noProof/>
                <w:webHidden/>
              </w:rPr>
              <w:t>26</w:t>
            </w:r>
            <w:r>
              <w:rPr>
                <w:noProof/>
                <w:webHidden/>
              </w:rPr>
              <w:fldChar w:fldCharType="end"/>
            </w:r>
          </w:hyperlink>
        </w:p>
        <w:p w14:paraId="4E8EB8DB" w14:textId="17F7574E" w:rsidR="00065D10" w:rsidRDefault="00065D10">
          <w:pPr>
            <w:pStyle w:val="TM3"/>
            <w:tabs>
              <w:tab w:val="right" w:leader="dot" w:pos="9350"/>
            </w:tabs>
            <w:rPr>
              <w:rFonts w:asciiTheme="minorHAnsi" w:eastAsiaTheme="minorEastAsia" w:hAnsiTheme="minorHAnsi" w:cstheme="minorBidi"/>
              <w:noProof/>
              <w:lang w:val="fr-FR"/>
            </w:rPr>
          </w:pPr>
          <w:hyperlink w:anchor="_Toc23371121" w:history="1">
            <w:r w:rsidRPr="005F4D56">
              <w:rPr>
                <w:rStyle w:val="Lienhypertexte"/>
                <w:noProof/>
              </w:rPr>
              <w:t>7.3.A  (4) Geothermal Boreholes</w:t>
            </w:r>
            <w:r>
              <w:rPr>
                <w:noProof/>
                <w:webHidden/>
              </w:rPr>
              <w:tab/>
            </w:r>
            <w:r>
              <w:rPr>
                <w:noProof/>
                <w:webHidden/>
              </w:rPr>
              <w:fldChar w:fldCharType="begin"/>
            </w:r>
            <w:r>
              <w:rPr>
                <w:noProof/>
                <w:webHidden/>
              </w:rPr>
              <w:instrText xml:space="preserve"> PAGEREF _Toc23371121 \h </w:instrText>
            </w:r>
            <w:r>
              <w:rPr>
                <w:noProof/>
                <w:webHidden/>
              </w:rPr>
            </w:r>
            <w:r>
              <w:rPr>
                <w:noProof/>
                <w:webHidden/>
              </w:rPr>
              <w:fldChar w:fldCharType="separate"/>
            </w:r>
            <w:r>
              <w:rPr>
                <w:noProof/>
                <w:webHidden/>
              </w:rPr>
              <w:t>26</w:t>
            </w:r>
            <w:r>
              <w:rPr>
                <w:noProof/>
                <w:webHidden/>
              </w:rPr>
              <w:fldChar w:fldCharType="end"/>
            </w:r>
          </w:hyperlink>
        </w:p>
        <w:p w14:paraId="545695AE" w14:textId="7B4C81A2" w:rsidR="00065D10" w:rsidRDefault="00065D10">
          <w:pPr>
            <w:pStyle w:val="TM3"/>
            <w:tabs>
              <w:tab w:val="right" w:leader="dot" w:pos="9350"/>
            </w:tabs>
            <w:rPr>
              <w:rFonts w:asciiTheme="minorHAnsi" w:eastAsiaTheme="minorEastAsia" w:hAnsiTheme="minorHAnsi" w:cstheme="minorBidi"/>
              <w:noProof/>
              <w:lang w:val="fr-FR"/>
            </w:rPr>
          </w:pPr>
          <w:hyperlink w:anchor="_Toc23371122" w:history="1">
            <w:r w:rsidRPr="005F4D56">
              <w:rPr>
                <w:rStyle w:val="Lienhypertexte"/>
                <w:noProof/>
              </w:rPr>
              <w:t>7.3.B (7) Representation of temporal information about and/or positioned on a borehole</w:t>
            </w:r>
            <w:r>
              <w:rPr>
                <w:noProof/>
                <w:webHidden/>
              </w:rPr>
              <w:tab/>
            </w:r>
            <w:r>
              <w:rPr>
                <w:noProof/>
                <w:webHidden/>
              </w:rPr>
              <w:fldChar w:fldCharType="begin"/>
            </w:r>
            <w:r>
              <w:rPr>
                <w:noProof/>
                <w:webHidden/>
              </w:rPr>
              <w:instrText xml:space="preserve"> PAGEREF _Toc23371122 \h </w:instrText>
            </w:r>
            <w:r>
              <w:rPr>
                <w:noProof/>
                <w:webHidden/>
              </w:rPr>
            </w:r>
            <w:r>
              <w:rPr>
                <w:noProof/>
                <w:webHidden/>
              </w:rPr>
              <w:fldChar w:fldCharType="separate"/>
            </w:r>
            <w:r>
              <w:rPr>
                <w:noProof/>
                <w:webHidden/>
              </w:rPr>
              <w:t>26</w:t>
            </w:r>
            <w:r>
              <w:rPr>
                <w:noProof/>
                <w:webHidden/>
              </w:rPr>
              <w:fldChar w:fldCharType="end"/>
            </w:r>
          </w:hyperlink>
        </w:p>
        <w:p w14:paraId="18B9122C" w14:textId="58BC14F9" w:rsidR="00065D10" w:rsidRDefault="00065D10">
          <w:pPr>
            <w:pStyle w:val="TM3"/>
            <w:tabs>
              <w:tab w:val="right" w:leader="dot" w:pos="9350"/>
            </w:tabs>
            <w:rPr>
              <w:rFonts w:asciiTheme="minorHAnsi" w:eastAsiaTheme="minorEastAsia" w:hAnsiTheme="minorHAnsi" w:cstheme="minorBidi"/>
              <w:noProof/>
              <w:lang w:val="fr-FR"/>
            </w:rPr>
          </w:pPr>
          <w:hyperlink w:anchor="_Toc23371123" w:history="1">
            <w:r w:rsidRPr="005F4D56">
              <w:rPr>
                <w:rStyle w:val="Lienhypertexte"/>
                <w:noProof/>
              </w:rPr>
              <w:t>7.3.C (8) Core set of attribute to create a borehole vCard</w:t>
            </w:r>
            <w:r>
              <w:rPr>
                <w:noProof/>
                <w:webHidden/>
              </w:rPr>
              <w:tab/>
            </w:r>
            <w:r>
              <w:rPr>
                <w:noProof/>
                <w:webHidden/>
              </w:rPr>
              <w:fldChar w:fldCharType="begin"/>
            </w:r>
            <w:r>
              <w:rPr>
                <w:noProof/>
                <w:webHidden/>
              </w:rPr>
              <w:instrText xml:space="preserve"> PAGEREF _Toc23371123 \h </w:instrText>
            </w:r>
            <w:r>
              <w:rPr>
                <w:noProof/>
                <w:webHidden/>
              </w:rPr>
            </w:r>
            <w:r>
              <w:rPr>
                <w:noProof/>
                <w:webHidden/>
              </w:rPr>
              <w:fldChar w:fldCharType="separate"/>
            </w:r>
            <w:r>
              <w:rPr>
                <w:noProof/>
                <w:webHidden/>
              </w:rPr>
              <w:t>26</w:t>
            </w:r>
            <w:r>
              <w:rPr>
                <w:noProof/>
                <w:webHidden/>
              </w:rPr>
              <w:fldChar w:fldCharType="end"/>
            </w:r>
          </w:hyperlink>
        </w:p>
        <w:p w14:paraId="0EFAF349" w14:textId="58C7CDD8" w:rsidR="00065D10" w:rsidRDefault="00065D10">
          <w:pPr>
            <w:pStyle w:val="TM3"/>
            <w:tabs>
              <w:tab w:val="right" w:leader="dot" w:pos="9350"/>
            </w:tabs>
            <w:rPr>
              <w:rFonts w:asciiTheme="minorHAnsi" w:eastAsiaTheme="minorEastAsia" w:hAnsiTheme="minorHAnsi" w:cstheme="minorBidi"/>
              <w:noProof/>
              <w:lang w:val="fr-FR"/>
            </w:rPr>
          </w:pPr>
          <w:hyperlink w:anchor="_Toc23371124" w:history="1">
            <w:r w:rsidRPr="005F4D56">
              <w:rPr>
                <w:rStyle w:val="Lienhypertexte"/>
                <w:noProof/>
              </w:rPr>
              <w:t>7.3.D (12) Sharing borehole related vocabularies</w:t>
            </w:r>
            <w:r>
              <w:rPr>
                <w:noProof/>
                <w:webHidden/>
              </w:rPr>
              <w:tab/>
            </w:r>
            <w:r>
              <w:rPr>
                <w:noProof/>
                <w:webHidden/>
              </w:rPr>
              <w:fldChar w:fldCharType="begin"/>
            </w:r>
            <w:r>
              <w:rPr>
                <w:noProof/>
                <w:webHidden/>
              </w:rPr>
              <w:instrText xml:space="preserve"> PAGEREF _Toc23371124 \h </w:instrText>
            </w:r>
            <w:r>
              <w:rPr>
                <w:noProof/>
                <w:webHidden/>
              </w:rPr>
            </w:r>
            <w:r>
              <w:rPr>
                <w:noProof/>
                <w:webHidden/>
              </w:rPr>
              <w:fldChar w:fldCharType="separate"/>
            </w:r>
            <w:r>
              <w:rPr>
                <w:noProof/>
                <w:webHidden/>
              </w:rPr>
              <w:t>27</w:t>
            </w:r>
            <w:r>
              <w:rPr>
                <w:noProof/>
                <w:webHidden/>
              </w:rPr>
              <w:fldChar w:fldCharType="end"/>
            </w:r>
          </w:hyperlink>
        </w:p>
        <w:p w14:paraId="4C53EE11" w14:textId="7F42703E" w:rsidR="00065D10" w:rsidRDefault="00065D10">
          <w:pPr>
            <w:pStyle w:val="TM1"/>
            <w:tabs>
              <w:tab w:val="right" w:leader="dot" w:pos="9350"/>
            </w:tabs>
            <w:rPr>
              <w:rFonts w:asciiTheme="minorHAnsi" w:eastAsiaTheme="minorEastAsia" w:hAnsiTheme="minorHAnsi" w:cstheme="minorBidi"/>
              <w:noProof/>
              <w:lang w:val="fr-FR"/>
            </w:rPr>
          </w:pPr>
          <w:hyperlink w:anchor="_Toc23371125" w:history="1">
            <w:r w:rsidRPr="005F4D56">
              <w:rPr>
                <w:rStyle w:val="Lienhypertexte"/>
                <w:b/>
                <w:noProof/>
              </w:rPr>
              <w:t>8</w:t>
            </w:r>
            <w:r w:rsidRPr="005F4D56">
              <w:rPr>
                <w:rStyle w:val="Lienhypertexte"/>
                <w:noProof/>
              </w:rPr>
              <w:t xml:space="preserve">        Consolidated vocabulary from Use Cases</w:t>
            </w:r>
            <w:r>
              <w:rPr>
                <w:noProof/>
                <w:webHidden/>
              </w:rPr>
              <w:tab/>
            </w:r>
            <w:r>
              <w:rPr>
                <w:noProof/>
                <w:webHidden/>
              </w:rPr>
              <w:fldChar w:fldCharType="begin"/>
            </w:r>
            <w:r>
              <w:rPr>
                <w:noProof/>
                <w:webHidden/>
              </w:rPr>
              <w:instrText xml:space="preserve"> PAGEREF _Toc23371125 \h </w:instrText>
            </w:r>
            <w:r>
              <w:rPr>
                <w:noProof/>
                <w:webHidden/>
              </w:rPr>
            </w:r>
            <w:r>
              <w:rPr>
                <w:noProof/>
                <w:webHidden/>
              </w:rPr>
              <w:fldChar w:fldCharType="separate"/>
            </w:r>
            <w:r>
              <w:rPr>
                <w:noProof/>
                <w:webHidden/>
              </w:rPr>
              <w:t>28</w:t>
            </w:r>
            <w:r>
              <w:rPr>
                <w:noProof/>
                <w:webHidden/>
              </w:rPr>
              <w:fldChar w:fldCharType="end"/>
            </w:r>
          </w:hyperlink>
        </w:p>
        <w:p w14:paraId="4AE0E501" w14:textId="59630FA1" w:rsidR="00065D10" w:rsidRDefault="00065D10">
          <w:pPr>
            <w:pStyle w:val="TM1"/>
            <w:tabs>
              <w:tab w:val="right" w:leader="dot" w:pos="9350"/>
            </w:tabs>
            <w:rPr>
              <w:rFonts w:asciiTheme="minorHAnsi" w:eastAsiaTheme="minorEastAsia" w:hAnsiTheme="minorHAnsi" w:cstheme="minorBidi"/>
              <w:noProof/>
              <w:lang w:val="fr-FR"/>
            </w:rPr>
          </w:pPr>
          <w:hyperlink w:anchor="_Toc23371126" w:history="1">
            <w:r w:rsidRPr="005F4D56">
              <w:rPr>
                <w:rStyle w:val="Lienhypertexte"/>
                <w:b/>
                <w:noProof/>
              </w:rPr>
              <w:t>9</w:t>
            </w:r>
            <w:r w:rsidRPr="005F4D56">
              <w:rPr>
                <w:rStyle w:val="Lienhypertexte"/>
                <w:noProof/>
              </w:rPr>
              <w:t xml:space="preserve">      The ‘BhML Core’ package</w:t>
            </w:r>
            <w:r>
              <w:rPr>
                <w:noProof/>
                <w:webHidden/>
              </w:rPr>
              <w:tab/>
            </w:r>
            <w:r>
              <w:rPr>
                <w:noProof/>
                <w:webHidden/>
              </w:rPr>
              <w:fldChar w:fldCharType="begin"/>
            </w:r>
            <w:r>
              <w:rPr>
                <w:noProof/>
                <w:webHidden/>
              </w:rPr>
              <w:instrText xml:space="preserve"> PAGEREF _Toc23371126 \h </w:instrText>
            </w:r>
            <w:r>
              <w:rPr>
                <w:noProof/>
                <w:webHidden/>
              </w:rPr>
            </w:r>
            <w:r>
              <w:rPr>
                <w:noProof/>
                <w:webHidden/>
              </w:rPr>
              <w:fldChar w:fldCharType="separate"/>
            </w:r>
            <w:r>
              <w:rPr>
                <w:noProof/>
                <w:webHidden/>
              </w:rPr>
              <w:t>29</w:t>
            </w:r>
            <w:r>
              <w:rPr>
                <w:noProof/>
                <w:webHidden/>
              </w:rPr>
              <w:fldChar w:fldCharType="end"/>
            </w:r>
          </w:hyperlink>
        </w:p>
        <w:p w14:paraId="30BE479B" w14:textId="6F8234A9" w:rsidR="00065D10" w:rsidRDefault="00065D10">
          <w:pPr>
            <w:pStyle w:val="TM2"/>
            <w:tabs>
              <w:tab w:val="right" w:leader="dot" w:pos="9350"/>
            </w:tabs>
            <w:rPr>
              <w:rFonts w:asciiTheme="minorHAnsi" w:eastAsiaTheme="minorEastAsia" w:hAnsiTheme="minorHAnsi" w:cstheme="minorBidi"/>
              <w:noProof/>
              <w:lang w:val="fr-FR"/>
            </w:rPr>
          </w:pPr>
          <w:hyperlink w:anchor="_Toc23371127" w:history="1">
            <w:r w:rsidRPr="005F4D56">
              <w:rPr>
                <w:rStyle w:val="Lienhypertexte"/>
                <w:noProof/>
              </w:rPr>
              <w:t>9.1 Methodology</w:t>
            </w:r>
            <w:r>
              <w:rPr>
                <w:noProof/>
                <w:webHidden/>
              </w:rPr>
              <w:tab/>
            </w:r>
            <w:r>
              <w:rPr>
                <w:noProof/>
                <w:webHidden/>
              </w:rPr>
              <w:fldChar w:fldCharType="begin"/>
            </w:r>
            <w:r>
              <w:rPr>
                <w:noProof/>
                <w:webHidden/>
              </w:rPr>
              <w:instrText xml:space="preserve"> PAGEREF _Toc23371127 \h </w:instrText>
            </w:r>
            <w:r>
              <w:rPr>
                <w:noProof/>
                <w:webHidden/>
              </w:rPr>
            </w:r>
            <w:r>
              <w:rPr>
                <w:noProof/>
                <w:webHidden/>
              </w:rPr>
              <w:fldChar w:fldCharType="separate"/>
            </w:r>
            <w:r>
              <w:rPr>
                <w:noProof/>
                <w:webHidden/>
              </w:rPr>
              <w:t>29</w:t>
            </w:r>
            <w:r>
              <w:rPr>
                <w:noProof/>
                <w:webHidden/>
              </w:rPr>
              <w:fldChar w:fldCharType="end"/>
            </w:r>
          </w:hyperlink>
        </w:p>
        <w:p w14:paraId="0ECDE2E6" w14:textId="0F6095E8" w:rsidR="00065D10" w:rsidRDefault="00065D10">
          <w:pPr>
            <w:pStyle w:val="TM2"/>
            <w:tabs>
              <w:tab w:val="right" w:leader="dot" w:pos="9350"/>
            </w:tabs>
            <w:rPr>
              <w:rFonts w:asciiTheme="minorHAnsi" w:eastAsiaTheme="minorEastAsia" w:hAnsiTheme="minorHAnsi" w:cstheme="minorBidi"/>
              <w:noProof/>
              <w:lang w:val="fr-FR"/>
            </w:rPr>
          </w:pPr>
          <w:hyperlink w:anchor="_Toc23371128" w:history="1">
            <w:r w:rsidRPr="005F4D56">
              <w:rPr>
                <w:rStyle w:val="Lienhypertexte"/>
                <w:noProof/>
              </w:rPr>
              <w:t>9.2 Mapping of ISO-19148 to ‘BhML Core’</w:t>
            </w:r>
            <w:r>
              <w:rPr>
                <w:noProof/>
                <w:webHidden/>
              </w:rPr>
              <w:tab/>
            </w:r>
            <w:r>
              <w:rPr>
                <w:noProof/>
                <w:webHidden/>
              </w:rPr>
              <w:fldChar w:fldCharType="begin"/>
            </w:r>
            <w:r>
              <w:rPr>
                <w:noProof/>
                <w:webHidden/>
              </w:rPr>
              <w:instrText xml:space="preserve"> PAGEREF _Toc23371128 \h </w:instrText>
            </w:r>
            <w:r>
              <w:rPr>
                <w:noProof/>
                <w:webHidden/>
              </w:rPr>
            </w:r>
            <w:r>
              <w:rPr>
                <w:noProof/>
                <w:webHidden/>
              </w:rPr>
              <w:fldChar w:fldCharType="separate"/>
            </w:r>
            <w:r>
              <w:rPr>
                <w:noProof/>
                <w:webHidden/>
              </w:rPr>
              <w:t>33</w:t>
            </w:r>
            <w:r>
              <w:rPr>
                <w:noProof/>
                <w:webHidden/>
              </w:rPr>
              <w:fldChar w:fldCharType="end"/>
            </w:r>
          </w:hyperlink>
        </w:p>
        <w:p w14:paraId="0B864004" w14:textId="51C9EF2E" w:rsidR="00065D10" w:rsidRDefault="00065D10">
          <w:pPr>
            <w:pStyle w:val="TM3"/>
            <w:tabs>
              <w:tab w:val="right" w:leader="dot" w:pos="9350"/>
            </w:tabs>
            <w:rPr>
              <w:rFonts w:asciiTheme="minorHAnsi" w:eastAsiaTheme="minorEastAsia" w:hAnsiTheme="minorHAnsi" w:cstheme="minorBidi"/>
              <w:noProof/>
              <w:lang w:val="fr-FR"/>
            </w:rPr>
          </w:pPr>
          <w:hyperlink w:anchor="_Toc23371129" w:history="1">
            <w:r w:rsidRPr="005F4D56">
              <w:rPr>
                <w:rStyle w:val="Lienhypertexte"/>
                <w:noProof/>
              </w:rPr>
              <w:t>9.2.A Theory</w:t>
            </w:r>
            <w:r>
              <w:rPr>
                <w:noProof/>
                <w:webHidden/>
              </w:rPr>
              <w:tab/>
            </w:r>
            <w:r>
              <w:rPr>
                <w:noProof/>
                <w:webHidden/>
              </w:rPr>
              <w:fldChar w:fldCharType="begin"/>
            </w:r>
            <w:r>
              <w:rPr>
                <w:noProof/>
                <w:webHidden/>
              </w:rPr>
              <w:instrText xml:space="preserve"> PAGEREF _Toc23371129 \h </w:instrText>
            </w:r>
            <w:r>
              <w:rPr>
                <w:noProof/>
                <w:webHidden/>
              </w:rPr>
            </w:r>
            <w:r>
              <w:rPr>
                <w:noProof/>
                <w:webHidden/>
              </w:rPr>
              <w:fldChar w:fldCharType="separate"/>
            </w:r>
            <w:r>
              <w:rPr>
                <w:noProof/>
                <w:webHidden/>
              </w:rPr>
              <w:t>33</w:t>
            </w:r>
            <w:r>
              <w:rPr>
                <w:noProof/>
                <w:webHidden/>
              </w:rPr>
              <w:fldChar w:fldCharType="end"/>
            </w:r>
          </w:hyperlink>
        </w:p>
        <w:p w14:paraId="38527E3E" w14:textId="415F3F4E" w:rsidR="00065D10" w:rsidRDefault="00065D10">
          <w:pPr>
            <w:pStyle w:val="TM3"/>
            <w:tabs>
              <w:tab w:val="right" w:leader="dot" w:pos="9350"/>
            </w:tabs>
            <w:rPr>
              <w:rFonts w:asciiTheme="minorHAnsi" w:eastAsiaTheme="minorEastAsia" w:hAnsiTheme="minorHAnsi" w:cstheme="minorBidi"/>
              <w:noProof/>
              <w:lang w:val="fr-FR"/>
            </w:rPr>
          </w:pPr>
          <w:hyperlink w:anchor="_Toc23371130" w:history="1">
            <w:r w:rsidRPr="005F4D56">
              <w:rPr>
                <w:rStyle w:val="Lienhypertexte"/>
                <w:noProof/>
              </w:rPr>
              <w:t>9.2.B TrajectoryReferent and BoreholeReferencingMethod</w:t>
            </w:r>
            <w:r>
              <w:rPr>
                <w:noProof/>
                <w:webHidden/>
              </w:rPr>
              <w:tab/>
            </w:r>
            <w:r>
              <w:rPr>
                <w:noProof/>
                <w:webHidden/>
              </w:rPr>
              <w:fldChar w:fldCharType="begin"/>
            </w:r>
            <w:r>
              <w:rPr>
                <w:noProof/>
                <w:webHidden/>
              </w:rPr>
              <w:instrText xml:space="preserve"> PAGEREF _Toc23371130 \h </w:instrText>
            </w:r>
            <w:r>
              <w:rPr>
                <w:noProof/>
                <w:webHidden/>
              </w:rPr>
            </w:r>
            <w:r>
              <w:rPr>
                <w:noProof/>
                <w:webHidden/>
              </w:rPr>
              <w:fldChar w:fldCharType="separate"/>
            </w:r>
            <w:r>
              <w:rPr>
                <w:noProof/>
                <w:webHidden/>
              </w:rPr>
              <w:t>36</w:t>
            </w:r>
            <w:r>
              <w:rPr>
                <w:noProof/>
                <w:webHidden/>
              </w:rPr>
              <w:fldChar w:fldCharType="end"/>
            </w:r>
          </w:hyperlink>
        </w:p>
        <w:p w14:paraId="4FC1F17B" w14:textId="0CF96561" w:rsidR="00065D10" w:rsidRDefault="00065D10">
          <w:pPr>
            <w:pStyle w:val="TM2"/>
            <w:tabs>
              <w:tab w:val="right" w:leader="dot" w:pos="9350"/>
            </w:tabs>
            <w:rPr>
              <w:rFonts w:asciiTheme="minorHAnsi" w:eastAsiaTheme="minorEastAsia" w:hAnsiTheme="minorHAnsi" w:cstheme="minorBidi"/>
              <w:noProof/>
              <w:lang w:val="fr-FR"/>
            </w:rPr>
          </w:pPr>
          <w:hyperlink w:anchor="_Toc23371131" w:history="1">
            <w:r w:rsidRPr="005F4D56">
              <w:rPr>
                <w:rStyle w:val="Lienhypertexte"/>
                <w:noProof/>
              </w:rPr>
              <w:t>9.3 Conceptual model</w:t>
            </w:r>
            <w:r>
              <w:rPr>
                <w:noProof/>
                <w:webHidden/>
              </w:rPr>
              <w:tab/>
            </w:r>
            <w:r>
              <w:rPr>
                <w:noProof/>
                <w:webHidden/>
              </w:rPr>
              <w:fldChar w:fldCharType="begin"/>
            </w:r>
            <w:r>
              <w:rPr>
                <w:noProof/>
                <w:webHidden/>
              </w:rPr>
              <w:instrText xml:space="preserve"> PAGEREF _Toc23371131 \h </w:instrText>
            </w:r>
            <w:r>
              <w:rPr>
                <w:noProof/>
                <w:webHidden/>
              </w:rPr>
            </w:r>
            <w:r>
              <w:rPr>
                <w:noProof/>
                <w:webHidden/>
              </w:rPr>
              <w:fldChar w:fldCharType="separate"/>
            </w:r>
            <w:r>
              <w:rPr>
                <w:noProof/>
                <w:webHidden/>
              </w:rPr>
              <w:t>37</w:t>
            </w:r>
            <w:r>
              <w:rPr>
                <w:noProof/>
                <w:webHidden/>
              </w:rPr>
              <w:fldChar w:fldCharType="end"/>
            </w:r>
          </w:hyperlink>
        </w:p>
        <w:p w14:paraId="5E59D72B" w14:textId="3F8132F5" w:rsidR="00065D10" w:rsidRDefault="00065D10">
          <w:pPr>
            <w:pStyle w:val="TM3"/>
            <w:tabs>
              <w:tab w:val="right" w:leader="dot" w:pos="9350"/>
            </w:tabs>
            <w:rPr>
              <w:rFonts w:asciiTheme="minorHAnsi" w:eastAsiaTheme="minorEastAsia" w:hAnsiTheme="minorHAnsi" w:cstheme="minorBidi"/>
              <w:noProof/>
              <w:lang w:val="fr-FR"/>
            </w:rPr>
          </w:pPr>
          <w:hyperlink w:anchor="_Toc23371132" w:history="1">
            <w:r w:rsidRPr="005F4D56">
              <w:rPr>
                <w:rStyle w:val="Lienhypertexte"/>
                <w:noProof/>
              </w:rPr>
              <w:t>9.3.A Borehole</w:t>
            </w:r>
            <w:r>
              <w:rPr>
                <w:noProof/>
                <w:webHidden/>
              </w:rPr>
              <w:tab/>
            </w:r>
            <w:r>
              <w:rPr>
                <w:noProof/>
                <w:webHidden/>
              </w:rPr>
              <w:fldChar w:fldCharType="begin"/>
            </w:r>
            <w:r>
              <w:rPr>
                <w:noProof/>
                <w:webHidden/>
              </w:rPr>
              <w:instrText xml:space="preserve"> PAGEREF _Toc23371132 \h </w:instrText>
            </w:r>
            <w:r>
              <w:rPr>
                <w:noProof/>
                <w:webHidden/>
              </w:rPr>
            </w:r>
            <w:r>
              <w:rPr>
                <w:noProof/>
                <w:webHidden/>
              </w:rPr>
              <w:fldChar w:fldCharType="separate"/>
            </w:r>
            <w:r>
              <w:rPr>
                <w:noProof/>
                <w:webHidden/>
              </w:rPr>
              <w:t>39</w:t>
            </w:r>
            <w:r>
              <w:rPr>
                <w:noProof/>
                <w:webHidden/>
              </w:rPr>
              <w:fldChar w:fldCharType="end"/>
            </w:r>
          </w:hyperlink>
        </w:p>
        <w:p w14:paraId="37A08482" w14:textId="5C593A71" w:rsidR="00065D10" w:rsidRDefault="00065D10">
          <w:pPr>
            <w:pStyle w:val="TM3"/>
            <w:tabs>
              <w:tab w:val="right" w:leader="dot" w:pos="9350"/>
            </w:tabs>
            <w:rPr>
              <w:rFonts w:asciiTheme="minorHAnsi" w:eastAsiaTheme="minorEastAsia" w:hAnsiTheme="minorHAnsi" w:cstheme="minorBidi"/>
              <w:noProof/>
              <w:lang w:val="fr-FR"/>
            </w:rPr>
          </w:pPr>
          <w:hyperlink w:anchor="_Toc23371133" w:history="1">
            <w:r w:rsidRPr="005F4D56">
              <w:rPr>
                <w:rStyle w:val="Lienhypertexte"/>
                <w:noProof/>
              </w:rPr>
              <w:t>9.3.B BoreholeEvent</w:t>
            </w:r>
            <w:r>
              <w:rPr>
                <w:noProof/>
                <w:webHidden/>
              </w:rPr>
              <w:tab/>
            </w:r>
            <w:r>
              <w:rPr>
                <w:noProof/>
                <w:webHidden/>
              </w:rPr>
              <w:fldChar w:fldCharType="begin"/>
            </w:r>
            <w:r>
              <w:rPr>
                <w:noProof/>
                <w:webHidden/>
              </w:rPr>
              <w:instrText xml:space="preserve"> PAGEREF _Toc23371133 \h </w:instrText>
            </w:r>
            <w:r>
              <w:rPr>
                <w:noProof/>
                <w:webHidden/>
              </w:rPr>
            </w:r>
            <w:r>
              <w:rPr>
                <w:noProof/>
                <w:webHidden/>
              </w:rPr>
              <w:fldChar w:fldCharType="separate"/>
            </w:r>
            <w:r>
              <w:rPr>
                <w:noProof/>
                <w:webHidden/>
              </w:rPr>
              <w:t>39</w:t>
            </w:r>
            <w:r>
              <w:rPr>
                <w:noProof/>
                <w:webHidden/>
              </w:rPr>
              <w:fldChar w:fldCharType="end"/>
            </w:r>
          </w:hyperlink>
        </w:p>
        <w:p w14:paraId="24083AAE" w14:textId="234BC6D2" w:rsidR="00065D10" w:rsidRDefault="00065D10">
          <w:pPr>
            <w:pStyle w:val="TM3"/>
            <w:tabs>
              <w:tab w:val="right" w:leader="dot" w:pos="9350"/>
            </w:tabs>
            <w:rPr>
              <w:rFonts w:asciiTheme="minorHAnsi" w:eastAsiaTheme="minorEastAsia" w:hAnsiTheme="minorHAnsi" w:cstheme="minorBidi"/>
              <w:noProof/>
              <w:lang w:val="fr-FR"/>
            </w:rPr>
          </w:pPr>
          <w:hyperlink w:anchor="_Toc23371134" w:history="1">
            <w:r w:rsidRPr="005F4D56">
              <w:rPr>
                <w:rStyle w:val="Lienhypertexte"/>
                <w:noProof/>
              </w:rPr>
              <w:t>9.3.C BoreholeEventCollection</w:t>
            </w:r>
            <w:r>
              <w:rPr>
                <w:noProof/>
                <w:webHidden/>
              </w:rPr>
              <w:tab/>
            </w:r>
            <w:r>
              <w:rPr>
                <w:noProof/>
                <w:webHidden/>
              </w:rPr>
              <w:fldChar w:fldCharType="begin"/>
            </w:r>
            <w:r>
              <w:rPr>
                <w:noProof/>
                <w:webHidden/>
              </w:rPr>
              <w:instrText xml:space="preserve"> PAGEREF _Toc23371134 \h </w:instrText>
            </w:r>
            <w:r>
              <w:rPr>
                <w:noProof/>
                <w:webHidden/>
              </w:rPr>
            </w:r>
            <w:r>
              <w:rPr>
                <w:noProof/>
                <w:webHidden/>
              </w:rPr>
              <w:fldChar w:fldCharType="separate"/>
            </w:r>
            <w:r>
              <w:rPr>
                <w:noProof/>
                <w:webHidden/>
              </w:rPr>
              <w:t>40</w:t>
            </w:r>
            <w:r>
              <w:rPr>
                <w:noProof/>
                <w:webHidden/>
              </w:rPr>
              <w:fldChar w:fldCharType="end"/>
            </w:r>
          </w:hyperlink>
        </w:p>
        <w:p w14:paraId="6ABFFBAD" w14:textId="6264134E" w:rsidR="00065D10" w:rsidRDefault="00065D10">
          <w:pPr>
            <w:pStyle w:val="TM3"/>
            <w:tabs>
              <w:tab w:val="right" w:leader="dot" w:pos="9350"/>
            </w:tabs>
            <w:rPr>
              <w:rFonts w:asciiTheme="minorHAnsi" w:eastAsiaTheme="minorEastAsia" w:hAnsiTheme="minorHAnsi" w:cstheme="minorBidi"/>
              <w:noProof/>
              <w:lang w:val="fr-FR"/>
            </w:rPr>
          </w:pPr>
          <w:hyperlink w:anchor="_Toc23371135" w:history="1">
            <w:r w:rsidRPr="005F4D56">
              <w:rPr>
                <w:rStyle w:val="Lienhypertexte"/>
                <w:noProof/>
              </w:rPr>
              <w:t>9.3.D BoreholeEventLocation</w:t>
            </w:r>
            <w:r>
              <w:rPr>
                <w:noProof/>
                <w:webHidden/>
              </w:rPr>
              <w:tab/>
            </w:r>
            <w:r>
              <w:rPr>
                <w:noProof/>
                <w:webHidden/>
              </w:rPr>
              <w:fldChar w:fldCharType="begin"/>
            </w:r>
            <w:r>
              <w:rPr>
                <w:noProof/>
                <w:webHidden/>
              </w:rPr>
              <w:instrText xml:space="preserve"> PAGEREF _Toc23371135 \h </w:instrText>
            </w:r>
            <w:r>
              <w:rPr>
                <w:noProof/>
                <w:webHidden/>
              </w:rPr>
            </w:r>
            <w:r>
              <w:rPr>
                <w:noProof/>
                <w:webHidden/>
              </w:rPr>
              <w:fldChar w:fldCharType="separate"/>
            </w:r>
            <w:r>
              <w:rPr>
                <w:noProof/>
                <w:webHidden/>
              </w:rPr>
              <w:t>41</w:t>
            </w:r>
            <w:r>
              <w:rPr>
                <w:noProof/>
                <w:webHidden/>
              </w:rPr>
              <w:fldChar w:fldCharType="end"/>
            </w:r>
          </w:hyperlink>
        </w:p>
        <w:p w14:paraId="62270D36" w14:textId="2076CD7C" w:rsidR="00065D10" w:rsidRDefault="00065D10">
          <w:pPr>
            <w:pStyle w:val="TM3"/>
            <w:tabs>
              <w:tab w:val="right" w:leader="dot" w:pos="9350"/>
            </w:tabs>
            <w:rPr>
              <w:rFonts w:asciiTheme="minorHAnsi" w:eastAsiaTheme="minorEastAsia" w:hAnsiTheme="minorHAnsi" w:cstheme="minorBidi"/>
              <w:noProof/>
              <w:lang w:val="fr-FR"/>
            </w:rPr>
          </w:pPr>
          <w:hyperlink w:anchor="_Toc23371136" w:history="1">
            <w:r w:rsidRPr="005F4D56">
              <w:rPr>
                <w:rStyle w:val="Lienhypertexte"/>
                <w:noProof/>
              </w:rPr>
              <w:t>9.3.E AtLocation</w:t>
            </w:r>
            <w:r>
              <w:rPr>
                <w:noProof/>
                <w:webHidden/>
              </w:rPr>
              <w:tab/>
            </w:r>
            <w:r>
              <w:rPr>
                <w:noProof/>
                <w:webHidden/>
              </w:rPr>
              <w:fldChar w:fldCharType="begin"/>
            </w:r>
            <w:r>
              <w:rPr>
                <w:noProof/>
                <w:webHidden/>
              </w:rPr>
              <w:instrText xml:space="preserve"> PAGEREF _Toc23371136 \h </w:instrText>
            </w:r>
            <w:r>
              <w:rPr>
                <w:noProof/>
                <w:webHidden/>
              </w:rPr>
            </w:r>
            <w:r>
              <w:rPr>
                <w:noProof/>
                <w:webHidden/>
              </w:rPr>
              <w:fldChar w:fldCharType="separate"/>
            </w:r>
            <w:r>
              <w:rPr>
                <w:noProof/>
                <w:webHidden/>
              </w:rPr>
              <w:t>42</w:t>
            </w:r>
            <w:r>
              <w:rPr>
                <w:noProof/>
                <w:webHidden/>
              </w:rPr>
              <w:fldChar w:fldCharType="end"/>
            </w:r>
          </w:hyperlink>
        </w:p>
        <w:p w14:paraId="0F32CA01" w14:textId="098A0EB7" w:rsidR="00065D10" w:rsidRDefault="00065D10">
          <w:pPr>
            <w:pStyle w:val="TM3"/>
            <w:tabs>
              <w:tab w:val="right" w:leader="dot" w:pos="9350"/>
            </w:tabs>
            <w:rPr>
              <w:rFonts w:asciiTheme="minorHAnsi" w:eastAsiaTheme="minorEastAsia" w:hAnsiTheme="minorHAnsi" w:cstheme="minorBidi"/>
              <w:noProof/>
              <w:lang w:val="fr-FR"/>
            </w:rPr>
          </w:pPr>
          <w:hyperlink w:anchor="_Toc23371137" w:history="1">
            <w:r w:rsidRPr="005F4D56">
              <w:rPr>
                <w:rStyle w:val="Lienhypertexte"/>
                <w:noProof/>
              </w:rPr>
              <w:t>9.3.F FromToLocation</w:t>
            </w:r>
            <w:r>
              <w:rPr>
                <w:noProof/>
                <w:webHidden/>
              </w:rPr>
              <w:tab/>
            </w:r>
            <w:r>
              <w:rPr>
                <w:noProof/>
                <w:webHidden/>
              </w:rPr>
              <w:fldChar w:fldCharType="begin"/>
            </w:r>
            <w:r>
              <w:rPr>
                <w:noProof/>
                <w:webHidden/>
              </w:rPr>
              <w:instrText xml:space="preserve"> PAGEREF _Toc23371137 \h </w:instrText>
            </w:r>
            <w:r>
              <w:rPr>
                <w:noProof/>
                <w:webHidden/>
              </w:rPr>
            </w:r>
            <w:r>
              <w:rPr>
                <w:noProof/>
                <w:webHidden/>
              </w:rPr>
              <w:fldChar w:fldCharType="separate"/>
            </w:r>
            <w:r>
              <w:rPr>
                <w:noProof/>
                <w:webHidden/>
              </w:rPr>
              <w:t>43</w:t>
            </w:r>
            <w:r>
              <w:rPr>
                <w:noProof/>
                <w:webHidden/>
              </w:rPr>
              <w:fldChar w:fldCharType="end"/>
            </w:r>
          </w:hyperlink>
        </w:p>
        <w:p w14:paraId="2A7C45BB" w14:textId="1BFA8189" w:rsidR="00065D10" w:rsidRDefault="00065D10">
          <w:pPr>
            <w:pStyle w:val="TM3"/>
            <w:tabs>
              <w:tab w:val="right" w:leader="dot" w:pos="9350"/>
            </w:tabs>
            <w:rPr>
              <w:rFonts w:asciiTheme="minorHAnsi" w:eastAsiaTheme="minorEastAsia" w:hAnsiTheme="minorHAnsi" w:cstheme="minorBidi"/>
              <w:noProof/>
              <w:lang w:val="fr-FR"/>
            </w:rPr>
          </w:pPr>
          <w:hyperlink w:anchor="_Toc23371138" w:history="1">
            <w:r w:rsidRPr="005F4D56">
              <w:rPr>
                <w:rStyle w:val="Lienhypertexte"/>
                <w:noProof/>
              </w:rPr>
              <w:t>9.3.G BoreholeLRS</w:t>
            </w:r>
            <w:r>
              <w:rPr>
                <w:noProof/>
                <w:webHidden/>
              </w:rPr>
              <w:tab/>
            </w:r>
            <w:r>
              <w:rPr>
                <w:noProof/>
                <w:webHidden/>
              </w:rPr>
              <w:fldChar w:fldCharType="begin"/>
            </w:r>
            <w:r>
              <w:rPr>
                <w:noProof/>
                <w:webHidden/>
              </w:rPr>
              <w:instrText xml:space="preserve"> PAGEREF _Toc23371138 \h </w:instrText>
            </w:r>
            <w:r>
              <w:rPr>
                <w:noProof/>
                <w:webHidden/>
              </w:rPr>
            </w:r>
            <w:r>
              <w:rPr>
                <w:noProof/>
                <w:webHidden/>
              </w:rPr>
              <w:fldChar w:fldCharType="separate"/>
            </w:r>
            <w:r>
              <w:rPr>
                <w:noProof/>
                <w:webHidden/>
              </w:rPr>
              <w:t>45</w:t>
            </w:r>
            <w:r>
              <w:rPr>
                <w:noProof/>
                <w:webHidden/>
              </w:rPr>
              <w:fldChar w:fldCharType="end"/>
            </w:r>
          </w:hyperlink>
        </w:p>
        <w:p w14:paraId="7C8BE7B4" w14:textId="55C8F97C" w:rsidR="00065D10" w:rsidRDefault="00065D10">
          <w:pPr>
            <w:pStyle w:val="TM3"/>
            <w:tabs>
              <w:tab w:val="right" w:leader="dot" w:pos="9350"/>
            </w:tabs>
            <w:rPr>
              <w:rFonts w:asciiTheme="minorHAnsi" w:eastAsiaTheme="minorEastAsia" w:hAnsiTheme="minorHAnsi" w:cstheme="minorBidi"/>
              <w:noProof/>
              <w:lang w:val="fr-FR"/>
            </w:rPr>
          </w:pPr>
          <w:hyperlink w:anchor="_Toc23371139" w:history="1">
            <w:r w:rsidRPr="005F4D56">
              <w:rPr>
                <w:rStyle w:val="Lienhypertexte"/>
                <w:noProof/>
              </w:rPr>
              <w:t>9.3.H BoreholeTrajectory</w:t>
            </w:r>
            <w:r>
              <w:rPr>
                <w:noProof/>
                <w:webHidden/>
              </w:rPr>
              <w:tab/>
            </w:r>
            <w:r>
              <w:rPr>
                <w:noProof/>
                <w:webHidden/>
              </w:rPr>
              <w:fldChar w:fldCharType="begin"/>
            </w:r>
            <w:r>
              <w:rPr>
                <w:noProof/>
                <w:webHidden/>
              </w:rPr>
              <w:instrText xml:space="preserve"> PAGEREF _Toc23371139 \h </w:instrText>
            </w:r>
            <w:r>
              <w:rPr>
                <w:noProof/>
                <w:webHidden/>
              </w:rPr>
            </w:r>
            <w:r>
              <w:rPr>
                <w:noProof/>
                <w:webHidden/>
              </w:rPr>
              <w:fldChar w:fldCharType="separate"/>
            </w:r>
            <w:r>
              <w:rPr>
                <w:noProof/>
                <w:webHidden/>
              </w:rPr>
              <w:t>47</w:t>
            </w:r>
            <w:r>
              <w:rPr>
                <w:noProof/>
                <w:webHidden/>
              </w:rPr>
              <w:fldChar w:fldCharType="end"/>
            </w:r>
          </w:hyperlink>
        </w:p>
        <w:p w14:paraId="1E44DD41" w14:textId="43574AD1" w:rsidR="00065D10" w:rsidRDefault="00065D10">
          <w:pPr>
            <w:pStyle w:val="TM3"/>
            <w:tabs>
              <w:tab w:val="right" w:leader="dot" w:pos="9350"/>
            </w:tabs>
            <w:rPr>
              <w:rFonts w:asciiTheme="minorHAnsi" w:eastAsiaTheme="minorEastAsia" w:hAnsiTheme="minorHAnsi" w:cstheme="minorBidi"/>
              <w:noProof/>
              <w:lang w:val="fr-FR"/>
            </w:rPr>
          </w:pPr>
          <w:hyperlink w:anchor="_Toc23371140" w:history="1">
            <w:r w:rsidRPr="005F4D56">
              <w:rPr>
                <w:rStyle w:val="Lienhypertexte"/>
                <w:noProof/>
              </w:rPr>
              <w:t>9.3.J DistanceExpression</w:t>
            </w:r>
            <w:r>
              <w:rPr>
                <w:noProof/>
                <w:webHidden/>
              </w:rPr>
              <w:tab/>
            </w:r>
            <w:r>
              <w:rPr>
                <w:noProof/>
                <w:webHidden/>
              </w:rPr>
              <w:fldChar w:fldCharType="begin"/>
            </w:r>
            <w:r>
              <w:rPr>
                <w:noProof/>
                <w:webHidden/>
              </w:rPr>
              <w:instrText xml:space="preserve"> PAGEREF _Toc23371140 \h </w:instrText>
            </w:r>
            <w:r>
              <w:rPr>
                <w:noProof/>
                <w:webHidden/>
              </w:rPr>
            </w:r>
            <w:r>
              <w:rPr>
                <w:noProof/>
                <w:webHidden/>
              </w:rPr>
              <w:fldChar w:fldCharType="separate"/>
            </w:r>
            <w:r>
              <w:rPr>
                <w:noProof/>
                <w:webHidden/>
              </w:rPr>
              <w:t>49</w:t>
            </w:r>
            <w:r>
              <w:rPr>
                <w:noProof/>
                <w:webHidden/>
              </w:rPr>
              <w:fldChar w:fldCharType="end"/>
            </w:r>
          </w:hyperlink>
        </w:p>
        <w:p w14:paraId="52E8B9A3" w14:textId="7160DCA1" w:rsidR="00065D10" w:rsidRDefault="00065D10">
          <w:pPr>
            <w:pStyle w:val="TM3"/>
            <w:tabs>
              <w:tab w:val="right" w:leader="dot" w:pos="9350"/>
            </w:tabs>
            <w:rPr>
              <w:rFonts w:asciiTheme="minorHAnsi" w:eastAsiaTheme="minorEastAsia" w:hAnsiTheme="minorHAnsi" w:cstheme="minorBidi"/>
              <w:noProof/>
              <w:lang w:val="fr-FR"/>
            </w:rPr>
          </w:pPr>
          <w:hyperlink w:anchor="_Toc23371141" w:history="1">
            <w:r w:rsidRPr="005F4D56">
              <w:rPr>
                <w:rStyle w:val="Lienhypertexte"/>
                <w:noProof/>
              </w:rPr>
              <w:t>9.3.L MeasureOrEvent</w:t>
            </w:r>
            <w:r>
              <w:rPr>
                <w:noProof/>
                <w:webHidden/>
              </w:rPr>
              <w:tab/>
            </w:r>
            <w:r>
              <w:rPr>
                <w:noProof/>
                <w:webHidden/>
              </w:rPr>
              <w:fldChar w:fldCharType="begin"/>
            </w:r>
            <w:r>
              <w:rPr>
                <w:noProof/>
                <w:webHidden/>
              </w:rPr>
              <w:instrText xml:space="preserve"> PAGEREF _Toc23371141 \h </w:instrText>
            </w:r>
            <w:r>
              <w:rPr>
                <w:noProof/>
                <w:webHidden/>
              </w:rPr>
            </w:r>
            <w:r>
              <w:rPr>
                <w:noProof/>
                <w:webHidden/>
              </w:rPr>
              <w:fldChar w:fldCharType="separate"/>
            </w:r>
            <w:r>
              <w:rPr>
                <w:noProof/>
                <w:webHidden/>
              </w:rPr>
              <w:t>49</w:t>
            </w:r>
            <w:r>
              <w:rPr>
                <w:noProof/>
                <w:webHidden/>
              </w:rPr>
              <w:fldChar w:fldCharType="end"/>
            </w:r>
          </w:hyperlink>
        </w:p>
        <w:p w14:paraId="452696CE" w14:textId="6A7014D4" w:rsidR="00065D10" w:rsidRDefault="00065D10">
          <w:pPr>
            <w:pStyle w:val="TM3"/>
            <w:tabs>
              <w:tab w:val="right" w:leader="dot" w:pos="9350"/>
            </w:tabs>
            <w:rPr>
              <w:rFonts w:asciiTheme="minorHAnsi" w:eastAsiaTheme="minorEastAsia" w:hAnsiTheme="minorHAnsi" w:cstheme="minorBidi"/>
              <w:noProof/>
              <w:lang w:val="fr-FR"/>
            </w:rPr>
          </w:pPr>
          <w:hyperlink w:anchor="_Toc23371142" w:history="1">
            <w:r w:rsidRPr="005F4D56">
              <w:rPr>
                <w:rStyle w:val="Lienhypertexte"/>
                <w:noProof/>
              </w:rPr>
              <w:t>9.3.L TrajectoryReferent</w:t>
            </w:r>
            <w:r>
              <w:rPr>
                <w:noProof/>
                <w:webHidden/>
              </w:rPr>
              <w:tab/>
            </w:r>
            <w:r>
              <w:rPr>
                <w:noProof/>
                <w:webHidden/>
              </w:rPr>
              <w:fldChar w:fldCharType="begin"/>
            </w:r>
            <w:r>
              <w:rPr>
                <w:noProof/>
                <w:webHidden/>
              </w:rPr>
              <w:instrText xml:space="preserve"> PAGEREF _Toc23371142 \h </w:instrText>
            </w:r>
            <w:r>
              <w:rPr>
                <w:noProof/>
                <w:webHidden/>
              </w:rPr>
            </w:r>
            <w:r>
              <w:rPr>
                <w:noProof/>
                <w:webHidden/>
              </w:rPr>
              <w:fldChar w:fldCharType="separate"/>
            </w:r>
            <w:r>
              <w:rPr>
                <w:noProof/>
                <w:webHidden/>
              </w:rPr>
              <w:t>50</w:t>
            </w:r>
            <w:r>
              <w:rPr>
                <w:noProof/>
                <w:webHidden/>
              </w:rPr>
              <w:fldChar w:fldCharType="end"/>
            </w:r>
          </w:hyperlink>
        </w:p>
        <w:p w14:paraId="74742896" w14:textId="1DE2C575" w:rsidR="00065D10" w:rsidRDefault="00065D10">
          <w:pPr>
            <w:pStyle w:val="TM3"/>
            <w:tabs>
              <w:tab w:val="right" w:leader="dot" w:pos="9350"/>
            </w:tabs>
            <w:rPr>
              <w:rFonts w:asciiTheme="minorHAnsi" w:eastAsiaTheme="minorEastAsia" w:hAnsiTheme="minorHAnsi" w:cstheme="minorBidi"/>
              <w:noProof/>
              <w:lang w:val="fr-FR"/>
            </w:rPr>
          </w:pPr>
          <w:hyperlink w:anchor="_Toc23371143" w:history="1">
            <w:r w:rsidRPr="005F4D56">
              <w:rPr>
                <w:rStyle w:val="Lienhypertexte"/>
                <w:noProof/>
              </w:rPr>
              <w:t>9.3.M AccuracyStatementType</w:t>
            </w:r>
            <w:r>
              <w:rPr>
                <w:noProof/>
                <w:webHidden/>
              </w:rPr>
              <w:tab/>
            </w:r>
            <w:r>
              <w:rPr>
                <w:noProof/>
                <w:webHidden/>
              </w:rPr>
              <w:fldChar w:fldCharType="begin"/>
            </w:r>
            <w:r>
              <w:rPr>
                <w:noProof/>
                <w:webHidden/>
              </w:rPr>
              <w:instrText xml:space="preserve"> PAGEREF _Toc23371143 \h </w:instrText>
            </w:r>
            <w:r>
              <w:rPr>
                <w:noProof/>
                <w:webHidden/>
              </w:rPr>
            </w:r>
            <w:r>
              <w:rPr>
                <w:noProof/>
                <w:webHidden/>
              </w:rPr>
              <w:fldChar w:fldCharType="separate"/>
            </w:r>
            <w:r>
              <w:rPr>
                <w:noProof/>
                <w:webHidden/>
              </w:rPr>
              <w:t>51</w:t>
            </w:r>
            <w:r>
              <w:rPr>
                <w:noProof/>
                <w:webHidden/>
              </w:rPr>
              <w:fldChar w:fldCharType="end"/>
            </w:r>
          </w:hyperlink>
        </w:p>
        <w:p w14:paraId="2745F4D6" w14:textId="3E69EE65" w:rsidR="00065D10" w:rsidRDefault="00065D10">
          <w:pPr>
            <w:pStyle w:val="TM3"/>
            <w:tabs>
              <w:tab w:val="right" w:leader="dot" w:pos="9350"/>
            </w:tabs>
            <w:rPr>
              <w:rFonts w:asciiTheme="minorHAnsi" w:eastAsiaTheme="minorEastAsia" w:hAnsiTheme="minorHAnsi" w:cstheme="minorBidi"/>
              <w:noProof/>
              <w:lang w:val="fr-FR"/>
            </w:rPr>
          </w:pPr>
          <w:hyperlink w:anchor="_Toc23371144" w:history="1">
            <w:r w:rsidRPr="005F4D56">
              <w:rPr>
                <w:rStyle w:val="Lienhypertexte"/>
                <w:noProof/>
              </w:rPr>
              <w:t>9.3.N PrecisionStatementType</w:t>
            </w:r>
            <w:r>
              <w:rPr>
                <w:noProof/>
                <w:webHidden/>
              </w:rPr>
              <w:tab/>
            </w:r>
            <w:r>
              <w:rPr>
                <w:noProof/>
                <w:webHidden/>
              </w:rPr>
              <w:fldChar w:fldCharType="begin"/>
            </w:r>
            <w:r>
              <w:rPr>
                <w:noProof/>
                <w:webHidden/>
              </w:rPr>
              <w:instrText xml:space="preserve"> PAGEREF _Toc23371144 \h </w:instrText>
            </w:r>
            <w:r>
              <w:rPr>
                <w:noProof/>
                <w:webHidden/>
              </w:rPr>
            </w:r>
            <w:r>
              <w:rPr>
                <w:noProof/>
                <w:webHidden/>
              </w:rPr>
              <w:fldChar w:fldCharType="separate"/>
            </w:r>
            <w:r>
              <w:rPr>
                <w:noProof/>
                <w:webHidden/>
              </w:rPr>
              <w:t>51</w:t>
            </w:r>
            <w:r>
              <w:rPr>
                <w:noProof/>
                <w:webHidden/>
              </w:rPr>
              <w:fldChar w:fldCharType="end"/>
            </w:r>
          </w:hyperlink>
        </w:p>
        <w:p w14:paraId="41CE7069" w14:textId="38239F81" w:rsidR="00065D10" w:rsidRDefault="00065D10">
          <w:pPr>
            <w:pStyle w:val="TM3"/>
            <w:tabs>
              <w:tab w:val="right" w:leader="dot" w:pos="9350"/>
            </w:tabs>
            <w:rPr>
              <w:rFonts w:asciiTheme="minorHAnsi" w:eastAsiaTheme="minorEastAsia" w:hAnsiTheme="minorHAnsi" w:cstheme="minorBidi"/>
              <w:noProof/>
              <w:lang w:val="fr-FR"/>
            </w:rPr>
          </w:pPr>
          <w:hyperlink w:anchor="_Toc23371145" w:history="1">
            <w:r w:rsidRPr="005F4D56">
              <w:rPr>
                <w:rStyle w:val="Lienhypertexte"/>
                <w:noProof/>
              </w:rPr>
              <w:t>9.3.O UnitOfMeasureType</w:t>
            </w:r>
            <w:r>
              <w:rPr>
                <w:noProof/>
                <w:webHidden/>
              </w:rPr>
              <w:tab/>
            </w:r>
            <w:r>
              <w:rPr>
                <w:noProof/>
                <w:webHidden/>
              </w:rPr>
              <w:fldChar w:fldCharType="begin"/>
            </w:r>
            <w:r>
              <w:rPr>
                <w:noProof/>
                <w:webHidden/>
              </w:rPr>
              <w:instrText xml:space="preserve"> PAGEREF _Toc23371145 \h </w:instrText>
            </w:r>
            <w:r>
              <w:rPr>
                <w:noProof/>
                <w:webHidden/>
              </w:rPr>
            </w:r>
            <w:r>
              <w:rPr>
                <w:noProof/>
                <w:webHidden/>
              </w:rPr>
              <w:fldChar w:fldCharType="separate"/>
            </w:r>
            <w:r>
              <w:rPr>
                <w:noProof/>
                <w:webHidden/>
              </w:rPr>
              <w:t>52</w:t>
            </w:r>
            <w:r>
              <w:rPr>
                <w:noProof/>
                <w:webHidden/>
              </w:rPr>
              <w:fldChar w:fldCharType="end"/>
            </w:r>
          </w:hyperlink>
        </w:p>
        <w:p w14:paraId="27BB4E9A" w14:textId="0973F1FE" w:rsidR="00065D10" w:rsidRDefault="00065D10">
          <w:pPr>
            <w:pStyle w:val="TM2"/>
            <w:tabs>
              <w:tab w:val="right" w:leader="dot" w:pos="9350"/>
            </w:tabs>
            <w:rPr>
              <w:rFonts w:asciiTheme="minorHAnsi" w:eastAsiaTheme="minorEastAsia" w:hAnsiTheme="minorHAnsi" w:cstheme="minorBidi"/>
              <w:noProof/>
              <w:lang w:val="fr-FR"/>
            </w:rPr>
          </w:pPr>
          <w:hyperlink w:anchor="_Toc23371146" w:history="1">
            <w:r w:rsidRPr="005F4D56">
              <w:rPr>
                <w:rStyle w:val="Lienhypertexte"/>
                <w:noProof/>
              </w:rPr>
              <w:t>9.4 Logical Model</w:t>
            </w:r>
            <w:r>
              <w:rPr>
                <w:noProof/>
                <w:webHidden/>
              </w:rPr>
              <w:tab/>
            </w:r>
            <w:r>
              <w:rPr>
                <w:noProof/>
                <w:webHidden/>
              </w:rPr>
              <w:fldChar w:fldCharType="begin"/>
            </w:r>
            <w:r>
              <w:rPr>
                <w:noProof/>
                <w:webHidden/>
              </w:rPr>
              <w:instrText xml:space="preserve"> PAGEREF _Toc23371146 \h </w:instrText>
            </w:r>
            <w:r>
              <w:rPr>
                <w:noProof/>
                <w:webHidden/>
              </w:rPr>
            </w:r>
            <w:r>
              <w:rPr>
                <w:noProof/>
                <w:webHidden/>
              </w:rPr>
              <w:fldChar w:fldCharType="separate"/>
            </w:r>
            <w:r>
              <w:rPr>
                <w:noProof/>
                <w:webHidden/>
              </w:rPr>
              <w:t>52</w:t>
            </w:r>
            <w:r>
              <w:rPr>
                <w:noProof/>
                <w:webHidden/>
              </w:rPr>
              <w:fldChar w:fldCharType="end"/>
            </w:r>
          </w:hyperlink>
        </w:p>
        <w:p w14:paraId="57C33758" w14:textId="0BC07EF2" w:rsidR="00065D10" w:rsidRDefault="00065D10">
          <w:pPr>
            <w:pStyle w:val="TM2"/>
            <w:tabs>
              <w:tab w:val="right" w:leader="dot" w:pos="9350"/>
            </w:tabs>
            <w:rPr>
              <w:rFonts w:asciiTheme="minorHAnsi" w:eastAsiaTheme="minorEastAsia" w:hAnsiTheme="minorHAnsi" w:cstheme="minorBidi"/>
              <w:noProof/>
              <w:lang w:val="fr-FR"/>
            </w:rPr>
          </w:pPr>
          <w:hyperlink w:anchor="_Toc23371147" w:history="1">
            <w:r w:rsidRPr="005F4D56">
              <w:rPr>
                <w:rStyle w:val="Lienhypertexte"/>
                <w:noProof/>
              </w:rPr>
              <w:t>9.5 XML Schema (XSD) generation</w:t>
            </w:r>
            <w:r>
              <w:rPr>
                <w:noProof/>
                <w:webHidden/>
              </w:rPr>
              <w:tab/>
            </w:r>
            <w:r>
              <w:rPr>
                <w:noProof/>
                <w:webHidden/>
              </w:rPr>
              <w:fldChar w:fldCharType="begin"/>
            </w:r>
            <w:r>
              <w:rPr>
                <w:noProof/>
                <w:webHidden/>
              </w:rPr>
              <w:instrText xml:space="preserve"> PAGEREF _Toc23371147 \h </w:instrText>
            </w:r>
            <w:r>
              <w:rPr>
                <w:noProof/>
                <w:webHidden/>
              </w:rPr>
            </w:r>
            <w:r>
              <w:rPr>
                <w:noProof/>
                <w:webHidden/>
              </w:rPr>
              <w:fldChar w:fldCharType="separate"/>
            </w:r>
            <w:r>
              <w:rPr>
                <w:noProof/>
                <w:webHidden/>
              </w:rPr>
              <w:t>54</w:t>
            </w:r>
            <w:r>
              <w:rPr>
                <w:noProof/>
                <w:webHidden/>
              </w:rPr>
              <w:fldChar w:fldCharType="end"/>
            </w:r>
          </w:hyperlink>
        </w:p>
        <w:p w14:paraId="772F1D28" w14:textId="34027403" w:rsidR="00065D10" w:rsidRDefault="00065D10">
          <w:pPr>
            <w:pStyle w:val="TM1"/>
            <w:tabs>
              <w:tab w:val="right" w:leader="dot" w:pos="9350"/>
            </w:tabs>
            <w:rPr>
              <w:rFonts w:asciiTheme="minorHAnsi" w:eastAsiaTheme="minorEastAsia" w:hAnsiTheme="minorHAnsi" w:cstheme="minorBidi"/>
              <w:noProof/>
              <w:lang w:val="fr-FR"/>
            </w:rPr>
          </w:pPr>
          <w:hyperlink w:anchor="_Toc23371148" w:history="1">
            <w:r w:rsidRPr="005F4D56">
              <w:rPr>
                <w:rStyle w:val="Lienhypertexte"/>
                <w:b/>
                <w:noProof/>
              </w:rPr>
              <w:t>10</w:t>
            </w:r>
            <w:r w:rsidRPr="005F4D56">
              <w:rPr>
                <w:rStyle w:val="Lienhypertexte"/>
                <w:noProof/>
              </w:rPr>
              <w:t xml:space="preserve">      ‘BhML Extension’ package</w:t>
            </w:r>
            <w:r>
              <w:rPr>
                <w:noProof/>
                <w:webHidden/>
              </w:rPr>
              <w:tab/>
            </w:r>
            <w:r>
              <w:rPr>
                <w:noProof/>
                <w:webHidden/>
              </w:rPr>
              <w:fldChar w:fldCharType="begin"/>
            </w:r>
            <w:r>
              <w:rPr>
                <w:noProof/>
                <w:webHidden/>
              </w:rPr>
              <w:instrText xml:space="preserve"> PAGEREF _Toc23371148 \h </w:instrText>
            </w:r>
            <w:r>
              <w:rPr>
                <w:noProof/>
                <w:webHidden/>
              </w:rPr>
            </w:r>
            <w:r>
              <w:rPr>
                <w:noProof/>
                <w:webHidden/>
              </w:rPr>
              <w:fldChar w:fldCharType="separate"/>
            </w:r>
            <w:r>
              <w:rPr>
                <w:noProof/>
                <w:webHidden/>
              </w:rPr>
              <w:t>55</w:t>
            </w:r>
            <w:r>
              <w:rPr>
                <w:noProof/>
                <w:webHidden/>
              </w:rPr>
              <w:fldChar w:fldCharType="end"/>
            </w:r>
          </w:hyperlink>
        </w:p>
        <w:p w14:paraId="657E80D7" w14:textId="789E6F20" w:rsidR="00065D10" w:rsidRDefault="00065D10">
          <w:pPr>
            <w:pStyle w:val="TM1"/>
            <w:tabs>
              <w:tab w:val="right" w:leader="dot" w:pos="9350"/>
            </w:tabs>
            <w:rPr>
              <w:rFonts w:asciiTheme="minorHAnsi" w:eastAsiaTheme="minorEastAsia" w:hAnsiTheme="minorHAnsi" w:cstheme="minorBidi"/>
              <w:noProof/>
              <w:lang w:val="fr-FR"/>
            </w:rPr>
          </w:pPr>
          <w:hyperlink w:anchor="_Toc23371149" w:history="1">
            <w:r w:rsidRPr="005F4D56">
              <w:rPr>
                <w:rStyle w:val="Lienhypertexte"/>
                <w:b/>
                <w:noProof/>
              </w:rPr>
              <w:t>11</w:t>
            </w:r>
            <w:r w:rsidRPr="005F4D56">
              <w:rPr>
                <w:rStyle w:val="Lienhypertexte"/>
                <w:noProof/>
              </w:rPr>
              <w:t xml:space="preserve">       Testing</w:t>
            </w:r>
            <w:r>
              <w:rPr>
                <w:noProof/>
                <w:webHidden/>
              </w:rPr>
              <w:tab/>
            </w:r>
            <w:r>
              <w:rPr>
                <w:noProof/>
                <w:webHidden/>
              </w:rPr>
              <w:fldChar w:fldCharType="begin"/>
            </w:r>
            <w:r>
              <w:rPr>
                <w:noProof/>
                <w:webHidden/>
              </w:rPr>
              <w:instrText xml:space="preserve"> PAGEREF _Toc23371149 \h </w:instrText>
            </w:r>
            <w:r>
              <w:rPr>
                <w:noProof/>
                <w:webHidden/>
              </w:rPr>
            </w:r>
            <w:r>
              <w:rPr>
                <w:noProof/>
                <w:webHidden/>
              </w:rPr>
              <w:fldChar w:fldCharType="separate"/>
            </w:r>
            <w:r>
              <w:rPr>
                <w:noProof/>
                <w:webHidden/>
              </w:rPr>
              <w:t>55</w:t>
            </w:r>
            <w:r>
              <w:rPr>
                <w:noProof/>
                <w:webHidden/>
              </w:rPr>
              <w:fldChar w:fldCharType="end"/>
            </w:r>
          </w:hyperlink>
        </w:p>
        <w:p w14:paraId="412194F1" w14:textId="4C0D955E" w:rsidR="00065D10" w:rsidRDefault="00065D10">
          <w:pPr>
            <w:pStyle w:val="TM2"/>
            <w:tabs>
              <w:tab w:val="right" w:leader="dot" w:pos="9350"/>
            </w:tabs>
            <w:rPr>
              <w:rFonts w:asciiTheme="minorHAnsi" w:eastAsiaTheme="minorEastAsia" w:hAnsiTheme="minorHAnsi" w:cstheme="minorBidi"/>
              <w:noProof/>
              <w:lang w:val="fr-FR"/>
            </w:rPr>
          </w:pPr>
          <w:hyperlink w:anchor="_Toc23371150" w:history="1">
            <w:r w:rsidRPr="005F4D56">
              <w:rPr>
                <w:rStyle w:val="Lienhypertexte"/>
                <w:noProof/>
              </w:rPr>
              <w:t>11.1 Methodology</w:t>
            </w:r>
            <w:r>
              <w:rPr>
                <w:noProof/>
                <w:webHidden/>
              </w:rPr>
              <w:tab/>
            </w:r>
            <w:r>
              <w:rPr>
                <w:noProof/>
                <w:webHidden/>
              </w:rPr>
              <w:fldChar w:fldCharType="begin"/>
            </w:r>
            <w:r>
              <w:rPr>
                <w:noProof/>
                <w:webHidden/>
              </w:rPr>
              <w:instrText xml:space="preserve"> PAGEREF _Toc23371150 \h </w:instrText>
            </w:r>
            <w:r>
              <w:rPr>
                <w:noProof/>
                <w:webHidden/>
              </w:rPr>
            </w:r>
            <w:r>
              <w:rPr>
                <w:noProof/>
                <w:webHidden/>
              </w:rPr>
              <w:fldChar w:fldCharType="separate"/>
            </w:r>
            <w:r>
              <w:rPr>
                <w:noProof/>
                <w:webHidden/>
              </w:rPr>
              <w:t>55</w:t>
            </w:r>
            <w:r>
              <w:rPr>
                <w:noProof/>
                <w:webHidden/>
              </w:rPr>
              <w:fldChar w:fldCharType="end"/>
            </w:r>
          </w:hyperlink>
        </w:p>
        <w:p w14:paraId="405BBD6A" w14:textId="6B3F18E6" w:rsidR="00065D10" w:rsidRDefault="00065D10">
          <w:pPr>
            <w:pStyle w:val="TM3"/>
            <w:tabs>
              <w:tab w:val="right" w:leader="dot" w:pos="9350"/>
            </w:tabs>
            <w:rPr>
              <w:rFonts w:asciiTheme="minorHAnsi" w:eastAsiaTheme="minorEastAsia" w:hAnsiTheme="minorHAnsi" w:cstheme="minorBidi"/>
              <w:noProof/>
              <w:lang w:val="fr-FR"/>
            </w:rPr>
          </w:pPr>
          <w:hyperlink w:anchor="_Toc23371151" w:history="1">
            <w:r w:rsidRPr="005F4D56">
              <w:rPr>
                <w:rStyle w:val="Lienhypertexte"/>
                <w:noProof/>
              </w:rPr>
              <w:t>11.1.A Without Dependency</w:t>
            </w:r>
            <w:r>
              <w:rPr>
                <w:noProof/>
                <w:webHidden/>
              </w:rPr>
              <w:tab/>
            </w:r>
            <w:r>
              <w:rPr>
                <w:noProof/>
                <w:webHidden/>
              </w:rPr>
              <w:fldChar w:fldCharType="begin"/>
            </w:r>
            <w:r>
              <w:rPr>
                <w:noProof/>
                <w:webHidden/>
              </w:rPr>
              <w:instrText xml:space="preserve"> PAGEREF _Toc23371151 \h </w:instrText>
            </w:r>
            <w:r>
              <w:rPr>
                <w:noProof/>
                <w:webHidden/>
              </w:rPr>
            </w:r>
            <w:r>
              <w:rPr>
                <w:noProof/>
                <w:webHidden/>
              </w:rPr>
              <w:fldChar w:fldCharType="separate"/>
            </w:r>
            <w:r>
              <w:rPr>
                <w:noProof/>
                <w:webHidden/>
              </w:rPr>
              <w:t>57</w:t>
            </w:r>
            <w:r>
              <w:rPr>
                <w:noProof/>
                <w:webHidden/>
              </w:rPr>
              <w:fldChar w:fldCharType="end"/>
            </w:r>
          </w:hyperlink>
        </w:p>
        <w:p w14:paraId="1A7E5983" w14:textId="39BB1FE5" w:rsidR="00065D10" w:rsidRDefault="00065D10">
          <w:pPr>
            <w:pStyle w:val="TM3"/>
            <w:tabs>
              <w:tab w:val="right" w:leader="dot" w:pos="9350"/>
            </w:tabs>
            <w:rPr>
              <w:rFonts w:asciiTheme="minorHAnsi" w:eastAsiaTheme="minorEastAsia" w:hAnsiTheme="minorHAnsi" w:cstheme="minorBidi"/>
              <w:noProof/>
              <w:lang w:val="fr-FR"/>
            </w:rPr>
          </w:pPr>
          <w:hyperlink w:anchor="_Toc23371152" w:history="1">
            <w:r w:rsidRPr="005F4D56">
              <w:rPr>
                <w:rStyle w:val="Lienhypertexte"/>
                <w:noProof/>
              </w:rPr>
              <w:t>11.1.B With dependency</w:t>
            </w:r>
            <w:r>
              <w:rPr>
                <w:noProof/>
                <w:webHidden/>
              </w:rPr>
              <w:tab/>
            </w:r>
            <w:r>
              <w:rPr>
                <w:noProof/>
                <w:webHidden/>
              </w:rPr>
              <w:fldChar w:fldCharType="begin"/>
            </w:r>
            <w:r>
              <w:rPr>
                <w:noProof/>
                <w:webHidden/>
              </w:rPr>
              <w:instrText xml:space="preserve"> PAGEREF _Toc23371152 \h </w:instrText>
            </w:r>
            <w:r>
              <w:rPr>
                <w:noProof/>
                <w:webHidden/>
              </w:rPr>
            </w:r>
            <w:r>
              <w:rPr>
                <w:noProof/>
                <w:webHidden/>
              </w:rPr>
              <w:fldChar w:fldCharType="separate"/>
            </w:r>
            <w:r>
              <w:rPr>
                <w:noProof/>
                <w:webHidden/>
              </w:rPr>
              <w:t>59</w:t>
            </w:r>
            <w:r>
              <w:rPr>
                <w:noProof/>
                <w:webHidden/>
              </w:rPr>
              <w:fldChar w:fldCharType="end"/>
            </w:r>
          </w:hyperlink>
        </w:p>
        <w:p w14:paraId="7C3CAD6F" w14:textId="014A9014" w:rsidR="00065D10" w:rsidRDefault="00065D10">
          <w:pPr>
            <w:pStyle w:val="TM3"/>
            <w:tabs>
              <w:tab w:val="right" w:leader="dot" w:pos="9350"/>
            </w:tabs>
            <w:rPr>
              <w:rFonts w:asciiTheme="minorHAnsi" w:eastAsiaTheme="minorEastAsia" w:hAnsiTheme="minorHAnsi" w:cstheme="minorBidi"/>
              <w:noProof/>
              <w:lang w:val="fr-FR"/>
            </w:rPr>
          </w:pPr>
          <w:hyperlink w:anchor="_Toc23371153" w:history="1">
            <w:r w:rsidRPr="005F4D56">
              <w:rPr>
                <w:rStyle w:val="Lienhypertexte"/>
                <w:noProof/>
              </w:rPr>
              <w:t>11.1.C SWE encoding</w:t>
            </w:r>
            <w:r>
              <w:rPr>
                <w:noProof/>
                <w:webHidden/>
              </w:rPr>
              <w:tab/>
            </w:r>
            <w:r>
              <w:rPr>
                <w:noProof/>
                <w:webHidden/>
              </w:rPr>
              <w:fldChar w:fldCharType="begin"/>
            </w:r>
            <w:r>
              <w:rPr>
                <w:noProof/>
                <w:webHidden/>
              </w:rPr>
              <w:instrText xml:space="preserve"> PAGEREF _Toc23371153 \h </w:instrText>
            </w:r>
            <w:r>
              <w:rPr>
                <w:noProof/>
                <w:webHidden/>
              </w:rPr>
            </w:r>
            <w:r>
              <w:rPr>
                <w:noProof/>
                <w:webHidden/>
              </w:rPr>
              <w:fldChar w:fldCharType="separate"/>
            </w:r>
            <w:r>
              <w:rPr>
                <w:noProof/>
                <w:webHidden/>
              </w:rPr>
              <w:t>61</w:t>
            </w:r>
            <w:r>
              <w:rPr>
                <w:noProof/>
                <w:webHidden/>
              </w:rPr>
              <w:fldChar w:fldCharType="end"/>
            </w:r>
          </w:hyperlink>
        </w:p>
        <w:p w14:paraId="3ED67A07" w14:textId="63BCBB1C" w:rsidR="00065D10" w:rsidRDefault="00065D10">
          <w:pPr>
            <w:pStyle w:val="TM2"/>
            <w:tabs>
              <w:tab w:val="right" w:leader="dot" w:pos="9350"/>
            </w:tabs>
            <w:rPr>
              <w:rFonts w:asciiTheme="minorHAnsi" w:eastAsiaTheme="minorEastAsia" w:hAnsiTheme="minorHAnsi" w:cstheme="minorBidi"/>
              <w:noProof/>
              <w:lang w:val="fr-FR"/>
            </w:rPr>
          </w:pPr>
          <w:hyperlink w:anchor="_Toc23371154" w:history="1">
            <w:r w:rsidRPr="005F4D56">
              <w:rPr>
                <w:rStyle w:val="Lienhypertexte"/>
                <w:noProof/>
              </w:rPr>
              <w:t>11.2 EPOS COSC Sample</w:t>
            </w:r>
            <w:r>
              <w:rPr>
                <w:noProof/>
                <w:webHidden/>
              </w:rPr>
              <w:tab/>
            </w:r>
            <w:r>
              <w:rPr>
                <w:noProof/>
                <w:webHidden/>
              </w:rPr>
              <w:fldChar w:fldCharType="begin"/>
            </w:r>
            <w:r>
              <w:rPr>
                <w:noProof/>
                <w:webHidden/>
              </w:rPr>
              <w:instrText xml:space="preserve"> PAGEREF _Toc23371154 \h </w:instrText>
            </w:r>
            <w:r>
              <w:rPr>
                <w:noProof/>
                <w:webHidden/>
              </w:rPr>
            </w:r>
            <w:r>
              <w:rPr>
                <w:noProof/>
                <w:webHidden/>
              </w:rPr>
              <w:fldChar w:fldCharType="separate"/>
            </w:r>
            <w:r>
              <w:rPr>
                <w:noProof/>
                <w:webHidden/>
              </w:rPr>
              <w:t>62</w:t>
            </w:r>
            <w:r>
              <w:rPr>
                <w:noProof/>
                <w:webHidden/>
              </w:rPr>
              <w:fldChar w:fldCharType="end"/>
            </w:r>
          </w:hyperlink>
        </w:p>
        <w:p w14:paraId="45143E60" w14:textId="32ADDFD0" w:rsidR="00065D10" w:rsidRDefault="00065D10">
          <w:pPr>
            <w:pStyle w:val="TM2"/>
            <w:tabs>
              <w:tab w:val="right" w:leader="dot" w:pos="9350"/>
            </w:tabs>
            <w:rPr>
              <w:rFonts w:asciiTheme="minorHAnsi" w:eastAsiaTheme="minorEastAsia" w:hAnsiTheme="minorHAnsi" w:cstheme="minorBidi"/>
              <w:noProof/>
              <w:lang w:val="fr-FR"/>
            </w:rPr>
          </w:pPr>
          <w:hyperlink w:anchor="_Toc23371155" w:history="1">
            <w:r w:rsidRPr="005F4D56">
              <w:rPr>
                <w:rStyle w:val="Lienhypertexte"/>
                <w:noProof/>
              </w:rPr>
              <w:t>11.3 Geological Survey of Canada (Natural Resources Canada)</w:t>
            </w:r>
            <w:r>
              <w:rPr>
                <w:noProof/>
                <w:webHidden/>
              </w:rPr>
              <w:tab/>
            </w:r>
            <w:r>
              <w:rPr>
                <w:noProof/>
                <w:webHidden/>
              </w:rPr>
              <w:fldChar w:fldCharType="begin"/>
            </w:r>
            <w:r>
              <w:rPr>
                <w:noProof/>
                <w:webHidden/>
              </w:rPr>
              <w:instrText xml:space="preserve"> PAGEREF _Toc23371155 \h </w:instrText>
            </w:r>
            <w:r>
              <w:rPr>
                <w:noProof/>
                <w:webHidden/>
              </w:rPr>
            </w:r>
            <w:r>
              <w:rPr>
                <w:noProof/>
                <w:webHidden/>
              </w:rPr>
              <w:fldChar w:fldCharType="separate"/>
            </w:r>
            <w:r>
              <w:rPr>
                <w:noProof/>
                <w:webHidden/>
              </w:rPr>
              <w:t>64</w:t>
            </w:r>
            <w:r>
              <w:rPr>
                <w:noProof/>
                <w:webHidden/>
              </w:rPr>
              <w:fldChar w:fldCharType="end"/>
            </w:r>
          </w:hyperlink>
        </w:p>
        <w:p w14:paraId="34A9CEEE" w14:textId="5580C4AA" w:rsidR="00065D10" w:rsidRDefault="00065D10">
          <w:pPr>
            <w:pStyle w:val="TM2"/>
            <w:tabs>
              <w:tab w:val="right" w:leader="dot" w:pos="9350"/>
            </w:tabs>
            <w:rPr>
              <w:rFonts w:asciiTheme="minorHAnsi" w:eastAsiaTheme="minorEastAsia" w:hAnsiTheme="minorHAnsi" w:cstheme="minorBidi"/>
              <w:noProof/>
              <w:lang w:val="fr-FR"/>
            </w:rPr>
          </w:pPr>
          <w:hyperlink w:anchor="_Toc23371156" w:history="1">
            <w:r w:rsidRPr="005F4D56">
              <w:rPr>
                <w:rStyle w:val="Lienhypertexte"/>
                <w:noProof/>
              </w:rPr>
              <w:t>11.4 Borehole Markup Language (BML) of the State Geological Surveys, Germany</w:t>
            </w:r>
            <w:r>
              <w:rPr>
                <w:noProof/>
                <w:webHidden/>
              </w:rPr>
              <w:tab/>
            </w:r>
            <w:r>
              <w:rPr>
                <w:noProof/>
                <w:webHidden/>
              </w:rPr>
              <w:fldChar w:fldCharType="begin"/>
            </w:r>
            <w:r>
              <w:rPr>
                <w:noProof/>
                <w:webHidden/>
              </w:rPr>
              <w:instrText xml:space="preserve"> PAGEREF _Toc23371156 \h </w:instrText>
            </w:r>
            <w:r>
              <w:rPr>
                <w:noProof/>
                <w:webHidden/>
              </w:rPr>
            </w:r>
            <w:r>
              <w:rPr>
                <w:noProof/>
                <w:webHidden/>
              </w:rPr>
              <w:fldChar w:fldCharType="separate"/>
            </w:r>
            <w:r>
              <w:rPr>
                <w:noProof/>
                <w:webHidden/>
              </w:rPr>
              <w:t>68</w:t>
            </w:r>
            <w:r>
              <w:rPr>
                <w:noProof/>
                <w:webHidden/>
              </w:rPr>
              <w:fldChar w:fldCharType="end"/>
            </w:r>
          </w:hyperlink>
        </w:p>
        <w:p w14:paraId="19E5155F" w14:textId="23CE0959" w:rsidR="00065D10" w:rsidRDefault="00065D10">
          <w:pPr>
            <w:pStyle w:val="TM2"/>
            <w:tabs>
              <w:tab w:val="right" w:leader="dot" w:pos="9350"/>
            </w:tabs>
            <w:rPr>
              <w:rFonts w:asciiTheme="minorHAnsi" w:eastAsiaTheme="minorEastAsia" w:hAnsiTheme="minorHAnsi" w:cstheme="minorBidi"/>
              <w:noProof/>
              <w:lang w:val="fr-FR"/>
            </w:rPr>
          </w:pPr>
          <w:hyperlink w:anchor="_Toc23371162" w:history="1">
            <w:r w:rsidRPr="005F4D56">
              <w:rPr>
                <w:rStyle w:val="Lienhypertexte"/>
                <w:noProof/>
              </w:rPr>
              <w:t>11.5 FedUni (CeRDI)</w:t>
            </w:r>
            <w:r>
              <w:rPr>
                <w:noProof/>
                <w:webHidden/>
              </w:rPr>
              <w:tab/>
            </w:r>
            <w:r>
              <w:rPr>
                <w:noProof/>
                <w:webHidden/>
              </w:rPr>
              <w:fldChar w:fldCharType="begin"/>
            </w:r>
            <w:r>
              <w:rPr>
                <w:noProof/>
                <w:webHidden/>
              </w:rPr>
              <w:instrText xml:space="preserve"> PAGEREF _Toc23371162 \h </w:instrText>
            </w:r>
            <w:r>
              <w:rPr>
                <w:noProof/>
                <w:webHidden/>
              </w:rPr>
            </w:r>
            <w:r>
              <w:rPr>
                <w:noProof/>
                <w:webHidden/>
              </w:rPr>
              <w:fldChar w:fldCharType="separate"/>
            </w:r>
            <w:r>
              <w:rPr>
                <w:noProof/>
                <w:webHidden/>
              </w:rPr>
              <w:t>75</w:t>
            </w:r>
            <w:r>
              <w:rPr>
                <w:noProof/>
                <w:webHidden/>
              </w:rPr>
              <w:fldChar w:fldCharType="end"/>
            </w:r>
          </w:hyperlink>
        </w:p>
        <w:p w14:paraId="047199C2" w14:textId="2A81CF86" w:rsidR="00065D10" w:rsidRDefault="00065D10">
          <w:pPr>
            <w:pStyle w:val="TM2"/>
            <w:tabs>
              <w:tab w:val="right" w:leader="dot" w:pos="9350"/>
            </w:tabs>
            <w:rPr>
              <w:rFonts w:asciiTheme="minorHAnsi" w:eastAsiaTheme="minorEastAsia" w:hAnsiTheme="minorHAnsi" w:cstheme="minorBidi"/>
              <w:noProof/>
              <w:lang w:val="fr-FR"/>
            </w:rPr>
          </w:pPr>
          <w:hyperlink w:anchor="_Toc23371163" w:history="1">
            <w:r w:rsidRPr="005F4D56">
              <w:rPr>
                <w:rStyle w:val="Lienhypertexte"/>
                <w:noProof/>
              </w:rPr>
              <w:t>11.6 RESQML and Energistics standards</w:t>
            </w:r>
            <w:r>
              <w:rPr>
                <w:noProof/>
                <w:webHidden/>
              </w:rPr>
              <w:tab/>
            </w:r>
            <w:r>
              <w:rPr>
                <w:noProof/>
                <w:webHidden/>
              </w:rPr>
              <w:fldChar w:fldCharType="begin"/>
            </w:r>
            <w:r>
              <w:rPr>
                <w:noProof/>
                <w:webHidden/>
              </w:rPr>
              <w:instrText xml:space="preserve"> PAGEREF _Toc23371163 \h </w:instrText>
            </w:r>
            <w:r>
              <w:rPr>
                <w:noProof/>
                <w:webHidden/>
              </w:rPr>
            </w:r>
            <w:r>
              <w:rPr>
                <w:noProof/>
                <w:webHidden/>
              </w:rPr>
              <w:fldChar w:fldCharType="separate"/>
            </w:r>
            <w:r>
              <w:rPr>
                <w:noProof/>
                <w:webHidden/>
              </w:rPr>
              <w:t>86</w:t>
            </w:r>
            <w:r>
              <w:rPr>
                <w:noProof/>
                <w:webHidden/>
              </w:rPr>
              <w:fldChar w:fldCharType="end"/>
            </w:r>
          </w:hyperlink>
        </w:p>
        <w:p w14:paraId="04126045" w14:textId="0A5BD9B9" w:rsidR="00065D10" w:rsidRDefault="00065D10">
          <w:pPr>
            <w:pStyle w:val="TM1"/>
            <w:tabs>
              <w:tab w:val="right" w:leader="dot" w:pos="9350"/>
            </w:tabs>
            <w:rPr>
              <w:rFonts w:asciiTheme="minorHAnsi" w:eastAsiaTheme="minorEastAsia" w:hAnsiTheme="minorHAnsi" w:cstheme="minorBidi"/>
              <w:noProof/>
              <w:lang w:val="fr-FR"/>
            </w:rPr>
          </w:pPr>
          <w:hyperlink w:anchor="_Toc23371166" w:history="1">
            <w:r w:rsidRPr="005F4D56">
              <w:rPr>
                <w:rStyle w:val="Lienhypertexte"/>
                <w:b/>
                <w:noProof/>
              </w:rPr>
              <w:t>12</w:t>
            </w:r>
            <w:r w:rsidRPr="005F4D56">
              <w:rPr>
                <w:rStyle w:val="Lienhypertexte"/>
                <w:noProof/>
              </w:rPr>
              <w:t xml:space="preserve">       Findings &amp; standing issues</w:t>
            </w:r>
            <w:r>
              <w:rPr>
                <w:noProof/>
                <w:webHidden/>
              </w:rPr>
              <w:tab/>
            </w:r>
            <w:r>
              <w:rPr>
                <w:noProof/>
                <w:webHidden/>
              </w:rPr>
              <w:fldChar w:fldCharType="begin"/>
            </w:r>
            <w:r>
              <w:rPr>
                <w:noProof/>
                <w:webHidden/>
              </w:rPr>
              <w:instrText xml:space="preserve"> PAGEREF _Toc23371166 \h </w:instrText>
            </w:r>
            <w:r>
              <w:rPr>
                <w:noProof/>
                <w:webHidden/>
              </w:rPr>
            </w:r>
            <w:r>
              <w:rPr>
                <w:noProof/>
                <w:webHidden/>
              </w:rPr>
              <w:fldChar w:fldCharType="separate"/>
            </w:r>
            <w:r>
              <w:rPr>
                <w:noProof/>
                <w:webHidden/>
              </w:rPr>
              <w:t>91</w:t>
            </w:r>
            <w:r>
              <w:rPr>
                <w:noProof/>
                <w:webHidden/>
              </w:rPr>
              <w:fldChar w:fldCharType="end"/>
            </w:r>
          </w:hyperlink>
        </w:p>
        <w:p w14:paraId="5003E66C" w14:textId="4989452D" w:rsidR="00065D10" w:rsidRDefault="00065D10">
          <w:pPr>
            <w:pStyle w:val="TM2"/>
            <w:tabs>
              <w:tab w:val="right" w:leader="dot" w:pos="9350"/>
            </w:tabs>
            <w:rPr>
              <w:rFonts w:asciiTheme="minorHAnsi" w:eastAsiaTheme="minorEastAsia" w:hAnsiTheme="minorHAnsi" w:cstheme="minorBidi"/>
              <w:noProof/>
              <w:lang w:val="fr-FR"/>
            </w:rPr>
          </w:pPr>
          <w:hyperlink w:anchor="_Toc23371167" w:history="1">
            <w:r w:rsidRPr="005F4D56">
              <w:rPr>
                <w:rStyle w:val="Lienhypertexte"/>
                <w:noProof/>
              </w:rPr>
              <w:t>12.1 Findings</w:t>
            </w:r>
            <w:r>
              <w:rPr>
                <w:noProof/>
                <w:webHidden/>
              </w:rPr>
              <w:tab/>
            </w:r>
            <w:r>
              <w:rPr>
                <w:noProof/>
                <w:webHidden/>
              </w:rPr>
              <w:fldChar w:fldCharType="begin"/>
            </w:r>
            <w:r>
              <w:rPr>
                <w:noProof/>
                <w:webHidden/>
              </w:rPr>
              <w:instrText xml:space="preserve"> PAGEREF _Toc23371167 \h </w:instrText>
            </w:r>
            <w:r>
              <w:rPr>
                <w:noProof/>
                <w:webHidden/>
              </w:rPr>
            </w:r>
            <w:r>
              <w:rPr>
                <w:noProof/>
                <w:webHidden/>
              </w:rPr>
              <w:fldChar w:fldCharType="separate"/>
            </w:r>
            <w:r>
              <w:rPr>
                <w:noProof/>
                <w:webHidden/>
              </w:rPr>
              <w:t>91</w:t>
            </w:r>
            <w:r>
              <w:rPr>
                <w:noProof/>
                <w:webHidden/>
              </w:rPr>
              <w:fldChar w:fldCharType="end"/>
            </w:r>
          </w:hyperlink>
        </w:p>
        <w:p w14:paraId="40AB8F48" w14:textId="1540AA34" w:rsidR="00065D10" w:rsidRDefault="00065D10">
          <w:pPr>
            <w:pStyle w:val="TM2"/>
            <w:tabs>
              <w:tab w:val="right" w:leader="dot" w:pos="9350"/>
            </w:tabs>
            <w:rPr>
              <w:rFonts w:asciiTheme="minorHAnsi" w:eastAsiaTheme="minorEastAsia" w:hAnsiTheme="minorHAnsi" w:cstheme="minorBidi"/>
              <w:noProof/>
              <w:lang w:val="fr-FR"/>
            </w:rPr>
          </w:pPr>
          <w:hyperlink w:anchor="_Toc23371168" w:history="1">
            <w:r w:rsidRPr="005F4D56">
              <w:rPr>
                <w:rStyle w:val="Lienhypertexte"/>
                <w:noProof/>
              </w:rPr>
              <w:t>12.2 Standing issues</w:t>
            </w:r>
            <w:r>
              <w:rPr>
                <w:noProof/>
                <w:webHidden/>
              </w:rPr>
              <w:tab/>
            </w:r>
            <w:r>
              <w:rPr>
                <w:noProof/>
                <w:webHidden/>
              </w:rPr>
              <w:fldChar w:fldCharType="begin"/>
            </w:r>
            <w:r>
              <w:rPr>
                <w:noProof/>
                <w:webHidden/>
              </w:rPr>
              <w:instrText xml:space="preserve"> PAGEREF _Toc23371168 \h </w:instrText>
            </w:r>
            <w:r>
              <w:rPr>
                <w:noProof/>
                <w:webHidden/>
              </w:rPr>
            </w:r>
            <w:r>
              <w:rPr>
                <w:noProof/>
                <w:webHidden/>
              </w:rPr>
              <w:fldChar w:fldCharType="separate"/>
            </w:r>
            <w:r>
              <w:rPr>
                <w:noProof/>
                <w:webHidden/>
              </w:rPr>
              <w:t>92</w:t>
            </w:r>
            <w:r>
              <w:rPr>
                <w:noProof/>
                <w:webHidden/>
              </w:rPr>
              <w:fldChar w:fldCharType="end"/>
            </w:r>
          </w:hyperlink>
        </w:p>
        <w:p w14:paraId="10A49307" w14:textId="1879C651" w:rsidR="00065D10" w:rsidRDefault="00065D10">
          <w:pPr>
            <w:pStyle w:val="TM2"/>
            <w:tabs>
              <w:tab w:val="right" w:leader="dot" w:pos="9350"/>
            </w:tabs>
            <w:rPr>
              <w:rFonts w:asciiTheme="minorHAnsi" w:eastAsiaTheme="minorEastAsia" w:hAnsiTheme="minorHAnsi" w:cstheme="minorBidi"/>
              <w:noProof/>
              <w:lang w:val="fr-FR"/>
            </w:rPr>
          </w:pPr>
          <w:hyperlink w:anchor="_Toc23371169" w:history="1">
            <w:r w:rsidRPr="005F4D56">
              <w:rPr>
                <w:rStyle w:val="Lienhypertexte"/>
                <w:noProof/>
              </w:rPr>
              <w:t>12.3 Impacts on external standards</w:t>
            </w:r>
            <w:r>
              <w:rPr>
                <w:noProof/>
                <w:webHidden/>
              </w:rPr>
              <w:tab/>
            </w:r>
            <w:r>
              <w:rPr>
                <w:noProof/>
                <w:webHidden/>
              </w:rPr>
              <w:fldChar w:fldCharType="begin"/>
            </w:r>
            <w:r>
              <w:rPr>
                <w:noProof/>
                <w:webHidden/>
              </w:rPr>
              <w:instrText xml:space="preserve"> PAGEREF _Toc23371169 \h </w:instrText>
            </w:r>
            <w:r>
              <w:rPr>
                <w:noProof/>
                <w:webHidden/>
              </w:rPr>
            </w:r>
            <w:r>
              <w:rPr>
                <w:noProof/>
                <w:webHidden/>
              </w:rPr>
              <w:fldChar w:fldCharType="separate"/>
            </w:r>
            <w:r>
              <w:rPr>
                <w:noProof/>
                <w:webHidden/>
              </w:rPr>
              <w:t>93</w:t>
            </w:r>
            <w:r>
              <w:rPr>
                <w:noProof/>
                <w:webHidden/>
              </w:rPr>
              <w:fldChar w:fldCharType="end"/>
            </w:r>
          </w:hyperlink>
        </w:p>
        <w:p w14:paraId="57879753" w14:textId="0B138A64" w:rsidR="00065D10" w:rsidRDefault="00065D10">
          <w:pPr>
            <w:pStyle w:val="TM1"/>
            <w:tabs>
              <w:tab w:val="right" w:leader="dot" w:pos="9350"/>
            </w:tabs>
            <w:rPr>
              <w:rFonts w:asciiTheme="minorHAnsi" w:eastAsiaTheme="minorEastAsia" w:hAnsiTheme="minorHAnsi" w:cstheme="minorBidi"/>
              <w:noProof/>
              <w:lang w:val="fr-FR"/>
            </w:rPr>
          </w:pPr>
          <w:hyperlink w:anchor="_Toc23371173" w:history="1">
            <w:r w:rsidRPr="005F4D56">
              <w:rPr>
                <w:rStyle w:val="Lienhypertexte"/>
                <w:noProof/>
              </w:rPr>
              <w:t>Conclusions &amp; recommendations</w:t>
            </w:r>
            <w:r>
              <w:rPr>
                <w:noProof/>
                <w:webHidden/>
              </w:rPr>
              <w:tab/>
            </w:r>
            <w:r>
              <w:rPr>
                <w:noProof/>
                <w:webHidden/>
              </w:rPr>
              <w:fldChar w:fldCharType="begin"/>
            </w:r>
            <w:r>
              <w:rPr>
                <w:noProof/>
                <w:webHidden/>
              </w:rPr>
              <w:instrText xml:space="preserve"> PAGEREF _Toc23371173 \h </w:instrText>
            </w:r>
            <w:r>
              <w:rPr>
                <w:noProof/>
                <w:webHidden/>
              </w:rPr>
            </w:r>
            <w:r>
              <w:rPr>
                <w:noProof/>
                <w:webHidden/>
              </w:rPr>
              <w:fldChar w:fldCharType="separate"/>
            </w:r>
            <w:r>
              <w:rPr>
                <w:noProof/>
                <w:webHidden/>
              </w:rPr>
              <w:t>95</w:t>
            </w:r>
            <w:r>
              <w:rPr>
                <w:noProof/>
                <w:webHidden/>
              </w:rPr>
              <w:fldChar w:fldCharType="end"/>
            </w:r>
          </w:hyperlink>
        </w:p>
        <w:p w14:paraId="07C52931" w14:textId="316F6994" w:rsidR="00065D10" w:rsidRDefault="00065D10">
          <w:pPr>
            <w:pStyle w:val="TM1"/>
            <w:tabs>
              <w:tab w:val="right" w:leader="dot" w:pos="9350"/>
            </w:tabs>
            <w:rPr>
              <w:rFonts w:asciiTheme="minorHAnsi" w:eastAsiaTheme="minorEastAsia" w:hAnsiTheme="minorHAnsi" w:cstheme="minorBidi"/>
              <w:noProof/>
              <w:lang w:val="fr-FR"/>
            </w:rPr>
          </w:pPr>
          <w:hyperlink w:anchor="_Toc23371174" w:history="1">
            <w:r w:rsidRPr="005F4D56">
              <w:rPr>
                <w:rStyle w:val="Lienhypertexte"/>
                <w:noProof/>
              </w:rPr>
              <w:t>Annex A: A TrajectoryReferent example in XML</w:t>
            </w:r>
            <w:r>
              <w:rPr>
                <w:noProof/>
                <w:webHidden/>
              </w:rPr>
              <w:tab/>
            </w:r>
            <w:r>
              <w:rPr>
                <w:noProof/>
                <w:webHidden/>
              </w:rPr>
              <w:fldChar w:fldCharType="begin"/>
            </w:r>
            <w:r>
              <w:rPr>
                <w:noProof/>
                <w:webHidden/>
              </w:rPr>
              <w:instrText xml:space="preserve"> PAGEREF _Toc23371174 \h </w:instrText>
            </w:r>
            <w:r>
              <w:rPr>
                <w:noProof/>
                <w:webHidden/>
              </w:rPr>
            </w:r>
            <w:r>
              <w:rPr>
                <w:noProof/>
                <w:webHidden/>
              </w:rPr>
              <w:fldChar w:fldCharType="separate"/>
            </w:r>
            <w:r>
              <w:rPr>
                <w:noProof/>
                <w:webHidden/>
              </w:rPr>
              <w:t>96</w:t>
            </w:r>
            <w:r>
              <w:rPr>
                <w:noProof/>
                <w:webHidden/>
              </w:rPr>
              <w:fldChar w:fldCharType="end"/>
            </w:r>
          </w:hyperlink>
        </w:p>
        <w:p w14:paraId="31C9EEB4" w14:textId="383FAC4E" w:rsidR="00065D10" w:rsidRDefault="00065D10">
          <w:pPr>
            <w:pStyle w:val="TM1"/>
            <w:tabs>
              <w:tab w:val="right" w:leader="dot" w:pos="9350"/>
            </w:tabs>
            <w:rPr>
              <w:rFonts w:asciiTheme="minorHAnsi" w:eastAsiaTheme="minorEastAsia" w:hAnsiTheme="minorHAnsi" w:cstheme="minorBidi"/>
              <w:noProof/>
              <w:lang w:val="fr-FR"/>
            </w:rPr>
          </w:pPr>
          <w:hyperlink w:anchor="_Toc23371175" w:history="1">
            <w:r w:rsidRPr="005F4D56">
              <w:rPr>
                <w:rStyle w:val="Lienhypertexte"/>
                <w:noProof/>
              </w:rPr>
              <w:t>Annex B: Observation log in BhML</w:t>
            </w:r>
            <w:r>
              <w:rPr>
                <w:noProof/>
                <w:webHidden/>
              </w:rPr>
              <w:tab/>
            </w:r>
            <w:r>
              <w:rPr>
                <w:noProof/>
                <w:webHidden/>
              </w:rPr>
              <w:fldChar w:fldCharType="begin"/>
            </w:r>
            <w:r>
              <w:rPr>
                <w:noProof/>
                <w:webHidden/>
              </w:rPr>
              <w:instrText xml:space="preserve"> PAGEREF _Toc23371175 \h </w:instrText>
            </w:r>
            <w:r>
              <w:rPr>
                <w:noProof/>
                <w:webHidden/>
              </w:rPr>
            </w:r>
            <w:r>
              <w:rPr>
                <w:noProof/>
                <w:webHidden/>
              </w:rPr>
              <w:fldChar w:fldCharType="separate"/>
            </w:r>
            <w:r>
              <w:rPr>
                <w:noProof/>
                <w:webHidden/>
              </w:rPr>
              <w:t>99</w:t>
            </w:r>
            <w:r>
              <w:rPr>
                <w:noProof/>
                <w:webHidden/>
              </w:rPr>
              <w:fldChar w:fldCharType="end"/>
            </w:r>
          </w:hyperlink>
        </w:p>
        <w:p w14:paraId="2AD7482F" w14:textId="6B55D5A7" w:rsidR="00065D10" w:rsidRDefault="00065D10">
          <w:pPr>
            <w:pStyle w:val="TM1"/>
            <w:tabs>
              <w:tab w:val="right" w:leader="dot" w:pos="9350"/>
            </w:tabs>
            <w:rPr>
              <w:rFonts w:asciiTheme="minorHAnsi" w:eastAsiaTheme="minorEastAsia" w:hAnsiTheme="minorHAnsi" w:cstheme="minorBidi"/>
              <w:noProof/>
              <w:lang w:val="fr-FR"/>
            </w:rPr>
          </w:pPr>
          <w:hyperlink w:anchor="_Toc23371176" w:history="1">
            <w:r w:rsidRPr="005F4D56">
              <w:rPr>
                <w:rStyle w:val="Lienhypertexte"/>
                <w:noProof/>
              </w:rPr>
              <w:t>Annex C: Substitution in BhML model</w:t>
            </w:r>
            <w:r>
              <w:rPr>
                <w:noProof/>
                <w:webHidden/>
              </w:rPr>
              <w:tab/>
            </w:r>
            <w:r>
              <w:rPr>
                <w:noProof/>
                <w:webHidden/>
              </w:rPr>
              <w:fldChar w:fldCharType="begin"/>
            </w:r>
            <w:r>
              <w:rPr>
                <w:noProof/>
                <w:webHidden/>
              </w:rPr>
              <w:instrText xml:space="preserve"> PAGEREF _Toc23371176 \h </w:instrText>
            </w:r>
            <w:r>
              <w:rPr>
                <w:noProof/>
                <w:webHidden/>
              </w:rPr>
            </w:r>
            <w:r>
              <w:rPr>
                <w:noProof/>
                <w:webHidden/>
              </w:rPr>
              <w:fldChar w:fldCharType="separate"/>
            </w:r>
            <w:r>
              <w:rPr>
                <w:noProof/>
                <w:webHidden/>
              </w:rPr>
              <w:t>125</w:t>
            </w:r>
            <w:r>
              <w:rPr>
                <w:noProof/>
                <w:webHidden/>
              </w:rPr>
              <w:fldChar w:fldCharType="end"/>
            </w:r>
          </w:hyperlink>
        </w:p>
        <w:p w14:paraId="1FF8EFEB" w14:textId="473CC3A4" w:rsidR="00065D10" w:rsidRDefault="00065D10">
          <w:pPr>
            <w:pStyle w:val="TM1"/>
            <w:tabs>
              <w:tab w:val="right" w:leader="dot" w:pos="9350"/>
            </w:tabs>
            <w:rPr>
              <w:rFonts w:asciiTheme="minorHAnsi" w:eastAsiaTheme="minorEastAsia" w:hAnsiTheme="minorHAnsi" w:cstheme="minorBidi"/>
              <w:noProof/>
              <w:lang w:val="fr-FR"/>
            </w:rPr>
          </w:pPr>
          <w:hyperlink w:anchor="_Toc23371177" w:history="1">
            <w:r w:rsidRPr="005F4D56">
              <w:rPr>
                <w:rStyle w:val="Lienhypertexte"/>
                <w:noProof/>
              </w:rPr>
              <w:t>Annex D: GWML Lithology Log encoding options</w:t>
            </w:r>
            <w:r>
              <w:rPr>
                <w:noProof/>
                <w:webHidden/>
              </w:rPr>
              <w:tab/>
            </w:r>
            <w:r>
              <w:rPr>
                <w:noProof/>
                <w:webHidden/>
              </w:rPr>
              <w:fldChar w:fldCharType="begin"/>
            </w:r>
            <w:r>
              <w:rPr>
                <w:noProof/>
                <w:webHidden/>
              </w:rPr>
              <w:instrText xml:space="preserve"> PAGEREF _Toc23371177 \h </w:instrText>
            </w:r>
            <w:r>
              <w:rPr>
                <w:noProof/>
                <w:webHidden/>
              </w:rPr>
            </w:r>
            <w:r>
              <w:rPr>
                <w:noProof/>
                <w:webHidden/>
              </w:rPr>
              <w:fldChar w:fldCharType="separate"/>
            </w:r>
            <w:r>
              <w:rPr>
                <w:noProof/>
                <w:webHidden/>
              </w:rPr>
              <w:t>129</w:t>
            </w:r>
            <w:r>
              <w:rPr>
                <w:noProof/>
                <w:webHidden/>
              </w:rPr>
              <w:fldChar w:fldCharType="end"/>
            </w:r>
          </w:hyperlink>
        </w:p>
        <w:p w14:paraId="2C18D0BB" w14:textId="64E69E0F" w:rsidR="00065D10" w:rsidRDefault="00065D10">
          <w:pPr>
            <w:pStyle w:val="TM1"/>
            <w:tabs>
              <w:tab w:val="right" w:leader="dot" w:pos="9350"/>
            </w:tabs>
            <w:rPr>
              <w:rFonts w:asciiTheme="minorHAnsi" w:eastAsiaTheme="minorEastAsia" w:hAnsiTheme="minorHAnsi" w:cstheme="minorBidi"/>
              <w:noProof/>
              <w:lang w:val="fr-FR"/>
            </w:rPr>
          </w:pPr>
          <w:hyperlink w:anchor="_Toc23371178" w:history="1">
            <w:r w:rsidRPr="005F4D56">
              <w:rPr>
                <w:rStyle w:val="Lienhypertexte"/>
                <w:noProof/>
              </w:rPr>
              <w:t>Annex E: Construction log in BhML</w:t>
            </w:r>
            <w:r>
              <w:rPr>
                <w:noProof/>
                <w:webHidden/>
              </w:rPr>
              <w:tab/>
            </w:r>
            <w:r>
              <w:rPr>
                <w:noProof/>
                <w:webHidden/>
              </w:rPr>
              <w:fldChar w:fldCharType="begin"/>
            </w:r>
            <w:r>
              <w:rPr>
                <w:noProof/>
                <w:webHidden/>
              </w:rPr>
              <w:instrText xml:space="preserve"> PAGEREF _Toc23371178 \h </w:instrText>
            </w:r>
            <w:r>
              <w:rPr>
                <w:noProof/>
                <w:webHidden/>
              </w:rPr>
            </w:r>
            <w:r>
              <w:rPr>
                <w:noProof/>
                <w:webHidden/>
              </w:rPr>
              <w:fldChar w:fldCharType="separate"/>
            </w:r>
            <w:r>
              <w:rPr>
                <w:noProof/>
                <w:webHidden/>
              </w:rPr>
              <w:t>138</w:t>
            </w:r>
            <w:r>
              <w:rPr>
                <w:noProof/>
                <w:webHidden/>
              </w:rPr>
              <w:fldChar w:fldCharType="end"/>
            </w:r>
          </w:hyperlink>
        </w:p>
        <w:p w14:paraId="4F0C5EEA" w14:textId="00300090" w:rsidR="00065D10" w:rsidRDefault="00065D10">
          <w:pPr>
            <w:pStyle w:val="TM1"/>
            <w:tabs>
              <w:tab w:val="right" w:leader="dot" w:pos="9350"/>
            </w:tabs>
            <w:rPr>
              <w:rFonts w:asciiTheme="minorHAnsi" w:eastAsiaTheme="minorEastAsia" w:hAnsiTheme="minorHAnsi" w:cstheme="minorBidi"/>
              <w:noProof/>
              <w:lang w:val="fr-FR"/>
            </w:rPr>
          </w:pPr>
          <w:hyperlink w:anchor="_Toc23371179" w:history="1">
            <w:r w:rsidRPr="005F4D56">
              <w:rPr>
                <w:rStyle w:val="Lienhypertexte"/>
                <w:noProof/>
              </w:rPr>
              <w:t>Annex F:  Mapping ENERGISTICS RESQML and BhML</w:t>
            </w:r>
            <w:r>
              <w:rPr>
                <w:noProof/>
                <w:webHidden/>
              </w:rPr>
              <w:tab/>
            </w:r>
            <w:r>
              <w:rPr>
                <w:noProof/>
                <w:webHidden/>
              </w:rPr>
              <w:fldChar w:fldCharType="begin"/>
            </w:r>
            <w:r>
              <w:rPr>
                <w:noProof/>
                <w:webHidden/>
              </w:rPr>
              <w:instrText xml:space="preserve"> PAGEREF _Toc23371179 \h </w:instrText>
            </w:r>
            <w:r>
              <w:rPr>
                <w:noProof/>
                <w:webHidden/>
              </w:rPr>
            </w:r>
            <w:r>
              <w:rPr>
                <w:noProof/>
                <w:webHidden/>
              </w:rPr>
              <w:fldChar w:fldCharType="separate"/>
            </w:r>
            <w:r>
              <w:rPr>
                <w:noProof/>
                <w:webHidden/>
              </w:rPr>
              <w:t>144</w:t>
            </w:r>
            <w:r>
              <w:rPr>
                <w:noProof/>
                <w:webHidden/>
              </w:rPr>
              <w:fldChar w:fldCharType="end"/>
            </w:r>
          </w:hyperlink>
        </w:p>
        <w:p w14:paraId="3AAD9FEA" w14:textId="2D8F3C7C" w:rsidR="00E9215F" w:rsidRDefault="00E9215F">
          <w:r>
            <w:rPr>
              <w:b/>
              <w:bCs/>
            </w:rPr>
            <w:fldChar w:fldCharType="end"/>
          </w:r>
        </w:p>
      </w:sdtContent>
    </w:sdt>
    <w:p w14:paraId="5BA44453" w14:textId="77777777" w:rsidR="00F238C2" w:rsidRDefault="00F238C2" w:rsidP="001C1C2D">
      <w:pPr>
        <w:spacing w:before="240" w:after="240"/>
        <w:jc w:val="both"/>
        <w:rPr>
          <w:sz w:val="16"/>
          <w:szCs w:val="16"/>
        </w:rPr>
      </w:pPr>
    </w:p>
    <w:p w14:paraId="598E8099" w14:textId="47B9071F" w:rsidR="00E9215F" w:rsidRDefault="00F32D3F">
      <w:pPr>
        <w:spacing w:before="240" w:after="240"/>
      </w:pPr>
      <w:r>
        <w:t xml:space="preserve"> </w:t>
      </w:r>
    </w:p>
    <w:p w14:paraId="3F7D1808" w14:textId="1650EDB5" w:rsidR="00E9215F" w:rsidRDefault="00E9215F" w:rsidP="00E9215F">
      <w:pPr>
        <w:pStyle w:val="En-ttedetabledesmatires"/>
      </w:pPr>
      <w:r>
        <w:lastRenderedPageBreak/>
        <w:t>Table of Figures</w:t>
      </w:r>
    </w:p>
    <w:p w14:paraId="0F900FFD" w14:textId="77777777" w:rsidR="00E9215F" w:rsidRDefault="00E9215F"/>
    <w:p w14:paraId="343C04B7" w14:textId="0FF39259" w:rsidR="00065D10" w:rsidRDefault="00E9215F">
      <w:pPr>
        <w:pStyle w:val="Tabledesillustrations"/>
        <w:tabs>
          <w:tab w:val="right" w:leader="dot" w:pos="9350"/>
        </w:tabs>
        <w:rPr>
          <w:rFonts w:asciiTheme="minorHAnsi" w:eastAsiaTheme="minorEastAsia" w:hAnsiTheme="minorHAnsi" w:cstheme="minorBidi"/>
          <w:noProof/>
          <w:lang w:val="fr-FR"/>
        </w:rPr>
      </w:pPr>
      <w:r>
        <w:fldChar w:fldCharType="begin"/>
      </w:r>
      <w:r>
        <w:instrText xml:space="preserve"> TOC \h \z \c "Figure" </w:instrText>
      </w:r>
      <w:r>
        <w:fldChar w:fldCharType="separate"/>
      </w:r>
      <w:hyperlink r:id="rId10" w:anchor="_Toc23371202" w:history="1">
        <w:r w:rsidR="00065D10" w:rsidRPr="003E4F85">
          <w:rPr>
            <w:rStyle w:val="Lienhypertexte"/>
            <w:noProof/>
          </w:rPr>
          <w:t>Figure 1: Grouping of Borehole IE vocabulary needs</w:t>
        </w:r>
        <w:r w:rsidR="00065D10">
          <w:rPr>
            <w:noProof/>
            <w:webHidden/>
          </w:rPr>
          <w:tab/>
        </w:r>
        <w:r w:rsidR="00065D10">
          <w:rPr>
            <w:noProof/>
            <w:webHidden/>
          </w:rPr>
          <w:fldChar w:fldCharType="begin"/>
        </w:r>
        <w:r w:rsidR="00065D10">
          <w:rPr>
            <w:noProof/>
            <w:webHidden/>
          </w:rPr>
          <w:instrText xml:space="preserve"> PAGEREF _Toc23371202 \h </w:instrText>
        </w:r>
        <w:r w:rsidR="00065D10">
          <w:rPr>
            <w:noProof/>
            <w:webHidden/>
          </w:rPr>
        </w:r>
        <w:r w:rsidR="00065D10">
          <w:rPr>
            <w:noProof/>
            <w:webHidden/>
          </w:rPr>
          <w:fldChar w:fldCharType="separate"/>
        </w:r>
        <w:r w:rsidR="00065D10">
          <w:rPr>
            <w:noProof/>
            <w:webHidden/>
          </w:rPr>
          <w:t>28</w:t>
        </w:r>
        <w:r w:rsidR="00065D10">
          <w:rPr>
            <w:noProof/>
            <w:webHidden/>
          </w:rPr>
          <w:fldChar w:fldCharType="end"/>
        </w:r>
      </w:hyperlink>
    </w:p>
    <w:p w14:paraId="7D8DA530" w14:textId="0D3B6E33"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3" w:history="1">
        <w:r w:rsidRPr="003E4F85">
          <w:rPr>
            <w:rStyle w:val="Lienhypertexte"/>
            <w:noProof/>
          </w:rPr>
          <w:t>Figure 2: ISO 19148 - Figure 14 - Linear Referencing System classes</w:t>
        </w:r>
        <w:r>
          <w:rPr>
            <w:noProof/>
            <w:webHidden/>
          </w:rPr>
          <w:tab/>
        </w:r>
        <w:r>
          <w:rPr>
            <w:noProof/>
            <w:webHidden/>
          </w:rPr>
          <w:fldChar w:fldCharType="begin"/>
        </w:r>
        <w:r>
          <w:rPr>
            <w:noProof/>
            <w:webHidden/>
          </w:rPr>
          <w:instrText xml:space="preserve"> PAGEREF _Toc23371203 \h </w:instrText>
        </w:r>
        <w:r>
          <w:rPr>
            <w:noProof/>
            <w:webHidden/>
          </w:rPr>
        </w:r>
        <w:r>
          <w:rPr>
            <w:noProof/>
            <w:webHidden/>
          </w:rPr>
          <w:fldChar w:fldCharType="separate"/>
        </w:r>
        <w:r>
          <w:rPr>
            <w:noProof/>
            <w:webHidden/>
          </w:rPr>
          <w:t>30</w:t>
        </w:r>
        <w:r>
          <w:rPr>
            <w:noProof/>
            <w:webHidden/>
          </w:rPr>
          <w:fldChar w:fldCharType="end"/>
        </w:r>
      </w:hyperlink>
    </w:p>
    <w:p w14:paraId="3E0711EE" w14:textId="4A3A5CC8"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4" w:history="1">
        <w:r w:rsidRPr="003E4F85">
          <w:rPr>
            <w:rStyle w:val="Lienhypertexte"/>
            <w:noProof/>
          </w:rPr>
          <w:t>Figure 3: ISO 19148 Figure 44 - Linearly Located Event classes</w:t>
        </w:r>
        <w:r>
          <w:rPr>
            <w:noProof/>
            <w:webHidden/>
          </w:rPr>
          <w:tab/>
        </w:r>
        <w:r>
          <w:rPr>
            <w:noProof/>
            <w:webHidden/>
          </w:rPr>
          <w:fldChar w:fldCharType="begin"/>
        </w:r>
        <w:r>
          <w:rPr>
            <w:noProof/>
            <w:webHidden/>
          </w:rPr>
          <w:instrText xml:space="preserve"> PAGEREF _Toc23371204 \h </w:instrText>
        </w:r>
        <w:r>
          <w:rPr>
            <w:noProof/>
            <w:webHidden/>
          </w:rPr>
        </w:r>
        <w:r>
          <w:rPr>
            <w:noProof/>
            <w:webHidden/>
          </w:rPr>
          <w:fldChar w:fldCharType="separate"/>
        </w:r>
        <w:r>
          <w:rPr>
            <w:noProof/>
            <w:webHidden/>
          </w:rPr>
          <w:t>31</w:t>
        </w:r>
        <w:r>
          <w:rPr>
            <w:noProof/>
            <w:webHidden/>
          </w:rPr>
          <w:fldChar w:fldCharType="end"/>
        </w:r>
      </w:hyperlink>
    </w:p>
    <w:p w14:paraId="3047BC17" w14:textId="499AAF2E"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5" w:history="1">
        <w:r w:rsidRPr="003E4F85">
          <w:rPr>
            <w:rStyle w:val="Lienhypertexte"/>
            <w:noProof/>
          </w:rPr>
          <w:t>Figure 4: ‘BhML Core’ explained – boreholeEventLocation</w:t>
        </w:r>
        <w:r>
          <w:rPr>
            <w:noProof/>
            <w:webHidden/>
          </w:rPr>
          <w:tab/>
        </w:r>
        <w:r>
          <w:rPr>
            <w:noProof/>
            <w:webHidden/>
          </w:rPr>
          <w:fldChar w:fldCharType="begin"/>
        </w:r>
        <w:r>
          <w:rPr>
            <w:noProof/>
            <w:webHidden/>
          </w:rPr>
          <w:instrText xml:space="preserve"> PAGEREF _Toc23371205 \h </w:instrText>
        </w:r>
        <w:r>
          <w:rPr>
            <w:noProof/>
            <w:webHidden/>
          </w:rPr>
        </w:r>
        <w:r>
          <w:rPr>
            <w:noProof/>
            <w:webHidden/>
          </w:rPr>
          <w:fldChar w:fldCharType="separate"/>
        </w:r>
        <w:r>
          <w:rPr>
            <w:noProof/>
            <w:webHidden/>
          </w:rPr>
          <w:t>34</w:t>
        </w:r>
        <w:r>
          <w:rPr>
            <w:noProof/>
            <w:webHidden/>
          </w:rPr>
          <w:fldChar w:fldCharType="end"/>
        </w:r>
      </w:hyperlink>
    </w:p>
    <w:p w14:paraId="4B079605" w14:textId="1256B703"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6" w:history="1">
        <w:r w:rsidRPr="003E4F85">
          <w:rPr>
            <w:rStyle w:val="Lienhypertexte"/>
            <w:noProof/>
          </w:rPr>
          <w:t>Figure 5: 'BhML Core' BoreholeEventLocation explained</w:t>
        </w:r>
        <w:r>
          <w:rPr>
            <w:noProof/>
            <w:webHidden/>
          </w:rPr>
          <w:tab/>
        </w:r>
        <w:r>
          <w:rPr>
            <w:noProof/>
            <w:webHidden/>
          </w:rPr>
          <w:fldChar w:fldCharType="begin"/>
        </w:r>
        <w:r>
          <w:rPr>
            <w:noProof/>
            <w:webHidden/>
          </w:rPr>
          <w:instrText xml:space="preserve"> PAGEREF _Toc23371206 \h </w:instrText>
        </w:r>
        <w:r>
          <w:rPr>
            <w:noProof/>
            <w:webHidden/>
          </w:rPr>
        </w:r>
        <w:r>
          <w:rPr>
            <w:noProof/>
            <w:webHidden/>
          </w:rPr>
          <w:fldChar w:fldCharType="separate"/>
        </w:r>
        <w:r>
          <w:rPr>
            <w:noProof/>
            <w:webHidden/>
          </w:rPr>
          <w:t>34</w:t>
        </w:r>
        <w:r>
          <w:rPr>
            <w:noProof/>
            <w:webHidden/>
          </w:rPr>
          <w:fldChar w:fldCharType="end"/>
        </w:r>
      </w:hyperlink>
    </w:p>
    <w:p w14:paraId="7D132B95" w14:textId="368213ED"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7" w:history="1">
        <w:r w:rsidRPr="003E4F85">
          <w:rPr>
            <w:rStyle w:val="Lienhypertexte"/>
            <w:noProof/>
          </w:rPr>
          <w:t>Figure 6: ’BhML Core’ applied to geological Log step 1</w:t>
        </w:r>
        <w:r>
          <w:rPr>
            <w:noProof/>
            <w:webHidden/>
          </w:rPr>
          <w:tab/>
        </w:r>
        <w:r>
          <w:rPr>
            <w:noProof/>
            <w:webHidden/>
          </w:rPr>
          <w:fldChar w:fldCharType="begin"/>
        </w:r>
        <w:r>
          <w:rPr>
            <w:noProof/>
            <w:webHidden/>
          </w:rPr>
          <w:instrText xml:space="preserve"> PAGEREF _Toc23371207 \h </w:instrText>
        </w:r>
        <w:r>
          <w:rPr>
            <w:noProof/>
            <w:webHidden/>
          </w:rPr>
        </w:r>
        <w:r>
          <w:rPr>
            <w:noProof/>
            <w:webHidden/>
          </w:rPr>
          <w:fldChar w:fldCharType="separate"/>
        </w:r>
        <w:r>
          <w:rPr>
            <w:noProof/>
            <w:webHidden/>
          </w:rPr>
          <w:t>35</w:t>
        </w:r>
        <w:r>
          <w:rPr>
            <w:noProof/>
            <w:webHidden/>
          </w:rPr>
          <w:fldChar w:fldCharType="end"/>
        </w:r>
      </w:hyperlink>
    </w:p>
    <w:p w14:paraId="637BF74D" w14:textId="792B831F"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8" w:history="1">
        <w:r w:rsidRPr="003E4F85">
          <w:rPr>
            <w:rStyle w:val="Lienhypertexte"/>
            <w:noProof/>
          </w:rPr>
          <w:t>Figure 7: ’BhML Core’ applied to geological Log step 2</w:t>
        </w:r>
        <w:r>
          <w:rPr>
            <w:noProof/>
            <w:webHidden/>
          </w:rPr>
          <w:tab/>
        </w:r>
        <w:r>
          <w:rPr>
            <w:noProof/>
            <w:webHidden/>
          </w:rPr>
          <w:fldChar w:fldCharType="begin"/>
        </w:r>
        <w:r>
          <w:rPr>
            <w:noProof/>
            <w:webHidden/>
          </w:rPr>
          <w:instrText xml:space="preserve"> PAGEREF _Toc23371208 \h </w:instrText>
        </w:r>
        <w:r>
          <w:rPr>
            <w:noProof/>
            <w:webHidden/>
          </w:rPr>
        </w:r>
        <w:r>
          <w:rPr>
            <w:noProof/>
            <w:webHidden/>
          </w:rPr>
          <w:fldChar w:fldCharType="separate"/>
        </w:r>
        <w:r>
          <w:rPr>
            <w:noProof/>
            <w:webHidden/>
          </w:rPr>
          <w:t>35</w:t>
        </w:r>
        <w:r>
          <w:rPr>
            <w:noProof/>
            <w:webHidden/>
          </w:rPr>
          <w:fldChar w:fldCharType="end"/>
        </w:r>
      </w:hyperlink>
    </w:p>
    <w:p w14:paraId="25CB2EB3" w14:textId="7EE0085D"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09" w:history="1">
        <w:r w:rsidRPr="003E4F85">
          <w:rPr>
            <w:rStyle w:val="Lienhypertexte"/>
            <w:noProof/>
          </w:rPr>
          <w:t>Figure 8: TrajectoryReferent explained</w:t>
        </w:r>
        <w:r>
          <w:rPr>
            <w:noProof/>
            <w:webHidden/>
          </w:rPr>
          <w:tab/>
        </w:r>
        <w:r>
          <w:rPr>
            <w:noProof/>
            <w:webHidden/>
          </w:rPr>
          <w:fldChar w:fldCharType="begin"/>
        </w:r>
        <w:r>
          <w:rPr>
            <w:noProof/>
            <w:webHidden/>
          </w:rPr>
          <w:instrText xml:space="preserve"> PAGEREF _Toc23371209 \h </w:instrText>
        </w:r>
        <w:r>
          <w:rPr>
            <w:noProof/>
            <w:webHidden/>
          </w:rPr>
        </w:r>
        <w:r>
          <w:rPr>
            <w:noProof/>
            <w:webHidden/>
          </w:rPr>
          <w:fldChar w:fldCharType="separate"/>
        </w:r>
        <w:r>
          <w:rPr>
            <w:noProof/>
            <w:webHidden/>
          </w:rPr>
          <w:t>36</w:t>
        </w:r>
        <w:r>
          <w:rPr>
            <w:noProof/>
            <w:webHidden/>
          </w:rPr>
          <w:fldChar w:fldCharType="end"/>
        </w:r>
      </w:hyperlink>
    </w:p>
    <w:p w14:paraId="7ECB47D0" w14:textId="264D35E9"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0" w:history="1">
        <w:r w:rsidRPr="003E4F85">
          <w:rPr>
            <w:rStyle w:val="Lienhypertexte"/>
            <w:noProof/>
          </w:rPr>
          <w:t>Figure 9: ‘BhML Core' conceptual model – Positioning</w:t>
        </w:r>
        <w:r>
          <w:rPr>
            <w:noProof/>
            <w:webHidden/>
          </w:rPr>
          <w:tab/>
        </w:r>
        <w:r>
          <w:rPr>
            <w:noProof/>
            <w:webHidden/>
          </w:rPr>
          <w:fldChar w:fldCharType="begin"/>
        </w:r>
        <w:r>
          <w:rPr>
            <w:noProof/>
            <w:webHidden/>
          </w:rPr>
          <w:instrText xml:space="preserve"> PAGEREF _Toc23371210 \h </w:instrText>
        </w:r>
        <w:r>
          <w:rPr>
            <w:noProof/>
            <w:webHidden/>
          </w:rPr>
        </w:r>
        <w:r>
          <w:rPr>
            <w:noProof/>
            <w:webHidden/>
          </w:rPr>
          <w:fldChar w:fldCharType="separate"/>
        </w:r>
        <w:r>
          <w:rPr>
            <w:noProof/>
            <w:webHidden/>
          </w:rPr>
          <w:t>37</w:t>
        </w:r>
        <w:r>
          <w:rPr>
            <w:noProof/>
            <w:webHidden/>
          </w:rPr>
          <w:fldChar w:fldCharType="end"/>
        </w:r>
      </w:hyperlink>
    </w:p>
    <w:p w14:paraId="578EFF01" w14:textId="39C74AA3"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1" w:history="1">
        <w:r w:rsidRPr="003E4F85">
          <w:rPr>
            <w:rStyle w:val="Lienhypertexte"/>
            <w:noProof/>
          </w:rPr>
          <w:t>Figure 10: 'BhML Core' conceptual model - Borehole &amp; BoreholeEventCollection</w:t>
        </w:r>
        <w:r>
          <w:rPr>
            <w:noProof/>
            <w:webHidden/>
          </w:rPr>
          <w:tab/>
        </w:r>
        <w:r>
          <w:rPr>
            <w:noProof/>
            <w:webHidden/>
          </w:rPr>
          <w:fldChar w:fldCharType="begin"/>
        </w:r>
        <w:r>
          <w:rPr>
            <w:noProof/>
            <w:webHidden/>
          </w:rPr>
          <w:instrText xml:space="preserve"> PAGEREF _Toc23371211 \h </w:instrText>
        </w:r>
        <w:r>
          <w:rPr>
            <w:noProof/>
            <w:webHidden/>
          </w:rPr>
        </w:r>
        <w:r>
          <w:rPr>
            <w:noProof/>
            <w:webHidden/>
          </w:rPr>
          <w:fldChar w:fldCharType="separate"/>
        </w:r>
        <w:r>
          <w:rPr>
            <w:noProof/>
            <w:webHidden/>
          </w:rPr>
          <w:t>38</w:t>
        </w:r>
        <w:r>
          <w:rPr>
            <w:noProof/>
            <w:webHidden/>
          </w:rPr>
          <w:fldChar w:fldCharType="end"/>
        </w:r>
      </w:hyperlink>
    </w:p>
    <w:p w14:paraId="23D9C0BA" w14:textId="75C863EF"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2" w:history="1">
        <w:r w:rsidRPr="003E4F85">
          <w:rPr>
            <w:rStyle w:val="Lienhypertexte"/>
            <w:noProof/>
          </w:rPr>
          <w:t>Figure 11: 'BhML Core' conceptual model - CodeLists</w:t>
        </w:r>
        <w:r>
          <w:rPr>
            <w:noProof/>
            <w:webHidden/>
          </w:rPr>
          <w:tab/>
        </w:r>
        <w:r>
          <w:rPr>
            <w:noProof/>
            <w:webHidden/>
          </w:rPr>
          <w:fldChar w:fldCharType="begin"/>
        </w:r>
        <w:r>
          <w:rPr>
            <w:noProof/>
            <w:webHidden/>
          </w:rPr>
          <w:instrText xml:space="preserve"> PAGEREF _Toc23371212 \h </w:instrText>
        </w:r>
        <w:r>
          <w:rPr>
            <w:noProof/>
            <w:webHidden/>
          </w:rPr>
        </w:r>
        <w:r>
          <w:rPr>
            <w:noProof/>
            <w:webHidden/>
          </w:rPr>
          <w:fldChar w:fldCharType="separate"/>
        </w:r>
        <w:r>
          <w:rPr>
            <w:noProof/>
            <w:webHidden/>
          </w:rPr>
          <w:t>38</w:t>
        </w:r>
        <w:r>
          <w:rPr>
            <w:noProof/>
            <w:webHidden/>
          </w:rPr>
          <w:fldChar w:fldCharType="end"/>
        </w:r>
      </w:hyperlink>
    </w:p>
    <w:p w14:paraId="73C3609B" w14:textId="5EB03218"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3" w:history="1">
        <w:r w:rsidRPr="003E4F85">
          <w:rPr>
            <w:rStyle w:val="Lienhypertexte"/>
            <w:noProof/>
          </w:rPr>
          <w:t>Figure 12: ‘BhML Core' logical model – Positioning</w:t>
        </w:r>
        <w:r>
          <w:rPr>
            <w:noProof/>
            <w:webHidden/>
          </w:rPr>
          <w:tab/>
        </w:r>
        <w:r>
          <w:rPr>
            <w:noProof/>
            <w:webHidden/>
          </w:rPr>
          <w:fldChar w:fldCharType="begin"/>
        </w:r>
        <w:r>
          <w:rPr>
            <w:noProof/>
            <w:webHidden/>
          </w:rPr>
          <w:instrText xml:space="preserve"> PAGEREF _Toc23371213 \h </w:instrText>
        </w:r>
        <w:r>
          <w:rPr>
            <w:noProof/>
            <w:webHidden/>
          </w:rPr>
        </w:r>
        <w:r>
          <w:rPr>
            <w:noProof/>
            <w:webHidden/>
          </w:rPr>
          <w:fldChar w:fldCharType="separate"/>
        </w:r>
        <w:r>
          <w:rPr>
            <w:noProof/>
            <w:webHidden/>
          </w:rPr>
          <w:t>53</w:t>
        </w:r>
        <w:r>
          <w:rPr>
            <w:noProof/>
            <w:webHidden/>
          </w:rPr>
          <w:fldChar w:fldCharType="end"/>
        </w:r>
      </w:hyperlink>
    </w:p>
    <w:p w14:paraId="295E0DA0" w14:textId="08357C26"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4" w:history="1">
        <w:r w:rsidRPr="003E4F85">
          <w:rPr>
            <w:rStyle w:val="Lienhypertexte"/>
            <w:noProof/>
          </w:rPr>
          <w:t>Figure 13: ‘BhML Core' logical model - Borehole &amp; BoreholeEventCollection</w:t>
        </w:r>
        <w:r>
          <w:rPr>
            <w:noProof/>
            <w:webHidden/>
          </w:rPr>
          <w:tab/>
        </w:r>
        <w:r>
          <w:rPr>
            <w:noProof/>
            <w:webHidden/>
          </w:rPr>
          <w:fldChar w:fldCharType="begin"/>
        </w:r>
        <w:r>
          <w:rPr>
            <w:noProof/>
            <w:webHidden/>
          </w:rPr>
          <w:instrText xml:space="preserve"> PAGEREF _Toc23371214 \h </w:instrText>
        </w:r>
        <w:r>
          <w:rPr>
            <w:noProof/>
            <w:webHidden/>
          </w:rPr>
        </w:r>
        <w:r>
          <w:rPr>
            <w:noProof/>
            <w:webHidden/>
          </w:rPr>
          <w:fldChar w:fldCharType="separate"/>
        </w:r>
        <w:r>
          <w:rPr>
            <w:noProof/>
            <w:webHidden/>
          </w:rPr>
          <w:t>54</w:t>
        </w:r>
        <w:r>
          <w:rPr>
            <w:noProof/>
            <w:webHidden/>
          </w:rPr>
          <w:fldChar w:fldCharType="end"/>
        </w:r>
      </w:hyperlink>
    </w:p>
    <w:p w14:paraId="183D7B95" w14:textId="05F43CDF"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5" w:history="1">
        <w:r w:rsidRPr="003E4F85">
          <w:rPr>
            <w:rStyle w:val="Lienhypertexte"/>
            <w:noProof/>
          </w:rPr>
          <w:t>Figure 14: 'BhML Core' logical model - CodeLists</w:t>
        </w:r>
        <w:r>
          <w:rPr>
            <w:noProof/>
            <w:webHidden/>
          </w:rPr>
          <w:tab/>
        </w:r>
        <w:r>
          <w:rPr>
            <w:noProof/>
            <w:webHidden/>
          </w:rPr>
          <w:fldChar w:fldCharType="begin"/>
        </w:r>
        <w:r>
          <w:rPr>
            <w:noProof/>
            <w:webHidden/>
          </w:rPr>
          <w:instrText xml:space="preserve"> PAGEREF _Toc23371215 \h </w:instrText>
        </w:r>
        <w:r>
          <w:rPr>
            <w:noProof/>
            <w:webHidden/>
          </w:rPr>
        </w:r>
        <w:r>
          <w:rPr>
            <w:noProof/>
            <w:webHidden/>
          </w:rPr>
          <w:fldChar w:fldCharType="separate"/>
        </w:r>
        <w:r>
          <w:rPr>
            <w:noProof/>
            <w:webHidden/>
          </w:rPr>
          <w:t>54</w:t>
        </w:r>
        <w:r>
          <w:rPr>
            <w:noProof/>
            <w:webHidden/>
          </w:rPr>
          <w:fldChar w:fldCharType="end"/>
        </w:r>
      </w:hyperlink>
    </w:p>
    <w:p w14:paraId="09BACF69" w14:textId="2793A34F"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6" w:history="1">
        <w:r w:rsidRPr="003E4F85">
          <w:rPr>
            <w:rStyle w:val="Lienhypertexte"/>
            <w:noProof/>
          </w:rPr>
          <w:t>Figure 15: With dependency reuse of 'BhML Core' example</w:t>
        </w:r>
        <w:r>
          <w:rPr>
            <w:noProof/>
            <w:webHidden/>
          </w:rPr>
          <w:tab/>
        </w:r>
        <w:r>
          <w:rPr>
            <w:noProof/>
            <w:webHidden/>
          </w:rPr>
          <w:fldChar w:fldCharType="begin"/>
        </w:r>
        <w:r>
          <w:rPr>
            <w:noProof/>
            <w:webHidden/>
          </w:rPr>
          <w:instrText xml:space="preserve"> PAGEREF _Toc23371216 \h </w:instrText>
        </w:r>
        <w:r>
          <w:rPr>
            <w:noProof/>
            <w:webHidden/>
          </w:rPr>
        </w:r>
        <w:r>
          <w:rPr>
            <w:noProof/>
            <w:webHidden/>
          </w:rPr>
          <w:fldChar w:fldCharType="separate"/>
        </w:r>
        <w:r>
          <w:rPr>
            <w:noProof/>
            <w:webHidden/>
          </w:rPr>
          <w:t>60</w:t>
        </w:r>
        <w:r>
          <w:rPr>
            <w:noProof/>
            <w:webHidden/>
          </w:rPr>
          <w:fldChar w:fldCharType="end"/>
        </w:r>
      </w:hyperlink>
    </w:p>
    <w:p w14:paraId="5EB39F2C" w14:textId="34D0EC13"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7" w:history="1">
        <w:r w:rsidRPr="003E4F85">
          <w:rPr>
            <w:rStyle w:val="Lienhypertexte"/>
            <w:noProof/>
          </w:rPr>
          <w:t>Figure 16: Boisvert Michaud core image used as a basis for NRCan test</w:t>
        </w:r>
        <w:r>
          <w:rPr>
            <w:noProof/>
            <w:webHidden/>
          </w:rPr>
          <w:tab/>
        </w:r>
        <w:r>
          <w:rPr>
            <w:noProof/>
            <w:webHidden/>
          </w:rPr>
          <w:fldChar w:fldCharType="begin"/>
        </w:r>
        <w:r>
          <w:rPr>
            <w:noProof/>
            <w:webHidden/>
          </w:rPr>
          <w:instrText xml:space="preserve"> PAGEREF _Toc23371217 \h </w:instrText>
        </w:r>
        <w:r>
          <w:rPr>
            <w:noProof/>
            <w:webHidden/>
          </w:rPr>
        </w:r>
        <w:r>
          <w:rPr>
            <w:noProof/>
            <w:webHidden/>
          </w:rPr>
          <w:fldChar w:fldCharType="separate"/>
        </w:r>
        <w:r>
          <w:rPr>
            <w:noProof/>
            <w:webHidden/>
          </w:rPr>
          <w:t>65</w:t>
        </w:r>
        <w:r>
          <w:rPr>
            <w:noProof/>
            <w:webHidden/>
          </w:rPr>
          <w:fldChar w:fldCharType="end"/>
        </w:r>
      </w:hyperlink>
    </w:p>
    <w:p w14:paraId="2BEE4562" w14:textId="785B4CF9"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8" w:history="1">
        <w:r w:rsidRPr="003E4F85">
          <w:rPr>
            <w:rStyle w:val="Lienhypertexte"/>
            <w:noProof/>
          </w:rPr>
          <w:t>Figure 17: GFZ knowledge base example</w:t>
        </w:r>
        <w:r>
          <w:rPr>
            <w:noProof/>
            <w:webHidden/>
          </w:rPr>
          <w:tab/>
        </w:r>
        <w:r>
          <w:rPr>
            <w:noProof/>
            <w:webHidden/>
          </w:rPr>
          <w:fldChar w:fldCharType="begin"/>
        </w:r>
        <w:r>
          <w:rPr>
            <w:noProof/>
            <w:webHidden/>
          </w:rPr>
          <w:instrText xml:space="preserve"> PAGEREF _Toc23371218 \h </w:instrText>
        </w:r>
        <w:r>
          <w:rPr>
            <w:noProof/>
            <w:webHidden/>
          </w:rPr>
        </w:r>
        <w:r>
          <w:rPr>
            <w:noProof/>
            <w:webHidden/>
          </w:rPr>
          <w:fldChar w:fldCharType="separate"/>
        </w:r>
        <w:r>
          <w:rPr>
            <w:noProof/>
            <w:webHidden/>
          </w:rPr>
          <w:t>68</w:t>
        </w:r>
        <w:r>
          <w:rPr>
            <w:noProof/>
            <w:webHidden/>
          </w:rPr>
          <w:fldChar w:fldCharType="end"/>
        </w:r>
      </w:hyperlink>
    </w:p>
    <w:p w14:paraId="6EE897BE" w14:textId="74C94CB4"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19" w:history="1">
        <w:r w:rsidRPr="003E4F85">
          <w:rPr>
            <w:rStyle w:val="Lienhypertexte"/>
            <w:noProof/>
          </w:rPr>
          <w:t>Figure 18: Generated RESQML Nodes</w:t>
        </w:r>
        <w:r>
          <w:rPr>
            <w:noProof/>
            <w:webHidden/>
          </w:rPr>
          <w:tab/>
        </w:r>
        <w:r>
          <w:rPr>
            <w:noProof/>
            <w:webHidden/>
          </w:rPr>
          <w:fldChar w:fldCharType="begin"/>
        </w:r>
        <w:r>
          <w:rPr>
            <w:noProof/>
            <w:webHidden/>
          </w:rPr>
          <w:instrText xml:space="preserve"> PAGEREF _Toc23371219 \h </w:instrText>
        </w:r>
        <w:r>
          <w:rPr>
            <w:noProof/>
            <w:webHidden/>
          </w:rPr>
        </w:r>
        <w:r>
          <w:rPr>
            <w:noProof/>
            <w:webHidden/>
          </w:rPr>
          <w:fldChar w:fldCharType="separate"/>
        </w:r>
        <w:r>
          <w:rPr>
            <w:noProof/>
            <w:webHidden/>
          </w:rPr>
          <w:t>87</w:t>
        </w:r>
        <w:r>
          <w:rPr>
            <w:noProof/>
            <w:webHidden/>
          </w:rPr>
          <w:fldChar w:fldCharType="end"/>
        </w:r>
      </w:hyperlink>
    </w:p>
    <w:p w14:paraId="6C123760" w14:textId="23578A85"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20" w:history="1">
        <w:r w:rsidRPr="003E4F85">
          <w:rPr>
            <w:rStyle w:val="Lienhypertexte"/>
            <w:noProof/>
          </w:rPr>
          <w:t>Figure 19: RESQML Table look up between MdValues and LithoUnits</w:t>
        </w:r>
        <w:r>
          <w:rPr>
            <w:noProof/>
            <w:webHidden/>
          </w:rPr>
          <w:tab/>
        </w:r>
        <w:r>
          <w:rPr>
            <w:noProof/>
            <w:webHidden/>
          </w:rPr>
          <w:fldChar w:fldCharType="begin"/>
        </w:r>
        <w:r>
          <w:rPr>
            <w:noProof/>
            <w:webHidden/>
          </w:rPr>
          <w:instrText xml:space="preserve"> PAGEREF _Toc23371220 \h </w:instrText>
        </w:r>
        <w:r>
          <w:rPr>
            <w:noProof/>
            <w:webHidden/>
          </w:rPr>
        </w:r>
        <w:r>
          <w:rPr>
            <w:noProof/>
            <w:webHidden/>
          </w:rPr>
          <w:fldChar w:fldCharType="separate"/>
        </w:r>
        <w:r>
          <w:rPr>
            <w:noProof/>
            <w:webHidden/>
          </w:rPr>
          <w:t>89</w:t>
        </w:r>
        <w:r>
          <w:rPr>
            <w:noProof/>
            <w:webHidden/>
          </w:rPr>
          <w:fldChar w:fldCharType="end"/>
        </w:r>
      </w:hyperlink>
    </w:p>
    <w:p w14:paraId="11E358B0" w14:textId="6F8C2792" w:rsidR="00065D10" w:rsidRDefault="00065D10">
      <w:pPr>
        <w:pStyle w:val="Tabledesillustrations"/>
        <w:tabs>
          <w:tab w:val="right" w:leader="dot" w:pos="9350"/>
        </w:tabs>
        <w:rPr>
          <w:rFonts w:asciiTheme="minorHAnsi" w:eastAsiaTheme="minorEastAsia" w:hAnsiTheme="minorHAnsi" w:cstheme="minorBidi"/>
          <w:noProof/>
          <w:lang w:val="fr-FR"/>
        </w:rPr>
      </w:pPr>
      <w:hyperlink w:anchor="_Toc23371221" w:history="1">
        <w:r w:rsidRPr="003E4F85">
          <w:rPr>
            <w:rStyle w:val="Lienhypertexte"/>
            <w:noProof/>
          </w:rPr>
          <w:t>Figure 22: Initial 'BhML Core' compliant converted to RESQML and loaded into Autodesk/Civil3D BIM environment</w:t>
        </w:r>
        <w:r>
          <w:rPr>
            <w:noProof/>
            <w:webHidden/>
          </w:rPr>
          <w:tab/>
        </w:r>
        <w:r>
          <w:rPr>
            <w:noProof/>
            <w:webHidden/>
          </w:rPr>
          <w:fldChar w:fldCharType="begin"/>
        </w:r>
        <w:r>
          <w:rPr>
            <w:noProof/>
            <w:webHidden/>
          </w:rPr>
          <w:instrText xml:space="preserve"> PAGEREF _Toc23371221 \h </w:instrText>
        </w:r>
        <w:r>
          <w:rPr>
            <w:noProof/>
            <w:webHidden/>
          </w:rPr>
        </w:r>
        <w:r>
          <w:rPr>
            <w:noProof/>
            <w:webHidden/>
          </w:rPr>
          <w:fldChar w:fldCharType="separate"/>
        </w:r>
        <w:r>
          <w:rPr>
            <w:noProof/>
            <w:webHidden/>
          </w:rPr>
          <w:t>89</w:t>
        </w:r>
        <w:r>
          <w:rPr>
            <w:noProof/>
            <w:webHidden/>
          </w:rPr>
          <w:fldChar w:fldCharType="end"/>
        </w:r>
      </w:hyperlink>
    </w:p>
    <w:p w14:paraId="344233B2" w14:textId="5DAF96E0" w:rsidR="00E9215F" w:rsidRDefault="00E9215F">
      <w:r>
        <w:fldChar w:fldCharType="end"/>
      </w:r>
      <w:r>
        <w:br w:type="page"/>
      </w:r>
    </w:p>
    <w:p w14:paraId="257F108E" w14:textId="77777777" w:rsidR="00F238C2" w:rsidRDefault="00F238C2">
      <w:pPr>
        <w:spacing w:before="240" w:after="240"/>
      </w:pPr>
    </w:p>
    <w:p w14:paraId="598E809A" w14:textId="77777777" w:rsidR="00F238C2" w:rsidRDefault="00F32D3F">
      <w:pPr>
        <w:spacing w:before="240" w:after="240"/>
      </w:pPr>
      <w:r>
        <w:t xml:space="preserve"> i.Abstract</w:t>
      </w:r>
    </w:p>
    <w:p w14:paraId="598E809B" w14:textId="77777777" w:rsidR="00F238C2" w:rsidRDefault="00F32D3F">
      <w:pPr>
        <w:spacing w:before="240" w:after="240"/>
        <w:jc w:val="both"/>
      </w:pPr>
      <w:r>
        <w:t>This document describes a conceptual model, logical model, and GML/XML encoding schema for the exchange of borehole related data and especially all the elements that are positioned along a borehole trajectory. In addition, this document provides GML/XML encoding instances documents for guidance</w:t>
      </w:r>
    </w:p>
    <w:p w14:paraId="598E809C" w14:textId="77777777" w:rsidR="00F238C2" w:rsidRDefault="00F238C2">
      <w:pPr>
        <w:spacing w:before="240" w:after="240"/>
      </w:pPr>
    </w:p>
    <w:p w14:paraId="598E809D" w14:textId="77777777" w:rsidR="00F238C2" w:rsidRDefault="00F32D3F">
      <w:pPr>
        <w:spacing w:before="240" w:after="240"/>
      </w:pPr>
      <w:r>
        <w:t>ii.Business Value</w:t>
      </w:r>
    </w:p>
    <w:p w14:paraId="598E809E" w14:textId="77777777" w:rsidR="00F238C2" w:rsidRDefault="00F32D3F">
      <w:pPr>
        <w:spacing w:before="240" w:after="240"/>
        <w:jc w:val="both"/>
      </w:pPr>
      <w:r>
        <w:t>Many domain specific communities exchange data concerning Boreholes (Wells) with their own semantics &amp; standards. One common ground for all those communities is that most of the objects they describe are positioned underground along the trajectory of the Borehole.</w:t>
      </w:r>
    </w:p>
    <w:p w14:paraId="598E809F" w14:textId="77777777" w:rsidR="00F238C2" w:rsidRDefault="00F32D3F">
      <w:pPr>
        <w:spacing w:before="240" w:after="240"/>
        <w:jc w:val="both"/>
      </w:pPr>
      <w:r>
        <w:t>Enabling access to all information about a given Borehole from multiple communities would increase its value, reduce the effort required by data users and foster data exchange. Reuse of multiple domain borehole data would enable better decision making and underground resource and environment management.</w:t>
      </w:r>
    </w:p>
    <w:p w14:paraId="598E80A0" w14:textId="77777777" w:rsidR="00F238C2" w:rsidRDefault="00F32D3F">
      <w:pPr>
        <w:spacing w:before="240" w:after="240"/>
        <w:jc w:val="both"/>
      </w:pPr>
      <w:r>
        <w:t>With that common goal, key authors of existing external and internally used Borehole (Well) related standards defined a common framework for such data access.</w:t>
      </w:r>
    </w:p>
    <w:p w14:paraId="598E80A1" w14:textId="77777777" w:rsidR="00F238C2" w:rsidRDefault="00F32D3F">
      <w:pPr>
        <w:spacing w:before="240" w:after="240"/>
        <w:jc w:val="both"/>
      </w:pPr>
      <w:r>
        <w:t xml:space="preserve">The aim of the IE was to avoid the creation of yet another standard and consider pre-existing community standards as much as possible. </w:t>
      </w:r>
    </w:p>
    <w:p w14:paraId="598E80A2" w14:textId="77777777" w:rsidR="00F238C2" w:rsidRDefault="00F32D3F">
      <w:pPr>
        <w:spacing w:before="240" w:after="240"/>
        <w:jc w:val="both"/>
      </w:pPr>
      <w:r>
        <w:t>At least two well known Borehole (Well) standards were produced under the OGC (GeoSciML4 &amp; GroundWaterML 2). This IE also tried to anticipate potential changes to those standards in order for OGC to maintain consistency across its standards.</w:t>
      </w:r>
    </w:p>
    <w:p w14:paraId="598E80A3" w14:textId="77777777" w:rsidR="00F238C2" w:rsidRDefault="00F32D3F">
      <w:pPr>
        <w:jc w:val="both"/>
      </w:pPr>
      <w:r>
        <w:t xml:space="preserve">Outside the OGC standards track, there are well-established, multi-million dollars/euros/pounds systems already operational using other standards. It was therefore unlikely for the IE to design  a single model that would cover all the very specific use cases these systems cover.   </w:t>
      </w:r>
    </w:p>
    <w:p w14:paraId="598E80A4" w14:textId="77777777" w:rsidR="00F238C2" w:rsidRDefault="00F238C2">
      <w:pPr>
        <w:jc w:val="both"/>
      </w:pPr>
    </w:p>
    <w:p w14:paraId="598E80A5" w14:textId="77777777" w:rsidR="00F238C2" w:rsidRDefault="00F32D3F">
      <w:pPr>
        <w:jc w:val="both"/>
      </w:pPr>
      <w:r>
        <w:t>Within this context, this IE did not aim to design a ‘Borehole’ specification from scratch, but instead how to create reusable components that can be incorporated into existing standards.</w:t>
      </w:r>
    </w:p>
    <w:p w14:paraId="598E80A6" w14:textId="77777777" w:rsidR="00F238C2" w:rsidRDefault="00F238C2">
      <w:pPr>
        <w:spacing w:before="240" w:after="240"/>
      </w:pPr>
    </w:p>
    <w:p w14:paraId="598E80A7" w14:textId="77777777" w:rsidR="00F238C2" w:rsidRDefault="00F32D3F">
      <w:pPr>
        <w:spacing w:before="240" w:after="240"/>
      </w:pPr>
      <w:r>
        <w:t>iii.Keywords</w:t>
      </w:r>
    </w:p>
    <w:p w14:paraId="598E80A8" w14:textId="32CBEC9C" w:rsidR="0053776F" w:rsidRDefault="00F32D3F">
      <w:pPr>
        <w:spacing w:before="240" w:after="240"/>
      </w:pPr>
      <w:r>
        <w:t>Borehole IE, BhML, BoreholeML, Energistics, EPOS, GeoSciML, GroundWaterML 2.0, INSPIRE, ISO 19148, Linear Referencing, RESQML, WITSML</w:t>
      </w:r>
    </w:p>
    <w:p w14:paraId="5440D9E3" w14:textId="77777777" w:rsidR="0053776F" w:rsidRDefault="0053776F">
      <w:r>
        <w:br w:type="page"/>
      </w:r>
    </w:p>
    <w:p w14:paraId="0B7C18B1" w14:textId="77777777" w:rsidR="00F238C2" w:rsidRDefault="00F238C2">
      <w:pPr>
        <w:spacing w:before="240" w:after="240"/>
      </w:pPr>
    </w:p>
    <w:p w14:paraId="598E80A9" w14:textId="5422309C" w:rsidR="00F238C2" w:rsidRDefault="00F32D3F">
      <w:pPr>
        <w:pStyle w:val="Titre1"/>
        <w:keepNext w:val="0"/>
        <w:keepLines w:val="0"/>
        <w:spacing w:before="480"/>
        <w:rPr>
          <w:b/>
          <w:sz w:val="46"/>
          <w:szCs w:val="46"/>
        </w:rPr>
      </w:pPr>
      <w:bookmarkStart w:id="1" w:name="_khjfst254p65" w:colFirst="0" w:colLast="0"/>
      <w:bookmarkStart w:id="2" w:name="_Toc23371083"/>
      <w:bookmarkEnd w:id="1"/>
      <w:r>
        <w:rPr>
          <w:b/>
          <w:sz w:val="46"/>
          <w:szCs w:val="46"/>
        </w:rPr>
        <w:t>1</w:t>
      </w:r>
      <w:r>
        <w:rPr>
          <w:sz w:val="14"/>
          <w:szCs w:val="14"/>
        </w:rPr>
        <w:t xml:space="preserve">          </w:t>
      </w:r>
      <w:r>
        <w:rPr>
          <w:b/>
          <w:sz w:val="46"/>
          <w:szCs w:val="46"/>
        </w:rPr>
        <w:t>Summary</w:t>
      </w:r>
      <w:bookmarkEnd w:id="2"/>
    </w:p>
    <w:p w14:paraId="598E80AA" w14:textId="505FD4D7" w:rsidR="00F238C2" w:rsidRDefault="00F32D3F">
      <w:pPr>
        <w:pStyle w:val="Titre2"/>
        <w:keepNext w:val="0"/>
        <w:keepLines w:val="0"/>
        <w:spacing w:after="80"/>
        <w:rPr>
          <w:b/>
          <w:sz w:val="34"/>
          <w:szCs w:val="34"/>
        </w:rPr>
      </w:pPr>
      <w:bookmarkStart w:id="3" w:name="_m02hcgxvinyg" w:colFirst="0" w:colLast="0"/>
      <w:bookmarkStart w:id="4" w:name="_Toc23371084"/>
      <w:bookmarkEnd w:id="3"/>
      <w:r>
        <w:rPr>
          <w:b/>
          <w:sz w:val="34"/>
          <w:szCs w:val="34"/>
        </w:rPr>
        <w:t>1.1</w:t>
      </w:r>
      <w:r>
        <w:rPr>
          <w:sz w:val="14"/>
          <w:szCs w:val="14"/>
        </w:rPr>
        <w:t xml:space="preserve">               </w:t>
      </w:r>
      <w:r>
        <w:rPr>
          <w:b/>
          <w:sz w:val="34"/>
          <w:szCs w:val="34"/>
        </w:rPr>
        <w:t>Subject</w:t>
      </w:r>
      <w:bookmarkEnd w:id="4"/>
    </w:p>
    <w:p w14:paraId="598E80AB" w14:textId="77777777" w:rsidR="00F238C2" w:rsidRDefault="00F32D3F">
      <w:pPr>
        <w:spacing w:before="240" w:after="240"/>
        <w:jc w:val="both"/>
      </w:pPr>
      <w:r>
        <w:t>This OGC document reports on an Interoperability experiment aimed at creating reusable components to represent the concept of a Borehole.  The concept of a drilled hole in the ground has multiple names that are more or less synonymous : Borehole, Bore, Well or Wellbore.  Wells are usually restricted to a borehole used to extract something, while borehole often refers to the hole itself.  Given that</w:t>
      </w:r>
      <w:r>
        <w:rPr>
          <w:b/>
        </w:rPr>
        <w:t xml:space="preserve"> </w:t>
      </w:r>
      <w:r>
        <w:t xml:space="preserve">several communities rely on information acquired by drilling a hole in the ground, an Interoperability Experiment (IE) was established to look at possible harmonisation of some of the common concepts. One aspect of this Engineering Report (ER) is the recognition that Boreholes are features used by several geoscience and civil engineer domains and it is unlikely that one universal all encompassing view of borehole data will satisfy all use cases. If we exclude groups interested in the engineering object itself (the borehole and everything about the methods used to drill it, its purpose and ownership), the ultimate interest in boreholes are the things they traverse.  </w:t>
      </w:r>
    </w:p>
    <w:p w14:paraId="598E80AC" w14:textId="77777777" w:rsidR="00F238C2" w:rsidRDefault="00F32D3F">
      <w:pPr>
        <w:spacing w:before="240" w:after="240"/>
        <w:jc w:val="both"/>
      </w:pPr>
      <w:r>
        <w:t>One constant practice from all domains is to report position of observation along the borehole as a distance from some reference point, instead of using an absolute (3D) position. The Interoperability Experiment therefore tried to narrow its scope on the geometry (the location and space of the bore) and the mechanism by which domain specific features can be positioned with regard to that geometry. This would form the core section of what could potentially be expanded in the future.</w:t>
      </w:r>
    </w:p>
    <w:p w14:paraId="598E80AD" w14:textId="77777777" w:rsidR="00F238C2" w:rsidRDefault="00F32D3F">
      <w:pPr>
        <w:spacing w:before="240" w:after="240"/>
        <w:jc w:val="both"/>
      </w:pPr>
      <w:r>
        <w:t xml:space="preserve">Therefore, more than an exercise to define the object itself, efforts were directed on defining a useful pattern to bridge multiple domains around a shared concern. </w:t>
      </w:r>
    </w:p>
    <w:p w14:paraId="598E80AE" w14:textId="7891099A" w:rsidR="00F238C2" w:rsidRDefault="00F32D3F">
      <w:pPr>
        <w:pStyle w:val="Titre2"/>
        <w:keepNext w:val="0"/>
        <w:keepLines w:val="0"/>
        <w:spacing w:after="80"/>
      </w:pPr>
      <w:bookmarkStart w:id="5" w:name="_44m27ukr0p6i" w:colFirst="0" w:colLast="0"/>
      <w:bookmarkStart w:id="6" w:name="_Toc23371085"/>
      <w:bookmarkEnd w:id="5"/>
      <w:r>
        <w:rPr>
          <w:b/>
          <w:sz w:val="34"/>
          <w:szCs w:val="34"/>
        </w:rPr>
        <w:t>1.2</w:t>
      </w:r>
      <w:r>
        <w:rPr>
          <w:sz w:val="14"/>
          <w:szCs w:val="14"/>
        </w:rPr>
        <w:t xml:space="preserve">               </w:t>
      </w:r>
      <w:r>
        <w:rPr>
          <w:b/>
          <w:sz w:val="34"/>
          <w:szCs w:val="34"/>
        </w:rPr>
        <w:t>Executive summary</w:t>
      </w:r>
      <w:bookmarkEnd w:id="6"/>
    </w:p>
    <w:p w14:paraId="598E80AF" w14:textId="77777777" w:rsidR="00F238C2" w:rsidRDefault="00F32D3F">
      <w:pPr>
        <w:spacing w:before="240" w:after="240"/>
        <w:jc w:val="both"/>
      </w:pPr>
      <w:r>
        <w:t>This document reports on an exercise involving several government organisations, private companies and academics, trying to harmonise various representations of boreholes into a common model.  Boreholes are widely used in geoscience and engineering to probe and assess the underground, and all those communities (custodians, vendors, distributors, etc.)  model this information differently. This heterogeneity becomes a problem when information from various sources needs to be aggregated. On the other hand, different communities use boreholes, therefore, different models are expected to address different use cases.  This experiment looked at solutions to harmonize core aspects of boreholes while recognising domain specific models. This exercise resulted in a tentative model, examples and recommendations for next steps. Those steps include the recommendation for OGC to support the creation of a Borehole SWG to formalise the core borehole model as an official standard.</w:t>
      </w:r>
    </w:p>
    <w:p w14:paraId="598E80B0" w14:textId="77777777" w:rsidR="00F238C2" w:rsidRDefault="00F32D3F">
      <w:pPr>
        <w:spacing w:before="240" w:after="240"/>
        <w:jc w:val="both"/>
      </w:pPr>
      <w:r>
        <w:lastRenderedPageBreak/>
        <w:t>Future work should include expanding the scope of the draft borehole model presented here and co-ordinate with ongoing OGC Geoscience standards for geology and hydrogeology to ensure that those standards can operate together. It also includes working with existing standard custodians to produce BhML compliant version of their existing borehole standards.</w:t>
      </w:r>
    </w:p>
    <w:p w14:paraId="598E80B1" w14:textId="77777777" w:rsidR="00F238C2" w:rsidRDefault="00F32D3F">
      <w:pPr>
        <w:spacing w:before="240" w:after="240"/>
        <w:jc w:val="both"/>
      </w:pPr>
      <w:r>
        <w:t xml:space="preserve">Generic information describing the Borehole (who, how, when, etc.) and the other aspects that describe a Borehole (e.g. construction, monitoring, management areas, etc.) are required but were excluded from this IE. Many of these are already summarized in pre-existing models. This semantic enrichment should be undertaken by a second Borehole IE or a SWG. </w:t>
      </w:r>
    </w:p>
    <w:p w14:paraId="598E80B2" w14:textId="77777777" w:rsidR="00F238C2" w:rsidRDefault="00F32D3F">
      <w:pPr>
        <w:spacing w:before="240" w:after="240"/>
        <w:jc w:val="both"/>
      </w:pPr>
      <w:r>
        <w:t>This report includes several XML Instance Document that conform to a draft BhML XML Schema. These are contained in the various ER Annexes as well as from  the Borehole IE GitHub repository (</w:t>
      </w:r>
      <w:hyperlink r:id="rId11">
        <w:r>
          <w:rPr>
            <w:color w:val="1155CC"/>
            <w:u w:val="single"/>
          </w:rPr>
          <w:t>https://github.com/opengeospatial/boreholeie/</w:t>
        </w:r>
      </w:hyperlink>
      <w:r>
        <w:t>). Where appropriate, the report references the corresponding GitHub content.</w:t>
      </w:r>
    </w:p>
    <w:p w14:paraId="598E80B3" w14:textId="45BCA8C0" w:rsidR="00F238C2" w:rsidRDefault="00F32D3F">
      <w:pPr>
        <w:pStyle w:val="Titre2"/>
        <w:keepNext w:val="0"/>
        <w:keepLines w:val="0"/>
        <w:spacing w:after="80"/>
        <w:rPr>
          <w:b/>
          <w:sz w:val="34"/>
          <w:szCs w:val="34"/>
        </w:rPr>
      </w:pPr>
      <w:bookmarkStart w:id="7" w:name="_qar6h14n58eh" w:colFirst="0" w:colLast="0"/>
      <w:bookmarkStart w:id="8" w:name="_Toc23371086"/>
      <w:bookmarkEnd w:id="7"/>
      <w:r>
        <w:rPr>
          <w:b/>
          <w:sz w:val="34"/>
          <w:szCs w:val="34"/>
        </w:rPr>
        <w:t>1.3</w:t>
      </w:r>
      <w:r>
        <w:rPr>
          <w:sz w:val="14"/>
          <w:szCs w:val="14"/>
        </w:rPr>
        <w:t xml:space="preserve">              </w:t>
      </w:r>
      <w:r>
        <w:rPr>
          <w:b/>
          <w:sz w:val="34"/>
          <w:szCs w:val="34"/>
        </w:rPr>
        <w:t>Document contributor contact points</w:t>
      </w:r>
      <w:bookmarkEnd w:id="8"/>
    </w:p>
    <w:p w14:paraId="598E80B4" w14:textId="77777777" w:rsidR="00F238C2" w:rsidRDefault="00F32D3F">
      <w:pPr>
        <w:spacing w:before="240" w:after="240"/>
      </w:pPr>
      <w:r>
        <w:t>All questions regarding this document should be directed to the editor or the contributors:</w:t>
      </w:r>
    </w:p>
    <w:tbl>
      <w:tblPr>
        <w:tblStyle w:val="a0"/>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30"/>
        <w:gridCol w:w="5505"/>
      </w:tblGrid>
      <w:tr w:rsidR="00F238C2" w14:paraId="598E80B7" w14:textId="77777777">
        <w:trPr>
          <w:trHeight w:val="480"/>
        </w:trPr>
        <w:tc>
          <w:tcPr>
            <w:tcW w:w="333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98E80B5" w14:textId="77777777" w:rsidR="00F238C2" w:rsidRDefault="00F32D3F">
            <w:pPr>
              <w:spacing w:before="240" w:after="240"/>
              <w:ind w:left="1420"/>
            </w:pPr>
            <w:r>
              <w:t>Name</w:t>
            </w:r>
          </w:p>
        </w:tc>
        <w:tc>
          <w:tcPr>
            <w:tcW w:w="550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B6" w14:textId="77777777" w:rsidR="00F238C2" w:rsidRDefault="00F32D3F">
            <w:pPr>
              <w:spacing w:before="240" w:after="240"/>
              <w:ind w:left="1420"/>
            </w:pPr>
            <w:r>
              <w:t>Organization</w:t>
            </w:r>
          </w:p>
        </w:tc>
      </w:tr>
      <w:tr w:rsidR="00F238C2" w:rsidRPr="0053776F" w14:paraId="598E80BA"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8" w14:textId="77777777" w:rsidR="00F238C2" w:rsidRDefault="00F32D3F">
            <w:pPr>
              <w:pBdr>
                <w:top w:val="nil"/>
                <w:left w:val="nil"/>
                <w:bottom w:val="nil"/>
                <w:right w:val="nil"/>
                <w:between w:val="nil"/>
              </w:pBdr>
              <w:spacing w:before="240" w:after="240"/>
              <w:jc w:val="center"/>
            </w:pPr>
            <w:r>
              <w:t xml:space="preserve"> Sylvain Grellet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9" w14:textId="77777777" w:rsidR="00F238C2" w:rsidRPr="0053776F" w:rsidRDefault="00F32D3F">
            <w:pPr>
              <w:pBdr>
                <w:top w:val="nil"/>
                <w:left w:val="nil"/>
                <w:bottom w:val="nil"/>
                <w:right w:val="nil"/>
                <w:between w:val="nil"/>
              </w:pBdr>
              <w:spacing w:before="240" w:after="240"/>
              <w:rPr>
                <w:lang w:val="fr-FR"/>
              </w:rPr>
            </w:pPr>
            <w:r w:rsidRPr="0053776F">
              <w:rPr>
                <w:lang w:val="fr-FR"/>
              </w:rPr>
              <w:t>Bureau de Recherches Géologiques et Minières</w:t>
            </w:r>
          </w:p>
        </w:tc>
      </w:tr>
      <w:tr w:rsidR="00F238C2" w14:paraId="598E80BD" w14:textId="77777777">
        <w:trPr>
          <w:trHeight w:val="76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B" w14:textId="77777777" w:rsidR="00F238C2" w:rsidRDefault="00F32D3F">
            <w:pPr>
              <w:pBdr>
                <w:top w:val="nil"/>
                <w:left w:val="nil"/>
                <w:bottom w:val="nil"/>
                <w:right w:val="nil"/>
                <w:between w:val="nil"/>
              </w:pBdr>
              <w:spacing w:before="240" w:after="240"/>
              <w:jc w:val="center"/>
            </w:pPr>
            <w:r>
              <w:t>Eric Boisvert</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C" w14:textId="77777777" w:rsidR="00F238C2" w:rsidRDefault="00F32D3F">
            <w:pPr>
              <w:pBdr>
                <w:top w:val="nil"/>
                <w:left w:val="nil"/>
                <w:bottom w:val="nil"/>
                <w:right w:val="nil"/>
                <w:between w:val="nil"/>
              </w:pBdr>
              <w:spacing w:before="240" w:after="240"/>
            </w:pPr>
            <w:r>
              <w:t>Geological Survey of Canada</w:t>
            </w:r>
          </w:p>
        </w:tc>
      </w:tr>
      <w:tr w:rsidR="00F238C2" w14:paraId="598E80C0"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BE" w14:textId="77777777" w:rsidR="00F238C2" w:rsidRDefault="00F32D3F">
            <w:pPr>
              <w:pBdr>
                <w:top w:val="nil"/>
                <w:left w:val="nil"/>
                <w:bottom w:val="nil"/>
                <w:right w:val="nil"/>
                <w:between w:val="nil"/>
              </w:pBdr>
              <w:spacing w:before="240" w:after="240"/>
              <w:jc w:val="center"/>
            </w:pPr>
            <w:r>
              <w:t>Bruce Simons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BF" w14:textId="77777777" w:rsidR="00F238C2" w:rsidRDefault="00F32D3F">
            <w:pPr>
              <w:pBdr>
                <w:top w:val="nil"/>
                <w:left w:val="nil"/>
                <w:bottom w:val="nil"/>
                <w:right w:val="nil"/>
                <w:between w:val="nil"/>
              </w:pBdr>
              <w:spacing w:before="240" w:after="240"/>
            </w:pPr>
            <w:r>
              <w:t>Federation University Australia</w:t>
            </w:r>
          </w:p>
        </w:tc>
      </w:tr>
      <w:tr w:rsidR="00F238C2" w14:paraId="598E80C3"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1" w14:textId="77777777" w:rsidR="00F238C2" w:rsidRDefault="00F32D3F">
            <w:pPr>
              <w:pBdr>
                <w:top w:val="nil"/>
                <w:left w:val="nil"/>
                <w:bottom w:val="nil"/>
                <w:right w:val="nil"/>
                <w:between w:val="nil"/>
              </w:pBdr>
              <w:spacing w:before="240" w:after="240"/>
              <w:jc w:val="center"/>
            </w:pPr>
            <w:r>
              <w:t xml:space="preserve">Jean-François Rainaud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2" w14:textId="77777777" w:rsidR="00F238C2" w:rsidRDefault="00F32D3F">
            <w:pPr>
              <w:pBdr>
                <w:top w:val="nil"/>
                <w:left w:val="nil"/>
                <w:bottom w:val="nil"/>
                <w:right w:val="nil"/>
                <w:between w:val="nil"/>
              </w:pBdr>
              <w:spacing w:before="240" w:after="240"/>
            </w:pPr>
            <w:r>
              <w:t xml:space="preserve">Energistics / Geosiris </w:t>
            </w:r>
          </w:p>
        </w:tc>
      </w:tr>
      <w:tr w:rsidR="00F238C2" w14:paraId="598E80C6"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4" w14:textId="77777777" w:rsidR="00F238C2" w:rsidRDefault="00F32D3F">
            <w:pPr>
              <w:pBdr>
                <w:top w:val="nil"/>
                <w:left w:val="nil"/>
                <w:bottom w:val="nil"/>
                <w:right w:val="nil"/>
                <w:between w:val="nil"/>
              </w:pBdr>
              <w:spacing w:before="240" w:after="240"/>
              <w:jc w:val="center"/>
            </w:pPr>
            <w:r>
              <w:t>Henning Lorenz</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5" w14:textId="77777777" w:rsidR="00F238C2" w:rsidRDefault="00F32D3F">
            <w:pPr>
              <w:pBdr>
                <w:top w:val="nil"/>
                <w:left w:val="nil"/>
                <w:bottom w:val="nil"/>
                <w:right w:val="nil"/>
                <w:between w:val="nil"/>
              </w:pBdr>
              <w:spacing w:before="240" w:after="240"/>
            </w:pPr>
            <w:r>
              <w:t>Uppsala University</w:t>
            </w:r>
          </w:p>
        </w:tc>
      </w:tr>
      <w:tr w:rsidR="00F238C2" w14:paraId="598E80C9"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7" w14:textId="77777777" w:rsidR="00F238C2" w:rsidRDefault="00F32D3F">
            <w:pPr>
              <w:spacing w:before="240" w:after="240"/>
              <w:jc w:val="center"/>
            </w:pPr>
            <w:r>
              <w:t>Rainer Haener</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8" w14:textId="77777777" w:rsidR="00F238C2" w:rsidRDefault="00F32D3F">
            <w:pPr>
              <w:spacing w:before="240" w:after="240"/>
            </w:pPr>
            <w:r>
              <w:t>GFZ German Research Centre for Geosciences</w:t>
            </w:r>
          </w:p>
        </w:tc>
      </w:tr>
      <w:tr w:rsidR="00F238C2" w:rsidRPr="0053776F" w14:paraId="598E80CC"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A" w14:textId="77777777" w:rsidR="00F238C2" w:rsidRDefault="00F32D3F">
            <w:pPr>
              <w:spacing w:before="240" w:after="240"/>
              <w:jc w:val="center"/>
            </w:pPr>
            <w:r>
              <w:lastRenderedPageBreak/>
              <w:t>Mickaël Beaufils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B" w14:textId="77777777" w:rsidR="00F238C2" w:rsidRPr="0053776F" w:rsidRDefault="00F32D3F">
            <w:pPr>
              <w:spacing w:before="240" w:after="240"/>
              <w:rPr>
                <w:lang w:val="fr-FR"/>
              </w:rPr>
            </w:pPr>
            <w:r w:rsidRPr="0053776F">
              <w:rPr>
                <w:lang w:val="fr-FR"/>
              </w:rPr>
              <w:t>Bureau de Recherches Géologiques et Minières</w:t>
            </w:r>
          </w:p>
        </w:tc>
      </w:tr>
      <w:tr w:rsidR="00F238C2" w14:paraId="598E80CF"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CD" w14:textId="77777777" w:rsidR="00F238C2" w:rsidRDefault="00F32D3F">
            <w:pPr>
              <w:spacing w:before="240" w:after="240"/>
              <w:jc w:val="center"/>
            </w:pPr>
            <w:r>
              <w:t xml:space="preserve">Jay Hollingsworth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CE" w14:textId="77777777" w:rsidR="00F238C2" w:rsidRDefault="00F32D3F">
            <w:pPr>
              <w:spacing w:before="240" w:after="240"/>
            </w:pPr>
            <w:r>
              <w:t>Energistics</w:t>
            </w:r>
          </w:p>
        </w:tc>
      </w:tr>
      <w:tr w:rsidR="00F238C2" w14:paraId="598E80D2"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0" w14:textId="77777777" w:rsidR="00F238C2" w:rsidRDefault="00F32D3F">
            <w:pPr>
              <w:spacing w:before="240" w:after="240"/>
              <w:jc w:val="center"/>
            </w:pPr>
            <w:r>
              <w:t>Josh Lieberman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1" w14:textId="77777777" w:rsidR="00F238C2" w:rsidRDefault="00F32D3F">
            <w:pPr>
              <w:spacing w:before="240" w:after="240"/>
            </w:pPr>
            <w:r>
              <w:t>OGC</w:t>
            </w:r>
          </w:p>
        </w:tc>
      </w:tr>
      <w:tr w:rsidR="00F238C2" w14:paraId="598E80D5"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3" w14:textId="77777777" w:rsidR="00F238C2" w:rsidRDefault="00F32D3F">
            <w:pPr>
              <w:spacing w:before="240" w:after="240"/>
              <w:jc w:val="center"/>
            </w:pPr>
            <w:r>
              <w:t xml:space="preserve">Yan Liu </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4" w14:textId="77777777" w:rsidR="00F238C2" w:rsidRDefault="00F32D3F">
            <w:pPr>
              <w:spacing w:before="240" w:after="240"/>
            </w:pPr>
            <w:r>
              <w:t>3DS</w:t>
            </w:r>
          </w:p>
        </w:tc>
      </w:tr>
      <w:tr w:rsidR="00F238C2" w14:paraId="598E80D8"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6" w14:textId="77777777" w:rsidR="00F238C2" w:rsidRDefault="00F32D3F">
            <w:pPr>
              <w:spacing w:before="240" w:after="240"/>
              <w:jc w:val="center"/>
            </w:pPr>
            <w:r>
              <w:t>Martin Nayembil</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7" w14:textId="77777777" w:rsidR="00F238C2" w:rsidRDefault="00F32D3F">
            <w:pPr>
              <w:spacing w:before="240" w:after="240"/>
            </w:pPr>
            <w:r>
              <w:t>British Geological Survey</w:t>
            </w:r>
          </w:p>
        </w:tc>
      </w:tr>
      <w:tr w:rsidR="00F238C2" w14:paraId="598E80DB"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9" w14:textId="77777777" w:rsidR="00F238C2" w:rsidRDefault="00F32D3F">
            <w:pPr>
              <w:spacing w:before="240" w:after="240"/>
              <w:jc w:val="center"/>
            </w:pPr>
            <w:r>
              <w:t>Oliver Raymond</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A" w14:textId="77777777" w:rsidR="00F238C2" w:rsidRDefault="00F32D3F">
            <w:pPr>
              <w:spacing w:before="240" w:after="240"/>
            </w:pPr>
            <w:r>
              <w:t>Geoscience Australia</w:t>
            </w:r>
          </w:p>
        </w:tc>
      </w:tr>
      <w:tr w:rsidR="00F238C2" w14:paraId="598E80DE"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C" w14:textId="77777777" w:rsidR="00F238C2" w:rsidRDefault="00F32D3F">
            <w:pPr>
              <w:spacing w:before="240" w:after="240"/>
              <w:jc w:val="center"/>
            </w:pPr>
            <w:r>
              <w:t>John Sharples</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DD" w14:textId="77777777" w:rsidR="00F238C2" w:rsidRDefault="00F32D3F">
            <w:pPr>
              <w:spacing w:before="240" w:after="240"/>
            </w:pPr>
            <w:r>
              <w:t>Bureau of Meteorology, Australia</w:t>
            </w:r>
          </w:p>
        </w:tc>
      </w:tr>
      <w:tr w:rsidR="00F238C2" w14:paraId="598E80E1" w14:textId="77777777">
        <w:trPr>
          <w:trHeight w:val="480"/>
        </w:trPr>
        <w:tc>
          <w:tcPr>
            <w:tcW w:w="333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DF" w14:textId="77777777" w:rsidR="00F238C2" w:rsidRDefault="00F32D3F">
            <w:pPr>
              <w:spacing w:before="240" w:after="240"/>
              <w:jc w:val="center"/>
            </w:pPr>
            <w:r>
              <w:t>Peter Warren</w:t>
            </w:r>
          </w:p>
        </w:tc>
        <w:tc>
          <w:tcPr>
            <w:tcW w:w="5505" w:type="dxa"/>
            <w:tcBorders>
              <w:top w:val="nil"/>
              <w:left w:val="nil"/>
              <w:bottom w:val="single" w:sz="8" w:space="0" w:color="000000"/>
              <w:right w:val="single" w:sz="8" w:space="0" w:color="000000"/>
            </w:tcBorders>
            <w:tcMar>
              <w:top w:w="100" w:type="dxa"/>
              <w:left w:w="80" w:type="dxa"/>
              <w:bottom w:w="100" w:type="dxa"/>
              <w:right w:w="80" w:type="dxa"/>
            </w:tcMar>
          </w:tcPr>
          <w:p w14:paraId="598E80E0" w14:textId="77777777" w:rsidR="00F238C2" w:rsidRDefault="00F32D3F">
            <w:pPr>
              <w:spacing w:before="240" w:after="240"/>
            </w:pPr>
            <w:r>
              <w:t>CSIRO, Australia</w:t>
            </w:r>
          </w:p>
        </w:tc>
      </w:tr>
    </w:tbl>
    <w:p w14:paraId="598E80E2" w14:textId="0E06F8EA" w:rsidR="0053776F" w:rsidRDefault="00F32D3F">
      <w:pPr>
        <w:spacing w:before="240" w:after="240"/>
      </w:pPr>
      <w:r>
        <w:t xml:space="preserve"> </w:t>
      </w:r>
    </w:p>
    <w:p w14:paraId="3C87EB9F" w14:textId="77777777" w:rsidR="0053776F" w:rsidRDefault="0053776F">
      <w:r>
        <w:br w:type="page"/>
      </w:r>
    </w:p>
    <w:p w14:paraId="52F7F88C" w14:textId="77777777" w:rsidR="00F238C2" w:rsidRDefault="00F238C2">
      <w:pPr>
        <w:spacing w:before="240" w:after="240"/>
      </w:pPr>
    </w:p>
    <w:p w14:paraId="598E80E3" w14:textId="67B009CE" w:rsidR="00F238C2" w:rsidRDefault="00F32D3F">
      <w:pPr>
        <w:pStyle w:val="Titre2"/>
        <w:keepNext w:val="0"/>
        <w:keepLines w:val="0"/>
        <w:spacing w:after="80"/>
        <w:rPr>
          <w:b/>
          <w:sz w:val="34"/>
          <w:szCs w:val="34"/>
        </w:rPr>
      </w:pPr>
      <w:bookmarkStart w:id="9" w:name="_j389jbopu9vn" w:colFirst="0" w:colLast="0"/>
      <w:bookmarkStart w:id="10" w:name="_Toc23371087"/>
      <w:bookmarkEnd w:id="9"/>
      <w:r>
        <w:rPr>
          <w:b/>
          <w:sz w:val="34"/>
          <w:szCs w:val="34"/>
        </w:rPr>
        <w:t>1.3</w:t>
      </w:r>
      <w:r>
        <w:rPr>
          <w:sz w:val="14"/>
          <w:szCs w:val="14"/>
        </w:rPr>
        <w:t xml:space="preserve">               </w:t>
      </w:r>
      <w:r>
        <w:rPr>
          <w:b/>
          <w:sz w:val="34"/>
          <w:szCs w:val="34"/>
        </w:rPr>
        <w:t>Revision history</w:t>
      </w:r>
      <w:bookmarkEnd w:id="10"/>
    </w:p>
    <w:tbl>
      <w:tblPr>
        <w:tblStyle w:val="a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10"/>
        <w:gridCol w:w="1455"/>
        <w:gridCol w:w="1305"/>
        <w:gridCol w:w="1545"/>
        <w:gridCol w:w="3750"/>
      </w:tblGrid>
      <w:tr w:rsidR="00F238C2" w14:paraId="598E80E9" w14:textId="77777777">
        <w:trPr>
          <w:trHeight w:val="740"/>
        </w:trPr>
        <w:tc>
          <w:tcPr>
            <w:tcW w:w="81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98E80E4" w14:textId="77777777" w:rsidR="00F238C2" w:rsidRDefault="00F32D3F">
            <w:pPr>
              <w:spacing w:before="240" w:after="240"/>
            </w:pPr>
            <w:r>
              <w:t>Date</w:t>
            </w:r>
          </w:p>
        </w:tc>
        <w:tc>
          <w:tcPr>
            <w:tcW w:w="145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5" w14:textId="77777777" w:rsidR="00F238C2" w:rsidRDefault="00F32D3F">
            <w:pPr>
              <w:spacing w:before="240" w:after="240"/>
            </w:pPr>
            <w:r>
              <w:t>Release</w:t>
            </w:r>
          </w:p>
        </w:tc>
        <w:tc>
          <w:tcPr>
            <w:tcW w:w="130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6" w14:textId="77777777" w:rsidR="00F238C2" w:rsidRDefault="00F32D3F">
            <w:pPr>
              <w:spacing w:before="240" w:after="240"/>
            </w:pPr>
            <w:r>
              <w:t>Editor</w:t>
            </w:r>
          </w:p>
        </w:tc>
        <w:tc>
          <w:tcPr>
            <w:tcW w:w="154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7" w14:textId="77777777" w:rsidR="00F238C2" w:rsidRDefault="00F32D3F">
            <w:pPr>
              <w:spacing w:before="240" w:after="240"/>
            </w:pPr>
            <w:r>
              <w:t>Primary clauses modified</w:t>
            </w:r>
          </w:p>
        </w:tc>
        <w:tc>
          <w:tcPr>
            <w:tcW w:w="3750"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598E80E8" w14:textId="77777777" w:rsidR="00F238C2" w:rsidRDefault="00F32D3F">
            <w:pPr>
              <w:spacing w:before="240" w:after="240"/>
            </w:pPr>
            <w:r>
              <w:t>Description</w:t>
            </w:r>
          </w:p>
        </w:tc>
      </w:tr>
      <w:tr w:rsidR="00F238C2" w14:paraId="598E80EF" w14:textId="77777777">
        <w:trPr>
          <w:trHeight w:val="480"/>
        </w:trPr>
        <w:tc>
          <w:tcPr>
            <w:tcW w:w="81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EA" w14:textId="77777777" w:rsidR="00F238C2" w:rsidRDefault="00F32D3F">
            <w:pPr>
              <w:spacing w:before="240" w:after="240"/>
            </w:pPr>
            <w:r>
              <w:t xml:space="preserve"> 0.1</w:t>
            </w:r>
          </w:p>
        </w:tc>
        <w:tc>
          <w:tcPr>
            <w:tcW w:w="1455" w:type="dxa"/>
            <w:tcBorders>
              <w:top w:val="nil"/>
              <w:left w:val="nil"/>
              <w:bottom w:val="single" w:sz="8" w:space="0" w:color="000000"/>
              <w:right w:val="single" w:sz="8" w:space="0" w:color="000000"/>
            </w:tcBorders>
            <w:tcMar>
              <w:top w:w="100" w:type="dxa"/>
              <w:left w:w="80" w:type="dxa"/>
              <w:bottom w:w="100" w:type="dxa"/>
              <w:right w:w="80" w:type="dxa"/>
            </w:tcMar>
          </w:tcPr>
          <w:p w14:paraId="598E80EB" w14:textId="77777777" w:rsidR="00F238C2" w:rsidRDefault="00F32D3F">
            <w:pPr>
              <w:spacing w:before="240" w:after="240"/>
            </w:pPr>
            <w:r>
              <w:t xml:space="preserve"> July 2019</w:t>
            </w:r>
          </w:p>
        </w:tc>
        <w:tc>
          <w:tcPr>
            <w:tcW w:w="1305" w:type="dxa"/>
            <w:tcBorders>
              <w:top w:val="nil"/>
              <w:left w:val="nil"/>
              <w:bottom w:val="single" w:sz="8" w:space="0" w:color="000000"/>
              <w:right w:val="single" w:sz="8" w:space="0" w:color="000000"/>
            </w:tcBorders>
            <w:tcMar>
              <w:top w:w="100" w:type="dxa"/>
              <w:left w:w="80" w:type="dxa"/>
              <w:bottom w:w="100" w:type="dxa"/>
              <w:right w:w="80" w:type="dxa"/>
            </w:tcMar>
          </w:tcPr>
          <w:p w14:paraId="598E80EC" w14:textId="77777777" w:rsidR="00F238C2" w:rsidRDefault="00F32D3F">
            <w:pPr>
              <w:spacing w:before="240" w:after="240"/>
            </w:pPr>
            <w:r>
              <w:t xml:space="preserve"> E.Boisvert</w:t>
            </w:r>
          </w:p>
        </w:tc>
        <w:tc>
          <w:tcPr>
            <w:tcW w:w="1545" w:type="dxa"/>
            <w:tcBorders>
              <w:top w:val="nil"/>
              <w:left w:val="nil"/>
              <w:bottom w:val="single" w:sz="8" w:space="0" w:color="000000"/>
              <w:right w:val="single" w:sz="8" w:space="0" w:color="000000"/>
            </w:tcBorders>
            <w:tcMar>
              <w:top w:w="100" w:type="dxa"/>
              <w:left w:w="80" w:type="dxa"/>
              <w:bottom w:w="100" w:type="dxa"/>
              <w:right w:w="80" w:type="dxa"/>
            </w:tcMar>
          </w:tcPr>
          <w:p w14:paraId="598E80ED" w14:textId="77777777" w:rsidR="00F238C2" w:rsidRDefault="00F32D3F">
            <w:pPr>
              <w:spacing w:before="240" w:after="240"/>
            </w:pPr>
            <w:r>
              <w:t>All</w:t>
            </w:r>
          </w:p>
        </w:tc>
        <w:tc>
          <w:tcPr>
            <w:tcW w:w="3750" w:type="dxa"/>
            <w:tcBorders>
              <w:top w:val="nil"/>
              <w:left w:val="nil"/>
              <w:bottom w:val="single" w:sz="8" w:space="0" w:color="000000"/>
              <w:right w:val="single" w:sz="8" w:space="0" w:color="000000"/>
            </w:tcBorders>
            <w:tcMar>
              <w:top w:w="100" w:type="dxa"/>
              <w:left w:w="80" w:type="dxa"/>
              <w:bottom w:w="100" w:type="dxa"/>
              <w:right w:w="80" w:type="dxa"/>
            </w:tcMar>
          </w:tcPr>
          <w:p w14:paraId="598E80EE" w14:textId="77777777" w:rsidR="00F238C2" w:rsidRDefault="00F32D3F">
            <w:pPr>
              <w:spacing w:before="240" w:after="240"/>
            </w:pPr>
            <w:r>
              <w:t xml:space="preserve"> First draft inception</w:t>
            </w:r>
          </w:p>
        </w:tc>
      </w:tr>
      <w:tr w:rsidR="00F238C2" w14:paraId="598E80F5" w14:textId="77777777">
        <w:trPr>
          <w:trHeight w:val="480"/>
        </w:trPr>
        <w:tc>
          <w:tcPr>
            <w:tcW w:w="81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F0" w14:textId="77777777" w:rsidR="00F238C2" w:rsidRDefault="00F32D3F">
            <w:pPr>
              <w:spacing w:before="240" w:after="240"/>
            </w:pPr>
            <w:r>
              <w:t xml:space="preserve"> 0.2</w:t>
            </w:r>
          </w:p>
        </w:tc>
        <w:tc>
          <w:tcPr>
            <w:tcW w:w="1455" w:type="dxa"/>
            <w:tcBorders>
              <w:top w:val="nil"/>
              <w:left w:val="nil"/>
              <w:bottom w:val="single" w:sz="8" w:space="0" w:color="000000"/>
              <w:right w:val="single" w:sz="8" w:space="0" w:color="000000"/>
            </w:tcBorders>
            <w:tcMar>
              <w:top w:w="100" w:type="dxa"/>
              <w:left w:w="80" w:type="dxa"/>
              <w:bottom w:w="100" w:type="dxa"/>
              <w:right w:w="80" w:type="dxa"/>
            </w:tcMar>
          </w:tcPr>
          <w:p w14:paraId="598E80F1" w14:textId="77777777" w:rsidR="00F238C2" w:rsidRDefault="00F32D3F">
            <w:pPr>
              <w:spacing w:before="240" w:after="240"/>
            </w:pPr>
            <w:r>
              <w:t>September 2019</w:t>
            </w:r>
          </w:p>
        </w:tc>
        <w:tc>
          <w:tcPr>
            <w:tcW w:w="1305" w:type="dxa"/>
            <w:tcBorders>
              <w:top w:val="nil"/>
              <w:left w:val="nil"/>
              <w:bottom w:val="single" w:sz="8" w:space="0" w:color="000000"/>
              <w:right w:val="single" w:sz="8" w:space="0" w:color="000000"/>
            </w:tcBorders>
            <w:tcMar>
              <w:top w:w="100" w:type="dxa"/>
              <w:left w:w="80" w:type="dxa"/>
              <w:bottom w:w="100" w:type="dxa"/>
              <w:right w:w="80" w:type="dxa"/>
            </w:tcMar>
          </w:tcPr>
          <w:p w14:paraId="598E80F2" w14:textId="77777777" w:rsidR="00F238C2" w:rsidRDefault="00F32D3F">
            <w:pPr>
              <w:spacing w:before="240" w:after="240"/>
            </w:pPr>
            <w:r>
              <w:t>Borehole IE members</w:t>
            </w:r>
          </w:p>
        </w:tc>
        <w:tc>
          <w:tcPr>
            <w:tcW w:w="1545" w:type="dxa"/>
            <w:tcBorders>
              <w:top w:val="nil"/>
              <w:left w:val="nil"/>
              <w:bottom w:val="single" w:sz="8" w:space="0" w:color="000000"/>
              <w:right w:val="single" w:sz="8" w:space="0" w:color="000000"/>
            </w:tcBorders>
            <w:tcMar>
              <w:top w:w="100" w:type="dxa"/>
              <w:left w:w="80" w:type="dxa"/>
              <w:bottom w:w="100" w:type="dxa"/>
              <w:right w:w="80" w:type="dxa"/>
            </w:tcMar>
          </w:tcPr>
          <w:p w14:paraId="598E80F3" w14:textId="77777777" w:rsidR="00F238C2" w:rsidRDefault="00F32D3F">
            <w:pPr>
              <w:spacing w:before="240" w:after="240"/>
            </w:pPr>
            <w:r>
              <w:t>All</w:t>
            </w:r>
          </w:p>
        </w:tc>
        <w:tc>
          <w:tcPr>
            <w:tcW w:w="3750" w:type="dxa"/>
            <w:tcBorders>
              <w:top w:val="nil"/>
              <w:left w:val="nil"/>
              <w:bottom w:val="single" w:sz="8" w:space="0" w:color="000000"/>
              <w:right w:val="single" w:sz="8" w:space="0" w:color="000000"/>
            </w:tcBorders>
            <w:tcMar>
              <w:top w:w="100" w:type="dxa"/>
              <w:left w:w="80" w:type="dxa"/>
              <w:bottom w:w="100" w:type="dxa"/>
              <w:right w:w="80" w:type="dxa"/>
            </w:tcMar>
          </w:tcPr>
          <w:p w14:paraId="598E80F4" w14:textId="77777777" w:rsidR="00F238C2" w:rsidRDefault="00F32D3F">
            <w:pPr>
              <w:spacing w:before="240" w:after="240"/>
            </w:pPr>
            <w:r>
              <w:t>Iterative document enhancement in co-editing mode</w:t>
            </w:r>
          </w:p>
        </w:tc>
      </w:tr>
      <w:tr w:rsidR="00F238C2" w14:paraId="598E80FB" w14:textId="77777777">
        <w:trPr>
          <w:trHeight w:val="480"/>
        </w:trPr>
        <w:tc>
          <w:tcPr>
            <w:tcW w:w="81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98E80F6" w14:textId="77777777" w:rsidR="00F238C2" w:rsidRDefault="00F32D3F">
            <w:pPr>
              <w:spacing w:before="240" w:after="240"/>
            </w:pPr>
            <w:r>
              <w:t xml:space="preserve"> 0.3</w:t>
            </w:r>
          </w:p>
        </w:tc>
        <w:tc>
          <w:tcPr>
            <w:tcW w:w="1455" w:type="dxa"/>
            <w:tcBorders>
              <w:top w:val="nil"/>
              <w:left w:val="nil"/>
              <w:bottom w:val="single" w:sz="8" w:space="0" w:color="000000"/>
              <w:right w:val="single" w:sz="8" w:space="0" w:color="000000"/>
            </w:tcBorders>
            <w:tcMar>
              <w:top w:w="100" w:type="dxa"/>
              <w:left w:w="80" w:type="dxa"/>
              <w:bottom w:w="100" w:type="dxa"/>
              <w:right w:w="80" w:type="dxa"/>
            </w:tcMar>
          </w:tcPr>
          <w:p w14:paraId="598E80F7" w14:textId="77777777" w:rsidR="00F238C2" w:rsidRDefault="00F32D3F">
            <w:pPr>
              <w:spacing w:before="240" w:after="240"/>
            </w:pPr>
            <w:r>
              <w:t xml:space="preserve"> October 2019</w:t>
            </w:r>
          </w:p>
        </w:tc>
        <w:tc>
          <w:tcPr>
            <w:tcW w:w="1305" w:type="dxa"/>
            <w:tcBorders>
              <w:top w:val="nil"/>
              <w:left w:val="nil"/>
              <w:bottom w:val="single" w:sz="8" w:space="0" w:color="000000"/>
              <w:right w:val="single" w:sz="8" w:space="0" w:color="000000"/>
            </w:tcBorders>
            <w:tcMar>
              <w:top w:w="100" w:type="dxa"/>
              <w:left w:w="80" w:type="dxa"/>
              <w:bottom w:w="100" w:type="dxa"/>
              <w:right w:w="80" w:type="dxa"/>
            </w:tcMar>
          </w:tcPr>
          <w:p w14:paraId="598E80F8" w14:textId="77777777" w:rsidR="00F238C2" w:rsidRDefault="00F32D3F">
            <w:pPr>
              <w:spacing w:before="240" w:after="240"/>
            </w:pPr>
            <w:r>
              <w:t>Borehole IE members</w:t>
            </w:r>
          </w:p>
        </w:tc>
        <w:tc>
          <w:tcPr>
            <w:tcW w:w="1545" w:type="dxa"/>
            <w:tcBorders>
              <w:top w:val="nil"/>
              <w:left w:val="nil"/>
              <w:bottom w:val="single" w:sz="8" w:space="0" w:color="000000"/>
              <w:right w:val="single" w:sz="8" w:space="0" w:color="000000"/>
            </w:tcBorders>
            <w:tcMar>
              <w:top w:w="100" w:type="dxa"/>
              <w:left w:w="80" w:type="dxa"/>
              <w:bottom w:w="100" w:type="dxa"/>
              <w:right w:w="80" w:type="dxa"/>
            </w:tcMar>
          </w:tcPr>
          <w:p w14:paraId="598E80F9" w14:textId="77777777" w:rsidR="00F238C2" w:rsidRDefault="00F32D3F">
            <w:pPr>
              <w:spacing w:before="240" w:after="240"/>
            </w:pPr>
            <w:r>
              <w:t>All</w:t>
            </w:r>
          </w:p>
        </w:tc>
        <w:tc>
          <w:tcPr>
            <w:tcW w:w="3750" w:type="dxa"/>
            <w:tcBorders>
              <w:top w:val="nil"/>
              <w:left w:val="nil"/>
              <w:bottom w:val="single" w:sz="8" w:space="0" w:color="000000"/>
              <w:right w:val="single" w:sz="8" w:space="0" w:color="000000"/>
            </w:tcBorders>
            <w:tcMar>
              <w:top w:w="100" w:type="dxa"/>
              <w:left w:w="80" w:type="dxa"/>
              <w:bottom w:w="100" w:type="dxa"/>
              <w:right w:w="80" w:type="dxa"/>
            </w:tcMar>
          </w:tcPr>
          <w:p w14:paraId="598E80FA" w14:textId="77777777" w:rsidR="00F238C2" w:rsidRDefault="00F32D3F">
            <w:pPr>
              <w:spacing w:before="240" w:after="240"/>
            </w:pPr>
            <w:r>
              <w:t>Iterative document enhancement in co-editing mode</w:t>
            </w:r>
          </w:p>
        </w:tc>
      </w:tr>
    </w:tbl>
    <w:p w14:paraId="598E80FC" w14:textId="77777777" w:rsidR="00F238C2" w:rsidRDefault="00F32D3F">
      <w:pPr>
        <w:spacing w:before="240" w:after="240"/>
      </w:pPr>
      <w:r>
        <w:t xml:space="preserve"> </w:t>
      </w:r>
    </w:p>
    <w:p w14:paraId="598E80FD" w14:textId="2112497E" w:rsidR="00F238C2" w:rsidRDefault="00F32D3F">
      <w:pPr>
        <w:pStyle w:val="Titre2"/>
        <w:keepNext w:val="0"/>
        <w:keepLines w:val="0"/>
        <w:spacing w:after="80"/>
        <w:rPr>
          <w:b/>
          <w:sz w:val="34"/>
          <w:szCs w:val="34"/>
        </w:rPr>
      </w:pPr>
      <w:bookmarkStart w:id="11" w:name="_8jut04c99paz" w:colFirst="0" w:colLast="0"/>
      <w:bookmarkStart w:id="12" w:name="_Toc23371088"/>
      <w:bookmarkEnd w:id="11"/>
      <w:r>
        <w:rPr>
          <w:b/>
          <w:sz w:val="34"/>
          <w:szCs w:val="34"/>
        </w:rPr>
        <w:t>1.4</w:t>
      </w:r>
      <w:r>
        <w:rPr>
          <w:sz w:val="14"/>
          <w:szCs w:val="14"/>
        </w:rPr>
        <w:t xml:space="preserve">               </w:t>
      </w:r>
      <w:r>
        <w:rPr>
          <w:b/>
          <w:sz w:val="34"/>
          <w:szCs w:val="34"/>
        </w:rPr>
        <w:t>Future work</w:t>
      </w:r>
      <w:bookmarkEnd w:id="12"/>
    </w:p>
    <w:p w14:paraId="598E80FE" w14:textId="77777777" w:rsidR="00F238C2" w:rsidRDefault="00F32D3F">
      <w:pPr>
        <w:spacing w:before="240" w:after="240"/>
        <w:jc w:val="both"/>
      </w:pPr>
      <w:r>
        <w:t xml:space="preserve">This report documents the results of an Interoperability Experiment that looked at specific aspects of overlapping between existing borehole standards and products. The group recognised that more formal work should be undertaken by an OGC Standard Working Group (SWG). The contributors to this IE also intentionally scoped a narrow aspect of the problem in order to find a useful pattern to address similar problems as more concepts are added. </w:t>
      </w:r>
    </w:p>
    <w:p w14:paraId="598E80FF" w14:textId="77777777" w:rsidR="00F238C2" w:rsidRDefault="00F32D3F">
      <w:pPr>
        <w:spacing w:before="240" w:after="240"/>
        <w:jc w:val="both"/>
      </w:pPr>
      <w:r>
        <w:t>Future work should include expanding the scope of the draft borehole model presented here and co-ordinate with ongoing OGC Geoscience standards for geology and hydrogeology to ensure that those standards can operate together.</w:t>
      </w:r>
    </w:p>
    <w:p w14:paraId="598E8100" w14:textId="77777777" w:rsidR="00F238C2" w:rsidRDefault="00F32D3F">
      <w:pPr>
        <w:spacing w:before="240" w:after="240"/>
        <w:jc w:val="both"/>
      </w:pPr>
      <w:r>
        <w:t>Because this report used ISO 19148 as a starting reference model and highlights the parallel between ISO19148 and boreholes, some of the classes still use names derived from 19148 (such as BoreholeEventCollection). These concept names might not resonate with communities using boreholes and future work should address appropriate naming.</w:t>
      </w:r>
    </w:p>
    <w:p w14:paraId="598E8101" w14:textId="77777777" w:rsidR="00F238C2" w:rsidRDefault="00F32D3F">
      <w:pPr>
        <w:spacing w:before="240" w:after="240"/>
        <w:jc w:val="both"/>
      </w:pPr>
      <w:r>
        <w:t>Specific recommendations from this IE are:</w:t>
      </w:r>
    </w:p>
    <w:p w14:paraId="598E8102" w14:textId="77777777" w:rsidR="00F238C2" w:rsidRDefault="00F32D3F">
      <w:pPr>
        <w:numPr>
          <w:ilvl w:val="0"/>
          <w:numId w:val="11"/>
        </w:numPr>
        <w:jc w:val="both"/>
      </w:pPr>
      <w:r>
        <w:lastRenderedPageBreak/>
        <w:t xml:space="preserve">OGC supports the creation of a Borehole SWG to formalise the core borehole model as an official standard; </w:t>
      </w:r>
    </w:p>
    <w:p w14:paraId="598E8103" w14:textId="77777777" w:rsidR="00F238C2" w:rsidRDefault="00F32D3F">
      <w:pPr>
        <w:numPr>
          <w:ilvl w:val="0"/>
          <w:numId w:val="11"/>
        </w:numPr>
        <w:jc w:val="both"/>
      </w:pPr>
      <w:r>
        <w:t xml:space="preserve">A Borehole SWG refines the model to reflect the nomenclature and concepts names used by the communities using Borehole. </w:t>
      </w:r>
    </w:p>
    <w:p w14:paraId="598E8104" w14:textId="77777777" w:rsidR="00F238C2" w:rsidRDefault="00F32D3F">
      <w:pPr>
        <w:numPr>
          <w:ilvl w:val="0"/>
          <w:numId w:val="11"/>
        </w:numPr>
        <w:jc w:val="both"/>
      </w:pPr>
      <w:r>
        <w:t>A Borehole SWG work with existing standard custodians to produce BhML compliant version of their existing borehole standards.</w:t>
      </w:r>
    </w:p>
    <w:p w14:paraId="598E8105" w14:textId="77777777" w:rsidR="00F238C2" w:rsidRDefault="00F32D3F">
      <w:pPr>
        <w:numPr>
          <w:ilvl w:val="0"/>
          <w:numId w:val="11"/>
        </w:numPr>
        <w:jc w:val="both"/>
      </w:pPr>
      <w:r>
        <w:t>The GeoScienceDWG work with data consumer to assess the usability of the BhML standard.</w:t>
      </w:r>
    </w:p>
    <w:p w14:paraId="598E8106" w14:textId="77777777" w:rsidR="00F238C2" w:rsidRDefault="00F32D3F">
      <w:pPr>
        <w:numPr>
          <w:ilvl w:val="0"/>
          <w:numId w:val="11"/>
        </w:numPr>
        <w:jc w:val="both"/>
      </w:pPr>
      <w:r>
        <w:t>GeoScienceDWG to spearhead the implementation of operational services from data providers and consuming applications.</w:t>
      </w:r>
    </w:p>
    <w:p w14:paraId="26527BC9" w14:textId="77777777" w:rsidR="00FC71E6" w:rsidRDefault="00FC71E6" w:rsidP="00FC71E6">
      <w:pPr>
        <w:jc w:val="both"/>
      </w:pPr>
      <w:bookmarkStart w:id="13" w:name="_qtpddibribep" w:colFirst="0" w:colLast="0"/>
      <w:bookmarkEnd w:id="13"/>
    </w:p>
    <w:p w14:paraId="598E8108" w14:textId="0EF9F5AC" w:rsidR="00F238C2" w:rsidRPr="00FC71E6" w:rsidRDefault="00F32D3F" w:rsidP="00FC71E6">
      <w:pPr>
        <w:jc w:val="both"/>
      </w:pPr>
      <w:r>
        <w:rPr>
          <w:b/>
          <w:sz w:val="34"/>
          <w:szCs w:val="34"/>
        </w:rPr>
        <w:t>1.5</w:t>
      </w:r>
      <w:r>
        <w:rPr>
          <w:sz w:val="14"/>
          <w:szCs w:val="14"/>
        </w:rPr>
        <w:t xml:space="preserve">               </w:t>
      </w:r>
      <w:r>
        <w:rPr>
          <w:b/>
          <w:sz w:val="34"/>
          <w:szCs w:val="34"/>
        </w:rPr>
        <w:t>Foreword</w:t>
      </w:r>
    </w:p>
    <w:p w14:paraId="598E8109" w14:textId="77777777" w:rsidR="00F238C2" w:rsidRDefault="00F32D3F">
      <w:pPr>
        <w:shd w:val="clear" w:color="auto" w:fill="FFFFFF"/>
        <w:spacing w:after="240"/>
        <w:jc w:val="both"/>
        <w:rPr>
          <w:color w:val="24292E"/>
          <w:sz w:val="24"/>
          <w:szCs w:val="24"/>
        </w:rPr>
      </w:pPr>
      <w:r>
        <w:rPr>
          <w:color w:val="24292E"/>
          <w:sz w:val="24"/>
          <w:szCs w:val="24"/>
        </w:rPr>
        <w:t>Attention is drawn to the possibility that some of the elements of this document may be the subject of patent rights. The Open Geospatial Consortium shall not be held responsible for identifying any or all such patent rights.</w:t>
      </w:r>
    </w:p>
    <w:p w14:paraId="598E810A" w14:textId="77777777" w:rsidR="00F238C2" w:rsidRDefault="00F32D3F">
      <w:pPr>
        <w:shd w:val="clear" w:color="auto" w:fill="FFFFFF"/>
        <w:spacing w:after="240"/>
        <w:jc w:val="both"/>
        <w:rPr>
          <w:color w:val="24292E"/>
          <w:sz w:val="24"/>
          <w:szCs w:val="24"/>
        </w:rPr>
      </w:pPr>
      <w:r>
        <w:rPr>
          <w:color w:val="24292E"/>
          <w:sz w:val="24"/>
          <w:szCs w:val="24"/>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C5E7C8" w14:textId="77777777" w:rsidR="00FC71E6" w:rsidRDefault="00FC71E6">
      <w:pPr>
        <w:rPr>
          <w:b/>
          <w:sz w:val="46"/>
          <w:szCs w:val="46"/>
        </w:rPr>
      </w:pPr>
      <w:bookmarkStart w:id="14" w:name="_gkn1yo4aocz6" w:colFirst="0" w:colLast="0"/>
      <w:bookmarkEnd w:id="14"/>
      <w:r>
        <w:rPr>
          <w:b/>
          <w:sz w:val="46"/>
          <w:szCs w:val="46"/>
        </w:rPr>
        <w:br w:type="page"/>
      </w:r>
    </w:p>
    <w:p w14:paraId="598E810C" w14:textId="5AEEEAAF" w:rsidR="00F238C2" w:rsidRDefault="00F32D3F">
      <w:pPr>
        <w:pStyle w:val="Titre1"/>
        <w:keepNext w:val="0"/>
        <w:keepLines w:val="0"/>
        <w:spacing w:before="480"/>
        <w:rPr>
          <w:b/>
          <w:sz w:val="46"/>
          <w:szCs w:val="46"/>
        </w:rPr>
      </w:pPr>
      <w:bookmarkStart w:id="15" w:name="_Toc23371089"/>
      <w:r>
        <w:rPr>
          <w:b/>
          <w:sz w:val="46"/>
          <w:szCs w:val="46"/>
        </w:rPr>
        <w:lastRenderedPageBreak/>
        <w:t>2</w:t>
      </w:r>
      <w:r>
        <w:rPr>
          <w:sz w:val="14"/>
          <w:szCs w:val="14"/>
        </w:rPr>
        <w:t xml:space="preserve">          </w:t>
      </w:r>
      <w:r>
        <w:rPr>
          <w:b/>
          <w:sz w:val="46"/>
          <w:szCs w:val="46"/>
        </w:rPr>
        <w:t>References</w:t>
      </w:r>
      <w:bookmarkEnd w:id="15"/>
    </w:p>
    <w:p w14:paraId="598E810D" w14:textId="77777777" w:rsidR="00F238C2" w:rsidRDefault="00F32D3F">
      <w:pPr>
        <w:spacing w:before="240" w:after="240"/>
        <w:jc w:val="both"/>
      </w:pPr>
      <w:r>
        <w:t>The following documents are referenced in this document. For dated references, subsequent amendments to, or revisions of, any of these publications do not apply. For undated references, the latest edition of the normative document referred to applies.</w:t>
      </w:r>
    </w:p>
    <w:p w14:paraId="598E810E" w14:textId="77777777" w:rsidR="00F238C2" w:rsidRDefault="00F32D3F">
      <w:pPr>
        <w:spacing w:before="240" w:after="240"/>
        <w:jc w:val="both"/>
      </w:pPr>
      <w:r>
        <w:t>OGC 03-040 General Feature Model</w:t>
      </w:r>
    </w:p>
    <w:p w14:paraId="598E810F" w14:textId="77777777" w:rsidR="00F238C2" w:rsidRDefault="00F32D3F">
      <w:pPr>
        <w:spacing w:before="240" w:after="240"/>
        <w:jc w:val="both"/>
        <w:rPr>
          <w:i/>
        </w:rPr>
      </w:pPr>
      <w:r>
        <w:t xml:space="preserve">OGC 06-121r3 </w:t>
      </w:r>
      <w:r>
        <w:rPr>
          <w:i/>
        </w:rPr>
        <w:t>OGC</w:t>
      </w:r>
      <w:r>
        <w:rPr>
          <w:i/>
          <w:vertAlign w:val="superscript"/>
        </w:rPr>
        <w:t>®</w:t>
      </w:r>
      <w:r>
        <w:rPr>
          <w:i/>
        </w:rPr>
        <w:t xml:space="preserve"> Web Services Common Standard</w:t>
      </w:r>
    </w:p>
    <w:p w14:paraId="598E8110" w14:textId="77777777" w:rsidR="00F238C2" w:rsidRDefault="00F32D3F">
      <w:pPr>
        <w:spacing w:before="240" w:after="240"/>
        <w:jc w:val="both"/>
      </w:pPr>
      <w:r>
        <w:t>OGC 07-036 Geography Markup Language (aka ISO 19136:2007)</w:t>
      </w:r>
    </w:p>
    <w:p w14:paraId="598E8111" w14:textId="77777777" w:rsidR="00F238C2" w:rsidRDefault="00F32D3F">
      <w:pPr>
        <w:spacing w:before="240" w:after="240"/>
      </w:pPr>
      <w:r>
        <w:t>OGC 08-094r1 SWE Common Data Model Encoding Standard</w:t>
      </w:r>
    </w:p>
    <w:p w14:paraId="598E8112" w14:textId="77777777" w:rsidR="00F238C2" w:rsidRDefault="00F32D3F">
      <w:pPr>
        <w:jc w:val="both"/>
      </w:pPr>
      <w:r>
        <w:t>OGC 10-025r1 Observations and Measurements XML XML encoding - version  2.0, (March 2011)</w:t>
      </w:r>
    </w:p>
    <w:p w14:paraId="598E8113" w14:textId="77777777" w:rsidR="00F238C2" w:rsidRDefault="00F32D3F">
      <w:pPr>
        <w:spacing w:before="240" w:after="240"/>
        <w:jc w:val="both"/>
      </w:pPr>
      <w:r>
        <w:t>OGC 16-008  GeoSciML - version 4.1 0, January 2017</w:t>
      </w:r>
    </w:p>
    <w:p w14:paraId="598E8114" w14:textId="77777777" w:rsidR="00F238C2" w:rsidRDefault="00F32D3F">
      <w:pPr>
        <w:spacing w:before="240" w:after="240"/>
        <w:jc w:val="both"/>
      </w:pPr>
      <w:r>
        <w:t>OGC 16-032r2 WaterML 2: Part 4 – GroundWaterML 2 (GWML2) Version 2.2 (March 2017)</w:t>
      </w:r>
    </w:p>
    <w:p w14:paraId="598E8115" w14:textId="77777777" w:rsidR="00F238C2" w:rsidRDefault="00F32D3F">
      <w:pPr>
        <w:spacing w:before="240" w:after="240"/>
        <w:jc w:val="both"/>
      </w:pPr>
      <w:r>
        <w:t>ISO 19103:2005 – Conceptual Schema Language</w:t>
      </w:r>
    </w:p>
    <w:p w14:paraId="598E8116" w14:textId="77777777" w:rsidR="00F238C2" w:rsidRDefault="00F32D3F">
      <w:pPr>
        <w:spacing w:before="240" w:after="240"/>
        <w:jc w:val="both"/>
      </w:pPr>
      <w:r>
        <w:t>ISO 19148:2012 Geographic information — Linear referencing</w:t>
      </w:r>
    </w:p>
    <w:p w14:paraId="598E8117" w14:textId="77777777" w:rsidR="00F238C2" w:rsidRDefault="00F32D3F">
      <w:pPr>
        <w:spacing w:before="240" w:after="240"/>
        <w:jc w:val="both"/>
      </w:pPr>
      <w:r>
        <w:t>ISO-19156:2011 Observations and Measurements (also, OGC 10-004r3), version 2.0 (September 2013)</w:t>
      </w:r>
    </w:p>
    <w:p w14:paraId="598E8118" w14:textId="77777777" w:rsidR="00F238C2" w:rsidRDefault="00F32D3F">
      <w:pPr>
        <w:spacing w:before="240" w:after="240"/>
        <w:jc w:val="both"/>
      </w:pPr>
      <w:r>
        <w:t>INSPIRE Data Specification on Geology – Technical Guidelines , version 3.0 (December 2013)</w:t>
      </w:r>
    </w:p>
    <w:p w14:paraId="598E8119" w14:textId="77777777" w:rsidR="00F238C2" w:rsidRDefault="00F32D3F">
      <w:pPr>
        <w:spacing w:before="240" w:after="240"/>
        <w:jc w:val="both"/>
      </w:pPr>
      <w:r>
        <w:t>Borehole Markup Language - BoreholeML, BGR, Version 3.0.1 (October 2011)</w:t>
      </w:r>
    </w:p>
    <w:p w14:paraId="598E811A" w14:textId="77777777" w:rsidR="00F238C2" w:rsidRDefault="00F32D3F">
      <w:pPr>
        <w:spacing w:before="240" w:after="240"/>
        <w:jc w:val="both"/>
      </w:pPr>
      <w:r>
        <w:t xml:space="preserve">RESQML, Energetics, Version 2.0.1 </w:t>
      </w:r>
    </w:p>
    <w:p w14:paraId="598E811B" w14:textId="77777777" w:rsidR="00F238C2" w:rsidRDefault="00F32D3F">
      <w:pPr>
        <w:spacing w:before="240" w:after="240"/>
        <w:jc w:val="both"/>
      </w:pPr>
      <w:r>
        <w:t>Unified Code for Units of Measure (UCUM) – Version 1.8, July 2009</w:t>
      </w:r>
    </w:p>
    <w:p w14:paraId="598E811C" w14:textId="77777777" w:rsidR="00F238C2" w:rsidRDefault="00F32D3F">
      <w:pPr>
        <w:spacing w:before="240" w:after="240"/>
        <w:jc w:val="both"/>
      </w:pPr>
      <w:r>
        <w:t>Unified Modeling Language (UML). Version 2.3. May 2010.</w:t>
      </w:r>
    </w:p>
    <w:p w14:paraId="598E811D" w14:textId="77777777" w:rsidR="00F238C2" w:rsidRDefault="00F32D3F">
      <w:pPr>
        <w:spacing w:before="240" w:after="240"/>
        <w:jc w:val="both"/>
      </w:pPr>
      <w:r>
        <w:t>Extensible Markup Language (XML) – Version 1.0 (Fourth Edition), August 2006</w:t>
      </w:r>
    </w:p>
    <w:p w14:paraId="598E811E" w14:textId="77777777" w:rsidR="00F238C2" w:rsidRDefault="00F32D3F">
      <w:pPr>
        <w:spacing w:before="240" w:after="240"/>
        <w:jc w:val="both"/>
      </w:pPr>
      <w:r>
        <w:t>XML Schema – Version 1.0 (Second Edition), October 2004</w:t>
      </w:r>
    </w:p>
    <w:p w14:paraId="598E811F" w14:textId="3485D8B6" w:rsidR="00FC71E6" w:rsidRDefault="00FC71E6">
      <w:r>
        <w:br w:type="page"/>
      </w:r>
    </w:p>
    <w:p w14:paraId="598E8120" w14:textId="7694B5E5" w:rsidR="00F238C2" w:rsidRDefault="00F32D3F">
      <w:pPr>
        <w:pStyle w:val="Titre1"/>
        <w:keepNext w:val="0"/>
        <w:keepLines w:val="0"/>
        <w:spacing w:before="480"/>
        <w:rPr>
          <w:b/>
          <w:sz w:val="46"/>
          <w:szCs w:val="46"/>
        </w:rPr>
      </w:pPr>
      <w:bookmarkStart w:id="16" w:name="_mvspenkuwwpx" w:colFirst="0" w:colLast="0"/>
      <w:bookmarkStart w:id="17" w:name="_Toc23371090"/>
      <w:bookmarkEnd w:id="16"/>
      <w:r>
        <w:rPr>
          <w:b/>
          <w:sz w:val="46"/>
          <w:szCs w:val="46"/>
        </w:rPr>
        <w:lastRenderedPageBreak/>
        <w:t>3</w:t>
      </w:r>
      <w:r>
        <w:rPr>
          <w:sz w:val="14"/>
          <w:szCs w:val="14"/>
        </w:rPr>
        <w:t xml:space="preserve">          </w:t>
      </w:r>
      <w:r>
        <w:rPr>
          <w:b/>
          <w:sz w:val="46"/>
          <w:szCs w:val="46"/>
        </w:rPr>
        <w:t>Terms and definitions</w:t>
      </w:r>
      <w:bookmarkEnd w:id="17"/>
    </w:p>
    <w:p w14:paraId="598E8121" w14:textId="77777777" w:rsidR="00F238C2" w:rsidRDefault="00F32D3F">
      <w:pPr>
        <w:spacing w:before="240" w:after="240"/>
        <w:jc w:val="both"/>
        <w:rPr>
          <w:color w:val="24292E"/>
          <w:sz w:val="24"/>
          <w:szCs w:val="24"/>
          <w:highlight w:val="white"/>
        </w:rPr>
      </w:pPr>
      <w:r>
        <w:rPr>
          <w:color w:val="24292E"/>
          <w:sz w:val="24"/>
          <w:szCs w:val="24"/>
          <w:highlight w:val="white"/>
        </w:rPr>
        <w:t xml:space="preserve">For the purposes of this report, the definitions specified in Clause 4 of the OWS Common Implementation Standard </w:t>
      </w:r>
      <w:hyperlink r:id="rId12">
        <w:r>
          <w:rPr>
            <w:color w:val="0366D6"/>
            <w:sz w:val="24"/>
            <w:szCs w:val="24"/>
            <w:highlight w:val="white"/>
          </w:rPr>
          <w:t>OGC 06-121r9</w:t>
        </w:r>
      </w:hyperlink>
      <w:r>
        <w:rPr>
          <w:color w:val="24292E"/>
          <w:sz w:val="24"/>
          <w:szCs w:val="24"/>
          <w:highlight w:val="white"/>
        </w:rPr>
        <w:t xml:space="preserve"> shall apply. In addition, the following terms and definitions apply.</w:t>
      </w:r>
    </w:p>
    <w:p w14:paraId="598E8122" w14:textId="07881527" w:rsidR="00F238C2" w:rsidRDefault="00F32D3F">
      <w:pPr>
        <w:pStyle w:val="Titre2"/>
        <w:keepNext w:val="0"/>
        <w:keepLines w:val="0"/>
        <w:spacing w:after="80"/>
        <w:rPr>
          <w:b/>
          <w:sz w:val="34"/>
          <w:szCs w:val="34"/>
        </w:rPr>
      </w:pPr>
      <w:bookmarkStart w:id="18" w:name="_ghnpig9t82jy" w:colFirst="0" w:colLast="0"/>
      <w:bookmarkStart w:id="19" w:name="_Toc23371091"/>
      <w:bookmarkEnd w:id="18"/>
      <w:r>
        <w:rPr>
          <w:b/>
          <w:sz w:val="34"/>
          <w:szCs w:val="34"/>
        </w:rPr>
        <w:t>3.1 Feature</w:t>
      </w:r>
      <w:bookmarkEnd w:id="19"/>
    </w:p>
    <w:p w14:paraId="598E8123" w14:textId="77777777" w:rsidR="00F238C2" w:rsidRDefault="00F32D3F">
      <w:pPr>
        <w:spacing w:before="240" w:after="240"/>
      </w:pPr>
      <w:r>
        <w:t>Abstraction of a real-world phenomena. [ISO 19101:2002, definition 4.11]</w:t>
      </w:r>
    </w:p>
    <w:p w14:paraId="598E8124" w14:textId="5CF654AF" w:rsidR="00F238C2" w:rsidRDefault="00F32D3F">
      <w:pPr>
        <w:pStyle w:val="Titre2"/>
        <w:keepNext w:val="0"/>
        <w:keepLines w:val="0"/>
        <w:spacing w:after="80"/>
        <w:rPr>
          <w:b/>
          <w:sz w:val="34"/>
          <w:szCs w:val="34"/>
        </w:rPr>
      </w:pPr>
      <w:bookmarkStart w:id="20" w:name="_gxt7luhg4p7h" w:colFirst="0" w:colLast="0"/>
      <w:bookmarkStart w:id="21" w:name="_Toc23371092"/>
      <w:bookmarkEnd w:id="20"/>
      <w:r>
        <w:rPr>
          <w:b/>
          <w:sz w:val="34"/>
          <w:szCs w:val="34"/>
        </w:rPr>
        <w:t>3.2 GML application schema</w:t>
      </w:r>
      <w:bookmarkEnd w:id="21"/>
    </w:p>
    <w:p w14:paraId="598E8125" w14:textId="77777777" w:rsidR="00F238C2" w:rsidRDefault="00F32D3F">
      <w:pPr>
        <w:spacing w:before="240" w:after="240"/>
      </w:pPr>
      <w:r>
        <w:t>Application schema written in XML Schema in accordance with the rules specified in ISO 19136:2007. [ISO 19136:2007]</w:t>
      </w:r>
    </w:p>
    <w:p w14:paraId="598E8126" w14:textId="5D976FF8" w:rsidR="00F238C2" w:rsidRDefault="00F32D3F">
      <w:pPr>
        <w:pStyle w:val="Titre2"/>
        <w:keepNext w:val="0"/>
        <w:keepLines w:val="0"/>
        <w:spacing w:after="80"/>
        <w:rPr>
          <w:b/>
          <w:sz w:val="34"/>
          <w:szCs w:val="34"/>
        </w:rPr>
      </w:pPr>
      <w:bookmarkStart w:id="22" w:name="_o9rvksxzhrln" w:colFirst="0" w:colLast="0"/>
      <w:bookmarkStart w:id="23" w:name="_Toc23371093"/>
      <w:bookmarkEnd w:id="22"/>
      <w:r>
        <w:rPr>
          <w:b/>
          <w:sz w:val="34"/>
          <w:szCs w:val="34"/>
        </w:rPr>
        <w:t>3.3  GML document</w:t>
      </w:r>
      <w:bookmarkEnd w:id="23"/>
    </w:p>
    <w:p w14:paraId="598E8127" w14:textId="77777777" w:rsidR="00F238C2" w:rsidRDefault="00F32D3F">
      <w:pPr>
        <w:spacing w:before="240" w:after="240"/>
      </w:pPr>
      <w:r>
        <w:t>XML document with a root element that is one of the elements AbstractFeature, Dictionary or TopoComplex, specified in the GML schema or any element of a substitution group of any of these elements. [ISO 19136:2007]</w:t>
      </w:r>
    </w:p>
    <w:p w14:paraId="598E8128" w14:textId="0ED14518" w:rsidR="00F238C2" w:rsidRDefault="00F32D3F">
      <w:pPr>
        <w:pStyle w:val="Titre2"/>
        <w:keepNext w:val="0"/>
        <w:keepLines w:val="0"/>
        <w:spacing w:after="80"/>
        <w:rPr>
          <w:b/>
          <w:sz w:val="34"/>
          <w:szCs w:val="34"/>
        </w:rPr>
      </w:pPr>
      <w:bookmarkStart w:id="24" w:name="_aqpvjf75ls1d" w:colFirst="0" w:colLast="0"/>
      <w:bookmarkStart w:id="25" w:name="_Toc23371094"/>
      <w:bookmarkEnd w:id="24"/>
      <w:r>
        <w:rPr>
          <w:b/>
          <w:sz w:val="34"/>
          <w:szCs w:val="34"/>
        </w:rPr>
        <w:t>3.4  GML schema</w:t>
      </w:r>
      <w:bookmarkEnd w:id="25"/>
    </w:p>
    <w:p w14:paraId="598E8129" w14:textId="77777777" w:rsidR="00F238C2" w:rsidRDefault="00F32D3F">
      <w:pPr>
        <w:spacing w:before="240" w:after="240"/>
      </w:pPr>
      <w:r>
        <w:t>Schema components in the XML namespace ―http://www.opengis.net/gml/3.2‖ as specified in ISO 19136:2007. [ISO 19136:2007]</w:t>
      </w:r>
    </w:p>
    <w:p w14:paraId="598E812A" w14:textId="0CF4BC67" w:rsidR="00F238C2" w:rsidRDefault="00F32D3F">
      <w:pPr>
        <w:pStyle w:val="Titre2"/>
        <w:keepNext w:val="0"/>
        <w:keepLines w:val="0"/>
        <w:spacing w:after="80"/>
        <w:rPr>
          <w:b/>
          <w:sz w:val="34"/>
          <w:szCs w:val="34"/>
        </w:rPr>
      </w:pPr>
      <w:bookmarkStart w:id="26" w:name="_868khktzc0o9" w:colFirst="0" w:colLast="0"/>
      <w:bookmarkStart w:id="27" w:name="_Toc23371095"/>
      <w:bookmarkEnd w:id="26"/>
      <w:r>
        <w:rPr>
          <w:b/>
          <w:sz w:val="34"/>
          <w:szCs w:val="34"/>
        </w:rPr>
        <w:t>3.5  LE_Event</w:t>
      </w:r>
      <w:bookmarkEnd w:id="27"/>
    </w:p>
    <w:p w14:paraId="598E812B" w14:textId="3779B137" w:rsidR="00FC71E6" w:rsidRDefault="00F32D3F">
      <w:pPr>
        <w:spacing w:before="240" w:after="240"/>
        <w:jc w:val="both"/>
      </w:pPr>
      <w:r>
        <w:t>The LE_Event class is used to specify information about linearly located feature and attribute events. For attribute events, this information includes an event name, a value specifying an attribute value, the linear location along which the event applies, defined by linearly referenced locations along the locating or attributed feature and possibly further qualified as applying at an instant in, or during a period of, time. For feature events, a located feature of type Feature is specified in place of the attribute value [ISO 19148:2012-08]</w:t>
      </w:r>
    </w:p>
    <w:p w14:paraId="529056A8" w14:textId="77777777" w:rsidR="00FC71E6" w:rsidRDefault="00FC71E6">
      <w:r>
        <w:br w:type="page"/>
      </w:r>
    </w:p>
    <w:p w14:paraId="185CB432" w14:textId="77777777" w:rsidR="00F238C2" w:rsidRDefault="00F238C2">
      <w:pPr>
        <w:spacing w:before="240" w:after="240"/>
        <w:jc w:val="both"/>
      </w:pPr>
    </w:p>
    <w:p w14:paraId="598E812C" w14:textId="0980A0B2" w:rsidR="00F238C2" w:rsidRDefault="00F32D3F">
      <w:pPr>
        <w:pStyle w:val="Titre2"/>
        <w:keepNext w:val="0"/>
        <w:keepLines w:val="0"/>
        <w:spacing w:after="80"/>
        <w:rPr>
          <w:b/>
          <w:sz w:val="34"/>
          <w:szCs w:val="34"/>
        </w:rPr>
      </w:pPr>
      <w:bookmarkStart w:id="28" w:name="_qpakf26eqmc0" w:colFirst="0" w:colLast="0"/>
      <w:bookmarkStart w:id="29" w:name="_Toc23371096"/>
      <w:bookmarkEnd w:id="28"/>
      <w:r>
        <w:rPr>
          <w:b/>
          <w:sz w:val="34"/>
          <w:szCs w:val="34"/>
        </w:rPr>
        <w:t>3.6 Linear referencing</w:t>
      </w:r>
      <w:bookmarkEnd w:id="29"/>
    </w:p>
    <w:p w14:paraId="598E812D" w14:textId="77777777" w:rsidR="00F238C2" w:rsidRDefault="00F32D3F">
      <w:pPr>
        <w:spacing w:before="240" w:after="240"/>
      </w:pPr>
      <w:r>
        <w:t>Linear referencing is the specification of a location (4.19) relative to a linear element (4.9) as a measurement along (and optionally offset from) that element. NOTE It is an alternative to specifying a location as a two- or three- dimensional spatial position (4.22).</w:t>
      </w:r>
    </w:p>
    <w:p w14:paraId="598E812E" w14:textId="77777777" w:rsidR="00F238C2" w:rsidRDefault="00F32D3F">
      <w:pPr>
        <w:spacing w:before="240" w:after="240"/>
      </w:pPr>
      <w:r>
        <w:t>[ISO/TS 19148:2012-08, definition 4.10]</w:t>
      </w:r>
    </w:p>
    <w:p w14:paraId="598E812F" w14:textId="08035C45" w:rsidR="00F238C2" w:rsidRDefault="00F32D3F">
      <w:pPr>
        <w:pStyle w:val="Titre2"/>
        <w:keepNext w:val="0"/>
        <w:keepLines w:val="0"/>
        <w:spacing w:after="80"/>
        <w:rPr>
          <w:b/>
          <w:sz w:val="34"/>
          <w:szCs w:val="34"/>
        </w:rPr>
      </w:pPr>
      <w:bookmarkStart w:id="30" w:name="_h6oiy6788nge" w:colFirst="0" w:colLast="0"/>
      <w:bookmarkStart w:id="31" w:name="_Toc23371097"/>
      <w:bookmarkEnd w:id="30"/>
      <w:r>
        <w:rPr>
          <w:b/>
          <w:sz w:val="34"/>
          <w:szCs w:val="34"/>
        </w:rPr>
        <w:t>3.7 Linear Referencing Method</w:t>
      </w:r>
      <w:bookmarkEnd w:id="31"/>
    </w:p>
    <w:p w14:paraId="598E8130" w14:textId="77777777" w:rsidR="00F238C2" w:rsidRDefault="00F32D3F">
      <w:pPr>
        <w:spacing w:before="240" w:after="240"/>
      </w:pPr>
      <w:r>
        <w:t>Linear referencing method is the manner in which measurements are made along (and optionally offset from) a linear element (4.9).</w:t>
      </w:r>
    </w:p>
    <w:p w14:paraId="598E8131" w14:textId="77777777" w:rsidR="00F238C2" w:rsidRDefault="00F32D3F">
      <w:pPr>
        <w:spacing w:before="240" w:after="240"/>
        <w:rPr>
          <w:sz w:val="16"/>
          <w:szCs w:val="16"/>
        </w:rPr>
      </w:pPr>
      <w:r>
        <w:t>[ISO/TS</w:t>
      </w:r>
      <w:r>
        <w:rPr>
          <w:sz w:val="16"/>
          <w:szCs w:val="16"/>
        </w:rPr>
        <w:t xml:space="preserve"> </w:t>
      </w:r>
      <w:r>
        <w:t xml:space="preserve"> 19148:2012-08, definition 4.11]</w:t>
      </w:r>
      <w:r>
        <w:rPr>
          <w:sz w:val="16"/>
          <w:szCs w:val="16"/>
        </w:rPr>
        <w:t xml:space="preserve"> </w:t>
      </w:r>
    </w:p>
    <w:p w14:paraId="598E8132" w14:textId="5E0E1282" w:rsidR="00F238C2" w:rsidRDefault="00F32D3F">
      <w:pPr>
        <w:pStyle w:val="Titre2"/>
        <w:keepNext w:val="0"/>
        <w:keepLines w:val="0"/>
        <w:spacing w:after="80"/>
        <w:rPr>
          <w:b/>
          <w:sz w:val="34"/>
          <w:szCs w:val="34"/>
        </w:rPr>
      </w:pPr>
      <w:bookmarkStart w:id="32" w:name="_pkzz39952wqc" w:colFirst="0" w:colLast="0"/>
      <w:bookmarkStart w:id="33" w:name="_Toc23371098"/>
      <w:bookmarkEnd w:id="32"/>
      <w:r>
        <w:rPr>
          <w:b/>
          <w:sz w:val="34"/>
          <w:szCs w:val="34"/>
        </w:rPr>
        <w:t>3.8 Measurement</w:t>
      </w:r>
      <w:bookmarkEnd w:id="33"/>
    </w:p>
    <w:p w14:paraId="598E8133" w14:textId="77777777" w:rsidR="00F238C2" w:rsidRDefault="00F32D3F">
      <w:pPr>
        <w:spacing w:before="240" w:after="240"/>
      </w:pPr>
      <w:r>
        <w:t>Set of operations having the objective of determining the value of a quantity.</w:t>
      </w:r>
    </w:p>
    <w:p w14:paraId="598E8134" w14:textId="77777777" w:rsidR="00F238C2" w:rsidRDefault="00F32D3F">
      <w:pPr>
        <w:spacing w:before="240" w:after="240"/>
      </w:pPr>
      <w:r>
        <w:t>[ISO/TS 19101-2:2008, definition 4.20]</w:t>
      </w:r>
    </w:p>
    <w:p w14:paraId="598E8135" w14:textId="2033B4E8" w:rsidR="00F238C2" w:rsidRDefault="00F32D3F">
      <w:pPr>
        <w:pStyle w:val="Titre2"/>
        <w:keepNext w:val="0"/>
        <w:keepLines w:val="0"/>
        <w:spacing w:after="80"/>
        <w:rPr>
          <w:b/>
          <w:sz w:val="34"/>
          <w:szCs w:val="34"/>
        </w:rPr>
      </w:pPr>
      <w:bookmarkStart w:id="34" w:name="_i8dj58sh7jis" w:colFirst="0" w:colLast="0"/>
      <w:bookmarkStart w:id="35" w:name="_Toc23371099"/>
      <w:bookmarkEnd w:id="34"/>
      <w:r>
        <w:rPr>
          <w:b/>
          <w:sz w:val="34"/>
          <w:szCs w:val="34"/>
        </w:rPr>
        <w:t>3.9 schema &lt;XML Schema&gt;</w:t>
      </w:r>
      <w:bookmarkEnd w:id="35"/>
    </w:p>
    <w:p w14:paraId="598E8136" w14:textId="77777777" w:rsidR="00F238C2" w:rsidRDefault="00F32D3F">
      <w:pPr>
        <w:spacing w:before="240" w:after="240"/>
        <w:jc w:val="both"/>
      </w:pPr>
      <w:r>
        <w:t>XML document containing a collection of schema component definitions and declarations within the same target namespace.</w:t>
      </w:r>
    </w:p>
    <w:p w14:paraId="598E8137" w14:textId="77777777" w:rsidR="00F238C2" w:rsidRDefault="00F32D3F">
      <w:pPr>
        <w:spacing w:before="240" w:after="240"/>
        <w:jc w:val="both"/>
      </w:pPr>
      <w:r>
        <w:t>Example Schema components of W3C XML Schema are types, elements, attributes, groups, etc.</w:t>
      </w:r>
    </w:p>
    <w:p w14:paraId="598E8138" w14:textId="77777777" w:rsidR="00F238C2" w:rsidRDefault="00F32D3F">
      <w:pPr>
        <w:spacing w:before="240" w:after="240"/>
        <w:jc w:val="both"/>
      </w:pPr>
      <w:r>
        <w:t>NOTE: The W3C XML Schema provides an XML interchange format for schema information. A single schema document provides descriptions of components associated with a single XML namespace, but several documents may describe components in the same schema, i.e. the same target namespace.</w:t>
      </w:r>
    </w:p>
    <w:p w14:paraId="598E8139" w14:textId="77777777" w:rsidR="00F238C2" w:rsidRDefault="00F32D3F">
      <w:pPr>
        <w:spacing w:before="240" w:after="240"/>
      </w:pPr>
      <w:r>
        <w:t xml:space="preserve"> [ISO 19136:2007]</w:t>
      </w:r>
    </w:p>
    <w:p w14:paraId="598E813A" w14:textId="4BEAD411" w:rsidR="00F238C2" w:rsidRDefault="00F32D3F">
      <w:pPr>
        <w:pStyle w:val="Titre2"/>
        <w:keepNext w:val="0"/>
        <w:keepLines w:val="0"/>
        <w:spacing w:after="80"/>
      </w:pPr>
      <w:bookmarkStart w:id="36" w:name="_98j5nh7pcxc6" w:colFirst="0" w:colLast="0"/>
      <w:bookmarkStart w:id="37" w:name="_Toc23371100"/>
      <w:bookmarkEnd w:id="36"/>
      <w:r>
        <w:rPr>
          <w:b/>
          <w:sz w:val="34"/>
          <w:szCs w:val="34"/>
        </w:rPr>
        <w:t>3.10 Trajectory</w:t>
      </w:r>
      <w:bookmarkEnd w:id="37"/>
    </w:p>
    <w:p w14:paraId="598E813B" w14:textId="77777777" w:rsidR="00F238C2" w:rsidRDefault="00F32D3F">
      <w:pPr>
        <w:jc w:val="both"/>
      </w:pPr>
      <w:r>
        <w:t>Path created by the drilling device while it progressed through the material. The geometry is usually represented by a GM_Curve (ISO 19107) centered in the middle of the Borehole. It could also be represented using a spatio-temporal object representing the progress of the drilling through time (penetration rate is an important cost estimation parameter).</w:t>
      </w:r>
    </w:p>
    <w:p w14:paraId="598E813C" w14:textId="187824CC" w:rsidR="00F238C2" w:rsidRDefault="00F32D3F">
      <w:pPr>
        <w:pStyle w:val="Titre1"/>
        <w:keepNext w:val="0"/>
        <w:keepLines w:val="0"/>
        <w:spacing w:before="480"/>
        <w:rPr>
          <w:b/>
          <w:sz w:val="46"/>
          <w:szCs w:val="46"/>
        </w:rPr>
      </w:pPr>
      <w:bookmarkStart w:id="38" w:name="_xu5tozpes2bg" w:colFirst="0" w:colLast="0"/>
      <w:bookmarkStart w:id="39" w:name="_Toc23371101"/>
      <w:bookmarkEnd w:id="38"/>
      <w:r>
        <w:rPr>
          <w:b/>
          <w:sz w:val="46"/>
          <w:szCs w:val="46"/>
        </w:rPr>
        <w:lastRenderedPageBreak/>
        <w:t>4</w:t>
      </w:r>
      <w:r>
        <w:rPr>
          <w:sz w:val="14"/>
          <w:szCs w:val="14"/>
        </w:rPr>
        <w:t xml:space="preserve">          </w:t>
      </w:r>
      <w:r>
        <w:rPr>
          <w:b/>
          <w:sz w:val="46"/>
          <w:szCs w:val="46"/>
        </w:rPr>
        <w:t>Conventions</w:t>
      </w:r>
      <w:bookmarkEnd w:id="39"/>
    </w:p>
    <w:p w14:paraId="598E813D" w14:textId="01D1BD61" w:rsidR="00F238C2" w:rsidRDefault="00F32D3F">
      <w:pPr>
        <w:pStyle w:val="Titre2"/>
        <w:keepNext w:val="0"/>
        <w:keepLines w:val="0"/>
        <w:spacing w:after="80"/>
        <w:rPr>
          <w:b/>
          <w:sz w:val="34"/>
          <w:szCs w:val="34"/>
        </w:rPr>
      </w:pPr>
      <w:bookmarkStart w:id="40" w:name="_sz5ozqz3kwl0" w:colFirst="0" w:colLast="0"/>
      <w:bookmarkStart w:id="41" w:name="_Toc23371102"/>
      <w:bookmarkEnd w:id="40"/>
      <w:r>
        <w:rPr>
          <w:b/>
          <w:sz w:val="34"/>
          <w:szCs w:val="34"/>
        </w:rPr>
        <w:t>4.1</w:t>
      </w:r>
      <w:r>
        <w:rPr>
          <w:sz w:val="14"/>
          <w:szCs w:val="14"/>
        </w:rPr>
        <w:t xml:space="preserve">               </w:t>
      </w:r>
      <w:r>
        <w:rPr>
          <w:b/>
          <w:sz w:val="34"/>
          <w:szCs w:val="34"/>
        </w:rPr>
        <w:t>Abbreviated terms</w:t>
      </w:r>
      <w:bookmarkEnd w:id="41"/>
    </w:p>
    <w:p w14:paraId="598E813E" w14:textId="77777777" w:rsidR="00F238C2" w:rsidRDefault="00F32D3F">
      <w:pPr>
        <w:numPr>
          <w:ilvl w:val="0"/>
          <w:numId w:val="32"/>
        </w:numPr>
      </w:pPr>
      <w:r>
        <w:t>BML : Borehole Markup Language - BoreholeML</w:t>
      </w:r>
    </w:p>
    <w:p w14:paraId="598E813F" w14:textId="77777777" w:rsidR="00F238C2" w:rsidRDefault="00F32D3F">
      <w:pPr>
        <w:numPr>
          <w:ilvl w:val="0"/>
          <w:numId w:val="32"/>
        </w:numPr>
      </w:pPr>
      <w:r>
        <w:t>BhML : Draft OGC Borehole Model generated during the Borehole IE</w:t>
      </w:r>
    </w:p>
    <w:p w14:paraId="598E8140" w14:textId="77777777" w:rsidR="00F238C2" w:rsidRDefault="00F32D3F">
      <w:pPr>
        <w:numPr>
          <w:ilvl w:val="0"/>
          <w:numId w:val="32"/>
        </w:numPr>
      </w:pPr>
      <w:r>
        <w:t>EPOS :  European Plate Observing System (EPOS)</w:t>
      </w:r>
    </w:p>
    <w:p w14:paraId="598E8141" w14:textId="77777777" w:rsidR="00F238C2" w:rsidRDefault="00F32D3F">
      <w:pPr>
        <w:numPr>
          <w:ilvl w:val="0"/>
          <w:numId w:val="32"/>
        </w:numPr>
      </w:pPr>
      <w:r>
        <w:t>ER: Engineering Report</w:t>
      </w:r>
    </w:p>
    <w:p w14:paraId="598E8142" w14:textId="77777777" w:rsidR="00F238C2" w:rsidRDefault="00F32D3F">
      <w:pPr>
        <w:numPr>
          <w:ilvl w:val="0"/>
          <w:numId w:val="32"/>
        </w:numPr>
      </w:pPr>
      <w:r>
        <w:t>GeoSciML - Geoscience Markup Language</w:t>
      </w:r>
    </w:p>
    <w:p w14:paraId="598E8143" w14:textId="77777777" w:rsidR="00F238C2" w:rsidRDefault="00F32D3F">
      <w:pPr>
        <w:numPr>
          <w:ilvl w:val="0"/>
          <w:numId w:val="32"/>
        </w:numPr>
      </w:pPr>
      <w:r>
        <w:t>GWML2 - WaterML2 Part 4: Groundwater Markup Language</w:t>
      </w:r>
    </w:p>
    <w:p w14:paraId="598E8144" w14:textId="77777777" w:rsidR="00F238C2" w:rsidRDefault="00F32D3F">
      <w:pPr>
        <w:numPr>
          <w:ilvl w:val="0"/>
          <w:numId w:val="32"/>
        </w:numPr>
      </w:pPr>
      <w:r>
        <w:t xml:space="preserve">ICDP : International Continental Scientific Drilling Program (ICDP)  Drilling Information System (DIS) </w:t>
      </w:r>
    </w:p>
    <w:p w14:paraId="598E8145" w14:textId="77777777" w:rsidR="00F238C2" w:rsidRDefault="00F32D3F">
      <w:pPr>
        <w:numPr>
          <w:ilvl w:val="0"/>
          <w:numId w:val="32"/>
        </w:numPr>
      </w:pPr>
      <w:r>
        <w:t>IE : Interoperability experiment</w:t>
      </w:r>
    </w:p>
    <w:p w14:paraId="598E8146" w14:textId="77777777" w:rsidR="00F238C2" w:rsidRDefault="00F32D3F">
      <w:pPr>
        <w:numPr>
          <w:ilvl w:val="0"/>
          <w:numId w:val="32"/>
        </w:numPr>
      </w:pPr>
      <w:r>
        <w:t>O&amp;M - Observations and Measurements</w:t>
      </w:r>
    </w:p>
    <w:p w14:paraId="598E8147" w14:textId="77777777" w:rsidR="00F238C2" w:rsidRDefault="00F32D3F">
      <w:pPr>
        <w:numPr>
          <w:ilvl w:val="0"/>
          <w:numId w:val="32"/>
        </w:numPr>
      </w:pPr>
      <w:r>
        <w:t>XML - eXtensible Markup Language</w:t>
      </w:r>
    </w:p>
    <w:p w14:paraId="598E8148" w14:textId="56BABA3D" w:rsidR="00F238C2" w:rsidRDefault="00F32D3F">
      <w:pPr>
        <w:pStyle w:val="Titre2"/>
        <w:keepNext w:val="0"/>
        <w:keepLines w:val="0"/>
        <w:spacing w:after="80"/>
        <w:rPr>
          <w:b/>
          <w:sz w:val="34"/>
          <w:szCs w:val="34"/>
        </w:rPr>
      </w:pPr>
      <w:bookmarkStart w:id="42" w:name="_rztnee8xolqt" w:colFirst="0" w:colLast="0"/>
      <w:bookmarkStart w:id="43" w:name="_Toc23371103"/>
      <w:bookmarkEnd w:id="42"/>
      <w:r>
        <w:rPr>
          <w:b/>
          <w:sz w:val="34"/>
          <w:szCs w:val="34"/>
        </w:rPr>
        <w:t>4.2</w:t>
      </w:r>
      <w:r>
        <w:rPr>
          <w:sz w:val="14"/>
          <w:szCs w:val="14"/>
        </w:rPr>
        <w:t xml:space="preserve">               </w:t>
      </w:r>
      <w:r>
        <w:rPr>
          <w:b/>
          <w:sz w:val="34"/>
          <w:szCs w:val="34"/>
        </w:rPr>
        <w:t>UML notation</w:t>
      </w:r>
      <w:bookmarkEnd w:id="43"/>
    </w:p>
    <w:p w14:paraId="598E8149" w14:textId="77777777" w:rsidR="00F238C2" w:rsidRDefault="00F32D3F">
      <w:pPr>
        <w:spacing w:before="240" w:after="240"/>
        <w:jc w:val="both"/>
      </w:pPr>
      <w:r>
        <w:t>When UML is used in an OGC document, that document should indicate the UML notation that is used. Inclusion of the following paragraph is suggested.</w:t>
      </w:r>
    </w:p>
    <w:p w14:paraId="598E814A" w14:textId="77777777" w:rsidR="00F238C2" w:rsidRDefault="00F32D3F">
      <w:pPr>
        <w:spacing w:before="240" w:after="240"/>
        <w:jc w:val="both"/>
      </w:pPr>
      <w:r>
        <w:t>Most diagrams that appear in this standard are presented using the Unified Modeling Language (UML) static structure diagram, as described in Subclause 5.2 of [OGC 06-121r3].</w:t>
      </w:r>
    </w:p>
    <w:p w14:paraId="598E814B" w14:textId="6F74B83A" w:rsidR="00F238C2" w:rsidRDefault="00F32D3F">
      <w:pPr>
        <w:pStyle w:val="Titre2"/>
        <w:keepNext w:val="0"/>
        <w:keepLines w:val="0"/>
        <w:spacing w:after="80"/>
        <w:rPr>
          <w:b/>
          <w:sz w:val="34"/>
          <w:szCs w:val="34"/>
        </w:rPr>
      </w:pPr>
      <w:bookmarkStart w:id="44" w:name="_4wc08lyxjw1t" w:colFirst="0" w:colLast="0"/>
      <w:bookmarkStart w:id="45" w:name="_Toc23371104"/>
      <w:bookmarkEnd w:id="44"/>
      <w:r>
        <w:rPr>
          <w:b/>
          <w:sz w:val="34"/>
          <w:szCs w:val="34"/>
        </w:rPr>
        <w:t>4.4</w:t>
      </w:r>
      <w:r>
        <w:rPr>
          <w:sz w:val="14"/>
          <w:szCs w:val="14"/>
        </w:rPr>
        <w:t xml:space="preserve">               </w:t>
      </w:r>
      <w:r>
        <w:rPr>
          <w:b/>
          <w:sz w:val="34"/>
          <w:szCs w:val="34"/>
        </w:rPr>
        <w:t>Platform-neutral and platform-specific standards</w:t>
      </w:r>
      <w:bookmarkEnd w:id="45"/>
    </w:p>
    <w:p w14:paraId="598E814C" w14:textId="77777777" w:rsidR="00F238C2" w:rsidRDefault="00F32D3F">
      <w:pPr>
        <w:spacing w:before="240" w:after="240"/>
        <w:jc w:val="both"/>
      </w:pPr>
      <w:r>
        <w:t xml:space="preserve">This ER proposes a first version of a conceptual model adapted from ISO 19148. Naming of concepts are tentative as many communities use boreholes and have different names to refer to similar concepts.  </w:t>
      </w:r>
    </w:p>
    <w:p w14:paraId="598E814D" w14:textId="55081D5E" w:rsidR="00FC71E6" w:rsidRDefault="00F32D3F">
      <w:pPr>
        <w:spacing w:before="240" w:after="240"/>
        <w:jc w:val="both"/>
      </w:pPr>
      <w:r>
        <w:t>A physical model (XSD encoding) has been produced for this IE, but is not a normative at this point.</w:t>
      </w:r>
    </w:p>
    <w:p w14:paraId="335B7E3C" w14:textId="77777777" w:rsidR="00FC71E6" w:rsidRDefault="00FC71E6">
      <w:r>
        <w:br w:type="page"/>
      </w:r>
    </w:p>
    <w:p w14:paraId="7893B15C" w14:textId="77777777" w:rsidR="00F238C2" w:rsidRDefault="00F238C2">
      <w:pPr>
        <w:spacing w:before="240" w:after="240"/>
        <w:jc w:val="both"/>
      </w:pPr>
    </w:p>
    <w:p w14:paraId="598E814E" w14:textId="265DA911" w:rsidR="00F238C2" w:rsidRDefault="00F32D3F">
      <w:pPr>
        <w:pStyle w:val="Titre2"/>
        <w:keepNext w:val="0"/>
        <w:keepLines w:val="0"/>
        <w:spacing w:after="80"/>
        <w:rPr>
          <w:b/>
          <w:sz w:val="34"/>
          <w:szCs w:val="34"/>
        </w:rPr>
      </w:pPr>
      <w:bookmarkStart w:id="46" w:name="_htjt3e5z5sst" w:colFirst="0" w:colLast="0"/>
      <w:bookmarkStart w:id="47" w:name="_Toc23371105"/>
      <w:bookmarkEnd w:id="46"/>
      <w:r>
        <w:rPr>
          <w:b/>
          <w:sz w:val="34"/>
          <w:szCs w:val="34"/>
        </w:rPr>
        <w:t>4.5</w:t>
      </w:r>
      <w:r>
        <w:rPr>
          <w:sz w:val="14"/>
          <w:szCs w:val="14"/>
        </w:rPr>
        <w:t xml:space="preserve">               </w:t>
      </w:r>
      <w:r>
        <w:rPr>
          <w:b/>
          <w:sz w:val="34"/>
          <w:szCs w:val="34"/>
        </w:rPr>
        <w:t>Data dictionary tables</w:t>
      </w:r>
      <w:bookmarkEnd w:id="47"/>
    </w:p>
    <w:p w14:paraId="598E814F" w14:textId="77777777" w:rsidR="00F238C2" w:rsidRDefault="00F238C2"/>
    <w:p w14:paraId="598E8150" w14:textId="77777777" w:rsidR="00F238C2" w:rsidRDefault="00F32D3F">
      <w:r>
        <w:t>BhML model was done using UML formalism. The model is maintained in a version controlled XMI file generated with Sparx Enterprise Architect.</w:t>
      </w:r>
    </w:p>
    <w:p w14:paraId="598E8151" w14:textId="77777777" w:rsidR="00F238C2" w:rsidRDefault="00F32D3F">
      <w:r>
        <w:t>In order to present the model, its description in section 9 applies the following template.</w:t>
      </w:r>
    </w:p>
    <w:p w14:paraId="598E8152" w14:textId="77777777" w:rsidR="00F238C2" w:rsidRDefault="00F32D3F">
      <w:pPr>
        <w:numPr>
          <w:ilvl w:val="0"/>
          <w:numId w:val="32"/>
        </w:numPr>
      </w:pPr>
      <w:r>
        <w:t>each class is described a dedicated section with its definition (and ‘Note’ when relevant);</w:t>
      </w:r>
    </w:p>
    <w:p w14:paraId="598E8153" w14:textId="77777777" w:rsidR="00F238C2" w:rsidRDefault="00F238C2">
      <w:pPr>
        <w:ind w:left="720"/>
      </w:pPr>
    </w:p>
    <w:p w14:paraId="598E8154" w14:textId="77777777" w:rsidR="00F238C2" w:rsidRDefault="00F32D3F">
      <w:pPr>
        <w:numPr>
          <w:ilvl w:val="0"/>
          <w:numId w:val="32"/>
        </w:numPr>
      </w:pPr>
      <w:r>
        <w:t>each attribute using this table;</w:t>
      </w:r>
    </w:p>
    <w:p w14:paraId="598E8155" w14:textId="77777777" w:rsidR="00F238C2" w:rsidRDefault="00F238C2">
      <w:pPr>
        <w:ind w:left="720"/>
      </w:pPr>
    </w:p>
    <w:p w14:paraId="598E8156" w14:textId="77777777" w:rsidR="00F238C2" w:rsidRDefault="00F238C2"/>
    <w:tbl>
      <w:tblPr>
        <w:tblStyle w:val="a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F238C2" w14:paraId="598E815A" w14:textId="7777777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157" w14:textId="77777777" w:rsidR="00F238C2" w:rsidRDefault="00F32D3F">
            <w:pPr>
              <w:spacing w:before="240" w:after="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58"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59" w14:textId="77777777" w:rsidR="00F238C2" w:rsidRDefault="00F32D3F">
            <w:pPr>
              <w:spacing w:before="240" w:after="240"/>
            </w:pPr>
            <w:r>
              <w:t>Definition</w:t>
            </w:r>
          </w:p>
        </w:tc>
      </w:tr>
      <w:tr w:rsidR="00F238C2" w14:paraId="598E815E" w14:textId="77777777">
        <w:trPr>
          <w:trHeight w:val="18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15B" w14:textId="77777777" w:rsidR="00F238C2" w:rsidRDefault="00F32D3F">
            <w:pPr>
              <w:spacing w:before="240" w:after="240"/>
            </w:pPr>
            <w:r>
              <w:t>name of the attribute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15C" w14:textId="77777777" w:rsidR="00F238C2" w:rsidRDefault="00F32D3F">
            <w:pPr>
              <w:spacing w:before="240" w:after="240"/>
            </w:pPr>
            <w:r>
              <w:t>Attribute type and multiplicity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15D" w14:textId="77777777" w:rsidR="00F238C2" w:rsidRDefault="00F32D3F">
            <w:pPr>
              <w:spacing w:before="240" w:after="240"/>
            </w:pPr>
            <w:r>
              <w:t>Attribute definition</w:t>
            </w:r>
          </w:p>
        </w:tc>
      </w:tr>
    </w:tbl>
    <w:p w14:paraId="598E815F" w14:textId="77777777" w:rsidR="00F238C2" w:rsidRDefault="00F238C2">
      <w:pPr>
        <w:ind w:left="720"/>
      </w:pPr>
    </w:p>
    <w:p w14:paraId="598E8160" w14:textId="77777777" w:rsidR="00F238C2" w:rsidRDefault="00F32D3F">
      <w:pPr>
        <w:numPr>
          <w:ilvl w:val="0"/>
          <w:numId w:val="32"/>
        </w:numPr>
      </w:pPr>
      <w:r>
        <w:t>and each relation using this table.</w:t>
      </w:r>
    </w:p>
    <w:p w14:paraId="598E8161" w14:textId="77777777" w:rsidR="00F238C2" w:rsidRDefault="00F238C2"/>
    <w:tbl>
      <w:tblPr>
        <w:tblStyle w:val="a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2010"/>
        <w:gridCol w:w="1860"/>
      </w:tblGrid>
      <w:tr w:rsidR="00F238C2" w14:paraId="598E8166" w14:textId="77777777">
        <w:trPr>
          <w:trHeight w:val="48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162" w14:textId="77777777" w:rsidR="00F238C2" w:rsidRDefault="00F32D3F">
            <w:pPr>
              <w:spacing w:before="240" w:after="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3" w14:textId="77777777" w:rsidR="00F238C2" w:rsidRDefault="00F32D3F">
            <w:pPr>
              <w:spacing w:before="240" w:after="240"/>
            </w:pPr>
            <w:r>
              <w:t>Source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4" w14:textId="77777777" w:rsidR="00F238C2" w:rsidRDefault="00F32D3F">
            <w:pPr>
              <w:spacing w:before="240" w:after="240"/>
            </w:pPr>
            <w:r>
              <w:t>Target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165" w14:textId="77777777" w:rsidR="00F238C2" w:rsidRDefault="00F32D3F">
            <w:pPr>
              <w:spacing w:before="240" w:after="240"/>
            </w:pPr>
            <w:r>
              <w:t>Description</w:t>
            </w:r>
          </w:p>
        </w:tc>
      </w:tr>
      <w:tr w:rsidR="00F238C2" w14:paraId="598E816F" w14:textId="77777777">
        <w:trPr>
          <w:trHeight w:val="12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167" w14:textId="77777777" w:rsidR="00F238C2" w:rsidRDefault="00F32D3F">
            <w:pPr>
              <w:spacing w:before="240" w:after="240"/>
            </w:pPr>
            <w:r>
              <w:t>Relation type</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98E8168" w14:textId="77777777" w:rsidR="00F238C2" w:rsidRDefault="00F32D3F">
            <w:pPr>
              <w:spacing w:before="240" w:after="240"/>
            </w:pPr>
            <w:r>
              <w:t>Entity: source entity name</w:t>
            </w:r>
          </w:p>
          <w:p w14:paraId="598E8169" w14:textId="77777777" w:rsidR="00F238C2" w:rsidRDefault="00F238C2">
            <w:pPr>
              <w:spacing w:before="240" w:after="240"/>
            </w:pPr>
          </w:p>
          <w:p w14:paraId="598E816A" w14:textId="77777777" w:rsidR="00F238C2" w:rsidRDefault="00F32D3F">
            <w:pPr>
              <w:spacing w:before="240" w:after="240"/>
            </w:pPr>
            <w:r>
              <w:t>Role: source entity role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16B" w14:textId="77777777" w:rsidR="00F238C2" w:rsidRDefault="00F32D3F">
            <w:pPr>
              <w:spacing w:before="240" w:after="240"/>
            </w:pPr>
            <w:r>
              <w:t>Entity: target entity name</w:t>
            </w:r>
          </w:p>
          <w:p w14:paraId="598E816C" w14:textId="77777777" w:rsidR="00F238C2" w:rsidRDefault="00F238C2">
            <w:pPr>
              <w:spacing w:before="240" w:after="240"/>
            </w:pPr>
          </w:p>
          <w:p w14:paraId="598E816D" w14:textId="77777777" w:rsidR="00F238C2" w:rsidRDefault="00F32D3F">
            <w:pPr>
              <w:spacing w:before="240" w:after="240"/>
            </w:pPr>
            <w:r>
              <w:t>Role: target entity name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98E816E" w14:textId="77777777" w:rsidR="00F238C2" w:rsidRDefault="00F32D3F">
            <w:pPr>
              <w:spacing w:before="240" w:after="240"/>
            </w:pPr>
            <w:r>
              <w:t>Relation description</w:t>
            </w:r>
          </w:p>
        </w:tc>
      </w:tr>
    </w:tbl>
    <w:p w14:paraId="598E8170" w14:textId="2274E43B" w:rsidR="00FC71E6" w:rsidRDefault="00FC71E6">
      <w:pPr>
        <w:spacing w:before="240" w:after="240"/>
      </w:pPr>
    </w:p>
    <w:p w14:paraId="79647130" w14:textId="77777777" w:rsidR="00FC71E6" w:rsidRDefault="00FC71E6">
      <w:r>
        <w:br w:type="page"/>
      </w:r>
    </w:p>
    <w:p w14:paraId="1E61A147" w14:textId="77777777" w:rsidR="00F238C2" w:rsidRDefault="00F238C2">
      <w:pPr>
        <w:spacing w:before="240" w:after="240"/>
      </w:pPr>
    </w:p>
    <w:p w14:paraId="598E8171" w14:textId="275EB6EE" w:rsidR="00F238C2" w:rsidRDefault="00F32D3F">
      <w:pPr>
        <w:pStyle w:val="Titre1"/>
        <w:keepNext w:val="0"/>
        <w:keepLines w:val="0"/>
        <w:spacing w:before="480"/>
        <w:rPr>
          <w:b/>
          <w:sz w:val="46"/>
          <w:szCs w:val="46"/>
        </w:rPr>
      </w:pPr>
      <w:bookmarkStart w:id="48" w:name="_h4ctxeip7wk1" w:colFirst="0" w:colLast="0"/>
      <w:bookmarkStart w:id="49" w:name="_Toc23371106"/>
      <w:bookmarkEnd w:id="48"/>
      <w:r>
        <w:rPr>
          <w:b/>
          <w:sz w:val="46"/>
          <w:szCs w:val="46"/>
        </w:rPr>
        <w:t>5</w:t>
      </w:r>
      <w:r>
        <w:rPr>
          <w:sz w:val="14"/>
          <w:szCs w:val="14"/>
        </w:rPr>
        <w:t xml:space="preserve">          </w:t>
      </w:r>
      <w:r>
        <w:rPr>
          <w:b/>
          <w:sz w:val="46"/>
          <w:szCs w:val="46"/>
        </w:rPr>
        <w:t>Overview</w:t>
      </w:r>
      <w:bookmarkEnd w:id="49"/>
    </w:p>
    <w:p w14:paraId="598E8172" w14:textId="77777777" w:rsidR="00F238C2" w:rsidRDefault="00F32D3F">
      <w:pPr>
        <w:spacing w:line="240" w:lineRule="auto"/>
        <w:jc w:val="both"/>
      </w:pPr>
      <w:r>
        <w:t>Borehole and associated data are crucial for many domains. They are used in any domain that needs to probe the underground: geology (hydrogeology, oil and gas, mining), civil engineering (utilities, constructions, transportation) and environment (ice coring, limnology), amongst others. A key element of boreholes is a spatial reference system that defines the trace of the borehole and the location of observations along this trace in 3D space.</w:t>
      </w:r>
    </w:p>
    <w:p w14:paraId="598E8173" w14:textId="2711A53B" w:rsidR="00F238C2" w:rsidRDefault="00F32D3F">
      <w:pPr>
        <w:spacing w:before="240" w:line="240" w:lineRule="auto"/>
        <w:jc w:val="both"/>
      </w:pPr>
      <w:r>
        <w:t>In summary, a</w:t>
      </w:r>
      <w:r w:rsidR="00FC71E6">
        <w:t xml:space="preserve"> borehole dataset informs about</w:t>
      </w:r>
      <w:r>
        <w:t>:</w:t>
      </w:r>
    </w:p>
    <w:p w14:paraId="598E8174" w14:textId="77777777" w:rsidR="00F238C2" w:rsidRDefault="00F32D3F">
      <w:pPr>
        <w:spacing w:before="240" w:line="240" w:lineRule="auto"/>
        <w:ind w:left="720"/>
        <w:jc w:val="both"/>
      </w:pPr>
      <w:r>
        <w:t xml:space="preserve">a) The borehole itself, as an engineering object; </w:t>
      </w:r>
      <w:r>
        <w:br/>
        <w:t>b) What is being observed at or along the borehole (otherwise called the “log”);</w:t>
      </w:r>
      <w:r>
        <w:br/>
        <w:t>c) The relationship between the geometry of the borehole and the things that are observed or positioned at different locations along its trajectory.</w:t>
      </w:r>
    </w:p>
    <w:p w14:paraId="598E8175" w14:textId="77777777" w:rsidR="00F238C2" w:rsidRDefault="00F32D3F">
      <w:pPr>
        <w:spacing w:before="240" w:line="240" w:lineRule="auto"/>
        <w:jc w:val="both"/>
      </w:pPr>
      <w:r>
        <w:t>Information in (a) fall in the realms of engineering and describe methods, techniques, ownership, schedule and other key characteristics of man-made features and the business around its realisation.</w:t>
      </w:r>
    </w:p>
    <w:p w14:paraId="598E8176" w14:textId="77777777" w:rsidR="00F238C2" w:rsidRDefault="00F32D3F">
      <w:pPr>
        <w:spacing w:before="240" w:line="240" w:lineRule="auto"/>
        <w:jc w:val="both"/>
      </w:pPr>
      <w:r>
        <w:t>Information in (b) fall in the realm of the physical world the borehole traverses and provides information to the variety of domains using boreholes: Geology, Hydrogeology, Mining, Oil and Gas, Civil Engineering, Environmental Science and other closely related overlapping domains, but yet exercised by different community of interest.</w:t>
      </w:r>
    </w:p>
    <w:p w14:paraId="598E8177" w14:textId="77777777" w:rsidR="00F238C2" w:rsidRDefault="00F32D3F">
      <w:pPr>
        <w:spacing w:before="240" w:line="240" w:lineRule="auto"/>
        <w:jc w:val="both"/>
      </w:pPr>
      <w:r>
        <w:t>And finally (c) deals with the connection between the engineering feature and the physical world it traverses.</w:t>
      </w:r>
    </w:p>
    <w:p w14:paraId="598E8178" w14:textId="77777777" w:rsidR="00F238C2" w:rsidRDefault="00F32D3F">
      <w:pPr>
        <w:spacing w:before="240" w:line="240" w:lineRule="auto"/>
        <w:jc w:val="both"/>
      </w:pPr>
      <w:r>
        <w:t>This Interoperability Experiment is dealing with a core model for (a) and (c) and assumes that (b) is dealt with by the relevant communities. The particular challenge of the IE is to suggest a reusable method for precise navigating in borehole space that can be utilised in different topical domains (i.e. (b)) and, possibly, used or adopted in existing and future standards.</w:t>
      </w:r>
    </w:p>
    <w:p w14:paraId="598E8179" w14:textId="77777777" w:rsidR="00F238C2" w:rsidRDefault="00F32D3F">
      <w:pPr>
        <w:spacing w:before="240" w:line="240" w:lineRule="auto"/>
        <w:jc w:val="both"/>
      </w:pPr>
      <w:r>
        <w:t>Naturally, each domain has a slightly different concept of what a borehole represents and how it is utilised. Thus,each domain defined their views and model in different ways. The challenge of this IE is to clarify the commonalities and differences of the diverse approaches by providing a semantic umbrella linked to the pre-existing work and defining the core elements shared by all disciplines. This will provide a basis for future work (outside this IE) towards a better integration of existing standards and possibly a common approach for describing boreholes.</w:t>
      </w:r>
    </w:p>
    <w:p w14:paraId="598E817A" w14:textId="77777777" w:rsidR="00F238C2" w:rsidRDefault="00F32D3F">
      <w:pPr>
        <w:spacing w:before="240" w:after="240"/>
        <w:jc w:val="both"/>
      </w:pPr>
      <w:r>
        <w:t xml:space="preserve">To this end, the Interoperability Experiment has been looking at the problem in a slightly different way than other modelling exercises (such as for groundwater (GWML) and geology (GeoSciML)). In these cases, the Standard Working Group (SWG) assumed it represented the domain it was modelling and defined it in detail until the model satisfied its pre-defined use cases. This resulted in overlapping concerns between the GWML (GW_Well and Borehole classes) and GeoSciML (Borehole class) standards.  Several members of this IE also ran into a similar issue between GWML2 and HY_Feature with regard to the definition of Aquifer. The resolution mechanism of </w:t>
      </w:r>
      <w:r>
        <w:lastRenderedPageBreak/>
        <w:t>those two situations were not the same: one ended with two ‘competing standards’ for Borehole, while the second resulted in a debate over ‘ownership’ of the concept due to subtle differences in the concept meaning between the two domains.</w:t>
      </w:r>
    </w:p>
    <w:p w14:paraId="598E817B" w14:textId="77777777" w:rsidR="00F238C2" w:rsidRDefault="00F32D3F">
      <w:pPr>
        <w:spacing w:before="240" w:after="240"/>
        <w:jc w:val="both"/>
      </w:pPr>
      <w:r>
        <w:t>In an attempt to avoid these issues, the Borehole IE chose a different path using a bridging approach. This helped resolve a lot of the discussions, even though the Borehole IE members are representative of many pre-existing standardisation exercises on the ‘Borehole’ topic.</w:t>
      </w:r>
    </w:p>
    <w:p w14:paraId="598E817C" w14:textId="77777777" w:rsidR="00F238C2" w:rsidRDefault="00F32D3F">
      <w:pPr>
        <w:spacing w:before="240" w:after="240"/>
        <w:jc w:val="both"/>
      </w:pPr>
      <w:r>
        <w:t>This also proved useful when it came to testing the proposed model (BhML). Every stakeholder was  able to encode information about the borehole geometry along with their domain-specific features of interest using  the common model and their own data standard.</w:t>
      </w:r>
    </w:p>
    <w:p w14:paraId="598E817D" w14:textId="77777777" w:rsidR="00F238C2" w:rsidRDefault="00F32D3F">
      <w:pPr>
        <w:spacing w:before="240" w:after="240"/>
        <w:jc w:val="both"/>
      </w:pPr>
      <w:r>
        <w:t>A data interoperability dynamic between domains was truly created here, with proposed next steps described in the ‘Future work’ section.</w:t>
      </w:r>
    </w:p>
    <w:p w14:paraId="598E817E" w14:textId="77777777" w:rsidR="00F238C2" w:rsidRDefault="00F32D3F">
      <w:pPr>
        <w:spacing w:before="240" w:after="240"/>
        <w:jc w:val="both"/>
      </w:pPr>
      <w:r>
        <w:t>In addition to this document, this report includes several XML Instance Documents that conform to a draft BhML XML Schema. These are contained in the various ER Annexes as well as from the Borehole IE GitHub repository (</w:t>
      </w:r>
      <w:hyperlink r:id="rId13">
        <w:r>
          <w:rPr>
            <w:color w:val="1155CC"/>
            <w:u w:val="single"/>
          </w:rPr>
          <w:t>https://github.com/opengeospatial/boreholeie/</w:t>
        </w:r>
      </w:hyperlink>
      <w:r>
        <w:t>). Where appropriate, the report references back to the corresponding GitHub content.</w:t>
      </w:r>
    </w:p>
    <w:p w14:paraId="598E817F" w14:textId="77777777" w:rsidR="00F238C2" w:rsidRDefault="00F32D3F">
      <w:pPr>
        <w:spacing w:before="240" w:line="240" w:lineRule="auto"/>
        <w:jc w:val="both"/>
      </w:pPr>
      <w:r>
        <w:t>The rest of this document is organized as follows</w:t>
      </w:r>
    </w:p>
    <w:p w14:paraId="598E8180" w14:textId="77777777" w:rsidR="00F238C2" w:rsidRDefault="00F238C2">
      <w:pPr>
        <w:spacing w:before="240" w:line="240" w:lineRule="auto"/>
        <w:jc w:val="both"/>
      </w:pPr>
    </w:p>
    <w:p w14:paraId="598E8181" w14:textId="77777777" w:rsidR="00F238C2" w:rsidRDefault="00F32D3F">
      <w:pPr>
        <w:numPr>
          <w:ilvl w:val="0"/>
          <w:numId w:val="32"/>
        </w:numPr>
        <w:jc w:val="both"/>
      </w:pPr>
      <w:r>
        <w:t>section 6 introduces the IE objectives;</w:t>
      </w:r>
    </w:p>
    <w:p w14:paraId="598E8182" w14:textId="77777777" w:rsidR="00F238C2" w:rsidRDefault="00F32D3F">
      <w:pPr>
        <w:numPr>
          <w:ilvl w:val="0"/>
          <w:numId w:val="32"/>
        </w:numPr>
        <w:jc w:val="both"/>
      </w:pPr>
      <w:r>
        <w:t>section 7 describes the various use cases supporting it;</w:t>
      </w:r>
    </w:p>
    <w:p w14:paraId="598E8183" w14:textId="77777777" w:rsidR="00F238C2" w:rsidRDefault="00F32D3F">
      <w:pPr>
        <w:numPr>
          <w:ilvl w:val="0"/>
          <w:numId w:val="32"/>
        </w:numPr>
        <w:jc w:val="both"/>
      </w:pPr>
      <w:r>
        <w:t>section 8 provides an overview of the various vocabulary needs encompassed;</w:t>
      </w:r>
    </w:p>
    <w:p w14:paraId="598E8184" w14:textId="77777777" w:rsidR="00F238C2" w:rsidRDefault="00F32D3F">
      <w:pPr>
        <w:numPr>
          <w:ilvl w:val="0"/>
          <w:numId w:val="32"/>
        </w:numPr>
        <w:jc w:val="both"/>
      </w:pPr>
      <w:r>
        <w:t>section 9 contains and explains ‘BhML Core’ package;</w:t>
      </w:r>
    </w:p>
    <w:p w14:paraId="598E8185" w14:textId="77777777" w:rsidR="00F238C2" w:rsidRDefault="00F32D3F">
      <w:pPr>
        <w:numPr>
          <w:ilvl w:val="0"/>
          <w:numId w:val="32"/>
        </w:numPr>
        <w:jc w:val="both"/>
      </w:pPr>
      <w:r>
        <w:t>section 10 covers how other vocabulary needs that are covered by ‘BhML Core’ package would go in an extension;</w:t>
      </w:r>
    </w:p>
    <w:p w14:paraId="598E8186" w14:textId="77777777" w:rsidR="00F238C2" w:rsidRDefault="00F32D3F">
      <w:pPr>
        <w:numPr>
          <w:ilvl w:val="0"/>
          <w:numId w:val="32"/>
        </w:numPr>
        <w:jc w:val="both"/>
      </w:pPr>
      <w:r>
        <w:t>section 11 is dedicated to the description and results of the various tests of ‘BhML Core’ that ran during the IE;</w:t>
      </w:r>
    </w:p>
    <w:p w14:paraId="598E8187" w14:textId="77777777" w:rsidR="00F238C2" w:rsidRDefault="00F32D3F">
      <w:pPr>
        <w:numPr>
          <w:ilvl w:val="0"/>
          <w:numId w:val="32"/>
        </w:numPr>
        <w:jc w:val="both"/>
      </w:pPr>
      <w:r>
        <w:t>section 12 summarizes the findings and standing issues of the IE;</w:t>
      </w:r>
    </w:p>
    <w:p w14:paraId="598E8188" w14:textId="77777777" w:rsidR="00F238C2" w:rsidRDefault="00F32D3F">
      <w:pPr>
        <w:numPr>
          <w:ilvl w:val="0"/>
          <w:numId w:val="32"/>
        </w:numPr>
        <w:jc w:val="both"/>
      </w:pPr>
      <w:r>
        <w:t>section ‘conclusion and recommendations’ provides guidance on the recommended next steps and</w:t>
      </w:r>
    </w:p>
    <w:p w14:paraId="598E8189" w14:textId="41783B9A" w:rsidR="00FC71E6" w:rsidRDefault="00F32D3F">
      <w:pPr>
        <w:numPr>
          <w:ilvl w:val="0"/>
          <w:numId w:val="32"/>
        </w:numPr>
        <w:jc w:val="both"/>
      </w:pPr>
      <w:r>
        <w:t>the annexes provide comprehensive examples of ‘BhML Core’ model applied to well known Borehole related data exchange situations.</w:t>
      </w:r>
    </w:p>
    <w:p w14:paraId="3C935870" w14:textId="77777777" w:rsidR="00FC71E6" w:rsidRDefault="00FC71E6">
      <w:r>
        <w:br w:type="page"/>
      </w:r>
    </w:p>
    <w:p w14:paraId="598E818B" w14:textId="7DAB45A7" w:rsidR="00F238C2" w:rsidRDefault="00F32D3F">
      <w:pPr>
        <w:pStyle w:val="Titre1"/>
        <w:keepNext w:val="0"/>
        <w:keepLines w:val="0"/>
        <w:spacing w:before="480"/>
      </w:pPr>
      <w:bookmarkStart w:id="50" w:name="_nudk8834zybk" w:colFirst="0" w:colLast="0"/>
      <w:bookmarkStart w:id="51" w:name="_Toc23371107"/>
      <w:bookmarkEnd w:id="50"/>
      <w:r>
        <w:rPr>
          <w:b/>
          <w:sz w:val="46"/>
          <w:szCs w:val="46"/>
        </w:rPr>
        <w:lastRenderedPageBreak/>
        <w:t>6</w:t>
      </w:r>
      <w:r>
        <w:rPr>
          <w:sz w:val="14"/>
          <w:szCs w:val="14"/>
        </w:rPr>
        <w:t xml:space="preserve">         </w:t>
      </w:r>
      <w:r>
        <w:rPr>
          <w:b/>
          <w:sz w:val="46"/>
          <w:szCs w:val="46"/>
        </w:rPr>
        <w:t>Objectives</w:t>
      </w:r>
      <w:bookmarkEnd w:id="51"/>
    </w:p>
    <w:p w14:paraId="598E818C" w14:textId="77777777" w:rsidR="00F238C2" w:rsidRDefault="00F32D3F">
      <w:pPr>
        <w:spacing w:before="240" w:after="240"/>
      </w:pPr>
      <w:r>
        <w:t>The goals of the IE were the following:</w:t>
      </w:r>
    </w:p>
    <w:p w14:paraId="598E818D" w14:textId="77777777" w:rsidR="00F238C2" w:rsidRDefault="00F32D3F">
      <w:pPr>
        <w:numPr>
          <w:ilvl w:val="0"/>
          <w:numId w:val="30"/>
        </w:numPr>
        <w:spacing w:before="240"/>
        <w:jc w:val="both"/>
      </w:pPr>
      <w:r>
        <w:t>Create a generic conceptual model that can be used with existing models related directly or indirectly to a borehole.</w:t>
      </w:r>
    </w:p>
    <w:p w14:paraId="598E818E" w14:textId="77777777" w:rsidR="00F238C2" w:rsidRDefault="00F32D3F">
      <w:pPr>
        <w:numPr>
          <w:ilvl w:val="0"/>
          <w:numId w:val="30"/>
        </w:numPr>
        <w:spacing w:after="240"/>
        <w:jc w:val="both"/>
      </w:pPr>
      <w:r>
        <w:t>Have a series of useful concepts that can be used by data providers and mapped into existing models.</w:t>
      </w:r>
    </w:p>
    <w:p w14:paraId="598E818F" w14:textId="77777777" w:rsidR="00F238C2" w:rsidRDefault="00F32D3F">
      <w:pPr>
        <w:spacing w:before="240" w:after="240"/>
        <w:jc w:val="both"/>
      </w:pPr>
      <w:r>
        <w:t>The tentative model should be designed to</w:t>
      </w:r>
    </w:p>
    <w:p w14:paraId="598E8190" w14:textId="77777777" w:rsidR="00F238C2" w:rsidRDefault="00F32D3F">
      <w:pPr>
        <w:numPr>
          <w:ilvl w:val="0"/>
          <w:numId w:val="30"/>
        </w:numPr>
        <w:spacing w:before="240"/>
        <w:jc w:val="both"/>
      </w:pPr>
      <w:r>
        <w:t>Avoid creating yet another standard, especially in this field since software vendors already have well tested and widely used models / formats.   Seek a common pattern for data providers to deliver to software vendors so they can easily  map to their current products).</w:t>
      </w:r>
    </w:p>
    <w:p w14:paraId="598E8191" w14:textId="77777777" w:rsidR="00F238C2" w:rsidRDefault="00F32D3F">
      <w:pPr>
        <w:numPr>
          <w:ilvl w:val="0"/>
          <w:numId w:val="30"/>
        </w:numPr>
        <w:spacing w:after="240"/>
        <w:jc w:val="both"/>
      </w:pPr>
      <w:r>
        <w:t>Avoid reinventing existing specifications, but create a model that can harmonise with them</w:t>
      </w:r>
    </w:p>
    <w:p w14:paraId="598E8192" w14:textId="725D1D07" w:rsidR="00FC71E6" w:rsidRDefault="00FC71E6">
      <w:pPr>
        <w:rPr>
          <w:b/>
          <w:sz w:val="46"/>
          <w:szCs w:val="46"/>
        </w:rPr>
      </w:pPr>
      <w:bookmarkStart w:id="52" w:name="_26h3g94kx2zb" w:colFirst="0" w:colLast="0"/>
      <w:bookmarkEnd w:id="52"/>
      <w:r>
        <w:rPr>
          <w:b/>
          <w:sz w:val="46"/>
          <w:szCs w:val="46"/>
        </w:rPr>
        <w:br w:type="page"/>
      </w:r>
    </w:p>
    <w:p w14:paraId="598E8193" w14:textId="0C598A45" w:rsidR="00F238C2" w:rsidRDefault="00F32D3F">
      <w:pPr>
        <w:pStyle w:val="Titre1"/>
        <w:keepNext w:val="0"/>
        <w:keepLines w:val="0"/>
        <w:spacing w:before="480"/>
      </w:pPr>
      <w:bookmarkStart w:id="53" w:name="_j0wjfwvtsjif" w:colFirst="0" w:colLast="0"/>
      <w:bookmarkStart w:id="54" w:name="_Toc23371108"/>
      <w:bookmarkEnd w:id="53"/>
      <w:r>
        <w:rPr>
          <w:b/>
          <w:sz w:val="46"/>
          <w:szCs w:val="46"/>
        </w:rPr>
        <w:lastRenderedPageBreak/>
        <w:t>7</w:t>
      </w:r>
      <w:r>
        <w:rPr>
          <w:sz w:val="14"/>
          <w:szCs w:val="14"/>
        </w:rPr>
        <w:t xml:space="preserve">         </w:t>
      </w:r>
      <w:r>
        <w:rPr>
          <w:b/>
          <w:sz w:val="46"/>
          <w:szCs w:val="46"/>
        </w:rPr>
        <w:t>Use Cases</w:t>
      </w:r>
      <w:bookmarkEnd w:id="54"/>
    </w:p>
    <w:p w14:paraId="598E8194" w14:textId="77777777" w:rsidR="00F238C2" w:rsidRDefault="00F32D3F">
      <w:pPr>
        <w:spacing w:before="240" w:after="240"/>
        <w:jc w:val="both"/>
      </w:pPr>
      <w:r>
        <w:t xml:space="preserve">Borehole IE participants cover a wide diversity of sub-domains directly related to the notion of Borehole. </w:t>
      </w:r>
    </w:p>
    <w:p w14:paraId="598E8195" w14:textId="77777777" w:rsidR="00F238C2" w:rsidRDefault="00F32D3F">
      <w:pPr>
        <w:spacing w:before="240" w:after="240"/>
        <w:jc w:val="both"/>
      </w:pPr>
      <w:r>
        <w:t>The scoping exercise was driven by uses cases from IE participants. These use cases were collected on a GitHub wiki page (</w:t>
      </w:r>
      <w:hyperlink r:id="rId14">
        <w:r>
          <w:rPr>
            <w:color w:val="1155CC"/>
            <w:u w:val="single"/>
          </w:rPr>
          <w:t>https://github.com/opengeospatial/boreholeie/wiki/Example-Use-Case-Summaries</w:t>
        </w:r>
      </w:hyperlink>
      <w:r>
        <w:t>) and further detailed on individual wiki pages for each use case. This exercise drove the scoping the process but also helped the involved parties find a common ground and semantic concepts for discussion, the result of which is the proposed BhML model.</w:t>
      </w:r>
    </w:p>
    <w:p w14:paraId="598E8196" w14:textId="77777777" w:rsidR="00F238C2" w:rsidRDefault="00F32D3F">
      <w:pPr>
        <w:spacing w:before="240" w:after="240"/>
        <w:jc w:val="both"/>
      </w:pPr>
      <w:r>
        <w:t xml:space="preserve">The breadth of the content of use cases illustrates the difficulty to isolate useful common elements without stepping into existing domain models (such as GeoSciML or GWML) and existing products (Energetics), or defining concepts that should be managed by other communities, while at the same time acknowledging the participants’ needs as expressed in those use cases. </w:t>
      </w:r>
    </w:p>
    <w:p w14:paraId="598E8197" w14:textId="77777777" w:rsidR="00F238C2" w:rsidRDefault="00F32D3F">
      <w:pPr>
        <w:spacing w:before="240" w:after="240"/>
        <w:jc w:val="both"/>
      </w:pPr>
      <w:r>
        <w:t>From the use cases we excluded from the model, but still consider the feasibility of:</w:t>
      </w:r>
    </w:p>
    <w:p w14:paraId="598E8198" w14:textId="77777777" w:rsidR="00F238C2" w:rsidRDefault="00F32D3F">
      <w:pPr>
        <w:numPr>
          <w:ilvl w:val="0"/>
          <w:numId w:val="27"/>
        </w:numPr>
        <w:spacing w:before="240"/>
        <w:jc w:val="both"/>
      </w:pPr>
      <w:r>
        <w:t>requirements that are not specific to boreholes (such as versioning, observation workflow, metadata);</w:t>
      </w:r>
    </w:p>
    <w:p w14:paraId="598E8199" w14:textId="77777777" w:rsidR="00F238C2" w:rsidRDefault="00F32D3F">
      <w:pPr>
        <w:numPr>
          <w:ilvl w:val="0"/>
          <w:numId w:val="27"/>
        </w:numPr>
        <w:spacing w:after="240"/>
        <w:jc w:val="both"/>
      </w:pPr>
      <w:r>
        <w:t>requirements that are best addressed by other communities (geothermal, lithology, aquifer, etc) or already addressed by an existing standard.</w:t>
      </w:r>
    </w:p>
    <w:p w14:paraId="598E819A" w14:textId="77777777" w:rsidR="00F238C2" w:rsidRDefault="00F32D3F">
      <w:pPr>
        <w:spacing w:before="240" w:after="240"/>
        <w:jc w:val="both"/>
      </w:pPr>
      <w:r>
        <w:t>Excluded items were those already covered, or who should be covered by another specification or standard.  The instance documents presented in this report demonstrate that most of the use cases were covered by including existing work instead of reinventing it.  As such, the scoping phase was the most time consuming. The Borehole concept is so ingrained in several geoscience and engineering domains that it was difficult to define a minimal, but useful and non-trivial set of concepts.</w:t>
      </w:r>
    </w:p>
    <w:p w14:paraId="598E819B" w14:textId="66D4DA00" w:rsidR="00F238C2" w:rsidRDefault="00F32D3F">
      <w:pPr>
        <w:pStyle w:val="Titre2"/>
        <w:spacing w:before="240" w:after="240"/>
      </w:pPr>
      <w:bookmarkStart w:id="55" w:name="_1ejjf7x1804m" w:colFirst="0" w:colLast="0"/>
      <w:bookmarkStart w:id="56" w:name="_Toc23371109"/>
      <w:bookmarkEnd w:id="55"/>
      <w:r>
        <w:t>7.1 Use case description</w:t>
      </w:r>
      <w:bookmarkEnd w:id="56"/>
    </w:p>
    <w:p w14:paraId="598E819C" w14:textId="77777777" w:rsidR="00F238C2" w:rsidRDefault="00F32D3F">
      <w:pPr>
        <w:jc w:val="both"/>
      </w:pPr>
      <w:r>
        <w:t>In the Borehole IE GitHub, each use case has a unique identifier assigned. It will be reused here in parenthesis (ex : (1) Managing national borehole databank is Borehole IE Use Case n°1) along with the URL to the UseCase description itself.</w:t>
      </w:r>
    </w:p>
    <w:p w14:paraId="598E819D" w14:textId="77777777" w:rsidR="00F238C2" w:rsidRDefault="00F238C2">
      <w:pPr>
        <w:jc w:val="both"/>
      </w:pPr>
    </w:p>
    <w:p w14:paraId="598E819E" w14:textId="77777777" w:rsidR="00F238C2" w:rsidRDefault="00F32D3F">
      <w:pPr>
        <w:spacing w:line="240" w:lineRule="auto"/>
        <w:jc w:val="both"/>
      </w:pPr>
      <w:r>
        <w:t>Each use case also describes its vocabulary requirements.</w:t>
      </w:r>
    </w:p>
    <w:p w14:paraId="598E819F" w14:textId="001E582B" w:rsidR="00F238C2" w:rsidRDefault="00F32D3F">
      <w:pPr>
        <w:pStyle w:val="Titre2"/>
        <w:spacing w:before="240" w:after="240"/>
      </w:pPr>
      <w:bookmarkStart w:id="57" w:name="_y1hqntn94hpo" w:colFirst="0" w:colLast="0"/>
      <w:bookmarkStart w:id="58" w:name="_Toc23371110"/>
      <w:bookmarkEnd w:id="57"/>
      <w:r>
        <w:t>7.2.List of use/test cases for the BhML model</w:t>
      </w:r>
      <w:bookmarkEnd w:id="58"/>
    </w:p>
    <w:p w14:paraId="598E81A0" w14:textId="77777777" w:rsidR="00F238C2" w:rsidRDefault="00F32D3F">
      <w:r>
        <w:t>This section contains the final set of use cases that were considered.</w:t>
      </w:r>
    </w:p>
    <w:p w14:paraId="598E81A1" w14:textId="442A329A" w:rsidR="00F238C2" w:rsidRDefault="00F32D3F">
      <w:pPr>
        <w:pStyle w:val="Titre3"/>
        <w:keepNext w:val="0"/>
        <w:keepLines w:val="0"/>
      </w:pPr>
      <w:bookmarkStart w:id="59" w:name="_1m547ylboizm" w:colFirst="0" w:colLast="0"/>
      <w:bookmarkStart w:id="60" w:name="_Toc23371111"/>
      <w:bookmarkEnd w:id="59"/>
      <w:r>
        <w:t>7.2.A (1) Managing national and regional borehole databank</w:t>
      </w:r>
      <w:bookmarkEnd w:id="60"/>
    </w:p>
    <w:p w14:paraId="598E81A2" w14:textId="77777777" w:rsidR="00F238C2" w:rsidRDefault="00F32D3F">
      <w:r>
        <w:lastRenderedPageBreak/>
        <w:t xml:space="preserve">UseCase description on </w:t>
      </w:r>
      <w:hyperlink r:id="rId15" w:anchor="1-managing-national-borehole-databank">
        <w:r>
          <w:rPr>
            <w:color w:val="1155CC"/>
            <w:u w:val="single"/>
          </w:rPr>
          <w:t>BoreholeIE GitHub</w:t>
        </w:r>
      </w:hyperlink>
      <w:r>
        <w:t>.</w:t>
      </w:r>
    </w:p>
    <w:p w14:paraId="598E81A3" w14:textId="77777777" w:rsidR="00F238C2" w:rsidRDefault="00F32D3F">
      <w:pPr>
        <w:spacing w:before="240" w:after="240"/>
      </w:pPr>
      <w:r>
        <w:t>Who: BGS, BoM, BRGM</w:t>
      </w:r>
    </w:p>
    <w:p w14:paraId="598E81A4" w14:textId="77777777" w:rsidR="00F238C2" w:rsidRDefault="00F32D3F">
      <w:pPr>
        <w:spacing w:before="240" w:after="240"/>
        <w:jc w:val="both"/>
      </w:pPr>
      <w:r>
        <w:t>Context: There are national obligations for drillers to declare where, how, why they drilled a Borehole and provide the description of what they observed (log) and associated documents (construction details). For example, in France every type of Borehole (actually every hole deeper than 10 meters) is to be declared even those used in Oil &amp; Gas (embargo periods can apply). Similarly in Australia, any bore drilled for groundwater, mineral exploration, hydrocarbon exploration and production, or geothermal resources must be reported to various State, Territory and/or Federal government authorities.</w:t>
      </w:r>
    </w:p>
    <w:p w14:paraId="598E81A5" w14:textId="77777777" w:rsidR="00F238C2" w:rsidRDefault="00F32D3F">
      <w:pPr>
        <w:spacing w:before="240" w:after="240"/>
        <w:jc w:val="both"/>
      </w:pPr>
      <w:r>
        <w:t>Requirement towards the IE :</w:t>
      </w:r>
    </w:p>
    <w:p w14:paraId="598E81A6" w14:textId="77777777" w:rsidR="00F238C2" w:rsidRDefault="00F32D3F">
      <w:pPr>
        <w:numPr>
          <w:ilvl w:val="0"/>
          <w:numId w:val="33"/>
        </w:numPr>
        <w:spacing w:line="240" w:lineRule="auto"/>
        <w:jc w:val="both"/>
      </w:pPr>
      <w:r>
        <w:t xml:space="preserve">borehole general details </w:t>
      </w:r>
    </w:p>
    <w:p w14:paraId="598E81A7" w14:textId="77777777" w:rsidR="00F238C2" w:rsidRDefault="00F32D3F">
      <w:pPr>
        <w:numPr>
          <w:ilvl w:val="0"/>
          <w:numId w:val="33"/>
        </w:numPr>
        <w:spacing w:line="240" w:lineRule="auto"/>
        <w:jc w:val="both"/>
      </w:pPr>
      <w:r>
        <w:t xml:space="preserve">drilling details, purpose/use </w:t>
      </w:r>
      <w:r>
        <w:tab/>
      </w:r>
    </w:p>
    <w:p w14:paraId="598E81A8" w14:textId="77777777" w:rsidR="00F238C2" w:rsidRDefault="00F32D3F">
      <w:pPr>
        <w:numPr>
          <w:ilvl w:val="0"/>
          <w:numId w:val="33"/>
        </w:numPr>
        <w:spacing w:line="240" w:lineRule="auto"/>
        <w:jc w:val="both"/>
      </w:pPr>
      <w:r>
        <w:t xml:space="preserve">raw logs </w:t>
      </w:r>
      <w:r>
        <w:tab/>
      </w:r>
    </w:p>
    <w:p w14:paraId="598E81A9" w14:textId="77777777" w:rsidR="00F238C2" w:rsidRPr="0053776F" w:rsidRDefault="00F32D3F">
      <w:pPr>
        <w:numPr>
          <w:ilvl w:val="0"/>
          <w:numId w:val="33"/>
        </w:numPr>
        <w:spacing w:line="240" w:lineRule="auto"/>
        <w:jc w:val="both"/>
        <w:rPr>
          <w:lang w:val="fr-FR"/>
        </w:rPr>
      </w:pPr>
      <w:r w:rsidRPr="0053776F">
        <w:rPr>
          <w:lang w:val="fr-FR"/>
        </w:rPr>
        <w:t xml:space="preserve">site data, i.e. elevations, location, etc </w:t>
      </w:r>
      <w:r w:rsidRPr="0053776F">
        <w:rPr>
          <w:lang w:val="fr-FR"/>
        </w:rPr>
        <w:tab/>
      </w:r>
    </w:p>
    <w:p w14:paraId="598E81AA" w14:textId="77777777" w:rsidR="00F238C2" w:rsidRDefault="00F32D3F">
      <w:pPr>
        <w:numPr>
          <w:ilvl w:val="0"/>
          <w:numId w:val="33"/>
        </w:numPr>
        <w:spacing w:line="240" w:lineRule="auto"/>
        <w:jc w:val="both"/>
      </w:pPr>
      <w:r>
        <w:t xml:space="preserve">and all the information needed to curate Borehole data coming from drillers </w:t>
      </w:r>
      <w:r>
        <w:tab/>
      </w:r>
      <w:r>
        <w:br/>
      </w:r>
    </w:p>
    <w:p w14:paraId="598E81AB" w14:textId="117930C2" w:rsidR="00F238C2" w:rsidRDefault="00F32D3F">
      <w:pPr>
        <w:pStyle w:val="Titre3"/>
        <w:keepNext w:val="0"/>
        <w:keepLines w:val="0"/>
      </w:pPr>
      <w:bookmarkStart w:id="61" w:name="_t9p7965yj6pi" w:colFirst="0" w:colLast="0"/>
      <w:bookmarkStart w:id="62" w:name="_Toc23371112"/>
      <w:bookmarkEnd w:id="61"/>
      <w:r>
        <w:t>7.2.B (2) From raw driller log to geologist validated one</w:t>
      </w:r>
      <w:bookmarkEnd w:id="62"/>
    </w:p>
    <w:p w14:paraId="598E81AC" w14:textId="77777777" w:rsidR="00F238C2" w:rsidRDefault="00F32D3F">
      <w:r>
        <w:t xml:space="preserve">UseCase description on </w:t>
      </w:r>
      <w:hyperlink r:id="rId16" w:anchor="2-from-raw-driller-log-to-geologist-validated-one">
        <w:r>
          <w:rPr>
            <w:color w:val="1155CC"/>
            <w:u w:val="single"/>
          </w:rPr>
          <w:t>BoreholeIE GitHub</w:t>
        </w:r>
      </w:hyperlink>
      <w:r>
        <w:t>.</w:t>
      </w:r>
    </w:p>
    <w:p w14:paraId="598E81AD" w14:textId="77777777" w:rsidR="00F238C2" w:rsidRDefault="00F32D3F">
      <w:pPr>
        <w:spacing w:before="240" w:after="240"/>
      </w:pPr>
      <w:r>
        <w:t>Who: BRGM, FedUni, GSC</w:t>
      </w:r>
    </w:p>
    <w:p w14:paraId="598E81AE" w14:textId="77777777" w:rsidR="00F238C2" w:rsidRDefault="00F32D3F">
      <w:pPr>
        <w:spacing w:before="240" w:after="240"/>
      </w:pPr>
      <w:r>
        <w:t>Context: raw logs provided by drillers to their client are analyzed by geologist specialists of the area. From this 'validated' logs for the same borehole may be created.</w:t>
      </w:r>
    </w:p>
    <w:p w14:paraId="598E81AF" w14:textId="77777777" w:rsidR="00F238C2" w:rsidRDefault="00F32D3F">
      <w:pPr>
        <w:spacing w:before="240" w:after="240"/>
      </w:pPr>
      <w:r>
        <w:t>Requirement towards the IE :</w:t>
      </w:r>
    </w:p>
    <w:p w14:paraId="598E81B0" w14:textId="77777777" w:rsidR="00F238C2" w:rsidRDefault="00F32D3F">
      <w:pPr>
        <w:numPr>
          <w:ilvl w:val="0"/>
          <w:numId w:val="29"/>
        </w:numPr>
        <w:spacing w:before="240"/>
      </w:pPr>
      <w:r>
        <w:t>a log = an observation</w:t>
      </w:r>
    </w:p>
    <w:p w14:paraId="598E81B1" w14:textId="77777777" w:rsidR="00F238C2" w:rsidRDefault="00F32D3F">
      <w:pPr>
        <w:numPr>
          <w:ilvl w:val="0"/>
          <w:numId w:val="29"/>
        </w:numPr>
      </w:pPr>
      <w:r>
        <w:t>a Borehole has many logs</w:t>
      </w:r>
    </w:p>
    <w:p w14:paraId="598E81B2" w14:textId="77777777" w:rsidR="00F238C2" w:rsidRDefault="00F32D3F">
      <w:pPr>
        <w:numPr>
          <w:ilvl w:val="0"/>
          <w:numId w:val="29"/>
        </w:numPr>
        <w:spacing w:after="240"/>
      </w:pPr>
      <w:r>
        <w:t xml:space="preserve">an observation workflow </w:t>
      </w:r>
    </w:p>
    <w:p w14:paraId="598E81B3" w14:textId="33E001BC" w:rsidR="00F238C2" w:rsidRDefault="00F32D3F">
      <w:pPr>
        <w:pStyle w:val="Titre3"/>
        <w:keepNext w:val="0"/>
        <w:keepLines w:val="0"/>
      </w:pPr>
      <w:bookmarkStart w:id="63" w:name="_sdst15hbd7mq" w:colFirst="0" w:colLast="0"/>
      <w:bookmarkStart w:id="64" w:name="_Toc23371113"/>
      <w:bookmarkEnd w:id="63"/>
      <w:r>
        <w:t>7.2.C (3) Water well</w:t>
      </w:r>
      <w:bookmarkEnd w:id="64"/>
    </w:p>
    <w:p w14:paraId="598E81B4" w14:textId="77777777" w:rsidR="00F238C2" w:rsidRDefault="00F32D3F">
      <w:r>
        <w:t xml:space="preserve">UseCase description on </w:t>
      </w:r>
      <w:hyperlink r:id="rId17" w:anchor="3-water-well">
        <w:r>
          <w:rPr>
            <w:color w:val="1155CC"/>
            <w:u w:val="single"/>
          </w:rPr>
          <w:t>BoreholeIE GitHub</w:t>
        </w:r>
      </w:hyperlink>
      <w:r>
        <w:t>.</w:t>
      </w:r>
    </w:p>
    <w:p w14:paraId="598E81B5" w14:textId="77777777" w:rsidR="00F238C2" w:rsidRDefault="00F32D3F">
      <w:pPr>
        <w:spacing w:before="240" w:after="240"/>
      </w:pPr>
      <w:r>
        <w:t>Who : BGS, BoM, BRGM, FedUni, GSC</w:t>
      </w:r>
    </w:p>
    <w:p w14:paraId="598E81B6" w14:textId="77777777" w:rsidR="00F238C2" w:rsidRDefault="00F32D3F">
      <w:pPr>
        <w:spacing w:before="240" w:after="240"/>
      </w:pPr>
      <w:r>
        <w:t>Context : National Ground Water Information Networks</w:t>
      </w:r>
    </w:p>
    <w:p w14:paraId="598E81B7" w14:textId="77777777" w:rsidR="00F238C2" w:rsidRDefault="00F32D3F">
      <w:pPr>
        <w:spacing w:before="240" w:after="240"/>
      </w:pPr>
      <w:r>
        <w:t>Requirement towards the IE:</w:t>
      </w:r>
    </w:p>
    <w:p w14:paraId="598E81B8" w14:textId="77777777" w:rsidR="00F238C2" w:rsidRDefault="00F32D3F">
      <w:pPr>
        <w:numPr>
          <w:ilvl w:val="0"/>
          <w:numId w:val="25"/>
        </w:numPr>
        <w:spacing w:before="240"/>
      </w:pPr>
      <w:r>
        <w:t xml:space="preserve">borehole general details </w:t>
      </w:r>
      <w:r>
        <w:tab/>
      </w:r>
    </w:p>
    <w:p w14:paraId="598E81B9" w14:textId="77777777" w:rsidR="00F238C2" w:rsidRDefault="00F32D3F">
      <w:pPr>
        <w:numPr>
          <w:ilvl w:val="0"/>
          <w:numId w:val="25"/>
        </w:numPr>
      </w:pPr>
      <w:r>
        <w:lastRenderedPageBreak/>
        <w:t xml:space="preserve">geo-resource (waterbody, aquifer), monitored (quantity, quality) or exploited (water abstraction </w:t>
      </w:r>
      <w:r>
        <w:tab/>
      </w:r>
    </w:p>
    <w:p w14:paraId="598E81BA" w14:textId="77777777" w:rsidR="00F238C2" w:rsidRDefault="00F32D3F">
      <w:pPr>
        <w:numPr>
          <w:ilvl w:val="0"/>
          <w:numId w:val="25"/>
        </w:numPr>
      </w:pPr>
      <w:r>
        <w:t xml:space="preserve">sensor system </w:t>
      </w:r>
      <w:r>
        <w:tab/>
      </w:r>
    </w:p>
    <w:p w14:paraId="598E81BB" w14:textId="77777777" w:rsidR="00F238C2" w:rsidRDefault="00F32D3F">
      <w:pPr>
        <w:numPr>
          <w:ilvl w:val="0"/>
          <w:numId w:val="25"/>
        </w:numPr>
      </w:pPr>
      <w:r>
        <w:t xml:space="preserve">management zone around the well (to protect water resources) </w:t>
      </w:r>
      <w:r>
        <w:tab/>
      </w:r>
    </w:p>
    <w:p w14:paraId="598E81BC" w14:textId="77777777" w:rsidR="00F238C2" w:rsidRDefault="00F32D3F">
      <w:pPr>
        <w:numPr>
          <w:ilvl w:val="0"/>
          <w:numId w:val="25"/>
        </w:numPr>
      </w:pPr>
      <w:r>
        <w:t xml:space="preserve">pump/aquifer test </w:t>
      </w:r>
      <w:r>
        <w:tab/>
      </w:r>
    </w:p>
    <w:p w14:paraId="598E81BD" w14:textId="77777777" w:rsidR="00F238C2" w:rsidRDefault="00F32D3F">
      <w:pPr>
        <w:numPr>
          <w:ilvl w:val="0"/>
          <w:numId w:val="25"/>
        </w:numPr>
        <w:spacing w:after="240"/>
      </w:pPr>
      <w:r>
        <w:t xml:space="preserve">construction details/equipment </w:t>
      </w:r>
    </w:p>
    <w:p w14:paraId="598E81BE" w14:textId="7730AF1E" w:rsidR="00F238C2" w:rsidRDefault="00F32D3F">
      <w:pPr>
        <w:pStyle w:val="Titre3"/>
        <w:keepNext w:val="0"/>
        <w:keepLines w:val="0"/>
      </w:pPr>
      <w:bookmarkStart w:id="65" w:name="_k2vro6q3km6r" w:colFirst="0" w:colLast="0"/>
      <w:bookmarkStart w:id="66" w:name="_Toc23371114"/>
      <w:bookmarkEnd w:id="65"/>
      <w:r>
        <w:t>7.2.D (5) Borehole for geotechnical investigation</w:t>
      </w:r>
      <w:bookmarkEnd w:id="66"/>
    </w:p>
    <w:p w14:paraId="598E81BF" w14:textId="77777777" w:rsidR="00F238C2" w:rsidRDefault="00F32D3F">
      <w:r>
        <w:t xml:space="preserve">UseCase description on </w:t>
      </w:r>
      <w:hyperlink r:id="rId18" w:anchor="5-borehole-for-geotechnical-investigation">
        <w:r>
          <w:rPr>
            <w:color w:val="1155CC"/>
            <w:u w:val="single"/>
          </w:rPr>
          <w:t>BoreholeIE GitHub</w:t>
        </w:r>
      </w:hyperlink>
      <w:r>
        <w:t>.</w:t>
      </w:r>
    </w:p>
    <w:p w14:paraId="598E81C0" w14:textId="77777777" w:rsidR="00F238C2" w:rsidRDefault="00F32D3F">
      <w:pPr>
        <w:spacing w:before="240" w:after="240"/>
      </w:pPr>
      <w:r>
        <w:t>Who: BGS, BRGM, Energistics</w:t>
      </w:r>
    </w:p>
    <w:p w14:paraId="598E81C1" w14:textId="77777777" w:rsidR="00F238C2" w:rsidRDefault="00F32D3F">
      <w:pPr>
        <w:spacing w:before="240" w:after="240"/>
        <w:jc w:val="both"/>
      </w:pPr>
      <w:r>
        <w:t>Context : Boreholes are drilled for Geotechnical engineering projects (e.g. tunnel, foundations, etc.) to acquire knowledge of the subsurface. This Use Case has a direct link with Building Information Models (BIM) activities.</w:t>
      </w:r>
    </w:p>
    <w:p w14:paraId="598E81C2" w14:textId="77777777" w:rsidR="00F238C2" w:rsidRDefault="00F32D3F">
      <w:pPr>
        <w:spacing w:before="240" w:after="240"/>
      </w:pPr>
      <w:r>
        <w:t>Requirement towards the IE :</w:t>
      </w:r>
    </w:p>
    <w:p w14:paraId="598E81C3" w14:textId="77777777" w:rsidR="00F238C2" w:rsidRDefault="00F32D3F">
      <w:pPr>
        <w:numPr>
          <w:ilvl w:val="0"/>
          <w:numId w:val="4"/>
        </w:numPr>
        <w:spacing w:before="240"/>
      </w:pPr>
      <w:r>
        <w:t xml:space="preserve">borehole general details </w:t>
      </w:r>
      <w:r>
        <w:tab/>
      </w:r>
    </w:p>
    <w:p w14:paraId="598E81C4" w14:textId="77777777" w:rsidR="00F238C2" w:rsidRDefault="00F32D3F">
      <w:pPr>
        <w:numPr>
          <w:ilvl w:val="0"/>
          <w:numId w:val="4"/>
        </w:numPr>
      </w:pPr>
      <w:r>
        <w:t xml:space="preserve">drilling details </w:t>
      </w:r>
      <w:r>
        <w:tab/>
      </w:r>
    </w:p>
    <w:p w14:paraId="598E81C5" w14:textId="77777777" w:rsidR="00F238C2" w:rsidRDefault="00F32D3F">
      <w:pPr>
        <w:numPr>
          <w:ilvl w:val="0"/>
          <w:numId w:val="4"/>
        </w:numPr>
      </w:pPr>
      <w:r>
        <w:t xml:space="preserve">detailed geotechnical tests results </w:t>
      </w:r>
      <w:r>
        <w:tab/>
      </w:r>
    </w:p>
    <w:p w14:paraId="598E81C6" w14:textId="77777777" w:rsidR="00F238C2" w:rsidRDefault="00F32D3F">
      <w:pPr>
        <w:numPr>
          <w:ilvl w:val="0"/>
          <w:numId w:val="4"/>
        </w:numPr>
        <w:spacing w:after="240"/>
      </w:pPr>
      <w:r>
        <w:t xml:space="preserve">details observation acquired down the hole (ex : borehole televiewer) </w:t>
      </w:r>
      <w:r>
        <w:tab/>
      </w:r>
      <w:r>
        <w:br/>
      </w:r>
    </w:p>
    <w:p w14:paraId="598E81C7" w14:textId="4825F4F8" w:rsidR="00F238C2" w:rsidRDefault="00F32D3F">
      <w:pPr>
        <w:pStyle w:val="Titre3"/>
        <w:keepNext w:val="0"/>
        <w:keepLines w:val="0"/>
      </w:pPr>
      <w:bookmarkStart w:id="67" w:name="_c95bqa23fzl4" w:colFirst="0" w:colLast="0"/>
      <w:bookmarkStart w:id="68" w:name="_Toc23371115"/>
      <w:bookmarkEnd w:id="67"/>
      <w:r>
        <w:t>7.2.E (6) Generic positioning of features on a borehole coordinate system</w:t>
      </w:r>
      <w:bookmarkEnd w:id="68"/>
    </w:p>
    <w:p w14:paraId="598E81C8" w14:textId="77777777" w:rsidR="00F238C2" w:rsidRDefault="00F32D3F">
      <w:r>
        <w:t xml:space="preserve">UseCase description on </w:t>
      </w:r>
      <w:hyperlink r:id="rId19" w:anchor="6-generic-positioning-of-features-on-a-borehole-coordinate-system">
        <w:r>
          <w:rPr>
            <w:color w:val="1155CC"/>
            <w:u w:val="single"/>
          </w:rPr>
          <w:t>BoreholeIE GitHub</w:t>
        </w:r>
      </w:hyperlink>
      <w:r>
        <w:t>.</w:t>
      </w:r>
    </w:p>
    <w:p w14:paraId="598E81C9" w14:textId="77777777" w:rsidR="00F238C2" w:rsidRDefault="00F32D3F">
      <w:pPr>
        <w:spacing w:before="240" w:after="240"/>
      </w:pPr>
      <w:r>
        <w:t>Who : BRGM, GSC, UU-SE</w:t>
      </w:r>
    </w:p>
    <w:p w14:paraId="598E81CA" w14:textId="77777777" w:rsidR="00F238C2" w:rsidRDefault="00F32D3F">
      <w:pPr>
        <w:numPr>
          <w:ilvl w:val="0"/>
          <w:numId w:val="8"/>
        </w:numPr>
        <w:spacing w:before="240"/>
      </w:pPr>
      <w:r>
        <w:t xml:space="preserve">Ability to position features from any domain along a borehole </w:t>
      </w:r>
      <w:r>
        <w:tab/>
      </w:r>
    </w:p>
    <w:p w14:paraId="598E81CB" w14:textId="77777777" w:rsidR="00F238C2" w:rsidRDefault="00F32D3F">
      <w:pPr>
        <w:numPr>
          <w:ilvl w:val="0"/>
          <w:numId w:val="8"/>
        </w:numPr>
      </w:pPr>
      <w:r>
        <w:t xml:space="preserve">Definition of various positioning systems (eg: tropari, absolute, relative, etc.) </w:t>
      </w:r>
      <w:r>
        <w:tab/>
      </w:r>
    </w:p>
    <w:p w14:paraId="598E81CC" w14:textId="77777777" w:rsidR="00F238C2" w:rsidRDefault="00F32D3F">
      <w:pPr>
        <w:numPr>
          <w:ilvl w:val="0"/>
          <w:numId w:val="8"/>
        </w:numPr>
        <w:spacing w:after="240"/>
      </w:pPr>
      <w:r>
        <w:t xml:space="preserve">ResqML approach on wellboreframe is an interesting approach </w:t>
      </w:r>
      <w:r>
        <w:tab/>
      </w:r>
      <w:r>
        <w:tab/>
      </w:r>
    </w:p>
    <w:p w14:paraId="598E81CE" w14:textId="7F0FC2C9" w:rsidR="00F238C2" w:rsidRDefault="00F32D3F">
      <w:pPr>
        <w:pStyle w:val="Titre3"/>
        <w:keepNext w:val="0"/>
        <w:keepLines w:val="0"/>
      </w:pPr>
      <w:bookmarkStart w:id="69" w:name="_qjjeck8py7h" w:colFirst="0" w:colLast="0"/>
      <w:bookmarkStart w:id="70" w:name="_bqjsj9pb4e8m" w:colFirst="0" w:colLast="0"/>
      <w:bookmarkStart w:id="71" w:name="_Toc23371116"/>
      <w:bookmarkEnd w:id="69"/>
      <w:bookmarkEnd w:id="70"/>
      <w:r>
        <w:t>7.2.F (11) Testing 3D/4D geologic model coherence</w:t>
      </w:r>
      <w:bookmarkEnd w:id="71"/>
    </w:p>
    <w:p w14:paraId="598E81CF" w14:textId="77777777" w:rsidR="00F238C2" w:rsidRDefault="00F32D3F">
      <w:r>
        <w:t xml:space="preserve">UseCase description on </w:t>
      </w:r>
      <w:hyperlink r:id="rId20" w:anchor="11-testing-3d4d-geologic-model-coherence">
        <w:r>
          <w:rPr>
            <w:color w:val="1155CC"/>
            <w:u w:val="single"/>
          </w:rPr>
          <w:t>BoreholeIE GitHub</w:t>
        </w:r>
      </w:hyperlink>
      <w:r>
        <w:t>.</w:t>
      </w:r>
    </w:p>
    <w:p w14:paraId="598E81D0" w14:textId="77777777" w:rsidR="00F238C2" w:rsidRDefault="00F32D3F">
      <w:pPr>
        <w:spacing w:before="240" w:after="240"/>
      </w:pPr>
      <w:r>
        <w:t>Who: 3DS, GFZ, OGC</w:t>
      </w:r>
    </w:p>
    <w:p w14:paraId="598E81D1" w14:textId="77777777" w:rsidR="00F238C2" w:rsidRDefault="00F32D3F">
      <w:pPr>
        <w:spacing w:before="240" w:after="240"/>
        <w:jc w:val="both"/>
      </w:pPr>
      <w:r>
        <w:t>Context:</w:t>
      </w:r>
    </w:p>
    <w:p w14:paraId="598E81D2" w14:textId="77777777" w:rsidR="00F238C2" w:rsidRDefault="00F32D3F">
      <w:pPr>
        <w:spacing w:after="240"/>
        <w:jc w:val="both"/>
      </w:pPr>
      <w:r>
        <w:t xml:space="preserve">Borehole Logs can be used to validate or adapt existing 3D-Models of specific structures like geological horizons or tectonic faults. If new logs have been generated in a region where one or more 3D/4D models are available based on pre-existing knowledge of the underground, both geological and geophysical information from the logs can be applied to the corresponding </w:t>
      </w:r>
      <w:r>
        <w:lastRenderedPageBreak/>
        <w:t>parameters of the model. Thus, the logs can be used to validate or adapt the model accordingly. In the simplest case, this allows for example the inserting of new independent variables into the approximation (e.g. Kriging) of a geological structure. Borehole measurements are nearly the only way to verify geological or geophysical models derived from indirect investigation methods (for example Magnetotellurics). For this reason, it is essential to establish the means that are suitable to exchange borehole information like lithostratigraphic logs within the various communities without the need to implement the processing each time anew. If for example a significant amount of Iridium is measured in a geophysical log at a certain depth interval, the according unit can be identified as belonging to a geological horizon, which in turn has been observed (modelled) as a geological structure and classified (categorized) as K-T boundary. If the depth information of both samples differ from each other, the model can be adapted according to the depth information from the borehole log.</w:t>
      </w:r>
    </w:p>
    <w:p w14:paraId="598E81D3" w14:textId="77777777" w:rsidR="00F238C2" w:rsidRDefault="00F32D3F">
      <w:pPr>
        <w:spacing w:before="240" w:after="240"/>
        <w:jc w:val="both"/>
      </w:pPr>
      <w:r>
        <w:t>Requirement towards the IE:</w:t>
      </w:r>
    </w:p>
    <w:p w14:paraId="598E81D4" w14:textId="77777777" w:rsidR="00F238C2" w:rsidRDefault="00F32D3F">
      <w:pPr>
        <w:numPr>
          <w:ilvl w:val="0"/>
          <w:numId w:val="8"/>
        </w:numPr>
        <w:spacing w:before="240"/>
      </w:pPr>
      <w:r>
        <w:t>Multiple logging information linked to borehole information</w:t>
      </w:r>
    </w:p>
    <w:p w14:paraId="598E81D5" w14:textId="77777777" w:rsidR="00F238C2" w:rsidRDefault="00F32D3F">
      <w:pPr>
        <w:numPr>
          <w:ilvl w:val="0"/>
          <w:numId w:val="8"/>
        </w:numPr>
      </w:pPr>
      <w:r>
        <w:t>Interoperable encoded terms (key/value pairs) for a unique identification</w:t>
      </w:r>
    </w:p>
    <w:p w14:paraId="598E81D6" w14:textId="77777777" w:rsidR="00F238C2" w:rsidRDefault="00F32D3F">
      <w:pPr>
        <w:numPr>
          <w:ilvl w:val="0"/>
          <w:numId w:val="8"/>
        </w:numPr>
      </w:pPr>
      <w:r>
        <w:t>Availability of agreed-upon and domain-controlled vocabularies</w:t>
      </w:r>
    </w:p>
    <w:p w14:paraId="598E81D7" w14:textId="77777777" w:rsidR="00F238C2" w:rsidRDefault="00F32D3F">
      <w:pPr>
        <w:numPr>
          <w:ilvl w:val="0"/>
          <w:numId w:val="8"/>
        </w:numPr>
        <w:spacing w:after="240"/>
      </w:pPr>
      <w:r>
        <w:t>Availability of mappings between parameters of borehole logs and 3D/4D models</w:t>
      </w:r>
    </w:p>
    <w:p w14:paraId="598E81D9" w14:textId="59FCF61D" w:rsidR="00F238C2" w:rsidRDefault="00F32D3F">
      <w:pPr>
        <w:pStyle w:val="Titre3"/>
        <w:keepNext w:val="0"/>
        <w:keepLines w:val="0"/>
      </w:pPr>
      <w:bookmarkStart w:id="72" w:name="_o4ahy6eyv1hj" w:colFirst="0" w:colLast="0"/>
      <w:bookmarkStart w:id="73" w:name="_8e009wbwgbg" w:colFirst="0" w:colLast="0"/>
      <w:bookmarkStart w:id="74" w:name="_Toc23371117"/>
      <w:bookmarkEnd w:id="72"/>
      <w:bookmarkEnd w:id="73"/>
      <w:r>
        <w:t>7.2.G (13)  Analysis on core &amp; result positioning down the hole</w:t>
      </w:r>
      <w:bookmarkEnd w:id="74"/>
    </w:p>
    <w:p w14:paraId="598E81DA" w14:textId="77777777" w:rsidR="00F238C2" w:rsidRDefault="00F32D3F">
      <w:pPr>
        <w:jc w:val="both"/>
      </w:pPr>
      <w:r>
        <w:t xml:space="preserve">UseCase description on </w:t>
      </w:r>
      <w:hyperlink r:id="rId21" w:anchor="13-analysis-on-core--result-positionning-down-the-hole">
        <w:r>
          <w:rPr>
            <w:color w:val="1155CC"/>
            <w:u w:val="single"/>
          </w:rPr>
          <w:t>BoreholeIE GitHub</w:t>
        </w:r>
      </w:hyperlink>
      <w:r>
        <w:t>.</w:t>
      </w:r>
    </w:p>
    <w:p w14:paraId="598E81DB" w14:textId="77777777" w:rsidR="00F238C2" w:rsidRDefault="00F32D3F">
      <w:pPr>
        <w:spacing w:before="240" w:after="240"/>
        <w:jc w:val="both"/>
      </w:pPr>
      <w:r>
        <w:t>Who: BRGM, CSIRO, UU-SE</w:t>
      </w:r>
    </w:p>
    <w:p w14:paraId="598E81DC" w14:textId="77777777" w:rsidR="00F238C2" w:rsidRDefault="00F32D3F">
      <w:pPr>
        <w:spacing w:before="240" w:after="240"/>
        <w:jc w:val="both"/>
      </w:pPr>
      <w:r>
        <w:t>Context : Core taken from the Borehole are further analysed either with destructive (rock samples) or non-destructive methods.</w:t>
      </w:r>
    </w:p>
    <w:p w14:paraId="598E81DD" w14:textId="77777777" w:rsidR="00F238C2" w:rsidRDefault="00F32D3F">
      <w:pPr>
        <w:spacing w:before="240" w:after="240"/>
        <w:jc w:val="both"/>
      </w:pPr>
      <w:r>
        <w:t xml:space="preserve">For example : Core from scientific boreholes from the IODP, ICDP program have huge amounts of rock samples attached to them. </w:t>
      </w:r>
    </w:p>
    <w:p w14:paraId="598E81DE" w14:textId="77777777" w:rsidR="00F238C2" w:rsidRDefault="00F32D3F">
      <w:pPr>
        <w:spacing w:before="240" w:after="240"/>
        <w:jc w:val="both"/>
      </w:pPr>
      <w:r>
        <w:t>Another example are Spectrally Scanned Borehole Cores where mineral boreholes are scanned with spectral reflectance logger (e.g. the Australian National Virtual Core Library project,</w:t>
      </w:r>
      <w:hyperlink r:id="rId22">
        <w:r>
          <w:t xml:space="preserve"> </w:t>
        </w:r>
      </w:hyperlink>
      <w:hyperlink r:id="rId23">
        <w:r>
          <w:rPr>
            <w:color w:val="1155CC"/>
            <w:u w:val="single"/>
          </w:rPr>
          <w:t>http://www.auscope.org/nvcl/</w:t>
        </w:r>
      </w:hyperlink>
      <w:r>
        <w:rPr>
          <w:color w:val="1155CC"/>
          <w:u w:val="single"/>
        </w:rPr>
        <w:t>).</w:t>
      </w:r>
      <w:r>
        <w:t xml:space="preserve"> Core in the tray are scanned and the result is a dense spectral reflectance downhole log.</w:t>
      </w:r>
    </w:p>
    <w:p w14:paraId="598E81DF" w14:textId="77777777" w:rsidR="00F238C2" w:rsidRDefault="00F32D3F">
      <w:pPr>
        <w:spacing w:before="240" w:after="240"/>
        <w:jc w:val="both"/>
      </w:pPr>
      <w:r>
        <w:t>Requirement towards the IE :</w:t>
      </w:r>
    </w:p>
    <w:p w14:paraId="598E81E0" w14:textId="77777777" w:rsidR="00F238C2" w:rsidRDefault="00F32D3F">
      <w:pPr>
        <w:numPr>
          <w:ilvl w:val="0"/>
          <w:numId w:val="12"/>
        </w:numPr>
        <w:spacing w:before="240"/>
        <w:jc w:val="both"/>
      </w:pPr>
      <w:r>
        <w:t>Positioning rock samples along Borehole trajectory</w:t>
      </w:r>
    </w:p>
    <w:p w14:paraId="598E81E1" w14:textId="77777777" w:rsidR="00F238C2" w:rsidRDefault="00F32D3F">
      <w:pPr>
        <w:numPr>
          <w:ilvl w:val="0"/>
          <w:numId w:val="12"/>
        </w:numPr>
        <w:spacing w:after="240"/>
        <w:jc w:val="both"/>
      </w:pPr>
      <w:r>
        <w:t>Dealing with dense observation data results</w:t>
      </w:r>
    </w:p>
    <w:p w14:paraId="598E81E2" w14:textId="77777777" w:rsidR="00F238C2" w:rsidRDefault="00F238C2">
      <w:pPr>
        <w:spacing w:before="240" w:after="240"/>
        <w:ind w:left="720"/>
        <w:jc w:val="both"/>
      </w:pPr>
    </w:p>
    <w:p w14:paraId="598E81E3" w14:textId="2250AAB7" w:rsidR="00F238C2" w:rsidRDefault="00F32D3F">
      <w:pPr>
        <w:pStyle w:val="Titre3"/>
        <w:keepNext w:val="0"/>
        <w:keepLines w:val="0"/>
      </w:pPr>
      <w:bookmarkStart w:id="75" w:name="_1qan1fjhxpyp" w:colFirst="0" w:colLast="0"/>
      <w:bookmarkStart w:id="76" w:name="_Toc23371118"/>
      <w:bookmarkEnd w:id="75"/>
      <w:r>
        <w:lastRenderedPageBreak/>
        <w:t>7.2.H (14)  Serving borehole events from an active drill site for off-site science support.</w:t>
      </w:r>
      <w:bookmarkEnd w:id="76"/>
    </w:p>
    <w:p w14:paraId="598E81E4" w14:textId="77777777" w:rsidR="00F238C2" w:rsidRDefault="00F32D3F">
      <w:r>
        <w:t xml:space="preserve">UseCase description on </w:t>
      </w:r>
      <w:hyperlink r:id="rId24" w:anchor="14-serving-the-present-status-of-the-uncurated-drill-site-database-for-off-site-science-support">
        <w:r>
          <w:rPr>
            <w:color w:val="1155CC"/>
            <w:u w:val="single"/>
          </w:rPr>
          <w:t>BoreholeIE GitHub</w:t>
        </w:r>
      </w:hyperlink>
      <w:r>
        <w:t>.</w:t>
      </w:r>
    </w:p>
    <w:p w14:paraId="598E81E5" w14:textId="77777777" w:rsidR="00F238C2" w:rsidRDefault="00F32D3F">
      <w:pPr>
        <w:spacing w:before="240" w:after="240"/>
      </w:pPr>
      <w:r>
        <w:t>Who: UU-SE</w:t>
      </w:r>
    </w:p>
    <w:p w14:paraId="598E81E6" w14:textId="77777777" w:rsidR="00F238C2" w:rsidRDefault="00F32D3F">
      <w:pPr>
        <w:spacing w:before="240" w:after="240"/>
        <w:jc w:val="both"/>
      </w:pPr>
      <w:r>
        <w:t>This use case explores how the latest scientific information from the drill site can be made available to the scientific manager (PI, or responsible geologist) in order to provide sufficient information and support for off-site decision making.</w:t>
      </w:r>
    </w:p>
    <w:p w14:paraId="598E81E7" w14:textId="77777777" w:rsidR="00F238C2" w:rsidRDefault="00F32D3F">
      <w:pPr>
        <w:spacing w:before="240" w:after="240"/>
        <w:jc w:val="both"/>
      </w:pPr>
      <w:r>
        <w:t>Real world setting of the use case: A drilling (project) that has basic to advanced on-site scientific documentation. These advanced information (e.g. core or cutting description, sampling, preliminary downhole logging data) are stored in a database. Basic information about the drilling operations that also is stored in a database and can be correlated to the scientific data is an advantage. Internet connection at the drill site is required.</w:t>
      </w:r>
    </w:p>
    <w:p w14:paraId="598E81E8" w14:textId="77777777" w:rsidR="00F238C2" w:rsidRDefault="00F32D3F">
      <w:pPr>
        <w:spacing w:before="240" w:after="240"/>
        <w:jc w:val="both"/>
      </w:pPr>
      <w:r>
        <w:t>Use case in the IE:</w:t>
      </w:r>
    </w:p>
    <w:p w14:paraId="598E81E9" w14:textId="77777777" w:rsidR="00F238C2" w:rsidRDefault="00F32D3F">
      <w:pPr>
        <w:numPr>
          <w:ilvl w:val="0"/>
          <w:numId w:val="1"/>
        </w:numPr>
        <w:spacing w:before="240"/>
        <w:jc w:val="both"/>
      </w:pPr>
      <w:r>
        <w:t>Examples from the International Continental Scientific Drilling Program (ICDP)’s Drilling Information System (DIS) database have already been encoded in the borehole model (eposb) of the European Plate Observing System (EPOS).</w:t>
      </w:r>
    </w:p>
    <w:p w14:paraId="598E81EA" w14:textId="77777777" w:rsidR="00F238C2" w:rsidRDefault="00F32D3F">
      <w:pPr>
        <w:numPr>
          <w:ilvl w:val="0"/>
          <w:numId w:val="1"/>
        </w:numPr>
        <w:jc w:val="both"/>
      </w:pPr>
      <w:r>
        <w:t>Use eposb:Segment and eposb:Sample to analyse how compatible the present eposb is with BhML positioning.</w:t>
      </w:r>
    </w:p>
    <w:p w14:paraId="598E81EB" w14:textId="77777777" w:rsidR="00F238C2" w:rsidRDefault="00F32D3F">
      <w:pPr>
        <w:numPr>
          <w:ilvl w:val="0"/>
          <w:numId w:val="1"/>
        </w:numPr>
        <w:spacing w:after="240"/>
        <w:jc w:val="both"/>
      </w:pPr>
      <w:r>
        <w:t>Create examples that illustrate how BhML could be used for positioning these events in (future) eposb.</w:t>
      </w:r>
      <w:r>
        <w:br/>
      </w:r>
    </w:p>
    <w:p w14:paraId="598E81EC" w14:textId="6A5107B9" w:rsidR="00F238C2" w:rsidRDefault="00F32D3F">
      <w:pPr>
        <w:pStyle w:val="Titre3"/>
        <w:keepNext w:val="0"/>
        <w:keepLines w:val="0"/>
      </w:pPr>
      <w:bookmarkStart w:id="77" w:name="_qiu5eu5mo25d" w:colFirst="0" w:colLast="0"/>
      <w:bookmarkStart w:id="78" w:name="_Toc23371119"/>
      <w:bookmarkEnd w:id="77"/>
      <w:r>
        <w:t>7.2.I (16)  Oil &amp; gas Well / Borehole description</w:t>
      </w:r>
      <w:bookmarkEnd w:id="78"/>
    </w:p>
    <w:p w14:paraId="598E81ED" w14:textId="77777777" w:rsidR="00F238C2" w:rsidRDefault="00F32D3F">
      <w:r>
        <w:t xml:space="preserve">UseCase description on </w:t>
      </w:r>
      <w:hyperlink r:id="rId25" w:anchor="16-oil--gas-well--borehole-description">
        <w:r>
          <w:rPr>
            <w:color w:val="1155CC"/>
            <w:u w:val="single"/>
          </w:rPr>
          <w:t>BoreholeIE GitHub</w:t>
        </w:r>
      </w:hyperlink>
      <w:r>
        <w:t>.</w:t>
      </w:r>
    </w:p>
    <w:p w14:paraId="598E81EE" w14:textId="77777777" w:rsidR="00F238C2" w:rsidRDefault="00F32D3F">
      <w:pPr>
        <w:spacing w:before="240" w:after="240"/>
        <w:jc w:val="both"/>
      </w:pPr>
      <w:r>
        <w:t>Who : Energistics</w:t>
      </w:r>
    </w:p>
    <w:p w14:paraId="0BC3D622" w14:textId="06CFE197" w:rsidR="00DE5D47" w:rsidRPr="00EC069D" w:rsidRDefault="00F32D3F" w:rsidP="00DE5D47">
      <w:pPr>
        <w:spacing w:before="240" w:after="240"/>
        <w:jc w:val="both"/>
        <w:rPr>
          <w:color w:val="000000"/>
          <w:lang w:val="en-US"/>
        </w:rPr>
      </w:pPr>
      <w:r>
        <w:t xml:space="preserve">Context : Be able to generate valid RESQML content from BhML compliant instances to feed RESQML capable tools and vice versa. </w:t>
      </w:r>
      <w:r w:rsidR="00DE5D47">
        <w:rPr>
          <w:color w:val="000000"/>
          <w:lang w:val="en-US"/>
        </w:rPr>
        <w:t>Petroleum Industry need</w:t>
      </w:r>
      <w:r w:rsidR="00DE5D47">
        <w:rPr>
          <w:color w:val="000000"/>
          <w:lang w:val="en-US"/>
        </w:rPr>
        <w:t>s</w:t>
      </w:r>
      <w:r w:rsidR="00DE5D47">
        <w:rPr>
          <w:color w:val="000000"/>
          <w:lang w:val="en-US"/>
        </w:rPr>
        <w:t xml:space="preserve"> to exchange WellBore information during the whole life cycle of a field.</w:t>
      </w:r>
      <w:r w:rsidR="00DE5D47">
        <w:rPr>
          <w:color w:val="000000"/>
          <w:lang w:val="en-US"/>
        </w:rPr>
        <w:t xml:space="preserve"> This encompasses </w:t>
      </w:r>
      <w:r w:rsidR="00DE5D47" w:rsidRPr="00EC069D">
        <w:rPr>
          <w:color w:val="000000"/>
          <w:lang w:val="en-US"/>
        </w:rPr>
        <w:t>Localisation and Raw Data measuremen</w:t>
      </w:r>
      <w:r w:rsidR="00DE5D47">
        <w:rPr>
          <w:color w:val="000000"/>
          <w:lang w:val="en-US"/>
        </w:rPr>
        <w:t xml:space="preserve">t Exchanges (WITSML PART) and </w:t>
      </w:r>
      <w:r w:rsidR="00DE5D47" w:rsidRPr="00EC069D">
        <w:rPr>
          <w:color w:val="000000"/>
          <w:lang w:val="en-US"/>
        </w:rPr>
        <w:t>BoreHole I</w:t>
      </w:r>
      <w:r w:rsidR="00DE5D47">
        <w:rPr>
          <w:color w:val="000000"/>
          <w:lang w:val="en-US"/>
        </w:rPr>
        <w:t>nterpreted Information Exchange (</w:t>
      </w:r>
      <w:r w:rsidR="00DE5D47" w:rsidRPr="00EC069D">
        <w:rPr>
          <w:color w:val="000000"/>
          <w:lang w:val="en-US"/>
        </w:rPr>
        <w:t>oil and Gas well _RESQML PART</w:t>
      </w:r>
      <w:r w:rsidR="00DE5D47">
        <w:rPr>
          <w:color w:val="000000"/>
          <w:lang w:val="en-US"/>
        </w:rPr>
        <w:t>).</w:t>
      </w:r>
    </w:p>
    <w:p w14:paraId="598E81F0" w14:textId="7BF376B7" w:rsidR="00F238C2" w:rsidRDefault="00F32D3F">
      <w:pPr>
        <w:spacing w:before="240" w:after="240"/>
        <w:jc w:val="both"/>
      </w:pPr>
      <w:r>
        <w:t>Requirement towards the IE :</w:t>
      </w:r>
    </w:p>
    <w:p w14:paraId="598E81F1" w14:textId="77777777" w:rsidR="00F238C2" w:rsidRDefault="00F32D3F">
      <w:pPr>
        <w:numPr>
          <w:ilvl w:val="0"/>
          <w:numId w:val="1"/>
        </w:numPr>
        <w:spacing w:before="240"/>
        <w:jc w:val="both"/>
      </w:pPr>
      <w:r>
        <w:t>Semantic coverage : Contain enough information to enable search about z information attached to the Borehole trajectory (lithology, samples, construction, etc.)</w:t>
      </w:r>
    </w:p>
    <w:p w14:paraId="7195CD89" w14:textId="02F6BEDB" w:rsidR="00DE5D47" w:rsidRDefault="00F32D3F" w:rsidP="00DE5D47">
      <w:pPr>
        <w:numPr>
          <w:ilvl w:val="0"/>
          <w:numId w:val="1"/>
        </w:numPr>
        <w:spacing w:after="240"/>
        <w:jc w:val="both"/>
      </w:pPr>
      <w:r>
        <w:t>Be able to position elements along the Borehole trajectory and relative to a reference</w:t>
      </w:r>
      <w:r w:rsidR="00DE5D47">
        <w:t>.</w:t>
      </w:r>
      <w:r w:rsidRPr="00DE5D47">
        <w:rPr>
          <w:color w:val="000000"/>
          <w:lang w:val="en-US"/>
        </w:rPr>
        <w:t xml:space="preserve"> </w:t>
      </w:r>
      <w:r w:rsidR="00DE5D47" w:rsidRPr="00DE5D47">
        <w:rPr>
          <w:color w:val="000000"/>
          <w:lang w:val="en-US"/>
        </w:rPr>
        <w:t>In WITSML and RESQML all localizations of “Event on which a measurement is done” along a Wellbore trajectory is grouped in a list of “Measured depth Values” along the wellbore trajectories. This is the WellBoreFrameRepresentation in RESQML.</w:t>
      </w:r>
      <w:r w:rsidR="00DE5D47" w:rsidRPr="00DE5D47">
        <w:rPr>
          <w:color w:val="000000"/>
          <w:lang w:val="en-US"/>
        </w:rPr>
        <w:t xml:space="preserve"> A </w:t>
      </w:r>
      <w:r w:rsidR="00DE5D47" w:rsidRPr="00DE5D47">
        <w:rPr>
          <w:color w:val="000000"/>
          <w:lang w:val="en-US"/>
        </w:rPr>
        <w:t xml:space="preserve">similar grouping mechanism </w:t>
      </w:r>
      <w:r w:rsidR="00DE5D47" w:rsidRPr="00DE5D47">
        <w:rPr>
          <w:color w:val="000000"/>
          <w:lang w:val="en-US"/>
        </w:rPr>
        <w:t xml:space="preserve">should be </w:t>
      </w:r>
    </w:p>
    <w:p w14:paraId="598E81F4" w14:textId="5FE1C495" w:rsidR="00F238C2" w:rsidRDefault="00F32D3F">
      <w:pPr>
        <w:pStyle w:val="Titre2"/>
        <w:spacing w:before="240" w:after="240"/>
      </w:pPr>
      <w:bookmarkStart w:id="79" w:name="_w1ki7f4x2som" w:colFirst="0" w:colLast="0"/>
      <w:bookmarkStart w:id="80" w:name="_Toc23371120"/>
      <w:bookmarkEnd w:id="79"/>
      <w:r>
        <w:t>7.3 List of complementary application use cases</w:t>
      </w:r>
      <w:bookmarkEnd w:id="80"/>
      <w:r>
        <w:t xml:space="preserve"> </w:t>
      </w:r>
    </w:p>
    <w:p w14:paraId="598E81F5" w14:textId="77777777" w:rsidR="00F238C2" w:rsidRDefault="00F32D3F">
      <w:pPr>
        <w:jc w:val="both"/>
      </w:pPr>
      <w:r>
        <w:t>This section contains use cases that complement the previous ones but have not been directly used in the testing process</w:t>
      </w:r>
    </w:p>
    <w:p w14:paraId="598E81F6" w14:textId="77777777" w:rsidR="00F238C2" w:rsidRDefault="00F238C2">
      <w:pPr>
        <w:spacing w:line="240" w:lineRule="auto"/>
      </w:pPr>
    </w:p>
    <w:p w14:paraId="598E81F7" w14:textId="03A65DE4" w:rsidR="00F238C2" w:rsidRDefault="00F32D3F">
      <w:pPr>
        <w:pStyle w:val="Titre3"/>
        <w:keepNext w:val="0"/>
        <w:keepLines w:val="0"/>
      </w:pPr>
      <w:bookmarkStart w:id="81" w:name="_k6drozjanzc4" w:colFirst="0" w:colLast="0"/>
      <w:bookmarkStart w:id="82" w:name="_Toc23371121"/>
      <w:bookmarkEnd w:id="81"/>
      <w:r>
        <w:t>7.3.A  (4) Geothermal Boreholes</w:t>
      </w:r>
      <w:bookmarkEnd w:id="82"/>
    </w:p>
    <w:p w14:paraId="598E81F8" w14:textId="77777777" w:rsidR="00F238C2" w:rsidRDefault="00F32D3F">
      <w:r>
        <w:t xml:space="preserve">UseCase description on </w:t>
      </w:r>
      <w:hyperlink r:id="rId26" w:anchor="4-geothermal-boreholes">
        <w:r>
          <w:rPr>
            <w:color w:val="1155CC"/>
            <w:u w:val="single"/>
          </w:rPr>
          <w:t>BoreholeIE GitHub</w:t>
        </w:r>
      </w:hyperlink>
      <w:r>
        <w:t>.</w:t>
      </w:r>
    </w:p>
    <w:p w14:paraId="598E81F9" w14:textId="77777777" w:rsidR="00F238C2" w:rsidRDefault="00F32D3F">
      <w:pPr>
        <w:spacing w:before="240" w:after="240"/>
      </w:pPr>
      <w:r>
        <w:t>Who: BRGM, BGS</w:t>
      </w:r>
    </w:p>
    <w:p w14:paraId="598E81FA" w14:textId="77777777" w:rsidR="00F238C2" w:rsidRDefault="00F32D3F">
      <w:pPr>
        <w:spacing w:before="240" w:after="240"/>
        <w:jc w:val="both"/>
      </w:pPr>
      <w:r>
        <w:t>Context : Geothermal probe deployment to assess subsurface heating storage capacity via Ground Thermal Response Testing (TRT). But also construction details specific to geothermal exploitation (e.g. geothermal doublets).</w:t>
      </w:r>
    </w:p>
    <w:p w14:paraId="598E81FB" w14:textId="77777777" w:rsidR="00F238C2" w:rsidRDefault="00F32D3F">
      <w:pPr>
        <w:spacing w:before="240" w:after="240"/>
        <w:jc w:val="both"/>
      </w:pPr>
      <w:r>
        <w:t>Requirements towards the IE :</w:t>
      </w:r>
    </w:p>
    <w:p w14:paraId="598E81FC" w14:textId="77777777" w:rsidR="00F238C2" w:rsidRDefault="00F32D3F">
      <w:pPr>
        <w:numPr>
          <w:ilvl w:val="0"/>
          <w:numId w:val="19"/>
        </w:numPr>
        <w:spacing w:before="240"/>
        <w:jc w:val="both"/>
      </w:pPr>
      <w:r>
        <w:t xml:space="preserve">'geothermal log' </w:t>
      </w:r>
      <w:r>
        <w:tab/>
      </w:r>
    </w:p>
    <w:p w14:paraId="598E81FD" w14:textId="77777777" w:rsidR="00F238C2" w:rsidRDefault="00F32D3F">
      <w:pPr>
        <w:numPr>
          <w:ilvl w:val="0"/>
          <w:numId w:val="19"/>
        </w:numPr>
        <w:jc w:val="both"/>
      </w:pPr>
      <w:r>
        <w:t xml:space="preserve">Ground Thermal Response Testing </w:t>
      </w:r>
      <w:r>
        <w:tab/>
        <w:t xml:space="preserve">(TRT) details </w:t>
      </w:r>
      <w:r>
        <w:tab/>
      </w:r>
    </w:p>
    <w:p w14:paraId="598E81FE" w14:textId="77777777" w:rsidR="00F238C2" w:rsidRDefault="00F32D3F">
      <w:pPr>
        <w:numPr>
          <w:ilvl w:val="0"/>
          <w:numId w:val="19"/>
        </w:numPr>
        <w:jc w:val="both"/>
      </w:pPr>
      <w:r>
        <w:t xml:space="preserve">Geothermal doublets : coupled borehole </w:t>
      </w:r>
      <w:r>
        <w:tab/>
      </w:r>
    </w:p>
    <w:p w14:paraId="598E81FF" w14:textId="77777777" w:rsidR="00F238C2" w:rsidRDefault="00F32D3F">
      <w:pPr>
        <w:numPr>
          <w:ilvl w:val="0"/>
          <w:numId w:val="19"/>
        </w:numPr>
        <w:spacing w:after="240"/>
        <w:jc w:val="both"/>
      </w:pPr>
      <w:r>
        <w:t xml:space="preserve">Geo-resource available (geothermal field) </w:t>
      </w:r>
    </w:p>
    <w:p w14:paraId="598E8200" w14:textId="13F6F356" w:rsidR="00F238C2" w:rsidRDefault="00F32D3F">
      <w:pPr>
        <w:pStyle w:val="Titre3"/>
        <w:keepNext w:val="0"/>
        <w:keepLines w:val="0"/>
      </w:pPr>
      <w:bookmarkStart w:id="83" w:name="_wuvivgaxk6kj" w:colFirst="0" w:colLast="0"/>
      <w:bookmarkStart w:id="84" w:name="_Toc23371122"/>
      <w:bookmarkEnd w:id="83"/>
      <w:r>
        <w:t>7.3.B (7) Representation of temporal information about and/or positioned on a borehole</w:t>
      </w:r>
      <w:bookmarkEnd w:id="84"/>
    </w:p>
    <w:p w14:paraId="598E8201" w14:textId="77777777" w:rsidR="00F238C2" w:rsidRDefault="00F32D3F">
      <w:r>
        <w:t xml:space="preserve">UseCase description on </w:t>
      </w:r>
      <w:hyperlink r:id="rId27" w:anchor="7-representation-of-temporal-information-about-andor-positioned-on-a-borehole">
        <w:r>
          <w:rPr>
            <w:color w:val="1155CC"/>
            <w:u w:val="single"/>
          </w:rPr>
          <w:t>BoreholeIE GitHub</w:t>
        </w:r>
      </w:hyperlink>
      <w:r>
        <w:t>.</w:t>
      </w:r>
    </w:p>
    <w:p w14:paraId="598E8202" w14:textId="77777777" w:rsidR="00F238C2" w:rsidRDefault="00F32D3F">
      <w:pPr>
        <w:spacing w:before="240" w:after="240"/>
      </w:pPr>
      <w:r>
        <w:t>Who : GSC, Geoscience Australia</w:t>
      </w:r>
    </w:p>
    <w:p w14:paraId="598E8203" w14:textId="77777777" w:rsidR="00F238C2" w:rsidRDefault="00F32D3F">
      <w:pPr>
        <w:numPr>
          <w:ilvl w:val="0"/>
          <w:numId w:val="6"/>
        </w:numPr>
        <w:spacing w:before="240"/>
      </w:pPr>
      <w:r>
        <w:t xml:space="preserve">representation of borehole status (active, inactive, in production, etc.) in time </w:t>
      </w:r>
      <w:r>
        <w:tab/>
      </w:r>
    </w:p>
    <w:p w14:paraId="598E8204" w14:textId="77777777" w:rsidR="00F238C2" w:rsidRDefault="00F32D3F">
      <w:pPr>
        <w:numPr>
          <w:ilvl w:val="0"/>
          <w:numId w:val="6"/>
        </w:numPr>
        <w:spacing w:after="240"/>
      </w:pPr>
      <w:r>
        <w:t xml:space="preserve">representation of changes to </w:t>
      </w:r>
      <w:r>
        <w:tab/>
        <w:t xml:space="preserve">borehole (headwork, deepening, etc.) </w:t>
      </w:r>
      <w:r>
        <w:tab/>
        <w:t xml:space="preserve"> </w:t>
      </w:r>
      <w:r>
        <w:tab/>
      </w:r>
    </w:p>
    <w:p w14:paraId="598E8205" w14:textId="014D3BFA" w:rsidR="00F238C2" w:rsidRDefault="00F32D3F">
      <w:pPr>
        <w:pStyle w:val="Titre3"/>
        <w:keepNext w:val="0"/>
        <w:keepLines w:val="0"/>
      </w:pPr>
      <w:bookmarkStart w:id="85" w:name="_d25uo2hrizyz" w:colFirst="0" w:colLast="0"/>
      <w:bookmarkStart w:id="86" w:name="_Toc23371123"/>
      <w:bookmarkEnd w:id="85"/>
      <w:r>
        <w:t>7.3.C (8) Core set of attribute to create a borehole vCard</w:t>
      </w:r>
      <w:bookmarkEnd w:id="86"/>
    </w:p>
    <w:p w14:paraId="598E8206" w14:textId="77777777" w:rsidR="00F238C2" w:rsidRDefault="00F32D3F">
      <w:r>
        <w:t xml:space="preserve">UseCase description on </w:t>
      </w:r>
      <w:hyperlink r:id="rId28" w:anchor="8-core-set-of-attribute-to-create-a-borehole-vcard-c2017-sgrellet">
        <w:r>
          <w:rPr>
            <w:color w:val="1155CC"/>
            <w:u w:val="single"/>
          </w:rPr>
          <w:t>BoreholeIE GitHub</w:t>
        </w:r>
      </w:hyperlink>
      <w:r>
        <w:t>.</w:t>
      </w:r>
    </w:p>
    <w:p w14:paraId="598E8207" w14:textId="77777777" w:rsidR="00F238C2" w:rsidRDefault="00F32D3F">
      <w:pPr>
        <w:spacing w:before="240" w:after="240"/>
      </w:pPr>
      <w:r>
        <w:t>Who : BRGM, GSC, UU-SE</w:t>
      </w:r>
    </w:p>
    <w:p w14:paraId="598E8208" w14:textId="77777777" w:rsidR="00F238C2" w:rsidRDefault="00F32D3F">
      <w:pPr>
        <w:spacing w:before="240" w:after="240"/>
        <w:jc w:val="both"/>
      </w:pPr>
      <w:r>
        <w:t>Context : Enhance discoverability of borehole data through the Web. For example, in the context of the EU EPOS research infrastructure, GeoSciML Lite BoreholeView was re-used and extended to provide Borehole summary information in order to facilitate borehole data discovery. This summary information could be considered as a vCard for the Borehole. See :</w:t>
      </w:r>
      <w:hyperlink r:id="rId29">
        <w:r>
          <w:t xml:space="preserve"> </w:t>
        </w:r>
      </w:hyperlink>
      <w:hyperlink r:id="rId30">
        <w:r>
          <w:rPr>
            <w:color w:val="1155CC"/>
            <w:u w:val="single"/>
          </w:rPr>
          <w:t>https://external.opengeospatial.org/twiki_public/GeoSciMLswg/SouthamptonGsmlSwgSept2017</w:t>
        </w:r>
      </w:hyperlink>
      <w:r>
        <w:t xml:space="preserve"> </w:t>
      </w:r>
    </w:p>
    <w:p w14:paraId="598E8209" w14:textId="77777777" w:rsidR="00F238C2" w:rsidRDefault="00F32D3F">
      <w:pPr>
        <w:spacing w:before="240" w:after="240"/>
        <w:jc w:val="both"/>
      </w:pPr>
      <w:r>
        <w:t>Requirement towards the IE :</w:t>
      </w:r>
    </w:p>
    <w:p w14:paraId="598E820A" w14:textId="77777777" w:rsidR="00F238C2" w:rsidRDefault="00F32D3F">
      <w:pPr>
        <w:numPr>
          <w:ilvl w:val="0"/>
          <w:numId w:val="7"/>
        </w:numPr>
        <w:spacing w:before="240"/>
        <w:jc w:val="both"/>
      </w:pPr>
      <w:r>
        <w:lastRenderedPageBreak/>
        <w:t>JSON-LD :representation of the Borehole vCard and associated data. Reusing practices summarized in the recent OGC Environmental Linked Feature Interoperability Experiment (ELFIE) would make a lot of sense.</w:t>
      </w:r>
    </w:p>
    <w:p w14:paraId="598E820B" w14:textId="77777777" w:rsidR="00F238C2" w:rsidRDefault="00F32D3F">
      <w:pPr>
        <w:numPr>
          <w:ilvl w:val="0"/>
          <w:numId w:val="7"/>
        </w:numPr>
        <w:spacing w:after="240"/>
        <w:jc w:val="both"/>
      </w:pPr>
      <w:r>
        <w:t>for the JSON-LD context we will need a reference ontology to point to</w:t>
      </w:r>
      <w:r>
        <w:br/>
      </w:r>
    </w:p>
    <w:p w14:paraId="598E820C" w14:textId="5FFFEC26" w:rsidR="00F238C2" w:rsidRDefault="00F32D3F">
      <w:pPr>
        <w:pStyle w:val="Titre3"/>
        <w:keepNext w:val="0"/>
        <w:keepLines w:val="0"/>
      </w:pPr>
      <w:bookmarkStart w:id="87" w:name="_tzx5oui5tir9" w:colFirst="0" w:colLast="0"/>
      <w:bookmarkStart w:id="88" w:name="_Toc23371124"/>
      <w:bookmarkEnd w:id="87"/>
      <w:r>
        <w:t>7.3.D (12) Sharing borehole related vocabularies</w:t>
      </w:r>
      <w:bookmarkEnd w:id="88"/>
    </w:p>
    <w:p w14:paraId="598E820D" w14:textId="77777777" w:rsidR="00F238C2" w:rsidRDefault="00F238C2"/>
    <w:p w14:paraId="598E820E" w14:textId="77777777" w:rsidR="00F238C2" w:rsidRDefault="00F32D3F">
      <w:r>
        <w:t xml:space="preserve">UseCase description on </w:t>
      </w:r>
      <w:hyperlink r:id="rId31" w:anchor="12-sharing-borehole-related-vocabularies">
        <w:r>
          <w:rPr>
            <w:color w:val="1155CC"/>
            <w:u w:val="single"/>
          </w:rPr>
          <w:t>BoreholeIE GitHub</w:t>
        </w:r>
      </w:hyperlink>
      <w:r>
        <w:t>.</w:t>
      </w:r>
    </w:p>
    <w:p w14:paraId="598E820F" w14:textId="77777777" w:rsidR="00F238C2" w:rsidRDefault="00F32D3F">
      <w:pPr>
        <w:spacing w:before="240" w:after="240"/>
      </w:pPr>
      <w:r>
        <w:t>Who: 3DS, Geoscience Australia, GFZ</w:t>
      </w:r>
    </w:p>
    <w:p w14:paraId="598E8210" w14:textId="77777777" w:rsidR="00F238C2" w:rsidRDefault="00F32D3F">
      <w:pPr>
        <w:spacing w:before="240" w:after="240"/>
        <w:jc w:val="both"/>
      </w:pPr>
      <w:r>
        <w:t>Context : Various systems already have vocabularies describing boreholes and associated data. Vocabulary should be understood either as data structure (ontology, UML model, etc.) and/or codeLists/nomenclature/etc. Establishing a registry that maintains and manages the manifold of terms, concepts and relations between the scientific communities is important</w:t>
      </w:r>
    </w:p>
    <w:p w14:paraId="598E8211" w14:textId="77777777" w:rsidR="00F238C2" w:rsidRDefault="00F32D3F">
      <w:pPr>
        <w:spacing w:before="240" w:after="240"/>
        <w:jc w:val="both"/>
      </w:pPr>
      <w:r>
        <w:t>Requirement towards the IE :</w:t>
      </w:r>
    </w:p>
    <w:p w14:paraId="4B118BC8" w14:textId="77777777" w:rsidR="00FC71E6" w:rsidRDefault="00F32D3F">
      <w:pPr>
        <w:numPr>
          <w:ilvl w:val="0"/>
          <w:numId w:val="35"/>
        </w:numPr>
        <w:spacing w:before="240" w:after="240"/>
        <w:jc w:val="both"/>
      </w:pPr>
      <w:r>
        <w:t>the IT formalism applied should support the use case (ontologies, thesaurus) in order to properly map the semantic umbrella produced by the IE to pre-existing vocabularies (provided those are exposed accordingly etc.).</w:t>
      </w:r>
    </w:p>
    <w:p w14:paraId="6C147FC4" w14:textId="77777777" w:rsidR="00FC71E6" w:rsidRDefault="00FC71E6">
      <w:r>
        <w:br w:type="page"/>
      </w:r>
    </w:p>
    <w:p w14:paraId="598E8213" w14:textId="2D62186A" w:rsidR="00F238C2" w:rsidRDefault="00F32D3F">
      <w:pPr>
        <w:pStyle w:val="Titre1"/>
        <w:keepNext w:val="0"/>
        <w:keepLines w:val="0"/>
        <w:spacing w:before="480"/>
      </w:pPr>
      <w:bookmarkStart w:id="89" w:name="_5r5ej5431uof" w:colFirst="0" w:colLast="0"/>
      <w:bookmarkStart w:id="90" w:name="_Toc23371125"/>
      <w:bookmarkEnd w:id="89"/>
      <w:r>
        <w:rPr>
          <w:b/>
          <w:sz w:val="46"/>
          <w:szCs w:val="46"/>
        </w:rPr>
        <w:lastRenderedPageBreak/>
        <w:t>8</w:t>
      </w:r>
      <w:r>
        <w:rPr>
          <w:sz w:val="14"/>
          <w:szCs w:val="14"/>
        </w:rPr>
        <w:t xml:space="preserve">        </w:t>
      </w:r>
      <w:r>
        <w:t>Consolidated vocabulary from Use Cases</w:t>
      </w:r>
      <w:bookmarkEnd w:id="90"/>
    </w:p>
    <w:p w14:paraId="598E8214" w14:textId="77777777" w:rsidR="00F238C2" w:rsidRDefault="00F32D3F">
      <w:pPr>
        <w:spacing w:before="240" w:after="240"/>
        <w:jc w:val="both"/>
      </w:pPr>
      <w:r>
        <w:t>Vocabularies required by the individual use cases were consolidated and grouped into 13 categories as shown in the figure below. The detailed consolidated vocabulary is available on the Borehole IE GitHub (</w:t>
      </w:r>
      <w:hyperlink r:id="rId32">
        <w:r>
          <w:rPr>
            <w:color w:val="1155CC"/>
            <w:u w:val="single"/>
          </w:rPr>
          <w:t>https://github.com/opengeospatial/boreholeie/blob/master/vocabulary/BoreholeIE_consolidated_vocab.xlsx</w:t>
        </w:r>
      </w:hyperlink>
      <w:r>
        <w:t xml:space="preserve"> ).</w:t>
      </w:r>
    </w:p>
    <w:p w14:paraId="598E8215" w14:textId="27C90956" w:rsidR="00F238C2" w:rsidRDefault="00F32D3F">
      <w:pPr>
        <w:spacing w:before="240" w:after="240"/>
        <w:jc w:val="both"/>
      </w:pPr>
      <w:r>
        <w:t>EU EPOS Research Infrastructure conceptual model was used as a strawman to foster discussions. This model is a first attempt to conceptualize many other existing Borehole sub-domain models.</w:t>
      </w:r>
      <w:r w:rsidR="00FC71E6">
        <w:rPr>
          <w:noProof/>
        </w:rPr>
        <mc:AlternateContent>
          <mc:Choice Requires="wps">
            <w:drawing>
              <wp:anchor distT="0" distB="0" distL="114300" distR="114300" simplePos="0" relativeHeight="251660288" behindDoc="0" locked="0" layoutInCell="1" allowOverlap="1" wp14:anchorId="6677F198" wp14:editId="240B5FAA">
                <wp:simplePos x="0" y="0"/>
                <wp:positionH relativeFrom="column">
                  <wp:posOffset>19050</wp:posOffset>
                </wp:positionH>
                <wp:positionV relativeFrom="paragraph">
                  <wp:posOffset>4452620</wp:posOffset>
                </wp:positionV>
                <wp:extent cx="649033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490335" cy="635"/>
                        </a:xfrm>
                        <a:prstGeom prst="rect">
                          <a:avLst/>
                        </a:prstGeom>
                        <a:solidFill>
                          <a:prstClr val="white"/>
                        </a:solidFill>
                        <a:ln>
                          <a:noFill/>
                        </a:ln>
                      </wps:spPr>
                      <wps:txbx>
                        <w:txbxContent>
                          <w:p w14:paraId="4C00B0C0" w14:textId="3BC8BEF2" w:rsidR="00E9215F" w:rsidRPr="00FC71E6" w:rsidRDefault="00E9215F" w:rsidP="00FC71E6">
                            <w:pPr>
                              <w:pStyle w:val="Lgende"/>
                              <w:jc w:val="center"/>
                              <w:rPr>
                                <w:sz w:val="20"/>
                              </w:rPr>
                            </w:pPr>
                            <w:bookmarkStart w:id="91" w:name="_Toc23371202"/>
                            <w:r>
                              <w:t xml:space="preserve">Figure </w:t>
                            </w:r>
                            <w:r>
                              <w:fldChar w:fldCharType="begin"/>
                            </w:r>
                            <w:r>
                              <w:instrText xml:space="preserve"> SEQ Figure \* ARABIC </w:instrText>
                            </w:r>
                            <w:r>
                              <w:fldChar w:fldCharType="separate"/>
                            </w:r>
                            <w:r w:rsidR="00A71DC6">
                              <w:rPr>
                                <w:noProof/>
                              </w:rPr>
                              <w:t>1</w:t>
                            </w:r>
                            <w:r>
                              <w:fldChar w:fldCharType="end"/>
                            </w:r>
                            <w:r>
                              <w:t>: Grouping of Borehole IE vocabulary needs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7F198" id="_x0000_t202" coordsize="21600,21600" o:spt="202" path="m,l,21600r21600,l21600,xe">
                <v:stroke joinstyle="miter"/>
                <v:path gradientshapeok="t" o:connecttype="rect"/>
              </v:shapetype>
              <v:shape id="Zone de texte 21" o:spid="_x0000_s1026" type="#_x0000_t202" style="position:absolute;left:0;text-align:left;margin-left:1.5pt;margin-top:350.6pt;width:51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" stroked="f">
                <v:textbox style="mso-fit-shape-to-text:t" inset="0,0,0,0">
                  <w:txbxContent>
                    <w:p w14:paraId="4C00B0C0" w14:textId="3BC8BEF2" w:rsidR="00E9215F" w:rsidRPr="00FC71E6" w:rsidRDefault="00E9215F" w:rsidP="00FC71E6">
                      <w:pPr>
                        <w:pStyle w:val="Lgende"/>
                        <w:jc w:val="center"/>
                        <w:rPr>
                          <w:sz w:val="20"/>
                        </w:rPr>
                      </w:pPr>
                      <w:bookmarkStart w:id="92" w:name="_Toc23371202"/>
                      <w:r>
                        <w:t xml:space="preserve">Figure </w:t>
                      </w:r>
                      <w:r>
                        <w:fldChar w:fldCharType="begin"/>
                      </w:r>
                      <w:r>
                        <w:instrText xml:space="preserve"> SEQ Figure \* ARABIC </w:instrText>
                      </w:r>
                      <w:r>
                        <w:fldChar w:fldCharType="separate"/>
                      </w:r>
                      <w:r w:rsidR="00A71DC6">
                        <w:rPr>
                          <w:noProof/>
                        </w:rPr>
                        <w:t>1</w:t>
                      </w:r>
                      <w:r>
                        <w:fldChar w:fldCharType="end"/>
                      </w:r>
                      <w:r>
                        <w:t>: Grouping of Borehole IE vocabulary needs</w:t>
                      </w:r>
                      <w:bookmarkEnd w:id="92"/>
                    </w:p>
                  </w:txbxContent>
                </v:textbox>
                <w10:wrap type="topAndBottom"/>
              </v:shape>
            </w:pict>
          </mc:Fallback>
        </mc:AlternateContent>
      </w:r>
      <w:r>
        <w:rPr>
          <w:noProof/>
          <w:lang w:val="fr-FR"/>
        </w:rPr>
        <w:drawing>
          <wp:anchor distT="114300" distB="114300" distL="114300" distR="114300" simplePos="0" relativeHeight="251658240" behindDoc="0" locked="0" layoutInCell="1" hidden="0" allowOverlap="1" wp14:anchorId="598E9282" wp14:editId="598E9283">
            <wp:simplePos x="0" y="0"/>
            <wp:positionH relativeFrom="column">
              <wp:posOffset>19051</wp:posOffset>
            </wp:positionH>
            <wp:positionV relativeFrom="paragraph">
              <wp:posOffset>742950</wp:posOffset>
            </wp:positionV>
            <wp:extent cx="6490579" cy="3652838"/>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490579" cy="3652838"/>
                    </a:xfrm>
                    <a:prstGeom prst="rect">
                      <a:avLst/>
                    </a:prstGeom>
                    <a:ln/>
                  </pic:spPr>
                </pic:pic>
              </a:graphicData>
            </a:graphic>
          </wp:anchor>
        </w:drawing>
      </w:r>
    </w:p>
    <w:p w14:paraId="598E8218" w14:textId="77777777" w:rsidR="00F238C2" w:rsidRDefault="00F32D3F">
      <w:pPr>
        <w:spacing w:before="240" w:after="240"/>
        <w:jc w:val="both"/>
      </w:pPr>
      <w:r>
        <w:t>Through this comprehensive list of requirements from several domains, the positioning of elements (observations, construction, samples, etc.) along the borehole trajectory was identified as a fundamental requirement for all the use cases to enable interoperability across the various sub-domains of the Borehole domain. It was agreed by the group that addressing this requirement would meet a large portion of the shared data interoperability needs.</w:t>
      </w:r>
    </w:p>
    <w:p w14:paraId="598E8219" w14:textId="77777777" w:rsidR="00F238C2" w:rsidRDefault="00F32D3F">
      <w:pPr>
        <w:spacing w:before="240" w:after="240"/>
        <w:jc w:val="both"/>
      </w:pPr>
      <w:r>
        <w:t>Consequently, the IE focused on providing a generic conceptual model for positioning elements down the borehole. This is the core part of this IE report.</w:t>
      </w:r>
    </w:p>
    <w:p w14:paraId="598E821A" w14:textId="77777777" w:rsidR="00F238C2" w:rsidRDefault="00F238C2">
      <w:pPr>
        <w:spacing w:before="240" w:after="240"/>
      </w:pPr>
    </w:p>
    <w:p w14:paraId="598E821B" w14:textId="2489FC76" w:rsidR="00F238C2" w:rsidRDefault="00F32D3F">
      <w:pPr>
        <w:pStyle w:val="Titre1"/>
        <w:keepNext w:val="0"/>
        <w:keepLines w:val="0"/>
        <w:spacing w:before="480"/>
      </w:pPr>
      <w:bookmarkStart w:id="93" w:name="_w6zlhro7iphh" w:colFirst="0" w:colLast="0"/>
      <w:bookmarkStart w:id="94" w:name="_Toc23371126"/>
      <w:bookmarkEnd w:id="93"/>
      <w:r>
        <w:rPr>
          <w:b/>
          <w:sz w:val="46"/>
          <w:szCs w:val="46"/>
        </w:rPr>
        <w:lastRenderedPageBreak/>
        <w:t>9</w:t>
      </w:r>
      <w:r>
        <w:rPr>
          <w:sz w:val="14"/>
          <w:szCs w:val="14"/>
        </w:rPr>
        <w:t xml:space="preserve">      </w:t>
      </w:r>
      <w:r>
        <w:t>The ‘BhML Core’ package</w:t>
      </w:r>
      <w:bookmarkEnd w:id="94"/>
      <w:r>
        <w:t xml:space="preserve"> </w:t>
      </w:r>
    </w:p>
    <w:p w14:paraId="598E821C" w14:textId="2908A7C2" w:rsidR="00F238C2" w:rsidRDefault="00F32D3F">
      <w:pPr>
        <w:pStyle w:val="Titre2"/>
        <w:spacing w:before="240" w:after="240"/>
      </w:pPr>
      <w:bookmarkStart w:id="95" w:name="_d8yicc2scxio" w:colFirst="0" w:colLast="0"/>
      <w:bookmarkStart w:id="96" w:name="_Toc23371127"/>
      <w:bookmarkEnd w:id="95"/>
      <w:r>
        <w:t>9.1 Methodology</w:t>
      </w:r>
      <w:bookmarkEnd w:id="96"/>
    </w:p>
    <w:p w14:paraId="598E821D" w14:textId="77777777" w:rsidR="00F238C2" w:rsidRDefault="00F32D3F">
      <w:pPr>
        <w:jc w:val="both"/>
      </w:pPr>
      <w:r>
        <w:t xml:space="preserve">‘BhML Core’ package addresses the description of the borehole geometry and the positioning of arbitrary elements along the trajectory of the hole. Several conceptual models have been used by various standards. Those build around OGC conceptual model (GeoSciML and GWML) modelled boreholes as SF_SamplingCurve. This model is also proposed informally in O&amp;M (ISO - 19156). The divergence appears in the way features observed along the borehole are linked - what is commonly called the “log”. GeoSciML (OGC 16-008) follows the model “Borehole as a 1D map”, where BoreholeInterval features represent segments of a Curve (LineString). The borehole intervals are linked to the geological entity through a specification property the same way a MappedFeature is related to the geological feature it represents. GWML (16-032r2) model on the other hand follows the Coverage (a pattern also followed in earlier versions of GeoSciML) where observations (Coverage range) are organised along a 1D domain (the borehole trajectory). This pattern is also used by TimeSeriesML (albeit, the domain is time, not geometry).  Note that neither pattern is imposed by O&amp;M. UsingO&amp;M, one could merely model the borehole as a linear feature and state that this feature can be related to other features and related Observations. Observation results can be of any type, simple or complex. </w:t>
      </w:r>
    </w:p>
    <w:p w14:paraId="598E821E" w14:textId="77777777" w:rsidR="00F238C2" w:rsidRDefault="00F238C2">
      <w:pPr>
        <w:jc w:val="both"/>
      </w:pPr>
    </w:p>
    <w:p w14:paraId="598E821F" w14:textId="77777777" w:rsidR="00F238C2" w:rsidRDefault="00F32D3F">
      <w:pPr>
        <w:jc w:val="both"/>
      </w:pPr>
      <w:r>
        <w:t>In oil and gas, RESQML uses an approach where WellboreFrame positions nodes on the borehole trajectory. Information (e.g. lithology) is then attached either at a given node or between two nodes (an interval).</w:t>
      </w:r>
    </w:p>
    <w:p w14:paraId="598E8220" w14:textId="77777777" w:rsidR="00F238C2" w:rsidRDefault="00F238C2">
      <w:pPr>
        <w:jc w:val="both"/>
      </w:pPr>
    </w:p>
    <w:p w14:paraId="598E8221" w14:textId="77777777" w:rsidR="00F238C2" w:rsidRDefault="00F32D3F">
      <w:pPr>
        <w:jc w:val="both"/>
      </w:pPr>
      <w:r>
        <w:t xml:space="preserve">O&amp;M and ISO Coverage do not address the positioning down a line. The conceptual model that discuss linear referencing is ISO 19148. The IE explored the applicability of ISO19148 to the borehole observation positioning. </w:t>
      </w:r>
    </w:p>
    <w:p w14:paraId="598E8222" w14:textId="77777777" w:rsidR="00F238C2" w:rsidRDefault="00F238C2"/>
    <w:p w14:paraId="598E8223" w14:textId="77777777" w:rsidR="00F238C2" w:rsidRDefault="00F238C2"/>
    <w:p w14:paraId="598E8224" w14:textId="77777777" w:rsidR="00F238C2" w:rsidRDefault="00F238C2"/>
    <w:p w14:paraId="598E8225" w14:textId="77777777" w:rsidR="00F238C2" w:rsidRDefault="00F238C2"/>
    <w:p w14:paraId="349B4E97" w14:textId="77777777" w:rsidR="00FC71E6" w:rsidRDefault="00F32D3F" w:rsidP="00FC71E6">
      <w:pPr>
        <w:keepNext/>
      </w:pPr>
      <w:r>
        <w:rPr>
          <w:noProof/>
          <w:lang w:val="fr-FR"/>
        </w:rPr>
        <w:lastRenderedPageBreak/>
        <w:drawing>
          <wp:inline distT="114300" distB="114300" distL="114300" distR="114300" wp14:anchorId="598E9284" wp14:editId="10884DC7">
            <wp:extent cx="5943600" cy="671322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34"/>
                    <a:srcRect b="5099"/>
                    <a:stretch/>
                  </pic:blipFill>
                  <pic:spPr bwMode="auto">
                    <a:xfrm>
                      <a:off x="0" y="0"/>
                      <a:ext cx="5943600" cy="6713220"/>
                    </a:xfrm>
                    <a:prstGeom prst="rect">
                      <a:avLst/>
                    </a:prstGeom>
                    <a:ln>
                      <a:noFill/>
                    </a:ln>
                    <a:extLst>
                      <a:ext uri="{53640926-AAD7-44D8-BBD7-CCE9431645EC}">
                        <a14:shadowObscured xmlns:a14="http://schemas.microsoft.com/office/drawing/2010/main"/>
                      </a:ext>
                    </a:extLst>
                  </pic:spPr>
                </pic:pic>
              </a:graphicData>
            </a:graphic>
          </wp:inline>
        </w:drawing>
      </w:r>
    </w:p>
    <w:p w14:paraId="598E8226" w14:textId="14833E69" w:rsidR="00F238C2" w:rsidRDefault="00FC71E6" w:rsidP="00FC71E6">
      <w:pPr>
        <w:pStyle w:val="Lgende"/>
        <w:jc w:val="center"/>
      </w:pPr>
      <w:bookmarkStart w:id="97" w:name="_Toc23371203"/>
      <w:r>
        <w:t xml:space="preserve">Figure </w:t>
      </w:r>
      <w:r>
        <w:fldChar w:fldCharType="begin"/>
      </w:r>
      <w:r>
        <w:instrText xml:space="preserve"> SEQ Figure \* ARABIC </w:instrText>
      </w:r>
      <w:r>
        <w:fldChar w:fldCharType="separate"/>
      </w:r>
      <w:r w:rsidR="00A71DC6">
        <w:rPr>
          <w:noProof/>
        </w:rPr>
        <w:t>2</w:t>
      </w:r>
      <w:r>
        <w:fldChar w:fldCharType="end"/>
      </w:r>
      <w:r>
        <w:t>: ISO 19148 - Figure 14 - Linear Referencing System classes</w:t>
      </w:r>
      <w:bookmarkEnd w:id="97"/>
    </w:p>
    <w:p w14:paraId="598E8227" w14:textId="77777777" w:rsidR="00F238C2" w:rsidRDefault="00F238C2"/>
    <w:p w14:paraId="598E8228" w14:textId="77777777" w:rsidR="00F238C2" w:rsidRDefault="00F32D3F">
      <w:pPr>
        <w:jc w:val="both"/>
      </w:pPr>
      <w:r>
        <w:t>ISO 19148 covers two sets of concepts of interest for this IE. A first set describes the elements forming the linear feature and the coordinate system built on that feature. The core concept is the “LR_PositionExpression” that links together three elements:</w:t>
      </w:r>
    </w:p>
    <w:p w14:paraId="598E8229" w14:textId="77777777" w:rsidR="00F238C2" w:rsidRDefault="00F32D3F">
      <w:pPr>
        <w:numPr>
          <w:ilvl w:val="0"/>
          <w:numId w:val="14"/>
        </w:numPr>
        <w:jc w:val="both"/>
      </w:pPr>
      <w:r>
        <w:t xml:space="preserve">The “LR_LinearElement”; that is the linear element along which a position is expressed. This “LR_LinearElement” can be associated either to a feature, a GM_Curve or a </w:t>
      </w:r>
      <w:r>
        <w:lastRenderedPageBreak/>
        <w:t>TP_DirectedEdge, as defined by ISO 19107, to obtain the geometry of this “LR_LinearElement”</w:t>
      </w:r>
    </w:p>
    <w:p w14:paraId="598E822A" w14:textId="77777777" w:rsidR="00F238C2" w:rsidRDefault="00F32D3F">
      <w:pPr>
        <w:numPr>
          <w:ilvl w:val="0"/>
          <w:numId w:val="14"/>
        </w:numPr>
        <w:jc w:val="both"/>
      </w:pPr>
      <w:r>
        <w:t>The “LR_LinearReferencingMethod”is  the method used to establish this position.</w:t>
      </w:r>
    </w:p>
    <w:p w14:paraId="598E822B" w14:textId="77777777" w:rsidR="00F238C2" w:rsidRDefault="00F32D3F">
      <w:pPr>
        <w:numPr>
          <w:ilvl w:val="0"/>
          <w:numId w:val="14"/>
        </w:numPr>
        <w:jc w:val="both"/>
      </w:pPr>
      <w:r>
        <w:t>The “LR_Distance_Expression” defines the position value along the linear feature from an arbitrary reference which is the “LR_Referent”.</w:t>
      </w:r>
    </w:p>
    <w:p w14:paraId="598E822C" w14:textId="77777777" w:rsidR="00F238C2" w:rsidRDefault="00F238C2">
      <w:pPr>
        <w:ind w:left="720"/>
      </w:pPr>
    </w:p>
    <w:p w14:paraId="598E822D" w14:textId="25097B2E" w:rsidR="00F238C2" w:rsidRDefault="00F32D3F">
      <w:r>
        <w:t>The “LR_Referent” is both positioned into the linear referencing coordinate system (the location attribute) and also in another global positioning system (the position attribute). It can be used as a join between the two co-ordinate systems (</w:t>
      </w:r>
      <w:r w:rsidR="00FC71E6">
        <w:t>see figure above</w:t>
      </w:r>
      <w:r>
        <w:t xml:space="preserve">).  </w:t>
      </w:r>
    </w:p>
    <w:p w14:paraId="598E822E" w14:textId="77777777" w:rsidR="00F238C2" w:rsidRDefault="00F238C2"/>
    <w:p w14:paraId="598E822F" w14:textId="77777777" w:rsidR="00F238C2" w:rsidRDefault="00F238C2"/>
    <w:p w14:paraId="626B829C" w14:textId="77777777" w:rsidR="00FC71E6" w:rsidRDefault="00F32D3F" w:rsidP="00FC71E6">
      <w:pPr>
        <w:keepNext/>
      </w:pPr>
      <w:r>
        <w:rPr>
          <w:noProof/>
          <w:lang w:val="fr-FR"/>
        </w:rPr>
        <w:drawing>
          <wp:inline distT="114300" distB="114300" distL="114300" distR="114300" wp14:anchorId="598E9286" wp14:editId="064768EC">
            <wp:extent cx="5943600" cy="5844540"/>
            <wp:effectExtent l="0" t="0" r="0" b="381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5"/>
                    <a:srcRect b="5113"/>
                    <a:stretch/>
                  </pic:blipFill>
                  <pic:spPr bwMode="auto">
                    <a:xfrm>
                      <a:off x="0" y="0"/>
                      <a:ext cx="5943600" cy="5844540"/>
                    </a:xfrm>
                    <a:prstGeom prst="rect">
                      <a:avLst/>
                    </a:prstGeom>
                    <a:ln>
                      <a:noFill/>
                    </a:ln>
                    <a:extLst>
                      <a:ext uri="{53640926-AAD7-44D8-BBD7-CCE9431645EC}">
                        <a14:shadowObscured xmlns:a14="http://schemas.microsoft.com/office/drawing/2010/main"/>
                      </a:ext>
                    </a:extLst>
                  </pic:spPr>
                </pic:pic>
              </a:graphicData>
            </a:graphic>
          </wp:inline>
        </w:drawing>
      </w:r>
    </w:p>
    <w:p w14:paraId="598E8230" w14:textId="214F3C8A" w:rsidR="00F238C2" w:rsidRDefault="00FC71E6" w:rsidP="00FC71E6">
      <w:pPr>
        <w:pStyle w:val="Lgende"/>
        <w:jc w:val="center"/>
      </w:pPr>
      <w:bookmarkStart w:id="98" w:name="_Toc23371204"/>
      <w:r>
        <w:t xml:space="preserve">Figure </w:t>
      </w:r>
      <w:r>
        <w:fldChar w:fldCharType="begin"/>
      </w:r>
      <w:r>
        <w:instrText xml:space="preserve"> SEQ Figure \* ARABIC </w:instrText>
      </w:r>
      <w:r>
        <w:fldChar w:fldCharType="separate"/>
      </w:r>
      <w:r w:rsidR="00A71DC6">
        <w:rPr>
          <w:noProof/>
        </w:rPr>
        <w:t>3</w:t>
      </w:r>
      <w:r>
        <w:fldChar w:fldCharType="end"/>
      </w:r>
      <w:r>
        <w:t>: ISO 19148 Figure 44 - Linearly Located Event classes</w:t>
      </w:r>
      <w:bookmarkEnd w:id="98"/>
    </w:p>
    <w:p w14:paraId="598E8231" w14:textId="77777777" w:rsidR="00F238C2" w:rsidRDefault="00F238C2"/>
    <w:p w14:paraId="598E8232" w14:textId="760134B9" w:rsidR="00F238C2" w:rsidRDefault="00F32D3F">
      <w:pPr>
        <w:jc w:val="both"/>
      </w:pPr>
      <w:r>
        <w:t>The second set covers the elements to be positioned (</w:t>
      </w:r>
      <w:r w:rsidR="00FC71E6">
        <w:t xml:space="preserve">see </w:t>
      </w:r>
      <w:r>
        <w:t xml:space="preserve">Figure </w:t>
      </w:r>
      <w:r w:rsidR="00FC71E6">
        <w:t>above).</w:t>
      </w:r>
      <w:r>
        <w:t xml:space="preserve"> Since ISO 19148 main use case is routing, features to be positioned are modelled as Events (such as a car accident on a road), therefore located both in space and time. Spatially, an event is positioned along the linear feature at a single location or occupies an interval (AtLocation and FromToLocation respectively).</w:t>
      </w:r>
    </w:p>
    <w:p w14:paraId="598E8233" w14:textId="77777777" w:rsidR="00F238C2" w:rsidRDefault="00F238C2">
      <w:pPr>
        <w:jc w:val="both"/>
      </w:pPr>
    </w:p>
    <w:p w14:paraId="598E8234" w14:textId="77777777" w:rsidR="00F238C2" w:rsidRDefault="00F32D3F">
      <w:pPr>
        <w:jc w:val="both"/>
      </w:pPr>
      <w:r>
        <w:t xml:space="preserve">While there are obvious parallels between ISO 19148 and how borehole are modelled, ISO 19148 covers wider generic cases, such as intersecting linear features, which was considered overly complex for the simpler borehole use cases. </w:t>
      </w:r>
    </w:p>
    <w:p w14:paraId="598E8235" w14:textId="77777777" w:rsidR="00F238C2" w:rsidRDefault="00F238C2">
      <w:pPr>
        <w:jc w:val="both"/>
      </w:pPr>
    </w:p>
    <w:p w14:paraId="598E8236" w14:textId="77777777" w:rsidR="00F238C2" w:rsidRDefault="00F32D3F">
      <w:pPr>
        <w:jc w:val="both"/>
      </w:pPr>
      <w:r>
        <w:t>Therefore, while BhML is strongly inspired from ISO 19148, it does not implement it exactly.</w:t>
      </w:r>
    </w:p>
    <w:p w14:paraId="598E8237" w14:textId="77777777" w:rsidR="00F238C2" w:rsidRDefault="00F238C2">
      <w:pPr>
        <w:jc w:val="both"/>
      </w:pPr>
    </w:p>
    <w:p w14:paraId="598E8238" w14:textId="77777777" w:rsidR="00F238C2" w:rsidRDefault="00F32D3F">
      <w:pPr>
        <w:jc w:val="both"/>
      </w:pPr>
      <w:r>
        <w:t>On the other hand, some refinements, not specifically covered by 19148 were also added.</w:t>
      </w:r>
    </w:p>
    <w:p w14:paraId="598E8239" w14:textId="77777777" w:rsidR="00F238C2" w:rsidRDefault="00F32D3F">
      <w:pPr>
        <w:jc w:val="both"/>
      </w:pPr>
      <w:r>
        <w:t>As a result a dedicated conceptual model that reuses ISO 19148 principles and modelling patterns has been iteratively designed and tested during this IE. That is one of the main deliverables of this IE.</w:t>
      </w:r>
    </w:p>
    <w:p w14:paraId="598E823A" w14:textId="77777777" w:rsidR="00F238C2" w:rsidRDefault="00F238C2">
      <w:pPr>
        <w:jc w:val="both"/>
      </w:pPr>
    </w:p>
    <w:p w14:paraId="598E823B" w14:textId="77777777" w:rsidR="00F238C2" w:rsidRDefault="00F32D3F">
      <w:pPr>
        <w:jc w:val="both"/>
      </w:pPr>
      <w:r>
        <w:t xml:space="preserve">Developing a conceptual model of its own, it was considered more valuable to have a lightweight model. ‘BhML Core’ model is not reusing the following concepts from ISO 19148 as they were deemed superfluous for the particular needs of this IE. </w:t>
      </w:r>
    </w:p>
    <w:p w14:paraId="598E823C" w14:textId="77777777" w:rsidR="00F238C2" w:rsidRDefault="00F32D3F">
      <w:pPr>
        <w:numPr>
          <w:ilvl w:val="0"/>
          <w:numId w:val="2"/>
        </w:numPr>
        <w:jc w:val="both"/>
      </w:pPr>
      <w:r>
        <w:t>Linear elements are limited to Feature and Curve.  Directed edges are not used in any use cases.</w:t>
      </w:r>
    </w:p>
    <w:p w14:paraId="598E823D" w14:textId="77777777" w:rsidR="00F238C2" w:rsidRDefault="00F32D3F">
      <w:pPr>
        <w:numPr>
          <w:ilvl w:val="0"/>
          <w:numId w:val="2"/>
        </w:numPr>
        <w:jc w:val="both"/>
      </w:pPr>
      <w:r>
        <w:t xml:space="preserve">We did not consider branching in borehole trajectory. Although they exist, they are easier to model as distinct trajectories (as different BoreholeEventCollection) that happen to partially overlap  </w:t>
      </w:r>
    </w:p>
    <w:p w14:paraId="598E823E" w14:textId="77777777" w:rsidR="00F238C2" w:rsidRDefault="00F32D3F">
      <w:pPr>
        <w:numPr>
          <w:ilvl w:val="0"/>
          <w:numId w:val="2"/>
        </w:numPr>
        <w:jc w:val="both"/>
      </w:pPr>
      <w:r>
        <w:t>ISO 19148 allows each Event of have their own Distance expression  (and therefore, their own referent) and their own LinearReferencingMethod. In the context of a borehole, we normally use a single referent.  The conceptual model is adjusted to only allow a single referent</w:t>
      </w:r>
    </w:p>
    <w:p w14:paraId="598E823F" w14:textId="77777777" w:rsidR="00F238C2" w:rsidRDefault="00F32D3F">
      <w:pPr>
        <w:numPr>
          <w:ilvl w:val="0"/>
          <w:numId w:val="2"/>
        </w:numPr>
        <w:jc w:val="both"/>
      </w:pPr>
      <w:r>
        <w:t>LE_Event is simplified by removing LE_EventTime.  Time dependant features reported along the trajectory are expected to be modelled as OM_Observation, which carry their own time properties.</w:t>
      </w:r>
    </w:p>
    <w:p w14:paraId="598E8240" w14:textId="77777777" w:rsidR="00F238C2" w:rsidRDefault="00F238C2">
      <w:pPr>
        <w:jc w:val="both"/>
      </w:pPr>
    </w:p>
    <w:p w14:paraId="598E8241" w14:textId="77777777" w:rsidR="00F238C2" w:rsidRDefault="00F32D3F">
      <w:pPr>
        <w:jc w:val="both"/>
      </w:pPr>
      <w:r>
        <w:t xml:space="preserve">‘BhML Core’ package is </w:t>
      </w:r>
    </w:p>
    <w:p w14:paraId="598E8242" w14:textId="77777777" w:rsidR="00F238C2" w:rsidRDefault="00F32D3F">
      <w:pPr>
        <w:numPr>
          <w:ilvl w:val="0"/>
          <w:numId w:val="24"/>
        </w:numPr>
        <w:jc w:val="both"/>
      </w:pPr>
      <w:r>
        <w:t>introducing a  semantic that is closer to the Borehole domain terminology (for example LR_PositionExpression being renamed into BoreholeLRS for ‘Linear Referencing System’);</w:t>
      </w:r>
    </w:p>
    <w:p w14:paraId="598E8243" w14:textId="77777777" w:rsidR="00F238C2" w:rsidRDefault="00F32D3F">
      <w:pPr>
        <w:numPr>
          <w:ilvl w:val="0"/>
          <w:numId w:val="24"/>
        </w:numPr>
        <w:jc w:val="both"/>
      </w:pPr>
      <w:r>
        <w:t>restricting some ISO 19148 patterns, for example when ‘forcing’ a BoreholeEventCollection to only have one BoreholeLRS thus one Referent (whereas ISO 19148 allows each ‘Event’ to redefine its Referent;</w:t>
      </w:r>
    </w:p>
    <w:p w14:paraId="598E8244" w14:textId="77777777" w:rsidR="00F238C2" w:rsidRDefault="00F32D3F">
      <w:pPr>
        <w:numPr>
          <w:ilvl w:val="0"/>
          <w:numId w:val="24"/>
        </w:numPr>
        <w:jc w:val="both"/>
      </w:pPr>
      <w:r>
        <w:t>providing slights adjustments to ISO 19148 model (ex: ‘units’ in LR_LinearReferencingMethod renamed into ‘unit’ in BoreholeReferencingMethod);</w:t>
      </w:r>
    </w:p>
    <w:p w14:paraId="598E8245" w14:textId="77777777" w:rsidR="00F238C2" w:rsidRDefault="00F32D3F">
      <w:pPr>
        <w:numPr>
          <w:ilvl w:val="0"/>
          <w:numId w:val="24"/>
        </w:numPr>
        <w:jc w:val="both"/>
      </w:pPr>
      <w:r>
        <w:t>adding the possibility to position an ‘Event’ with regards to another Event which is a slight adaptation of the ISO 19148;</w:t>
      </w:r>
    </w:p>
    <w:p w14:paraId="598E8246" w14:textId="77777777" w:rsidR="00F238C2" w:rsidRDefault="00F32D3F">
      <w:pPr>
        <w:numPr>
          <w:ilvl w:val="0"/>
          <w:numId w:val="24"/>
        </w:numPr>
        <w:jc w:val="both"/>
      </w:pPr>
      <w:r>
        <w:lastRenderedPageBreak/>
        <w:t xml:space="preserve">allowing to link to standards that are not Features as modelled in ISO19109, hence widening to any types. </w:t>
      </w:r>
    </w:p>
    <w:p w14:paraId="598E8247" w14:textId="77777777" w:rsidR="00F238C2" w:rsidRDefault="00F32D3F">
      <w:pPr>
        <w:jc w:val="both"/>
      </w:pPr>
      <w:r>
        <w:t>In order to help remember from which ISO 19148 class a BhML one was inspired, notes were added to the definitions (e.g. in ‘BoreholeEvent’ definition Note : this class is an adaptation of ISO 19148 LE_Event (see ISO 19148 Figure 44). BhML class diagrams also mimic ISO 19148 layout as much as possible.</w:t>
      </w:r>
    </w:p>
    <w:p w14:paraId="598E8248" w14:textId="77777777" w:rsidR="00F238C2" w:rsidRDefault="00F238C2">
      <w:pPr>
        <w:jc w:val="both"/>
      </w:pPr>
    </w:p>
    <w:p w14:paraId="598E8249" w14:textId="77777777" w:rsidR="00F238C2" w:rsidRDefault="00F32D3F">
      <w:pPr>
        <w:jc w:val="both"/>
      </w:pPr>
      <w:r>
        <w:t xml:space="preserve">The XMI, .eap file and corresponding HTML documentation are available on the GitHub: </w:t>
      </w:r>
      <w:hyperlink r:id="rId36">
        <w:r>
          <w:rPr>
            <w:color w:val="1155CC"/>
            <w:u w:val="single"/>
          </w:rPr>
          <w:t>https://github.com/opengeospatial/boreholeie/tree/master/model</w:t>
        </w:r>
      </w:hyperlink>
    </w:p>
    <w:p w14:paraId="598E824A" w14:textId="77777777" w:rsidR="00F238C2" w:rsidRDefault="00F238C2">
      <w:pPr>
        <w:jc w:val="both"/>
      </w:pPr>
    </w:p>
    <w:p w14:paraId="598E824B" w14:textId="77777777" w:rsidR="00F238C2" w:rsidRDefault="00F238C2">
      <w:pPr>
        <w:jc w:val="both"/>
      </w:pPr>
    </w:p>
    <w:p w14:paraId="598E824C" w14:textId="1F4F923D" w:rsidR="00F238C2" w:rsidRDefault="00F32D3F">
      <w:pPr>
        <w:pStyle w:val="Titre2"/>
        <w:spacing w:before="240" w:after="240"/>
      </w:pPr>
      <w:bookmarkStart w:id="99" w:name="_ox04383migmp" w:colFirst="0" w:colLast="0"/>
      <w:bookmarkStart w:id="100" w:name="_Toc23371128"/>
      <w:bookmarkEnd w:id="99"/>
      <w:r>
        <w:t>9.2 Mapping of ISO-19148 to ‘BhML</w:t>
      </w:r>
      <w:r w:rsidR="00FC71E6">
        <w:t xml:space="preserve"> Core</w:t>
      </w:r>
      <w:r>
        <w:t>’</w:t>
      </w:r>
      <w:bookmarkEnd w:id="100"/>
      <w:r>
        <w:t xml:space="preserve"> </w:t>
      </w:r>
    </w:p>
    <w:p w14:paraId="598E824D" w14:textId="5C35F5E6" w:rsidR="00F238C2" w:rsidRDefault="00F32D3F">
      <w:pPr>
        <w:pStyle w:val="Titre3"/>
        <w:keepNext w:val="0"/>
        <w:keepLines w:val="0"/>
      </w:pPr>
      <w:bookmarkStart w:id="101" w:name="_f2y0ssfhmj49" w:colFirst="0" w:colLast="0"/>
      <w:bookmarkStart w:id="102" w:name="_Toc23371129"/>
      <w:bookmarkEnd w:id="101"/>
      <w:r>
        <w:t>9.2.A Theory</w:t>
      </w:r>
      <w:bookmarkEnd w:id="102"/>
    </w:p>
    <w:p w14:paraId="598E824E" w14:textId="77777777" w:rsidR="00F238C2" w:rsidRDefault="00F32D3F">
      <w:pPr>
        <w:jc w:val="both"/>
      </w:pPr>
      <w:r>
        <w:t>The following figures describe the way ‘BhML Core’ package positions things along Borehole trajectory. Various support materials are available from the IE meetings and are on the BoreholeI IE GitHub. Drawings below are extracted from the following document (</w:t>
      </w:r>
    </w:p>
    <w:p w14:paraId="598E824F" w14:textId="77777777" w:rsidR="00F238C2" w:rsidRDefault="00F32D3F">
      <w:pPr>
        <w:jc w:val="both"/>
      </w:pPr>
      <w:hyperlink r:id="rId37">
        <w:r>
          <w:rPr>
            <w:color w:val="1155CC"/>
            <w:u w:val="single"/>
          </w:rPr>
          <w:t>https://github.com/opengeospatial/boreholeie/blob/master/vocabulary/LinearReferencing.pptx</w:t>
        </w:r>
      </w:hyperlink>
      <w:r>
        <w:t>) which contains more, explaining BhML with regards to other Borehole related elements (Samples, etc.).</w:t>
      </w:r>
    </w:p>
    <w:p w14:paraId="598E8250" w14:textId="77777777" w:rsidR="00F238C2" w:rsidRDefault="00F238C2">
      <w:pPr>
        <w:jc w:val="both"/>
      </w:pPr>
    </w:p>
    <w:p w14:paraId="598E8251" w14:textId="77777777" w:rsidR="00F238C2" w:rsidRDefault="00F32D3F">
      <w:pPr>
        <w:jc w:val="both"/>
      </w:pPr>
      <w:r>
        <w:t>In the ‘BhML Core’ model each element located in the borehole (e.g. observations, construction elements, etc.) is named as a ‘BoreholeEvent’. This is consistent with the ISO 19148 semantics which uses the term ‘Event’.</w:t>
      </w:r>
    </w:p>
    <w:p w14:paraId="598E8252" w14:textId="6E418792" w:rsidR="00F238C2" w:rsidRDefault="00F238C2">
      <w:pPr>
        <w:jc w:val="both"/>
      </w:pPr>
    </w:p>
    <w:p w14:paraId="78AFA965" w14:textId="72F173E9" w:rsidR="00B11653" w:rsidRDefault="00B11653" w:rsidP="00B11653">
      <w:pPr>
        <w:jc w:val="both"/>
      </w:pPr>
      <w:r>
        <w:t xml:space="preserve">ISO-19148 defines the concept of “Event”,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60FF8E92" w14:textId="77777777" w:rsidR="00B11653" w:rsidRDefault="00B11653">
      <w:pPr>
        <w:jc w:val="both"/>
      </w:pPr>
    </w:p>
    <w:p w14:paraId="598E8253" w14:textId="14E4971E" w:rsidR="00F238C2" w:rsidRDefault="00B11653">
      <w:pPr>
        <w:jc w:val="both"/>
      </w:pPr>
      <w:r>
        <w:t>Thus, f</w:t>
      </w:r>
      <w:r w:rsidR="00F32D3F">
        <w:t>urther building on the ISO 19148 semantics, ‘boreholeEventLocation’ is defined as the property along a borehole/well ‘BoreholeTrajectory’ with regards to a ‘TrajectoryReferent’.</w:t>
      </w:r>
    </w:p>
    <w:p w14:paraId="598E8254" w14:textId="77777777" w:rsidR="00F238C2" w:rsidRDefault="00F238C2"/>
    <w:p w14:paraId="7663E795" w14:textId="77777777" w:rsidR="00FC71E6" w:rsidRDefault="00F32D3F" w:rsidP="00FC71E6">
      <w:pPr>
        <w:keepNext/>
      </w:pPr>
      <w:r>
        <w:rPr>
          <w:noProof/>
          <w:lang w:val="fr-FR"/>
        </w:rPr>
        <w:lastRenderedPageBreak/>
        <w:drawing>
          <wp:inline distT="114300" distB="114300" distL="114300" distR="114300" wp14:anchorId="598E9288" wp14:editId="110D8A10">
            <wp:extent cx="5532120" cy="276606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8"/>
                    <a:srcRect t="3879" r="6923" b="13308"/>
                    <a:stretch/>
                  </pic:blipFill>
                  <pic:spPr bwMode="auto">
                    <a:xfrm>
                      <a:off x="0" y="0"/>
                      <a:ext cx="5532120" cy="2766060"/>
                    </a:xfrm>
                    <a:prstGeom prst="rect">
                      <a:avLst/>
                    </a:prstGeom>
                    <a:ln>
                      <a:noFill/>
                    </a:ln>
                    <a:extLst>
                      <a:ext uri="{53640926-AAD7-44D8-BBD7-CCE9431645EC}">
                        <a14:shadowObscured xmlns:a14="http://schemas.microsoft.com/office/drawing/2010/main"/>
                      </a:ext>
                    </a:extLst>
                  </pic:spPr>
                </pic:pic>
              </a:graphicData>
            </a:graphic>
          </wp:inline>
        </w:drawing>
      </w:r>
    </w:p>
    <w:p w14:paraId="598E8255" w14:textId="26BA4CEC" w:rsidR="00F238C2" w:rsidRDefault="00FC71E6" w:rsidP="00FC71E6">
      <w:pPr>
        <w:pStyle w:val="Lgende"/>
        <w:jc w:val="center"/>
      </w:pPr>
      <w:bookmarkStart w:id="103" w:name="_Toc23371205"/>
      <w:r>
        <w:t xml:space="preserve">Figure </w:t>
      </w:r>
      <w:r>
        <w:fldChar w:fldCharType="begin"/>
      </w:r>
      <w:r>
        <w:instrText xml:space="preserve"> SEQ Figure \* ARABIC </w:instrText>
      </w:r>
      <w:r>
        <w:fldChar w:fldCharType="separate"/>
      </w:r>
      <w:r w:rsidR="00A71DC6">
        <w:rPr>
          <w:noProof/>
        </w:rPr>
        <w:t>4</w:t>
      </w:r>
      <w:r>
        <w:fldChar w:fldCharType="end"/>
      </w:r>
      <w:r>
        <w:t>: ‘BhML Core’ explained – boreholeEventLocation</w:t>
      </w:r>
      <w:bookmarkEnd w:id="103"/>
      <w:r>
        <w:t xml:space="preserve"> </w:t>
      </w:r>
    </w:p>
    <w:p w14:paraId="598E8256" w14:textId="77777777" w:rsidR="00F238C2" w:rsidRDefault="00F238C2"/>
    <w:p w14:paraId="598E8257" w14:textId="77777777" w:rsidR="00F238C2" w:rsidRDefault="00F32D3F">
      <w:r>
        <w:t>A ‘boreholeEventLocation’ can either be at a location (‘AtLocation’ illustrated on the left of the figure below) or from a location to another one (‘FromToLocation’ illustrated on the right side).</w:t>
      </w:r>
    </w:p>
    <w:p w14:paraId="598E8258" w14:textId="77777777" w:rsidR="00F238C2" w:rsidRDefault="00F238C2"/>
    <w:p w14:paraId="2D29AB91" w14:textId="77777777" w:rsidR="00FC71E6" w:rsidRDefault="00F32D3F" w:rsidP="00FC71E6">
      <w:pPr>
        <w:keepNext/>
      </w:pPr>
      <w:r>
        <w:rPr>
          <w:noProof/>
          <w:lang w:val="fr-FR"/>
        </w:rPr>
        <w:drawing>
          <wp:inline distT="114300" distB="114300" distL="114300" distR="114300" wp14:anchorId="598E928A" wp14:editId="51FC100C">
            <wp:extent cx="5943600" cy="211836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9"/>
                    <a:srcRect b="36578"/>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14:paraId="31FA19D8" w14:textId="208843F6" w:rsidR="00FC71E6" w:rsidRDefault="00FC71E6" w:rsidP="00FC71E6">
      <w:pPr>
        <w:pStyle w:val="Lgende"/>
        <w:jc w:val="center"/>
      </w:pPr>
      <w:bookmarkStart w:id="104" w:name="_Toc23371206"/>
      <w:r>
        <w:t xml:space="preserve">Figure </w:t>
      </w:r>
      <w:r>
        <w:fldChar w:fldCharType="begin"/>
      </w:r>
      <w:r>
        <w:instrText xml:space="preserve"> SEQ Figure \* ARABIC </w:instrText>
      </w:r>
      <w:r>
        <w:fldChar w:fldCharType="separate"/>
      </w:r>
      <w:r w:rsidR="00A71DC6">
        <w:rPr>
          <w:noProof/>
        </w:rPr>
        <w:t>5</w:t>
      </w:r>
      <w:r>
        <w:fldChar w:fldCharType="end"/>
      </w:r>
      <w:r>
        <w:t>: 'BhML Core' BoreholeEventLocation explained</w:t>
      </w:r>
      <w:bookmarkEnd w:id="104"/>
    </w:p>
    <w:p w14:paraId="598E8259" w14:textId="5DA20F16" w:rsidR="00F238C2" w:rsidRDefault="00F238C2"/>
    <w:p w14:paraId="598E825A" w14:textId="77777777" w:rsidR="00F238C2" w:rsidRDefault="00F238C2">
      <w:pPr>
        <w:jc w:val="both"/>
      </w:pPr>
    </w:p>
    <w:p w14:paraId="598E825B" w14:textId="77777777" w:rsidR="00F238C2" w:rsidRDefault="00F32D3F">
      <w:pPr>
        <w:jc w:val="both"/>
      </w:pPr>
      <w:r>
        <w:t>The following figure maps this concept to a geologic log (we kept the same colour code). The first one shows that both the ‘TrajectoryReferent’ and the ‘BoreholeTrajectory’ can be either described by a geometry or by a full Feature having its own geometry description..</w:t>
      </w:r>
    </w:p>
    <w:p w14:paraId="598E825C" w14:textId="77777777" w:rsidR="00F238C2" w:rsidRDefault="00F32D3F">
      <w:pPr>
        <w:jc w:val="both"/>
      </w:pPr>
      <w:r>
        <w:t>It also shows that each ‘attached’ element can be described either in-line or by reference using URIs.</w:t>
      </w:r>
    </w:p>
    <w:p w14:paraId="598E825D" w14:textId="77777777" w:rsidR="00F238C2" w:rsidRDefault="00F238C2"/>
    <w:p w14:paraId="598E825E" w14:textId="77777777" w:rsidR="00F238C2" w:rsidRDefault="00F238C2"/>
    <w:p w14:paraId="4F17E066" w14:textId="77777777" w:rsidR="00FC71E6" w:rsidRDefault="00F32D3F" w:rsidP="00FC71E6">
      <w:pPr>
        <w:keepNext/>
      </w:pPr>
      <w:r>
        <w:rPr>
          <w:noProof/>
          <w:lang w:val="fr-FR"/>
        </w:rPr>
        <w:lastRenderedPageBreak/>
        <w:drawing>
          <wp:inline distT="114300" distB="114300" distL="114300" distR="114300" wp14:anchorId="598E928C" wp14:editId="35501799">
            <wp:extent cx="5654040" cy="2918460"/>
            <wp:effectExtent l="0" t="0" r="381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40"/>
                    <a:srcRect l="4872" b="12624"/>
                    <a:stretch/>
                  </pic:blipFill>
                  <pic:spPr bwMode="auto">
                    <a:xfrm>
                      <a:off x="0" y="0"/>
                      <a:ext cx="5654040" cy="2918460"/>
                    </a:xfrm>
                    <a:prstGeom prst="rect">
                      <a:avLst/>
                    </a:prstGeom>
                    <a:ln>
                      <a:noFill/>
                    </a:ln>
                    <a:extLst>
                      <a:ext uri="{53640926-AAD7-44D8-BBD7-CCE9431645EC}">
                        <a14:shadowObscured xmlns:a14="http://schemas.microsoft.com/office/drawing/2010/main"/>
                      </a:ext>
                    </a:extLst>
                  </pic:spPr>
                </pic:pic>
              </a:graphicData>
            </a:graphic>
          </wp:inline>
        </w:drawing>
      </w:r>
    </w:p>
    <w:p w14:paraId="74DC210E" w14:textId="63375A73" w:rsidR="00FC71E6" w:rsidRDefault="00FC71E6" w:rsidP="00FC71E6">
      <w:pPr>
        <w:pStyle w:val="Lgende"/>
        <w:jc w:val="center"/>
      </w:pPr>
      <w:bookmarkStart w:id="105" w:name="_Toc23371207"/>
      <w:r>
        <w:t xml:space="preserve">Figure </w:t>
      </w:r>
      <w:r>
        <w:fldChar w:fldCharType="begin"/>
      </w:r>
      <w:r>
        <w:instrText xml:space="preserve"> SEQ Figure \* ARABIC </w:instrText>
      </w:r>
      <w:r>
        <w:fldChar w:fldCharType="separate"/>
      </w:r>
      <w:r w:rsidR="00A71DC6">
        <w:rPr>
          <w:noProof/>
        </w:rPr>
        <w:t>6</w:t>
      </w:r>
      <w:r>
        <w:fldChar w:fldCharType="end"/>
      </w:r>
      <w:r>
        <w:t>: ’BhML Core’ applied to geological Log</w:t>
      </w:r>
      <w:r w:rsidR="00F32D3F">
        <w:t xml:space="preserve"> step 1</w:t>
      </w:r>
      <w:bookmarkEnd w:id="105"/>
    </w:p>
    <w:p w14:paraId="598E825F" w14:textId="6D5362BB" w:rsidR="00F238C2" w:rsidRDefault="00F238C2"/>
    <w:p w14:paraId="598E8261" w14:textId="77777777" w:rsidR="00F238C2" w:rsidRDefault="00F32D3F">
      <w:pPr>
        <w:jc w:val="both"/>
      </w:pPr>
      <w:r>
        <w:t>The second one shows how domain features are located as a BoreholeEvent along the borehole.</w:t>
      </w:r>
    </w:p>
    <w:p w14:paraId="598E8262" w14:textId="77777777" w:rsidR="00F238C2" w:rsidRDefault="00F238C2">
      <w:pPr>
        <w:jc w:val="both"/>
      </w:pPr>
    </w:p>
    <w:p w14:paraId="6ACD652C" w14:textId="77777777" w:rsidR="00F32D3F" w:rsidRDefault="00F32D3F" w:rsidP="00F32D3F">
      <w:pPr>
        <w:keepNext/>
      </w:pPr>
      <w:r>
        <w:rPr>
          <w:noProof/>
          <w:lang w:val="fr-FR"/>
        </w:rPr>
        <w:drawing>
          <wp:inline distT="114300" distB="114300" distL="114300" distR="114300" wp14:anchorId="598E928E" wp14:editId="598E928F">
            <wp:extent cx="5943600" cy="33401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3340100"/>
                    </a:xfrm>
                    <a:prstGeom prst="rect">
                      <a:avLst/>
                    </a:prstGeom>
                    <a:ln/>
                  </pic:spPr>
                </pic:pic>
              </a:graphicData>
            </a:graphic>
          </wp:inline>
        </w:drawing>
      </w:r>
    </w:p>
    <w:p w14:paraId="598E8263" w14:textId="7B55C66C" w:rsidR="00F238C2" w:rsidRDefault="00F32D3F" w:rsidP="00F32D3F">
      <w:pPr>
        <w:pStyle w:val="Lgende"/>
        <w:jc w:val="center"/>
      </w:pPr>
      <w:bookmarkStart w:id="106" w:name="_Toc23371208"/>
      <w:r>
        <w:t xml:space="preserve">Figure </w:t>
      </w:r>
      <w:r>
        <w:fldChar w:fldCharType="begin"/>
      </w:r>
      <w:r>
        <w:instrText xml:space="preserve"> SEQ Figure \* ARABIC </w:instrText>
      </w:r>
      <w:r>
        <w:fldChar w:fldCharType="separate"/>
      </w:r>
      <w:r w:rsidR="00A71DC6">
        <w:rPr>
          <w:noProof/>
        </w:rPr>
        <w:t>7</w:t>
      </w:r>
      <w:r>
        <w:fldChar w:fldCharType="end"/>
      </w:r>
      <w:r w:rsidRPr="00383762">
        <w:t>: ’BhML Core’ a</w:t>
      </w:r>
      <w:r>
        <w:t>pplied to geological Log step 2</w:t>
      </w:r>
      <w:bookmarkEnd w:id="106"/>
    </w:p>
    <w:p w14:paraId="598E8264" w14:textId="3E2B9293" w:rsidR="00F32D3F" w:rsidRDefault="00F32D3F">
      <w:r>
        <w:br w:type="page"/>
      </w:r>
    </w:p>
    <w:p w14:paraId="28A2D849" w14:textId="77777777" w:rsidR="00F238C2" w:rsidRDefault="00F238C2"/>
    <w:p w14:paraId="598E8265" w14:textId="14C8BF32" w:rsidR="00F238C2" w:rsidRDefault="00F32D3F">
      <w:pPr>
        <w:pStyle w:val="Titre3"/>
        <w:keepNext w:val="0"/>
        <w:keepLines w:val="0"/>
      </w:pPr>
      <w:bookmarkStart w:id="107" w:name="_37z94vcjmytk" w:colFirst="0" w:colLast="0"/>
      <w:bookmarkStart w:id="108" w:name="_Toc23371130"/>
      <w:bookmarkEnd w:id="107"/>
      <w:r>
        <w:t>9.2.B TrajectoryReferent and BoreholeReferencingMethod</w:t>
      </w:r>
      <w:bookmarkEnd w:id="108"/>
    </w:p>
    <w:p w14:paraId="598E8266" w14:textId="77777777" w:rsidR="00F238C2" w:rsidRDefault="00F32D3F">
      <w:pPr>
        <w:jc w:val="both"/>
      </w:pPr>
      <w:r>
        <w:t>The referent is a key feature in the model that links the location of a feature in real world coordinates to  the 1D linear coordinate system of the trajectory.</w:t>
      </w:r>
    </w:p>
    <w:p w14:paraId="598E8267" w14:textId="77777777" w:rsidR="00F238C2" w:rsidRDefault="00F238C2">
      <w:pPr>
        <w:jc w:val="both"/>
      </w:pPr>
    </w:p>
    <w:p w14:paraId="598E8268" w14:textId="77777777" w:rsidR="00F238C2" w:rsidRDefault="00F32D3F">
      <w:pPr>
        <w:jc w:val="both"/>
        <w:rPr>
          <w:rFonts w:ascii="Courier New" w:eastAsia="Courier New" w:hAnsi="Courier New" w:cs="Courier New"/>
        </w:rPr>
      </w:pPr>
      <w:r>
        <w:t xml:space="preserve">Several elements must be considered to understand the role of the </w:t>
      </w:r>
      <w:r>
        <w:rPr>
          <w:rFonts w:ascii="Courier New" w:eastAsia="Courier New" w:hAnsi="Courier New" w:cs="Courier New"/>
        </w:rPr>
        <w:t xml:space="preserve">TrajectoryReferent </w:t>
      </w:r>
      <w:r>
        <w:t>(ISO 19148):</w:t>
      </w:r>
    </w:p>
    <w:p w14:paraId="598E8269" w14:textId="77777777" w:rsidR="00F238C2" w:rsidRDefault="00F32D3F">
      <w:pPr>
        <w:numPr>
          <w:ilvl w:val="0"/>
          <w:numId w:val="4"/>
        </w:numPr>
        <w:spacing w:before="240"/>
        <w:jc w:val="both"/>
      </w:pPr>
      <w:r>
        <w:t xml:space="preserve">The </w:t>
      </w:r>
      <w:r>
        <w:rPr>
          <w:rFonts w:ascii="Courier New" w:eastAsia="Courier New" w:hAnsi="Courier New" w:cs="Courier New"/>
        </w:rPr>
        <w:t xml:space="preserve">TrajectoryReferent </w:t>
      </w:r>
      <w:r>
        <w:t xml:space="preserve">can be located anywhere on the </w:t>
      </w:r>
      <w:r>
        <w:rPr>
          <w:rFonts w:ascii="Courier New" w:eastAsia="Courier New" w:hAnsi="Courier New" w:cs="Courier New"/>
        </w:rPr>
        <w:t>BoreholeTrajectory</w:t>
      </w:r>
      <w:r>
        <w:t>;</w:t>
      </w:r>
    </w:p>
    <w:p w14:paraId="598E826A" w14:textId="77777777" w:rsidR="00F238C2" w:rsidRDefault="00F32D3F">
      <w:pPr>
        <w:numPr>
          <w:ilvl w:val="0"/>
          <w:numId w:val="4"/>
        </w:numPr>
        <w:jc w:val="both"/>
      </w:pPr>
      <w:r>
        <w:t xml:space="preserve">The </w:t>
      </w:r>
      <w:r>
        <w:rPr>
          <w:rFonts w:ascii="Courier New" w:eastAsia="Courier New" w:hAnsi="Courier New" w:cs="Courier New"/>
        </w:rPr>
        <w:t xml:space="preserve">TrajectoryReferent </w:t>
      </w:r>
      <w:r>
        <w:t xml:space="preserve">can be any feature that is considered an observable reference to pin a known location along the Borehole trajectory and position the other elements relative to this feature. The  </w:t>
      </w:r>
      <w:r>
        <w:rPr>
          <w:rFonts w:ascii="Courier New" w:eastAsia="Courier New" w:hAnsi="Courier New" w:cs="Courier New"/>
        </w:rPr>
        <w:t xml:space="preserve">BoreholeReferencingMethod </w:t>
      </w:r>
      <w:r>
        <w:t>defines:</w:t>
      </w:r>
    </w:p>
    <w:p w14:paraId="598E826B" w14:textId="77777777" w:rsidR="00F238C2" w:rsidRDefault="00F32D3F">
      <w:pPr>
        <w:numPr>
          <w:ilvl w:val="1"/>
          <w:numId w:val="4"/>
        </w:numPr>
        <w:jc w:val="both"/>
      </w:pPr>
      <w:r>
        <w:t xml:space="preserve">whether the </w:t>
      </w:r>
      <w:r>
        <w:rPr>
          <w:rFonts w:ascii="Courier New" w:eastAsia="Courier New" w:hAnsi="Courier New" w:cs="Courier New"/>
        </w:rPr>
        <w:t xml:space="preserve">distanceAlong </w:t>
      </w:r>
      <w:r>
        <w:t xml:space="preserve">the </w:t>
      </w:r>
      <w:r>
        <w:rPr>
          <w:rFonts w:ascii="Courier New" w:eastAsia="Courier New" w:hAnsi="Courier New" w:cs="Courier New"/>
        </w:rPr>
        <w:t>BoreholeTrajectory</w:t>
      </w:r>
      <w:r>
        <w:t xml:space="preserve"> is relative to the </w:t>
      </w:r>
      <w:r>
        <w:rPr>
          <w:rFonts w:ascii="Courier New" w:eastAsia="Courier New" w:hAnsi="Courier New" w:cs="Courier New"/>
        </w:rPr>
        <w:t xml:space="preserve">TrajectoryReferent </w:t>
      </w:r>
      <w:r>
        <w:t xml:space="preserve">or absolute by reference to the first point in the </w:t>
      </w:r>
      <w:r>
        <w:rPr>
          <w:rFonts w:ascii="Courier New" w:eastAsia="Courier New" w:hAnsi="Courier New" w:cs="Courier New"/>
        </w:rPr>
        <w:t>BoreholeTrajectory</w:t>
      </w:r>
      <w:r>
        <w:t>; and</w:t>
      </w:r>
    </w:p>
    <w:p w14:paraId="598E826C" w14:textId="77777777" w:rsidR="00F238C2" w:rsidRDefault="00F32D3F">
      <w:pPr>
        <w:numPr>
          <w:ilvl w:val="1"/>
          <w:numId w:val="4"/>
        </w:numPr>
        <w:spacing w:after="240"/>
        <w:jc w:val="both"/>
        <w:rPr>
          <w:rFonts w:ascii="Courier New" w:eastAsia="Courier New" w:hAnsi="Courier New" w:cs="Courier New"/>
        </w:rPr>
      </w:pPr>
      <w:r>
        <w:t>the orientation in which the linear referencing systems operates(e.g. positive upwards, positive downwards);</w:t>
      </w:r>
    </w:p>
    <w:p w14:paraId="598E826D" w14:textId="77777777" w:rsidR="00F238C2" w:rsidRDefault="00F32D3F">
      <w:pPr>
        <w:spacing w:before="240" w:after="240"/>
        <w:jc w:val="both"/>
      </w:pPr>
      <w:r>
        <w:t xml:space="preserve">For example, in the following figure, the </w:t>
      </w:r>
      <w:r>
        <w:rPr>
          <w:rFonts w:ascii="Courier New" w:eastAsia="Courier New" w:hAnsi="Courier New" w:cs="Courier New"/>
        </w:rPr>
        <w:t xml:space="preserve">TrajectoryReferent </w:t>
      </w:r>
      <w:r>
        <w:t xml:space="preserve">is the ‘Top of Casing’ and the </w:t>
      </w:r>
      <w:r>
        <w:rPr>
          <w:rFonts w:ascii="Courier New" w:eastAsia="Courier New" w:hAnsi="Courier New" w:cs="Courier New"/>
        </w:rPr>
        <w:t xml:space="preserve">BoreholeReferencingMethod </w:t>
      </w:r>
      <w:r>
        <w:t xml:space="preserve">is relative to the </w:t>
      </w:r>
      <w:r>
        <w:rPr>
          <w:rFonts w:ascii="Courier New" w:eastAsia="Courier New" w:hAnsi="Courier New" w:cs="Courier New"/>
        </w:rPr>
        <w:t>TrajectoryReferent</w:t>
      </w:r>
      <w:r>
        <w:t xml:space="preserve"> and positive going downwards. The </w:t>
      </w:r>
      <w:r>
        <w:rPr>
          <w:rFonts w:ascii="Courier New" w:eastAsia="Courier New" w:hAnsi="Courier New" w:cs="Courier New"/>
        </w:rPr>
        <w:t xml:space="preserve">distanceAlong </w:t>
      </w:r>
      <w:r>
        <w:t>can then be unambiguously inferred for the elements positioned along the trajectory.</w:t>
      </w:r>
    </w:p>
    <w:p w14:paraId="119FD341" w14:textId="77777777" w:rsidR="00F32D3F" w:rsidRDefault="00F32D3F" w:rsidP="00F32D3F">
      <w:pPr>
        <w:keepNext/>
        <w:spacing w:before="240" w:after="240"/>
      </w:pPr>
      <w:r>
        <w:rPr>
          <w:noProof/>
          <w:lang w:val="fr-FR"/>
        </w:rPr>
        <w:drawing>
          <wp:inline distT="114300" distB="114300" distL="114300" distR="114300" wp14:anchorId="598E9290" wp14:editId="598E9291">
            <wp:extent cx="5943600" cy="3340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43600" cy="3340100"/>
                    </a:xfrm>
                    <a:prstGeom prst="rect">
                      <a:avLst/>
                    </a:prstGeom>
                    <a:ln/>
                  </pic:spPr>
                </pic:pic>
              </a:graphicData>
            </a:graphic>
          </wp:inline>
        </w:drawing>
      </w:r>
    </w:p>
    <w:p w14:paraId="598E826E" w14:textId="34280665" w:rsidR="00F238C2" w:rsidRDefault="00F32D3F" w:rsidP="00F32D3F">
      <w:pPr>
        <w:pStyle w:val="Lgende"/>
        <w:jc w:val="center"/>
      </w:pPr>
      <w:bookmarkStart w:id="109" w:name="_Toc23371209"/>
      <w:r>
        <w:t xml:space="preserve">Figure </w:t>
      </w:r>
      <w:r>
        <w:fldChar w:fldCharType="begin"/>
      </w:r>
      <w:r>
        <w:instrText xml:space="preserve"> SEQ Figure \* ARABIC </w:instrText>
      </w:r>
      <w:r>
        <w:fldChar w:fldCharType="separate"/>
      </w:r>
      <w:r w:rsidR="00A71DC6">
        <w:rPr>
          <w:noProof/>
        </w:rPr>
        <w:t>8</w:t>
      </w:r>
      <w:r>
        <w:fldChar w:fldCharType="end"/>
      </w:r>
      <w:r>
        <w:t>: TrajectoryReferent explained</w:t>
      </w:r>
      <w:bookmarkEnd w:id="109"/>
    </w:p>
    <w:p w14:paraId="598E826F" w14:textId="77777777" w:rsidR="00F238C2" w:rsidRDefault="00F32D3F">
      <w:pPr>
        <w:jc w:val="both"/>
      </w:pPr>
      <w:r>
        <w:lastRenderedPageBreak/>
        <w:t>An XML version of that theoretical example is provided in Annex A. Note that this example does not specify the direction ‘positive going downward’ as this is one limitation of the current BoreholeReferencingMethod. This limitation identified by the group is described in a GitHub issue and already added to the future work.</w:t>
      </w:r>
    </w:p>
    <w:p w14:paraId="598E8270" w14:textId="77777777" w:rsidR="00F238C2" w:rsidRDefault="00F32D3F">
      <w:r>
        <w:tab/>
      </w:r>
    </w:p>
    <w:p w14:paraId="598E8271" w14:textId="51624E83" w:rsidR="00F238C2" w:rsidRDefault="00F32D3F">
      <w:pPr>
        <w:pStyle w:val="Titre2"/>
        <w:spacing w:before="240" w:after="240"/>
      </w:pPr>
      <w:bookmarkStart w:id="110" w:name="_q1q5qgqfi4ie" w:colFirst="0" w:colLast="0"/>
      <w:bookmarkStart w:id="111" w:name="_Toc23371131"/>
      <w:bookmarkEnd w:id="110"/>
      <w:r>
        <w:t>9.3 Conceptual model</w:t>
      </w:r>
      <w:bookmarkEnd w:id="111"/>
      <w:r>
        <w:t xml:space="preserve"> </w:t>
      </w:r>
    </w:p>
    <w:p w14:paraId="598E8272" w14:textId="09FC4D18" w:rsidR="00F238C2" w:rsidRDefault="00F32D3F">
      <w:r>
        <w:t xml:space="preserve">‘BhML Core’ Package is an adaptation of ISO 19148. </w:t>
      </w:r>
    </w:p>
    <w:p w14:paraId="598E8273" w14:textId="77777777" w:rsidR="00F238C2" w:rsidRDefault="00F32D3F">
      <w:r>
        <w:t>When needed, Borehole specific elements and semantics have been added to the model.</w:t>
      </w:r>
    </w:p>
    <w:p w14:paraId="598E8274" w14:textId="77777777" w:rsidR="00F238C2" w:rsidRDefault="00F238C2"/>
    <w:p w14:paraId="598E8275" w14:textId="77777777" w:rsidR="00F238C2" w:rsidRDefault="00F32D3F">
      <w:r>
        <w:t>Figures below provide the class diagram of the conceptual model.</w:t>
      </w:r>
    </w:p>
    <w:p w14:paraId="598E8276" w14:textId="77777777" w:rsidR="00F238C2" w:rsidRDefault="00F238C2"/>
    <w:p w14:paraId="598E8277" w14:textId="77777777" w:rsidR="00F238C2" w:rsidRDefault="00F238C2"/>
    <w:p w14:paraId="598E8278" w14:textId="30A6A65F" w:rsidR="00F238C2" w:rsidRDefault="00CB775C" w:rsidP="00F25C12">
      <w:pPr>
        <w:jc w:val="center"/>
      </w:pPr>
      <w:r w:rsidRPr="00CB775C">
        <w:rPr>
          <w:noProof/>
          <w:lang w:val="fr-FR"/>
        </w:rPr>
        <w:drawing>
          <wp:inline distT="0" distB="0" distL="0" distR="0" wp14:anchorId="162DDC56" wp14:editId="02CF8F18">
            <wp:extent cx="5943600" cy="5155894"/>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55894"/>
                    </a:xfrm>
                    <a:prstGeom prst="rect">
                      <a:avLst/>
                    </a:prstGeom>
                    <a:noFill/>
                    <a:ln>
                      <a:noFill/>
                    </a:ln>
                  </pic:spPr>
                </pic:pic>
              </a:graphicData>
            </a:graphic>
          </wp:inline>
        </w:drawing>
      </w:r>
    </w:p>
    <w:p w14:paraId="77B98E43" w14:textId="7BB7981D" w:rsidR="00F32D3F" w:rsidRDefault="00F32D3F" w:rsidP="00B11653">
      <w:pPr>
        <w:keepNext/>
        <w:jc w:val="center"/>
      </w:pPr>
    </w:p>
    <w:p w14:paraId="28BF08B0" w14:textId="5A27484E" w:rsidR="00F32D3F" w:rsidRDefault="00F32D3F" w:rsidP="00F32D3F">
      <w:pPr>
        <w:pStyle w:val="Lgende"/>
        <w:jc w:val="center"/>
      </w:pPr>
      <w:bookmarkStart w:id="112" w:name="_Toc23371210"/>
      <w:r>
        <w:t xml:space="preserve">Figure </w:t>
      </w:r>
      <w:r>
        <w:fldChar w:fldCharType="begin"/>
      </w:r>
      <w:r>
        <w:instrText xml:space="preserve"> SEQ Figure \* ARABIC </w:instrText>
      </w:r>
      <w:r>
        <w:fldChar w:fldCharType="separate"/>
      </w:r>
      <w:r w:rsidR="00A71DC6">
        <w:rPr>
          <w:noProof/>
        </w:rPr>
        <w:t>9</w:t>
      </w:r>
      <w:r>
        <w:fldChar w:fldCharType="end"/>
      </w:r>
      <w:r>
        <w:t xml:space="preserve">: </w:t>
      </w:r>
      <w:r w:rsidR="00B11653">
        <w:t>‘</w:t>
      </w:r>
      <w:r w:rsidRPr="000900EF">
        <w:t xml:space="preserve">BhML Core' </w:t>
      </w:r>
      <w:r>
        <w:t xml:space="preserve">conceptual model </w:t>
      </w:r>
      <w:r w:rsidRPr="000900EF">
        <w:t>– Positioning</w:t>
      </w:r>
      <w:bookmarkEnd w:id="112"/>
    </w:p>
    <w:p w14:paraId="7E16F772" w14:textId="3DB22EC8" w:rsidR="00F32D3F" w:rsidRDefault="00F32D3F" w:rsidP="00F32D3F">
      <w:pPr>
        <w:keepNext/>
      </w:pPr>
    </w:p>
    <w:p w14:paraId="768685AA" w14:textId="12EE9F4D" w:rsidR="00B11653" w:rsidRDefault="00CB775C" w:rsidP="00B11653">
      <w:pPr>
        <w:keepNext/>
        <w:spacing w:before="240" w:after="240"/>
        <w:jc w:val="center"/>
      </w:pPr>
      <w:r w:rsidRPr="00CB775C">
        <w:rPr>
          <w:noProof/>
          <w:lang w:val="fr-FR"/>
        </w:rPr>
        <w:drawing>
          <wp:inline distT="0" distB="0" distL="0" distR="0" wp14:anchorId="24BA8A92" wp14:editId="2DFE617C">
            <wp:extent cx="4076700" cy="2590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2590800"/>
                    </a:xfrm>
                    <a:prstGeom prst="rect">
                      <a:avLst/>
                    </a:prstGeom>
                    <a:noFill/>
                    <a:ln>
                      <a:noFill/>
                    </a:ln>
                  </pic:spPr>
                </pic:pic>
              </a:graphicData>
            </a:graphic>
          </wp:inline>
        </w:drawing>
      </w:r>
    </w:p>
    <w:p w14:paraId="598E827D" w14:textId="5B3E39C4" w:rsidR="00F238C2" w:rsidRDefault="00B11653" w:rsidP="00B11653">
      <w:pPr>
        <w:pStyle w:val="Lgende"/>
        <w:jc w:val="center"/>
      </w:pPr>
      <w:bookmarkStart w:id="113" w:name="_Toc23371211"/>
      <w:r>
        <w:t xml:space="preserve">Figure </w:t>
      </w:r>
      <w:r>
        <w:fldChar w:fldCharType="begin"/>
      </w:r>
      <w:r>
        <w:instrText xml:space="preserve"> SEQ Figure \* ARABIC </w:instrText>
      </w:r>
      <w:r>
        <w:fldChar w:fldCharType="separate"/>
      </w:r>
      <w:r w:rsidR="00A71DC6">
        <w:rPr>
          <w:noProof/>
        </w:rPr>
        <w:t>10</w:t>
      </w:r>
      <w:r>
        <w:fldChar w:fldCharType="end"/>
      </w:r>
      <w:r>
        <w:t>: '</w:t>
      </w:r>
      <w:r w:rsidRPr="00FD117D">
        <w:t>BhML Core'</w:t>
      </w:r>
      <w:r>
        <w:t xml:space="preserve"> conceptual model</w:t>
      </w:r>
      <w:r w:rsidRPr="00FD117D">
        <w:t xml:space="preserve"> - Borehole &amp; BoreholeEventCollection</w:t>
      </w:r>
      <w:bookmarkEnd w:id="113"/>
    </w:p>
    <w:p w14:paraId="598E827F" w14:textId="77777777" w:rsidR="00F238C2" w:rsidRDefault="00F238C2"/>
    <w:p w14:paraId="598E8280" w14:textId="77777777" w:rsidR="00F238C2" w:rsidRDefault="00F238C2"/>
    <w:p w14:paraId="7BFFA14E" w14:textId="0E18A985" w:rsidR="00B11653" w:rsidRDefault="00CB775C" w:rsidP="00B11653">
      <w:pPr>
        <w:keepNext/>
        <w:jc w:val="center"/>
      </w:pPr>
      <w:r w:rsidRPr="00CB775C">
        <w:rPr>
          <w:noProof/>
          <w:lang w:val="fr-FR"/>
        </w:rPr>
        <w:drawing>
          <wp:inline distT="0" distB="0" distL="0" distR="0" wp14:anchorId="1824A22F" wp14:editId="64939DC6">
            <wp:extent cx="3657600" cy="106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1066800"/>
                    </a:xfrm>
                    <a:prstGeom prst="rect">
                      <a:avLst/>
                    </a:prstGeom>
                    <a:noFill/>
                    <a:ln>
                      <a:noFill/>
                    </a:ln>
                  </pic:spPr>
                </pic:pic>
              </a:graphicData>
            </a:graphic>
          </wp:inline>
        </w:drawing>
      </w:r>
    </w:p>
    <w:p w14:paraId="598E8281" w14:textId="641F5E59" w:rsidR="00F238C2" w:rsidRDefault="00B11653" w:rsidP="00B11653">
      <w:pPr>
        <w:pStyle w:val="Lgende"/>
        <w:jc w:val="center"/>
      </w:pPr>
      <w:bookmarkStart w:id="114" w:name="_Toc23371212"/>
      <w:r>
        <w:t xml:space="preserve">Figure </w:t>
      </w:r>
      <w:r>
        <w:fldChar w:fldCharType="begin"/>
      </w:r>
      <w:r>
        <w:instrText xml:space="preserve"> SEQ Figure \* ARABIC </w:instrText>
      </w:r>
      <w:r>
        <w:fldChar w:fldCharType="separate"/>
      </w:r>
      <w:r w:rsidR="00A71DC6">
        <w:rPr>
          <w:noProof/>
        </w:rPr>
        <w:t>11</w:t>
      </w:r>
      <w:r>
        <w:fldChar w:fldCharType="end"/>
      </w:r>
      <w:r>
        <w:t xml:space="preserve">: 'BhML </w:t>
      </w:r>
      <w:r w:rsidRPr="00972FCB">
        <w:t>Core'</w:t>
      </w:r>
      <w:r>
        <w:t xml:space="preserve"> conceptual model</w:t>
      </w:r>
      <w:r w:rsidRPr="00972FCB">
        <w:t xml:space="preserve"> - CodeLists</w:t>
      </w:r>
      <w:bookmarkEnd w:id="114"/>
    </w:p>
    <w:p w14:paraId="598E8282" w14:textId="77777777" w:rsidR="00F238C2" w:rsidRDefault="00F238C2"/>
    <w:p w14:paraId="598E8284" w14:textId="77777777" w:rsidR="00F238C2" w:rsidRDefault="00F238C2"/>
    <w:p w14:paraId="598E8285" w14:textId="3B2AB996" w:rsidR="00B11653" w:rsidRDefault="00B11653">
      <w:r>
        <w:br w:type="page"/>
      </w:r>
    </w:p>
    <w:p w14:paraId="711E9445" w14:textId="77777777" w:rsidR="00F238C2" w:rsidRDefault="00F238C2"/>
    <w:p w14:paraId="598E8286" w14:textId="77DA1311" w:rsidR="00F238C2" w:rsidRDefault="00F32D3F">
      <w:pPr>
        <w:pStyle w:val="Titre3"/>
        <w:keepNext w:val="0"/>
        <w:keepLines w:val="0"/>
      </w:pPr>
      <w:bookmarkStart w:id="115" w:name="_4d7u9zl7kdq3" w:colFirst="0" w:colLast="0"/>
      <w:bookmarkStart w:id="116" w:name="_Toc23371132"/>
      <w:bookmarkEnd w:id="115"/>
      <w:r>
        <w:t>9.3.A Borehole</w:t>
      </w:r>
      <w:bookmarkEnd w:id="116"/>
    </w:p>
    <w:p w14:paraId="598E8287" w14:textId="77777777" w:rsidR="00F238C2" w:rsidRDefault="00F238C2"/>
    <w:p w14:paraId="598E8289" w14:textId="77777777" w:rsidR="00F238C2" w:rsidRDefault="00F32D3F">
      <w:r>
        <w:t>A Borehole is the generalized term for any narrow shaft drilled in the ground.</w:t>
      </w:r>
    </w:p>
    <w:p w14:paraId="598E828A" w14:textId="77777777" w:rsidR="00F238C2" w:rsidRDefault="00F238C2"/>
    <w:p w14:paraId="598E828B" w14:textId="77777777" w:rsidR="00F238C2" w:rsidRDefault="00F32D3F">
      <w:r>
        <w:t>Note : INSPIRE definition slightly adapted</w:t>
      </w:r>
    </w:p>
    <w:p w14:paraId="598E828C" w14:textId="77777777" w:rsidR="00F238C2" w:rsidRDefault="00F238C2"/>
    <w:p w14:paraId="598E828D" w14:textId="77777777" w:rsidR="00F238C2" w:rsidRDefault="00F238C2"/>
    <w:tbl>
      <w:tblPr>
        <w:tblStyle w:val="a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5"/>
        <w:gridCol w:w="2130"/>
        <w:gridCol w:w="2655"/>
        <w:gridCol w:w="2205"/>
      </w:tblGrid>
      <w:tr w:rsidR="00F238C2" w14:paraId="598E8292" w14:textId="77777777">
        <w:trPr>
          <w:trHeight w:val="480"/>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8E" w14:textId="77777777" w:rsidR="00F238C2" w:rsidRDefault="00F32D3F">
            <w:pPr>
              <w:spacing w:before="240" w:after="240"/>
            </w:pPr>
            <w:r>
              <w:t>Relation</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8F" w14:textId="77777777" w:rsidR="00F238C2" w:rsidRDefault="00F32D3F">
            <w:pPr>
              <w:spacing w:before="240" w:after="240"/>
            </w:pPr>
            <w:r>
              <w:t>Source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90" w14:textId="77777777" w:rsidR="00F238C2" w:rsidRDefault="00F32D3F">
            <w:pPr>
              <w:spacing w:before="240" w:after="240"/>
            </w:pPr>
            <w:r>
              <w:t>Target</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91" w14:textId="77777777" w:rsidR="00F238C2" w:rsidRDefault="00F32D3F">
            <w:pPr>
              <w:spacing w:before="240" w:after="240"/>
            </w:pPr>
            <w:r>
              <w:t>Description</w:t>
            </w:r>
          </w:p>
        </w:tc>
      </w:tr>
      <w:tr w:rsidR="00F238C2" w14:paraId="598E829B" w14:textId="77777777">
        <w:trPr>
          <w:trHeight w:val="1020"/>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93" w14:textId="77777777" w:rsidR="00F238C2" w:rsidRDefault="00F32D3F">
            <w:pPr>
              <w:spacing w:before="240" w:after="240"/>
            </w:pPr>
            <w:r>
              <w:t>Aggregation</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98E8294" w14:textId="77777777" w:rsidR="00F238C2" w:rsidRDefault="00F32D3F">
            <w:pPr>
              <w:spacing w:before="240" w:after="240"/>
            </w:pPr>
            <w:r>
              <w:t>Entity:</w:t>
            </w:r>
          </w:p>
          <w:p w14:paraId="598E8295" w14:textId="77777777" w:rsidR="00F238C2" w:rsidRDefault="00F32D3F">
            <w:pPr>
              <w:spacing w:before="240" w:after="240"/>
            </w:pPr>
            <w:r>
              <w:t>Borehole</w:t>
            </w:r>
          </w:p>
          <w:p w14:paraId="598E8296" w14:textId="77777777" w:rsidR="00F238C2" w:rsidRDefault="00F32D3F">
            <w:pPr>
              <w:spacing w:before="240" w:after="240"/>
            </w:pPr>
            <w:r>
              <w:t>Role: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97" w14:textId="77777777" w:rsidR="00F238C2" w:rsidRDefault="00F32D3F">
            <w:pPr>
              <w:spacing w:before="240" w:after="240"/>
            </w:pPr>
            <w:r>
              <w:t>Entity:</w:t>
            </w:r>
          </w:p>
          <w:p w14:paraId="598E8298" w14:textId="77777777" w:rsidR="00F238C2" w:rsidRDefault="00F32D3F">
            <w:pPr>
              <w:spacing w:before="240" w:after="240"/>
            </w:pPr>
            <w:r>
              <w:t>BoreholeEventCollection</w:t>
            </w:r>
          </w:p>
          <w:p w14:paraId="598E8299" w14:textId="77777777" w:rsidR="00F238C2" w:rsidRDefault="00F32D3F">
            <w:pPr>
              <w:spacing w:before="240" w:after="240"/>
            </w:pPr>
            <w:r>
              <w:t>Role: collection</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598E829A" w14:textId="77777777" w:rsidR="00F238C2" w:rsidRDefault="00F32D3F">
            <w:pPr>
              <w:spacing w:before="240" w:after="240"/>
            </w:pPr>
            <w:r>
              <w:t>Relates a Borehole to the BoreholeEventCollection(s) it can have.</w:t>
            </w:r>
          </w:p>
        </w:tc>
      </w:tr>
    </w:tbl>
    <w:p w14:paraId="598E829C" w14:textId="77777777" w:rsidR="00F238C2" w:rsidRDefault="00F32D3F">
      <w:r>
        <w:pict w14:anchorId="598E9298">
          <v:rect id="_x0000_i1760" style="width:0;height:1.5pt" o:hralign="center" o:hrstd="t" o:hr="t" fillcolor="#a0a0a0" stroked="f"/>
        </w:pict>
      </w:r>
    </w:p>
    <w:p w14:paraId="598E829D" w14:textId="77777777" w:rsidR="00F238C2" w:rsidRDefault="00F238C2"/>
    <w:p w14:paraId="598E829E" w14:textId="75EAED70" w:rsidR="00F238C2" w:rsidRDefault="00F32D3F">
      <w:pPr>
        <w:pStyle w:val="Titre3"/>
        <w:keepNext w:val="0"/>
        <w:keepLines w:val="0"/>
      </w:pPr>
      <w:bookmarkStart w:id="117" w:name="_i7hp1d8xlmt" w:colFirst="0" w:colLast="0"/>
      <w:bookmarkStart w:id="118" w:name="_Toc23371133"/>
      <w:bookmarkEnd w:id="117"/>
      <w:r>
        <w:t>9.3.B BoreholeEvent</w:t>
      </w:r>
      <w:bookmarkEnd w:id="118"/>
    </w:p>
    <w:p w14:paraId="598E829F" w14:textId="77777777" w:rsidR="00F238C2" w:rsidRDefault="00F32D3F">
      <w:pPr>
        <w:jc w:val="both"/>
      </w:pPr>
      <w:r>
        <w:t>A Class used to specify the position (location) of an element (locatedMember) along the borehole trajectory. The locatedMember can correspond to observations, construction elements, etc.</w:t>
      </w:r>
    </w:p>
    <w:p w14:paraId="598E82A0" w14:textId="77777777" w:rsidR="00F238C2" w:rsidRDefault="00F238C2">
      <w:pPr>
        <w:jc w:val="both"/>
      </w:pPr>
    </w:p>
    <w:p w14:paraId="598E82A1" w14:textId="115F5DDE" w:rsidR="00F238C2" w:rsidRDefault="00F32D3F">
      <w:pPr>
        <w:jc w:val="both"/>
      </w:pPr>
      <w:r>
        <w:t xml:space="preserve">A BoreholeEvent corresponds to any valuable domain information observed along the trajectory of the bore. The concept of an Event is consistent with Observations and Measurements (ISO-19156) which models the act of observing and measuring as </w:t>
      </w:r>
      <w:r w:rsidRPr="00B11653">
        <w:rPr>
          <w:i/>
        </w:rPr>
        <w:t>events</w:t>
      </w:r>
      <w:r>
        <w:t>, with methods, subjects and time. Communities using borehole rarely speak of observations along a borehole as “Event”, but the term “log” suggests a similar concept.</w:t>
      </w:r>
    </w:p>
    <w:p w14:paraId="598E82A2" w14:textId="69D2FE35" w:rsidR="00F238C2" w:rsidRDefault="00F32D3F">
      <w:pPr>
        <w:jc w:val="both"/>
      </w:pPr>
      <w:r>
        <w:t xml:space="preserve">ISO-19148 defines its own concept of “Event”, as a description of something happening along a linear network. The common example is an incident on a road, at a certain distance from an intersection. The model applies to borehole, replacing an incident which some element of interest for a geologist, an engineer, etc. at some distance from the beginning of the bore. </w:t>
      </w:r>
    </w:p>
    <w:p w14:paraId="598E82A6" w14:textId="3036B8AE" w:rsidR="00F238C2" w:rsidRDefault="00F238C2"/>
    <w:p w14:paraId="598E82A7" w14:textId="77777777" w:rsidR="00F238C2" w:rsidRDefault="00F32D3F">
      <w:r>
        <w:t>Note : this class is an adaptation of ISO 19148 LE_Event (see ISO 19148 Figure 44).</w:t>
      </w:r>
    </w:p>
    <w:p w14:paraId="598E82A8" w14:textId="77777777" w:rsidR="00F238C2" w:rsidRDefault="00F238C2"/>
    <w:p w14:paraId="598E82A9" w14:textId="77777777" w:rsidR="00F238C2" w:rsidRDefault="00F238C2"/>
    <w:tbl>
      <w:tblPr>
        <w:tblStyle w:val="a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2655"/>
        <w:gridCol w:w="4215"/>
      </w:tblGrid>
      <w:tr w:rsidR="00F238C2" w14:paraId="598E82AD" w14:textId="7777777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AA" w14:textId="77777777" w:rsidR="00F238C2" w:rsidRDefault="00F32D3F">
            <w:pPr>
              <w:spacing w:before="240" w:after="240"/>
            </w:pPr>
            <w:r>
              <w:t>Attribute</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AB"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AC" w14:textId="77777777" w:rsidR="00F238C2" w:rsidRDefault="00F32D3F">
            <w:pPr>
              <w:spacing w:before="240" w:after="240"/>
            </w:pPr>
            <w:r>
              <w:t>Definition</w:t>
            </w:r>
          </w:p>
        </w:tc>
      </w:tr>
      <w:tr w:rsidR="00F238C2" w14:paraId="598E82B2" w14:textId="77777777">
        <w:trPr>
          <w:trHeight w:val="180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AE" w14:textId="77777777" w:rsidR="00F238C2" w:rsidRDefault="00F32D3F">
            <w:pPr>
              <w:spacing w:before="240" w:after="240"/>
            </w:pPr>
            <w:r>
              <w:lastRenderedPageBreak/>
              <w:t>locatedMember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AF" w14:textId="77777777" w:rsidR="00F238C2" w:rsidRDefault="00F32D3F">
            <w:pPr>
              <w:spacing w:before="240" w:after="240"/>
            </w:pPr>
            <w:r>
              <w:t>Any</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2B0" w14:textId="77777777" w:rsidR="00F238C2" w:rsidRDefault="00F32D3F">
            <w:pPr>
              <w:spacing w:before="240" w:after="240"/>
            </w:pPr>
            <w:r>
              <w:t>Element located along the Borehole trajectory</w:t>
            </w:r>
          </w:p>
          <w:p w14:paraId="598E82B1" w14:textId="77777777" w:rsidR="00F238C2" w:rsidRDefault="00F32D3F">
            <w:pPr>
              <w:spacing w:before="240" w:after="240"/>
            </w:pPr>
            <w:r>
              <w:t>Could be a Feature in the ISO191xx sense (OM_Observation, SF_Specimen, gwml2:constructionElement, ...) but not only. The type Any allows to use other community standards that don’t apply ISO 191xx series of standards.</w:t>
            </w:r>
          </w:p>
        </w:tc>
      </w:tr>
      <w:tr w:rsidR="00F238C2" w14:paraId="598E82B6" w14:textId="7777777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B3" w14:textId="77777777" w:rsidR="00F238C2" w:rsidRDefault="00F32D3F">
            <w:pPr>
              <w:spacing w:before="240" w:after="240"/>
            </w:pPr>
            <w:r>
              <w:t>location</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14:paraId="598E82B4" w14:textId="77777777" w:rsidR="00F238C2" w:rsidRDefault="00F32D3F">
            <w:pPr>
              <w:spacing w:before="240" w:after="240"/>
            </w:pPr>
            <w:r>
              <w:t>BoreholeEventLocation</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2B5" w14:textId="77777777" w:rsidR="00F238C2" w:rsidRDefault="00F32D3F">
            <w:pPr>
              <w:spacing w:before="240" w:after="240"/>
            </w:pPr>
            <w:r>
              <w:t>The linearly referenced location for this event.</w:t>
            </w:r>
          </w:p>
        </w:tc>
      </w:tr>
    </w:tbl>
    <w:p w14:paraId="598E82B7" w14:textId="77777777" w:rsidR="00F238C2" w:rsidRDefault="00F238C2"/>
    <w:p w14:paraId="598E82B8" w14:textId="77777777" w:rsidR="00F238C2" w:rsidRDefault="00F238C2"/>
    <w:tbl>
      <w:tblPr>
        <w:tblStyle w:val="a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3315"/>
        <w:gridCol w:w="2010"/>
        <w:gridCol w:w="1860"/>
      </w:tblGrid>
      <w:tr w:rsidR="00F238C2" w14:paraId="598E82BD" w14:textId="77777777">
        <w:trPr>
          <w:trHeight w:val="48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B9" w14:textId="77777777" w:rsidR="00F238C2" w:rsidRDefault="00F32D3F">
            <w:pPr>
              <w:spacing w:before="240" w:after="240"/>
            </w:pPr>
            <w:r>
              <w:t>Relation</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A" w14:textId="77777777" w:rsidR="00F238C2" w:rsidRDefault="00F32D3F">
            <w:pPr>
              <w:spacing w:before="240" w:after="240"/>
            </w:pPr>
            <w:r>
              <w:t>Source</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B" w14:textId="77777777" w:rsidR="00F238C2" w:rsidRDefault="00F32D3F">
            <w:pPr>
              <w:spacing w:before="240" w:after="240"/>
            </w:pPr>
            <w:r>
              <w:t>Target</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BC" w14:textId="77777777" w:rsidR="00F238C2" w:rsidRDefault="00F32D3F">
            <w:pPr>
              <w:spacing w:before="240" w:after="240"/>
            </w:pPr>
            <w:r>
              <w:t>Description</w:t>
            </w:r>
          </w:p>
        </w:tc>
      </w:tr>
      <w:tr w:rsidR="00F238C2" w14:paraId="598E82C6" w14:textId="77777777">
        <w:trPr>
          <w:trHeight w:val="12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BE" w14:textId="77777777" w:rsidR="00F238C2" w:rsidRDefault="00F32D3F">
            <w:pPr>
              <w:spacing w:before="240" w:after="240"/>
            </w:pPr>
            <w:r>
              <w:t>Composition</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598E82BF" w14:textId="77777777" w:rsidR="00F238C2" w:rsidRDefault="00F32D3F">
            <w:pPr>
              <w:spacing w:before="240" w:after="240"/>
            </w:pPr>
            <w:r>
              <w:t>Entity:BoreholeEventCollection</w:t>
            </w:r>
          </w:p>
          <w:p w14:paraId="598E82C0" w14:textId="77777777" w:rsidR="00F238C2" w:rsidRDefault="00F238C2">
            <w:pPr>
              <w:spacing w:before="240" w:after="240"/>
            </w:pPr>
          </w:p>
          <w:p w14:paraId="598E82C1" w14:textId="77777777" w:rsidR="00F238C2" w:rsidRDefault="00F32D3F">
            <w:pPr>
              <w:spacing w:before="240" w:after="240"/>
            </w:pPr>
            <w:r>
              <w:t>Role:</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2C2" w14:textId="77777777" w:rsidR="00F238C2" w:rsidRDefault="00F32D3F">
            <w:pPr>
              <w:spacing w:before="240" w:after="240"/>
            </w:pPr>
            <w:r>
              <w:t>Entity: BoreholeEvent</w:t>
            </w:r>
          </w:p>
          <w:p w14:paraId="598E82C3" w14:textId="77777777" w:rsidR="00F238C2" w:rsidRDefault="00F238C2">
            <w:pPr>
              <w:spacing w:before="240" w:after="240"/>
            </w:pPr>
          </w:p>
          <w:p w14:paraId="598E82C4" w14:textId="77777777" w:rsidR="00F238C2" w:rsidRDefault="00F32D3F">
            <w:pPr>
              <w:spacing w:before="240" w:after="240"/>
            </w:pPr>
            <w:r>
              <w:t>Role:</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14:paraId="598E82C5" w14:textId="77777777" w:rsidR="00F238C2" w:rsidRDefault="00F32D3F">
            <w:pPr>
              <w:spacing w:before="240" w:after="240"/>
            </w:pPr>
            <w:r>
              <w:t>Relates a BoreholeEventCollection to the member BoreholeEvent(s).</w:t>
            </w:r>
          </w:p>
        </w:tc>
      </w:tr>
    </w:tbl>
    <w:p w14:paraId="598E82C7" w14:textId="77777777" w:rsidR="00F238C2" w:rsidRDefault="00F238C2">
      <w:pPr>
        <w:spacing w:before="240" w:after="240"/>
      </w:pPr>
    </w:p>
    <w:p w14:paraId="598E82C8" w14:textId="0F8AA324" w:rsidR="00F238C2" w:rsidRDefault="00F32D3F">
      <w:pPr>
        <w:pStyle w:val="Titre3"/>
        <w:keepNext w:val="0"/>
        <w:keepLines w:val="0"/>
      </w:pPr>
      <w:bookmarkStart w:id="119" w:name="_d5y92j6qi2mk" w:colFirst="0" w:colLast="0"/>
      <w:bookmarkStart w:id="120" w:name="_Toc23371134"/>
      <w:bookmarkEnd w:id="119"/>
      <w:r>
        <w:t>9.3.C BoreholeEventCollection</w:t>
      </w:r>
      <w:bookmarkEnd w:id="120"/>
      <w:r>
        <w:t xml:space="preserve"> </w:t>
      </w:r>
    </w:p>
    <w:p w14:paraId="598E82C9" w14:textId="50896029" w:rsidR="00F238C2" w:rsidRDefault="00F32D3F">
      <w:pPr>
        <w:jc w:val="both"/>
      </w:pPr>
      <w:r>
        <w:t>The BoreholeEventCollection is a collection of BoreholeEvents. Many collections can be managed within a single borehole. The grouping of BoreholeEvents in a collection is arbitrary and varies from one community to another.  Geologists tend to group lithologic observations in one collection - called “logs” - and samples in another one. The current model does not impose any grouping by (e.g. Borehole Log, Borehole Construction, etc.).</w:t>
      </w:r>
    </w:p>
    <w:p w14:paraId="598E82CA" w14:textId="77777777" w:rsidR="00F238C2" w:rsidRDefault="00F32D3F">
      <w:pPr>
        <w:jc w:val="both"/>
      </w:pPr>
      <w:r>
        <w:t>Note : this class is an adaptation of ISO 19148 LE_Feature.</w:t>
      </w:r>
    </w:p>
    <w:p w14:paraId="598E82CB" w14:textId="77777777" w:rsidR="00F238C2" w:rsidRDefault="00F238C2"/>
    <w:tbl>
      <w:tblPr>
        <w:tblStyle w:val="a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F238C2" w14:paraId="598E82D0" w14:textId="7777777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CC" w14:textId="77777777" w:rsidR="00F238C2" w:rsidRDefault="00F32D3F">
            <w:pPr>
              <w:spacing w:before="240" w:after="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D" w14:textId="77777777" w:rsidR="00F238C2" w:rsidRDefault="00F32D3F">
            <w:pPr>
              <w:spacing w:before="240" w:after="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E" w14:textId="77777777" w:rsidR="00F238C2" w:rsidRDefault="00F32D3F">
            <w:pPr>
              <w:spacing w:before="240" w:after="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CF" w14:textId="77777777" w:rsidR="00F238C2" w:rsidRDefault="00F32D3F">
            <w:pPr>
              <w:spacing w:before="240" w:after="240"/>
            </w:pPr>
            <w:r>
              <w:t>Description</w:t>
            </w:r>
          </w:p>
        </w:tc>
      </w:tr>
      <w:tr w:rsidR="00F238C2" w14:paraId="598E82D9"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D1" w14:textId="77777777" w:rsidR="00F238C2" w:rsidRDefault="00F32D3F">
            <w:pPr>
              <w:spacing w:before="240" w:after="240"/>
            </w:pPr>
            <w:r>
              <w:lastRenderedPageBreak/>
              <w:t xml:space="preserve"> Aggregation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D2" w14:textId="77777777" w:rsidR="00F238C2" w:rsidRDefault="00F32D3F">
            <w:pPr>
              <w:spacing w:before="240" w:after="240"/>
            </w:pPr>
            <w:r>
              <w:t xml:space="preserve">Entity: BoreholeEventCollection </w:t>
            </w:r>
          </w:p>
          <w:p w14:paraId="598E82D3" w14:textId="77777777" w:rsidR="00F238C2" w:rsidRDefault="00F238C2">
            <w:pPr>
              <w:spacing w:before="240" w:after="240"/>
            </w:pPr>
          </w:p>
          <w:p w14:paraId="598E82D4" w14:textId="77777777" w:rsidR="00F238C2" w:rsidRDefault="00F32D3F">
            <w:pPr>
              <w:spacing w:before="240" w:after="240"/>
            </w:pPr>
            <w:r>
              <w:t>Role: collection</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D5" w14:textId="77777777" w:rsidR="00F238C2" w:rsidRDefault="00F32D3F">
            <w:pPr>
              <w:spacing w:before="240" w:after="240"/>
            </w:pPr>
            <w:r>
              <w:t>Entity: Borehole</w:t>
            </w:r>
          </w:p>
          <w:p w14:paraId="598E82D6" w14:textId="77777777" w:rsidR="00F238C2" w:rsidRDefault="00F238C2">
            <w:pPr>
              <w:spacing w:before="240" w:after="240"/>
            </w:pPr>
          </w:p>
          <w:p w14:paraId="598E82D7"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D8" w14:textId="77777777" w:rsidR="00F238C2" w:rsidRDefault="00F32D3F">
            <w:pPr>
              <w:spacing w:before="240" w:after="240"/>
            </w:pPr>
            <w:r>
              <w:t>Relates a Borehole to the BoreholeEventCollection(s) it can have.</w:t>
            </w:r>
          </w:p>
        </w:tc>
      </w:tr>
      <w:tr w:rsidR="00F238C2" w14:paraId="598E82E2"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DA" w14:textId="77777777" w:rsidR="00F238C2" w:rsidRDefault="00F32D3F">
            <w:pPr>
              <w:spacing w:before="240" w:after="240"/>
            </w:pPr>
            <w:r>
              <w:t xml:space="preserve"> Composition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DB" w14:textId="77777777" w:rsidR="00F238C2" w:rsidRDefault="00F32D3F">
            <w:pPr>
              <w:spacing w:before="240" w:after="240"/>
            </w:pPr>
            <w:r>
              <w:t>Entity: BoreholeEvent</w:t>
            </w:r>
          </w:p>
          <w:p w14:paraId="598E82DC" w14:textId="77777777" w:rsidR="00F238C2" w:rsidRDefault="00F238C2">
            <w:pPr>
              <w:spacing w:before="240" w:after="240"/>
            </w:pPr>
          </w:p>
          <w:p w14:paraId="598E82DD" w14:textId="77777777" w:rsidR="00F238C2" w:rsidRDefault="00F32D3F">
            <w:pPr>
              <w:spacing w:before="240" w:after="240"/>
            </w:pPr>
            <w:r>
              <w:t>Role: collectionMember</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DE" w14:textId="77777777" w:rsidR="00F238C2" w:rsidRDefault="00F32D3F">
            <w:pPr>
              <w:spacing w:before="240" w:after="240"/>
            </w:pPr>
            <w:r>
              <w:t xml:space="preserve">Entity: BoreholeEventCollection </w:t>
            </w:r>
          </w:p>
          <w:p w14:paraId="598E82DF" w14:textId="77777777" w:rsidR="00F238C2" w:rsidRDefault="00F238C2">
            <w:pPr>
              <w:spacing w:before="240" w:after="240"/>
            </w:pPr>
          </w:p>
          <w:p w14:paraId="598E82E0"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E1" w14:textId="77777777" w:rsidR="00F238C2" w:rsidRDefault="00F32D3F">
            <w:pPr>
              <w:spacing w:before="240" w:after="240"/>
            </w:pPr>
            <w:r>
              <w:t>Relates a BoreholeEventCollection to the member BoreholeEvent(s).</w:t>
            </w:r>
          </w:p>
        </w:tc>
      </w:tr>
      <w:tr w:rsidR="00F238C2" w14:paraId="598E82EC"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E3" w14:textId="77777777" w:rsidR="00F238C2" w:rsidRDefault="00F32D3F">
            <w:pPr>
              <w:spacing w:before="240" w:after="240"/>
            </w:pPr>
            <w:r>
              <w:t xml:space="preserve"> Association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E4" w14:textId="77777777" w:rsidR="00F238C2" w:rsidRDefault="00F32D3F">
            <w:pPr>
              <w:spacing w:before="240" w:after="240"/>
            </w:pPr>
            <w:r>
              <w:t>Entity:</w:t>
            </w:r>
          </w:p>
          <w:p w14:paraId="598E82E5" w14:textId="77777777" w:rsidR="00F238C2" w:rsidRDefault="00F32D3F">
            <w:pPr>
              <w:spacing w:before="240" w:after="240"/>
            </w:pPr>
            <w:r>
              <w:t xml:space="preserve">BoreholeEventCollection </w:t>
            </w:r>
          </w:p>
          <w:p w14:paraId="598E82E6"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2E7" w14:textId="77777777" w:rsidR="00F238C2" w:rsidRDefault="00F32D3F">
            <w:pPr>
              <w:spacing w:before="240" w:after="240"/>
            </w:pPr>
            <w:r>
              <w:t>Entity:</w:t>
            </w:r>
          </w:p>
          <w:p w14:paraId="598E82E8" w14:textId="77777777" w:rsidR="00F238C2" w:rsidRDefault="00F32D3F">
            <w:pPr>
              <w:spacing w:before="240" w:after="240"/>
            </w:pPr>
            <w:r>
              <w:t>BoreholeLRS</w:t>
            </w:r>
          </w:p>
          <w:p w14:paraId="598E82E9" w14:textId="77777777" w:rsidR="00F238C2" w:rsidRDefault="00F32D3F">
            <w:pPr>
              <w:spacing w:before="240" w:after="240"/>
            </w:pPr>
            <w:r>
              <w:t>Role:</w:t>
            </w:r>
          </w:p>
          <w:p w14:paraId="598E82EA" w14:textId="77777777" w:rsidR="00F238C2" w:rsidRDefault="00F32D3F">
            <w:pPr>
              <w:spacing w:before="240" w:after="240"/>
            </w:pPr>
            <w:r>
              <w:t>collectionLRS</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2EB" w14:textId="77777777" w:rsidR="00F238C2" w:rsidRDefault="00F32D3F">
            <w:pPr>
              <w:spacing w:before="240" w:after="240"/>
            </w:pPr>
            <w:r>
              <w:t xml:space="preserve">Relates a BoreholeEventCollection to the Borehole Linear Referencing System (BoreholeLRS) framing the location of the BoreholeEvent(s) of the collection. </w:t>
            </w:r>
          </w:p>
        </w:tc>
      </w:tr>
    </w:tbl>
    <w:p w14:paraId="598E82ED" w14:textId="77777777" w:rsidR="00F238C2" w:rsidRDefault="00F32D3F">
      <w:pPr>
        <w:spacing w:before="240" w:after="240"/>
      </w:pPr>
      <w:r>
        <w:t xml:space="preserve"> </w:t>
      </w:r>
    </w:p>
    <w:p w14:paraId="598E82EE" w14:textId="6F0F9126" w:rsidR="00F238C2" w:rsidRDefault="00F32D3F">
      <w:pPr>
        <w:pStyle w:val="Titre3"/>
        <w:keepNext w:val="0"/>
        <w:keepLines w:val="0"/>
      </w:pPr>
      <w:bookmarkStart w:id="121" w:name="_bgi0pqyq0iuw" w:colFirst="0" w:colLast="0"/>
      <w:bookmarkStart w:id="122" w:name="_Toc23371135"/>
      <w:bookmarkEnd w:id="121"/>
      <w:r>
        <w:t>9.3.D BoreholeEventLocation</w:t>
      </w:r>
      <w:bookmarkEnd w:id="122"/>
      <w:r>
        <w:t xml:space="preserve"> </w:t>
      </w:r>
    </w:p>
    <w:p w14:paraId="598E82EF" w14:textId="77777777" w:rsidR="00F238C2" w:rsidRDefault="00F32D3F">
      <w:pPr>
        <w:jc w:val="both"/>
      </w:pPr>
      <w:r>
        <w:t>Specifies the distance of an event along the borehole trajectory.</w:t>
      </w:r>
    </w:p>
    <w:p w14:paraId="598E82F0" w14:textId="77777777" w:rsidR="00F238C2" w:rsidRDefault="00F238C2">
      <w:pPr>
        <w:jc w:val="both"/>
      </w:pPr>
    </w:p>
    <w:p w14:paraId="598E82F1" w14:textId="482B69CA" w:rsidR="00F238C2" w:rsidRDefault="00F32D3F">
      <w:pPr>
        <w:jc w:val="both"/>
      </w:pPr>
      <w:r>
        <w:t>A BoreholeEventLocation describes the position of a BoreholeEvent along a borehole as the distance from an origin location specified in the BoreholeLRS (Borehole Linear Reference System).  The location can either be a single location (a point) or an interval, composed of a “from” and a “to” location, defining the boundaries of the interval. BhML considers the borehole trajectory going “from” an origin “to” some distance along the trajectory; therefore “from” is by definition closer to the origin, and “to” further.</w:t>
      </w:r>
    </w:p>
    <w:p w14:paraId="598E82F2" w14:textId="77777777" w:rsidR="00F238C2" w:rsidRDefault="00F238C2">
      <w:pPr>
        <w:jc w:val="both"/>
      </w:pPr>
    </w:p>
    <w:p w14:paraId="598E82F3" w14:textId="06CB4BFA" w:rsidR="00F238C2" w:rsidRDefault="00F238C2"/>
    <w:p w14:paraId="598E82F4" w14:textId="77777777" w:rsidR="00F238C2" w:rsidRDefault="00F238C2"/>
    <w:p w14:paraId="598E82F5" w14:textId="77777777" w:rsidR="00F238C2" w:rsidRDefault="00F32D3F">
      <w:r>
        <w:t>Note : this class is an adaptation of ISO 19148 LE_EventLocation.</w:t>
      </w:r>
    </w:p>
    <w:p w14:paraId="598E82F6" w14:textId="77777777" w:rsidR="00F238C2" w:rsidRDefault="00F32D3F">
      <w:pPr>
        <w:spacing w:before="240" w:after="240"/>
      </w:pPr>
      <w:r>
        <w:t>This class is abstract.</w:t>
      </w:r>
    </w:p>
    <w:tbl>
      <w:tblPr>
        <w:tblStyle w:val="a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310"/>
        <w:gridCol w:w="2250"/>
        <w:gridCol w:w="2370"/>
      </w:tblGrid>
      <w:tr w:rsidR="00F238C2" w14:paraId="598E82FB" w14:textId="77777777">
        <w:trPr>
          <w:trHeight w:val="48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2F7" w14:textId="77777777" w:rsidR="00F238C2" w:rsidRDefault="00F32D3F">
            <w:pPr>
              <w:spacing w:before="240" w:after="240"/>
            </w:pPr>
            <w:r>
              <w:t>Relation</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8" w14:textId="77777777" w:rsidR="00F238C2" w:rsidRDefault="00F32D3F">
            <w:pPr>
              <w:spacing w:before="240" w:after="240"/>
            </w:pPr>
            <w:r>
              <w:t>Source</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9" w14:textId="77777777" w:rsidR="00F238C2" w:rsidRDefault="00F32D3F">
            <w:pPr>
              <w:spacing w:before="240" w:after="240"/>
            </w:pPr>
            <w:r>
              <w:t>Target</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2FA" w14:textId="77777777" w:rsidR="00F238C2" w:rsidRDefault="00F32D3F">
            <w:pPr>
              <w:spacing w:before="240" w:after="240"/>
            </w:pPr>
            <w:r>
              <w:t>Description</w:t>
            </w:r>
          </w:p>
        </w:tc>
      </w:tr>
      <w:tr w:rsidR="00F238C2" w14:paraId="598E8304"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2FC" w14:textId="77777777" w:rsidR="00F238C2" w:rsidRDefault="00F32D3F">
            <w:pPr>
              <w:spacing w:before="240" w:after="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2FD" w14:textId="77777777" w:rsidR="00F238C2" w:rsidRDefault="00F32D3F">
            <w:pPr>
              <w:spacing w:before="240" w:after="240"/>
            </w:pPr>
            <w:r>
              <w:t>Entity: AtLocation</w:t>
            </w:r>
          </w:p>
          <w:p w14:paraId="598E82FE" w14:textId="77777777" w:rsidR="00F238C2" w:rsidRDefault="00F238C2">
            <w:pPr>
              <w:spacing w:before="240" w:after="240"/>
            </w:pPr>
          </w:p>
          <w:p w14:paraId="598E82FF"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300" w14:textId="77777777" w:rsidR="00F238C2" w:rsidRDefault="00F32D3F">
            <w:pPr>
              <w:spacing w:before="240" w:after="240"/>
            </w:pPr>
            <w:r>
              <w:t xml:space="preserve">Entity:BoreholeEventLocation </w:t>
            </w:r>
          </w:p>
          <w:p w14:paraId="598E8301" w14:textId="77777777" w:rsidR="00F238C2" w:rsidRDefault="00F238C2">
            <w:pPr>
              <w:spacing w:before="240" w:after="240"/>
            </w:pPr>
          </w:p>
          <w:p w14:paraId="598E8302"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03" w14:textId="77777777" w:rsidR="00F238C2" w:rsidRDefault="00F32D3F">
            <w:pPr>
              <w:spacing w:before="240" w:after="240"/>
            </w:pPr>
            <w:r>
              <w:t>AtLocation is a specialized location composed of a single distance.</w:t>
            </w:r>
          </w:p>
        </w:tc>
      </w:tr>
      <w:tr w:rsidR="00F238C2" w14:paraId="598E830D" w14:textId="77777777">
        <w:trPr>
          <w:trHeight w:val="10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05" w14:textId="77777777" w:rsidR="00F238C2" w:rsidRDefault="00F32D3F">
            <w:pPr>
              <w:spacing w:before="240" w:after="240"/>
            </w:pPr>
            <w:r>
              <w:t xml:space="preserve"> Generalization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98E8306" w14:textId="77777777" w:rsidR="00F238C2" w:rsidRDefault="00F32D3F">
            <w:pPr>
              <w:spacing w:before="240" w:after="240"/>
            </w:pPr>
            <w:r>
              <w:t>Entity: FromToLocation</w:t>
            </w:r>
          </w:p>
          <w:p w14:paraId="598E8307" w14:textId="77777777" w:rsidR="00F238C2" w:rsidRDefault="00F238C2">
            <w:pPr>
              <w:spacing w:before="240" w:after="240"/>
            </w:pPr>
          </w:p>
          <w:p w14:paraId="598E8308" w14:textId="77777777" w:rsidR="00F238C2" w:rsidRDefault="00F32D3F">
            <w:pPr>
              <w:spacing w:before="240" w:after="240"/>
            </w:pPr>
            <w:r>
              <w:t>Role: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98E8309" w14:textId="77777777" w:rsidR="00F238C2" w:rsidRDefault="00F32D3F">
            <w:pPr>
              <w:spacing w:before="240" w:after="240"/>
            </w:pPr>
            <w:r>
              <w:t xml:space="preserve">Entity:BoreholeEventLocation </w:t>
            </w:r>
          </w:p>
          <w:p w14:paraId="598E830A" w14:textId="77777777" w:rsidR="00F238C2" w:rsidRDefault="00F238C2">
            <w:pPr>
              <w:spacing w:before="240" w:after="240"/>
            </w:pPr>
          </w:p>
          <w:p w14:paraId="598E830B"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0C" w14:textId="77777777" w:rsidR="00F238C2" w:rsidRDefault="00F32D3F">
            <w:pPr>
              <w:spacing w:before="240" w:after="240"/>
            </w:pPr>
            <w:r>
              <w:t xml:space="preserve">FromToLocation is a specialized location that describes an interval composed of two locations along the borehole trajectory defining the boundary of the interval. </w:t>
            </w:r>
          </w:p>
        </w:tc>
      </w:tr>
    </w:tbl>
    <w:p w14:paraId="598E830E" w14:textId="77777777" w:rsidR="00F238C2" w:rsidRDefault="00F32D3F">
      <w:pPr>
        <w:spacing w:before="240" w:after="240"/>
      </w:pPr>
      <w:r>
        <w:t xml:space="preserve"> </w:t>
      </w:r>
    </w:p>
    <w:p w14:paraId="598E830F" w14:textId="12859EE9" w:rsidR="00F238C2" w:rsidRDefault="00F32D3F">
      <w:pPr>
        <w:pStyle w:val="Titre3"/>
        <w:keepNext w:val="0"/>
        <w:keepLines w:val="0"/>
      </w:pPr>
      <w:bookmarkStart w:id="123" w:name="_x9qihph3xn" w:colFirst="0" w:colLast="0"/>
      <w:bookmarkStart w:id="124" w:name="_Toc23371136"/>
      <w:bookmarkEnd w:id="123"/>
      <w:r>
        <w:t>9.3.E AtLocation</w:t>
      </w:r>
      <w:bookmarkEnd w:id="124"/>
    </w:p>
    <w:p w14:paraId="598E8310" w14:textId="77777777" w:rsidR="00F238C2" w:rsidRDefault="00F32D3F">
      <w:pPr>
        <w:spacing w:before="240" w:after="240"/>
      </w:pPr>
      <w:r>
        <w:t>Specifies a single position along the Borehole Trajectory.</w:t>
      </w:r>
    </w:p>
    <w:p w14:paraId="598E8312" w14:textId="221EC430" w:rsidR="00F238C2" w:rsidRDefault="00F32D3F">
      <w:pPr>
        <w:spacing w:before="240" w:after="240"/>
      </w:pPr>
      <w:r>
        <w:t>AtLocation describes a single location along the borehole trajectory. The location can either by a direct distance measurement or a reference to another feature located at the same location</w:t>
      </w:r>
    </w:p>
    <w:p w14:paraId="598E8313" w14:textId="77777777" w:rsidR="00F238C2" w:rsidRDefault="00F32D3F">
      <w:pPr>
        <w:spacing w:before="240" w:after="240"/>
        <w:rPr>
          <w:b/>
          <w:color w:val="008000"/>
          <w:sz w:val="26"/>
          <w:szCs w:val="26"/>
        </w:rPr>
      </w:pPr>
      <w:r>
        <w:t>Note : this class is an adaptation of ISO 19148 LE_AtLocation.</w:t>
      </w:r>
    </w:p>
    <w:tbl>
      <w:tblPr>
        <w:tblStyle w:val="a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610"/>
        <w:gridCol w:w="4170"/>
      </w:tblGrid>
      <w:tr w:rsidR="00F238C2" w14:paraId="598E8317" w14:textId="7777777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14" w14:textId="77777777" w:rsidR="00F238C2" w:rsidRDefault="00F32D3F">
            <w:pPr>
              <w:spacing w:before="240" w:after="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5" w14:textId="77777777" w:rsidR="00F238C2" w:rsidRDefault="00F32D3F">
            <w:pPr>
              <w:spacing w:before="240" w:after="240"/>
            </w:pPr>
            <w:r>
              <w:t>Type and Multiplicity</w:t>
            </w:r>
          </w:p>
        </w:tc>
        <w:tc>
          <w:tcPr>
            <w:tcW w:w="4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6" w14:textId="77777777" w:rsidR="00F238C2" w:rsidRDefault="00F32D3F">
            <w:pPr>
              <w:spacing w:before="240" w:after="240"/>
            </w:pPr>
            <w:r>
              <w:t>Definition</w:t>
            </w:r>
          </w:p>
        </w:tc>
      </w:tr>
      <w:tr w:rsidR="00F238C2" w14:paraId="598E831B" w14:textId="7777777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18" w14:textId="77777777" w:rsidR="00F238C2" w:rsidRDefault="00F32D3F">
            <w:pPr>
              <w:spacing w:before="240" w:after="240"/>
            </w:pPr>
            <w:r>
              <w:lastRenderedPageBreak/>
              <w:t>atPosition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19" w14:textId="77777777" w:rsidR="00F238C2" w:rsidRDefault="00F32D3F">
            <w:pPr>
              <w:spacing w:before="240" w:after="240"/>
            </w:pPr>
            <w:r>
              <w:t>MeasureOrEvent</w:t>
            </w:r>
          </w:p>
        </w:tc>
        <w:tc>
          <w:tcPr>
            <w:tcW w:w="4170" w:type="dxa"/>
            <w:tcBorders>
              <w:top w:val="nil"/>
              <w:left w:val="nil"/>
              <w:bottom w:val="single" w:sz="8" w:space="0" w:color="000000"/>
              <w:right w:val="single" w:sz="8" w:space="0" w:color="000000"/>
            </w:tcBorders>
            <w:tcMar>
              <w:top w:w="100" w:type="dxa"/>
              <w:left w:w="100" w:type="dxa"/>
              <w:bottom w:w="100" w:type="dxa"/>
              <w:right w:w="100" w:type="dxa"/>
            </w:tcMar>
          </w:tcPr>
          <w:p w14:paraId="598E831A" w14:textId="77777777" w:rsidR="00F238C2" w:rsidRDefault="00F32D3F">
            <w:pPr>
              <w:spacing w:before="240" w:after="240"/>
              <w:jc w:val="both"/>
              <w:rPr>
                <w:sz w:val="16"/>
                <w:szCs w:val="16"/>
              </w:rPr>
            </w:pPr>
            <w:r>
              <w:t>Specifies the linearly referenced location of the BoreholeEvent at a single point along the borehole trajectory. The location is defined according to the borehole referencing method defined by the borehole linear referencing system.</w:t>
            </w:r>
          </w:p>
        </w:tc>
      </w:tr>
    </w:tbl>
    <w:p w14:paraId="598E831C" w14:textId="77777777" w:rsidR="00F238C2" w:rsidRDefault="00F32D3F">
      <w:pPr>
        <w:spacing w:before="240" w:after="240"/>
        <w:ind w:left="2160"/>
        <w:rPr>
          <w:b/>
          <w:color w:val="008000"/>
          <w:sz w:val="26"/>
          <w:szCs w:val="26"/>
        </w:rPr>
      </w:pPr>
      <w:r>
        <w:rPr>
          <w:b/>
          <w:color w:val="008000"/>
          <w:sz w:val="26"/>
          <w:szCs w:val="26"/>
        </w:rPr>
        <w:t xml:space="preserve"> </w:t>
      </w:r>
    </w:p>
    <w:tbl>
      <w:tblPr>
        <w:tblStyle w:val="a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90"/>
        <w:gridCol w:w="1875"/>
        <w:gridCol w:w="3165"/>
        <w:gridCol w:w="1935"/>
      </w:tblGrid>
      <w:tr w:rsidR="00F238C2" w14:paraId="598E8321" w14:textId="77777777">
        <w:trPr>
          <w:trHeight w:val="9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1D" w14:textId="77777777" w:rsidR="00F238C2" w:rsidRDefault="00F32D3F">
            <w:pPr>
              <w:spacing w:before="240" w:after="240"/>
            </w:pPr>
            <w:r>
              <w:t>Relation</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E" w14:textId="77777777" w:rsidR="00F238C2" w:rsidRDefault="00F32D3F">
            <w:pPr>
              <w:spacing w:before="240" w:after="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1F" w14:textId="77777777" w:rsidR="00F238C2" w:rsidRDefault="00F32D3F">
            <w:pPr>
              <w:spacing w:before="240" w:after="240"/>
            </w:pPr>
            <w:r>
              <w:t>Target</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20" w14:textId="77777777" w:rsidR="00F238C2" w:rsidRDefault="00F32D3F">
            <w:pPr>
              <w:spacing w:before="240" w:after="240"/>
            </w:pPr>
            <w:r>
              <w:t>Description</w:t>
            </w:r>
          </w:p>
        </w:tc>
      </w:tr>
      <w:tr w:rsidR="00F238C2" w14:paraId="598E832A" w14:textId="77777777">
        <w:trPr>
          <w:trHeight w:val="222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22" w14:textId="77777777" w:rsidR="00F238C2" w:rsidRDefault="00F32D3F">
            <w:pPr>
              <w:spacing w:before="240" w:after="240"/>
            </w:pPr>
            <w:r>
              <w:t xml:space="preserve"> Generalization</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14:paraId="598E8323" w14:textId="77777777" w:rsidR="00F238C2" w:rsidRDefault="00F32D3F">
            <w:pPr>
              <w:spacing w:before="240" w:after="240"/>
            </w:pPr>
            <w:r>
              <w:t>Entity: AtLocation</w:t>
            </w:r>
          </w:p>
          <w:p w14:paraId="598E8324" w14:textId="77777777" w:rsidR="00F238C2" w:rsidRDefault="00F32D3F">
            <w:pPr>
              <w:spacing w:before="240" w:after="240"/>
            </w:pPr>
            <w:r>
              <w:t xml:space="preserve"> </w:t>
            </w:r>
          </w:p>
          <w:p w14:paraId="598E8325" w14:textId="77777777" w:rsidR="00F238C2" w:rsidRDefault="00F32D3F">
            <w:pPr>
              <w:spacing w:before="240" w:after="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98E8326" w14:textId="77777777" w:rsidR="00F238C2" w:rsidRDefault="00F32D3F">
            <w:pPr>
              <w:spacing w:before="240" w:after="240"/>
            </w:pPr>
            <w:r>
              <w:t>Entity:BoreholeEventLocation</w:t>
            </w:r>
          </w:p>
          <w:p w14:paraId="598E8327" w14:textId="77777777" w:rsidR="00F238C2" w:rsidRDefault="00F32D3F">
            <w:pPr>
              <w:spacing w:before="240" w:after="240"/>
            </w:pPr>
            <w:r>
              <w:t xml:space="preserve"> </w:t>
            </w:r>
          </w:p>
          <w:p w14:paraId="598E8328" w14:textId="77777777" w:rsidR="00F238C2" w:rsidRDefault="00F32D3F">
            <w:pPr>
              <w:spacing w:before="240" w:after="240"/>
            </w:pPr>
            <w:r>
              <w:t>Role:</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598E8329" w14:textId="77777777" w:rsidR="00F238C2" w:rsidRDefault="00F32D3F">
            <w:pPr>
              <w:spacing w:before="240" w:after="240"/>
            </w:pPr>
            <w:r>
              <w:t>AtLocation is a specialized location composed of a single distance.</w:t>
            </w:r>
          </w:p>
        </w:tc>
      </w:tr>
    </w:tbl>
    <w:p w14:paraId="598E832B" w14:textId="77777777" w:rsidR="00F238C2" w:rsidRDefault="00F32D3F">
      <w:pPr>
        <w:spacing w:before="240" w:after="240"/>
        <w:ind w:left="2160"/>
        <w:rPr>
          <w:b/>
          <w:color w:val="008000"/>
          <w:sz w:val="26"/>
          <w:szCs w:val="26"/>
        </w:rPr>
      </w:pPr>
      <w:r>
        <w:rPr>
          <w:b/>
          <w:color w:val="008000"/>
          <w:sz w:val="26"/>
          <w:szCs w:val="26"/>
        </w:rPr>
        <w:t xml:space="preserve"> </w:t>
      </w:r>
    </w:p>
    <w:p w14:paraId="598E832C" w14:textId="0047BD35" w:rsidR="00F238C2" w:rsidRDefault="00F32D3F">
      <w:pPr>
        <w:pStyle w:val="Titre3"/>
        <w:keepNext w:val="0"/>
        <w:keepLines w:val="0"/>
      </w:pPr>
      <w:bookmarkStart w:id="125" w:name="_bm9r4fmwesdc" w:colFirst="0" w:colLast="0"/>
      <w:bookmarkStart w:id="126" w:name="_Toc23371137"/>
      <w:bookmarkEnd w:id="125"/>
      <w:r>
        <w:t>9.3.F FromToLocation</w:t>
      </w:r>
      <w:bookmarkEnd w:id="126"/>
    </w:p>
    <w:p w14:paraId="598E832D" w14:textId="77777777" w:rsidR="00F238C2" w:rsidRDefault="00F32D3F">
      <w:r>
        <w:t>FromToLocation describes a continuous interval along the Borehole trajectory bounded by two positions (measure or events).</w:t>
      </w:r>
    </w:p>
    <w:p w14:paraId="598E832E" w14:textId="77777777" w:rsidR="00F238C2" w:rsidRDefault="00F238C2"/>
    <w:p w14:paraId="598E832F" w14:textId="77777777" w:rsidR="00F238C2" w:rsidRDefault="00F32D3F">
      <w:r>
        <w:t>Note : this class is an adaptation of adaptation of ISO 19148 LE_FromToLocation</w:t>
      </w:r>
    </w:p>
    <w:p w14:paraId="598E8330" w14:textId="77777777" w:rsidR="00F238C2" w:rsidRDefault="00F238C2"/>
    <w:p w14:paraId="598E8331" w14:textId="77777777" w:rsidR="00F238C2" w:rsidRDefault="00F32D3F">
      <w:r>
        <w:t xml:space="preserve">Constraint : </w:t>
      </w:r>
    </w:p>
    <w:p w14:paraId="598E8332" w14:textId="77777777" w:rsidR="00F238C2" w:rsidRDefault="00F32D3F">
      <w:pPr>
        <w:numPr>
          <w:ilvl w:val="0"/>
          <w:numId w:val="31"/>
        </w:numPr>
      </w:pPr>
      <w:r>
        <w:t>“fromPosition &gt; toPosition”</w:t>
      </w:r>
    </w:p>
    <w:p w14:paraId="598E8333" w14:textId="77777777" w:rsidR="00F238C2" w:rsidRDefault="00F32D3F">
      <w:pPr>
        <w:numPr>
          <w:ilvl w:val="1"/>
          <w:numId w:val="31"/>
        </w:numPr>
      </w:pPr>
      <w:r>
        <w:t>OCL constraint : /* fromPosition &gt; toPosition*/ inv: fromPosition &gt; toPosition</w:t>
      </w:r>
    </w:p>
    <w:p w14:paraId="598E8334" w14:textId="77777777" w:rsidR="00F238C2" w:rsidRDefault="00F238C2"/>
    <w:p w14:paraId="598E8335" w14:textId="77777777" w:rsidR="00F238C2" w:rsidRDefault="00F238C2"/>
    <w:tbl>
      <w:tblPr>
        <w:tblStyle w:val="a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0"/>
        <w:gridCol w:w="2610"/>
        <w:gridCol w:w="4155"/>
      </w:tblGrid>
      <w:tr w:rsidR="00F238C2" w14:paraId="598E8339" w14:textId="77777777">
        <w:trPr>
          <w:trHeight w:val="940"/>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36" w14:textId="77777777" w:rsidR="00F238C2" w:rsidRDefault="00F32D3F">
            <w:pPr>
              <w:spacing w:before="240" w:after="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37" w14:textId="77777777" w:rsidR="00F238C2" w:rsidRDefault="00F32D3F">
            <w:pPr>
              <w:spacing w:before="240" w:after="240"/>
            </w:pPr>
            <w:r>
              <w:t>Type and Multiplicity</w:t>
            </w:r>
          </w:p>
        </w:tc>
        <w:tc>
          <w:tcPr>
            <w:tcW w:w="4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38" w14:textId="77777777" w:rsidR="00F238C2" w:rsidRDefault="00F32D3F">
            <w:pPr>
              <w:spacing w:before="240" w:after="240"/>
            </w:pPr>
            <w:r>
              <w:t>Definition</w:t>
            </w:r>
          </w:p>
        </w:tc>
      </w:tr>
      <w:tr w:rsidR="00F238C2" w14:paraId="598E833D" w14:textId="7777777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3A" w14:textId="77777777" w:rsidR="00F238C2" w:rsidRDefault="00F32D3F">
            <w:pPr>
              <w:spacing w:before="240" w:after="240"/>
            </w:pPr>
            <w:r>
              <w:lastRenderedPageBreak/>
              <w:t>fromPosition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3B" w14:textId="77777777" w:rsidR="00F238C2" w:rsidRDefault="00F32D3F">
            <w:pPr>
              <w:spacing w:before="240" w:after="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598E833C" w14:textId="77777777" w:rsidR="00F238C2" w:rsidRDefault="00F32D3F">
            <w:pPr>
              <w:spacing w:before="240" w:after="240"/>
              <w:jc w:val="both"/>
              <w:rPr>
                <w:sz w:val="16"/>
                <w:szCs w:val="16"/>
              </w:rPr>
            </w:pPr>
            <w:r>
              <w:t>Specifies the starting linearly referenced location of the BoreholeEvent as a single point along the borehole trajectory. The location is defined according to the borehole referencing method defined by the borehole linear referencing system. By convention, this position is the closest to the origin.</w:t>
            </w:r>
          </w:p>
        </w:tc>
      </w:tr>
      <w:tr w:rsidR="00F238C2" w14:paraId="598E8341" w14:textId="77777777">
        <w:trPr>
          <w:trHeight w:val="94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3E" w14:textId="77777777" w:rsidR="00F238C2" w:rsidRDefault="00F32D3F">
            <w:pPr>
              <w:spacing w:before="240" w:after="240"/>
            </w:pPr>
            <w:r>
              <w:t>toPosition</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3F" w14:textId="77777777" w:rsidR="00F238C2" w:rsidRDefault="00F32D3F">
            <w:pPr>
              <w:spacing w:before="240" w:after="240"/>
            </w:pPr>
            <w:r>
              <w:t>MeasureOrEvent</w:t>
            </w:r>
          </w:p>
        </w:tc>
        <w:tc>
          <w:tcPr>
            <w:tcW w:w="4155" w:type="dxa"/>
            <w:tcBorders>
              <w:top w:val="nil"/>
              <w:left w:val="nil"/>
              <w:bottom w:val="single" w:sz="8" w:space="0" w:color="000000"/>
              <w:right w:val="single" w:sz="8" w:space="0" w:color="000000"/>
            </w:tcBorders>
            <w:tcMar>
              <w:top w:w="100" w:type="dxa"/>
              <w:left w:w="100" w:type="dxa"/>
              <w:bottom w:w="100" w:type="dxa"/>
              <w:right w:w="100" w:type="dxa"/>
            </w:tcMar>
          </w:tcPr>
          <w:p w14:paraId="598E8340" w14:textId="77777777" w:rsidR="00F238C2" w:rsidRDefault="00F32D3F">
            <w:pPr>
              <w:spacing w:before="240" w:after="240"/>
              <w:jc w:val="both"/>
              <w:rPr>
                <w:sz w:val="16"/>
                <w:szCs w:val="16"/>
              </w:rPr>
            </w:pPr>
            <w:r>
              <w:t>Specifies the ending linearly referenced location of the BoreholeEvent as a single point along the borehole trajectory. The location is defined according to the borehole referencing method defined by the borehole linear referencing system. By convention, this position is farthest from the origin.</w:t>
            </w:r>
          </w:p>
        </w:tc>
      </w:tr>
    </w:tbl>
    <w:p w14:paraId="598E8342" w14:textId="77777777" w:rsidR="00F238C2" w:rsidRDefault="00F32D3F">
      <w:pPr>
        <w:spacing w:before="240" w:after="240"/>
      </w:pPr>
      <w:r>
        <w:t xml:space="preserve"> </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5"/>
        <w:gridCol w:w="2070"/>
        <w:gridCol w:w="3165"/>
        <w:gridCol w:w="1785"/>
      </w:tblGrid>
      <w:tr w:rsidR="00F238C2" w14:paraId="598E8347" w14:textId="77777777">
        <w:trPr>
          <w:trHeight w:val="94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43" w14:textId="77777777" w:rsidR="00F238C2" w:rsidRDefault="00F32D3F">
            <w:pPr>
              <w:spacing w:before="240" w:after="240"/>
            </w:pPr>
            <w:r>
              <w:t>Relation</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4" w14:textId="77777777" w:rsidR="00F238C2" w:rsidRDefault="00F32D3F">
            <w:pPr>
              <w:spacing w:before="240" w:after="240"/>
            </w:pPr>
            <w:r>
              <w:t>Source</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5" w14:textId="77777777" w:rsidR="00F238C2" w:rsidRDefault="00F32D3F">
            <w:pPr>
              <w:spacing w:before="240" w:after="240"/>
            </w:pPr>
            <w:r>
              <w:t>Target</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46" w14:textId="77777777" w:rsidR="00F238C2" w:rsidRDefault="00F32D3F">
            <w:pPr>
              <w:spacing w:before="240" w:after="240"/>
            </w:pPr>
            <w:r>
              <w:t>Description</w:t>
            </w:r>
          </w:p>
        </w:tc>
      </w:tr>
      <w:tr w:rsidR="00F238C2" w14:paraId="598E8350" w14:textId="77777777">
        <w:trPr>
          <w:trHeight w:val="222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48" w14:textId="77777777" w:rsidR="00F238C2" w:rsidRDefault="00F32D3F">
            <w:pPr>
              <w:spacing w:before="240" w:after="240"/>
            </w:pPr>
            <w:r>
              <w:t xml:space="preserve"> Generalization</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98E8349" w14:textId="77777777" w:rsidR="00F238C2" w:rsidRDefault="00F32D3F">
            <w:pPr>
              <w:spacing w:before="240" w:after="240"/>
            </w:pPr>
            <w:r>
              <w:t>Entity: FromToLocation</w:t>
            </w:r>
          </w:p>
          <w:p w14:paraId="598E834A" w14:textId="77777777" w:rsidR="00F238C2" w:rsidRDefault="00F32D3F">
            <w:pPr>
              <w:spacing w:before="240" w:after="240"/>
            </w:pPr>
            <w:r>
              <w:t xml:space="preserve"> </w:t>
            </w:r>
          </w:p>
          <w:p w14:paraId="598E834B" w14:textId="77777777" w:rsidR="00F238C2" w:rsidRDefault="00F32D3F">
            <w:pPr>
              <w:spacing w:before="240" w:after="240"/>
            </w:pPr>
            <w:r>
              <w:t>Role:</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tcPr>
          <w:p w14:paraId="598E834C" w14:textId="77777777" w:rsidR="00F238C2" w:rsidRDefault="00F32D3F">
            <w:pPr>
              <w:spacing w:before="240" w:after="240"/>
            </w:pPr>
            <w:r>
              <w:t>Entity:BoreholeEventLocation</w:t>
            </w:r>
          </w:p>
          <w:p w14:paraId="598E834D" w14:textId="77777777" w:rsidR="00F238C2" w:rsidRDefault="00F32D3F">
            <w:pPr>
              <w:spacing w:before="240" w:after="240"/>
            </w:pPr>
            <w:r>
              <w:t xml:space="preserve"> </w:t>
            </w:r>
          </w:p>
          <w:p w14:paraId="598E834E" w14:textId="77777777" w:rsidR="00F238C2" w:rsidRDefault="00F32D3F">
            <w:pPr>
              <w:spacing w:before="240" w:after="240"/>
            </w:pPr>
            <w:r>
              <w:t>Role:</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598E834F" w14:textId="77777777" w:rsidR="00F238C2" w:rsidRDefault="00F32D3F">
            <w:pPr>
              <w:spacing w:before="240" w:after="240"/>
            </w:pPr>
            <w:r>
              <w:t>FromToLocation is a specialized location that describes an interval composed of two locations along the borehole trajectory defining the boundary of the interval.</w:t>
            </w:r>
          </w:p>
        </w:tc>
      </w:tr>
    </w:tbl>
    <w:p w14:paraId="598E8351" w14:textId="77777777" w:rsidR="00F238C2" w:rsidRDefault="00F32D3F">
      <w:pPr>
        <w:ind w:left="2160"/>
      </w:pPr>
      <w:r>
        <w:lastRenderedPageBreak/>
        <w:pict w14:anchorId="598E9299">
          <v:rect id="_x0000_i1759" style="width:0;height:1.5pt" o:hralign="center" o:hrstd="t" o:hr="t" fillcolor="#a0a0a0" stroked="f"/>
        </w:pict>
      </w:r>
    </w:p>
    <w:p w14:paraId="598E8352" w14:textId="77777777" w:rsidR="00F238C2" w:rsidRDefault="00F238C2">
      <w:pPr>
        <w:ind w:left="2160"/>
      </w:pPr>
    </w:p>
    <w:p w14:paraId="598E8353" w14:textId="3A1EFD44" w:rsidR="00F238C2" w:rsidRDefault="00F32D3F">
      <w:pPr>
        <w:pStyle w:val="Titre3"/>
        <w:keepNext w:val="0"/>
        <w:keepLines w:val="0"/>
      </w:pPr>
      <w:bookmarkStart w:id="127" w:name="_p21pi8gpg88" w:colFirst="0" w:colLast="0"/>
      <w:bookmarkStart w:id="128" w:name="_Toc23371138"/>
      <w:bookmarkEnd w:id="127"/>
      <w:r>
        <w:t>9.3.G BoreholeLRS</w:t>
      </w:r>
      <w:bookmarkEnd w:id="128"/>
    </w:p>
    <w:p w14:paraId="598E8354" w14:textId="32CCEC59" w:rsidR="00F238C2" w:rsidRDefault="00F32D3F">
      <w:pPr>
        <w:spacing w:before="240" w:after="240"/>
        <w:jc w:val="both"/>
      </w:pPr>
      <w:r>
        <w:t>Describes the 'Linear Referencing System' that frames all the locations of the BoreholeEvent(s) composing BoreholeEventCollections. This LRS consists of the linear element being measured, the method of measurement and the referent relative to which all locations are measured.</w:t>
      </w:r>
    </w:p>
    <w:p w14:paraId="598E8355" w14:textId="77777777" w:rsidR="00F238C2" w:rsidRDefault="00F32D3F">
      <w:pPr>
        <w:spacing w:before="240" w:after="240"/>
        <w:jc w:val="both"/>
      </w:pPr>
      <w:r>
        <w:t>Note : this class is an adaptation of ISO 19148 LR_PositionExpression (see ISO 19148 Figure 14).</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5"/>
        <w:gridCol w:w="2700"/>
        <w:gridCol w:w="3990"/>
      </w:tblGrid>
      <w:tr w:rsidR="00F238C2" w14:paraId="598E8359" w14:textId="77777777">
        <w:trPr>
          <w:trHeight w:val="940"/>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56" w14:textId="77777777" w:rsidR="00F238C2" w:rsidRDefault="00F32D3F">
            <w:pPr>
              <w:spacing w:before="240" w:after="240"/>
            </w:pPr>
            <w:r>
              <w:t>Attribute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57" w14:textId="77777777" w:rsidR="00F238C2" w:rsidRDefault="00F32D3F">
            <w:pPr>
              <w:spacing w:before="240" w:after="240"/>
            </w:pPr>
            <w:r>
              <w:t>Type and Multiplicity</w:t>
            </w:r>
          </w:p>
        </w:tc>
        <w:tc>
          <w:tcPr>
            <w:tcW w:w="3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58" w14:textId="77777777" w:rsidR="00F238C2" w:rsidRDefault="00F32D3F">
            <w:pPr>
              <w:spacing w:before="240" w:after="240"/>
            </w:pPr>
            <w:r>
              <w:t>Definition</w:t>
            </w:r>
          </w:p>
        </w:tc>
      </w:tr>
      <w:tr w:rsidR="00F238C2" w14:paraId="598E835D" w14:textId="7777777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5A" w14:textId="77777777" w:rsidR="00F238C2" w:rsidRDefault="00F32D3F">
            <w:pPr>
              <w:spacing w:before="240" w:after="240"/>
            </w:pPr>
            <w:r>
              <w:t>accuracyStatement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5B" w14:textId="77777777" w:rsidR="00F238C2" w:rsidRDefault="00F32D3F">
            <w:pPr>
              <w:spacing w:before="240" w:after="240"/>
            </w:pPr>
            <w:r>
              <w:t>AccuracyStatementType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98E835C" w14:textId="77777777" w:rsidR="00F238C2" w:rsidRDefault="00F32D3F">
            <w:pPr>
              <w:spacing w:before="240" w:after="240"/>
              <w:rPr>
                <w:sz w:val="16"/>
                <w:szCs w:val="16"/>
              </w:rPr>
            </w:pPr>
            <w:r>
              <w:t xml:space="preserve">Statement regarding the accuracy of the BoreholeLRS. </w:t>
            </w:r>
          </w:p>
        </w:tc>
      </w:tr>
      <w:tr w:rsidR="00F238C2" w14:paraId="598E8361" w14:textId="77777777">
        <w:trPr>
          <w:trHeight w:val="940"/>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5E" w14:textId="77777777" w:rsidR="00F238C2" w:rsidRDefault="00F32D3F">
            <w:pPr>
              <w:spacing w:before="240" w:after="240"/>
            </w:pPr>
            <w:r>
              <w:t>precisionStatement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5F" w14:textId="77777777" w:rsidR="00F238C2" w:rsidRDefault="00F32D3F">
            <w:pPr>
              <w:spacing w:before="240" w:after="240"/>
            </w:pPr>
            <w:r>
              <w:t>PrecisionStatementType</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98E8360" w14:textId="77777777" w:rsidR="00F238C2" w:rsidRDefault="00F32D3F">
            <w:pPr>
              <w:spacing w:before="240" w:after="240"/>
              <w:rPr>
                <w:sz w:val="16"/>
                <w:szCs w:val="16"/>
              </w:rPr>
            </w:pPr>
            <w:r>
              <w:t xml:space="preserve">Statement regarding the precision of the BoreholeLRS. </w:t>
            </w:r>
          </w:p>
        </w:tc>
      </w:tr>
    </w:tbl>
    <w:p w14:paraId="598E8362" w14:textId="77777777" w:rsidR="00F238C2" w:rsidRDefault="00F32D3F">
      <w:pPr>
        <w:spacing w:before="240" w:after="240"/>
        <w:rPr>
          <w:b/>
          <w:color w:val="008000"/>
          <w:sz w:val="26"/>
          <w:szCs w:val="26"/>
        </w:rPr>
      </w:pPr>
      <w:r>
        <w:t xml:space="preserve"> </w:t>
      </w:r>
    </w:p>
    <w:tbl>
      <w:tblPr>
        <w:tblStyle w:val="a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5"/>
        <w:gridCol w:w="2700"/>
        <w:gridCol w:w="3015"/>
        <w:gridCol w:w="1605"/>
      </w:tblGrid>
      <w:tr w:rsidR="00F238C2" w14:paraId="598E8367" w14:textId="77777777">
        <w:trPr>
          <w:trHeight w:val="94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63" w14:textId="77777777" w:rsidR="00F238C2" w:rsidRDefault="00F32D3F">
            <w:pPr>
              <w:spacing w:before="240" w:after="240"/>
            </w:pPr>
            <w:r>
              <w:t>Relation</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4" w14:textId="77777777" w:rsidR="00F238C2" w:rsidRDefault="00F32D3F">
            <w:pPr>
              <w:spacing w:before="240" w:after="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5" w14:textId="77777777" w:rsidR="00F238C2" w:rsidRDefault="00F32D3F">
            <w:pPr>
              <w:spacing w:before="240" w:after="240"/>
            </w:pPr>
            <w:r>
              <w:t>Target</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66" w14:textId="77777777" w:rsidR="00F238C2" w:rsidRDefault="00F32D3F">
            <w:pPr>
              <w:spacing w:before="240" w:after="240"/>
            </w:pPr>
            <w:r>
              <w:t>Description</w:t>
            </w:r>
          </w:p>
        </w:tc>
      </w:tr>
      <w:tr w:rsidR="00F238C2" w14:paraId="598E8370"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68" w14:textId="77777777" w:rsidR="00F238C2" w:rsidRDefault="00F32D3F">
            <w:pPr>
              <w:spacing w:before="240" w:after="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69" w14:textId="77777777" w:rsidR="00F238C2" w:rsidRDefault="00F32D3F">
            <w:pPr>
              <w:spacing w:before="240" w:after="240"/>
            </w:pPr>
            <w:r>
              <w:t>Entity: BoreholeEventCollection</w:t>
            </w:r>
          </w:p>
          <w:p w14:paraId="598E836A" w14:textId="77777777" w:rsidR="00F238C2" w:rsidRDefault="00F32D3F">
            <w:pPr>
              <w:spacing w:before="240" w:after="240"/>
            </w:pPr>
            <w:r>
              <w:t xml:space="preserve"> </w:t>
            </w:r>
          </w:p>
          <w:p w14:paraId="598E836B"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6C" w14:textId="77777777" w:rsidR="00F238C2" w:rsidRDefault="00F32D3F">
            <w:pPr>
              <w:spacing w:before="240" w:after="240"/>
            </w:pPr>
            <w:r>
              <w:t>Entity: BoreholeLRS</w:t>
            </w:r>
          </w:p>
          <w:p w14:paraId="598E836D" w14:textId="77777777" w:rsidR="00F238C2" w:rsidRDefault="00F32D3F">
            <w:pPr>
              <w:spacing w:before="240" w:after="240"/>
            </w:pPr>
            <w:r>
              <w:t xml:space="preserve"> </w:t>
            </w:r>
          </w:p>
          <w:p w14:paraId="598E836E" w14:textId="77777777" w:rsidR="00F238C2" w:rsidRDefault="00F32D3F">
            <w:pPr>
              <w:spacing w:before="240" w:after="240"/>
            </w:pPr>
            <w:r>
              <w:t>Role: collectionLRS</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6F" w14:textId="77777777" w:rsidR="00F238C2" w:rsidRDefault="00F32D3F">
            <w:pPr>
              <w:spacing w:before="240" w:after="240"/>
              <w:rPr>
                <w:sz w:val="16"/>
                <w:szCs w:val="16"/>
              </w:rPr>
            </w:pPr>
            <w:r>
              <w:t>Relates a BoreholeEventCollection to the Borehole Linear Referencing System (BoreholeLRS) framing the location of the BoreholeEven</w:t>
            </w:r>
            <w:r>
              <w:lastRenderedPageBreak/>
              <w:t>t(s) of the collection.</w:t>
            </w:r>
          </w:p>
        </w:tc>
      </w:tr>
      <w:tr w:rsidR="00F238C2" w14:paraId="598E8379"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71" w14:textId="77777777" w:rsidR="00F238C2" w:rsidRDefault="00F32D3F">
            <w:pPr>
              <w:spacing w:before="240" w:after="240"/>
            </w:pPr>
            <w:r>
              <w:lastRenderedPageBreak/>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72" w14:textId="77777777" w:rsidR="00F238C2" w:rsidRDefault="00F32D3F">
            <w:pPr>
              <w:spacing w:before="240" w:after="240"/>
            </w:pPr>
            <w:r>
              <w:t>Entity: BoreholeLRS</w:t>
            </w:r>
          </w:p>
          <w:p w14:paraId="598E8373" w14:textId="77777777" w:rsidR="00F238C2" w:rsidRDefault="00F32D3F">
            <w:pPr>
              <w:spacing w:before="240" w:after="240"/>
            </w:pPr>
            <w:r>
              <w:t xml:space="preserve"> </w:t>
            </w:r>
          </w:p>
          <w:p w14:paraId="598E8374"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75" w14:textId="77777777" w:rsidR="00F238C2" w:rsidRDefault="00F32D3F">
            <w:pPr>
              <w:spacing w:before="240" w:after="240"/>
            </w:pPr>
            <w:r>
              <w:t>Entity: BoreholeReferencingMethod</w:t>
            </w:r>
          </w:p>
          <w:p w14:paraId="598E8376" w14:textId="77777777" w:rsidR="00F238C2" w:rsidRDefault="00F32D3F">
            <w:pPr>
              <w:spacing w:before="240" w:after="240"/>
              <w:jc w:val="center"/>
            </w:pPr>
            <w:r>
              <w:t xml:space="preserve"> </w:t>
            </w:r>
          </w:p>
          <w:p w14:paraId="598E8377" w14:textId="77777777" w:rsidR="00F238C2" w:rsidRDefault="00F32D3F">
            <w:pPr>
              <w:spacing w:before="240" w:after="240"/>
            </w:pPr>
            <w:r>
              <w:t>Role: BRM</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78" w14:textId="77777777" w:rsidR="00F238C2" w:rsidRDefault="00F32D3F">
            <w:pPr>
              <w:spacing w:before="240" w:after="240"/>
              <w:rPr>
                <w:sz w:val="16"/>
                <w:szCs w:val="16"/>
              </w:rPr>
            </w:pPr>
            <w:r>
              <w:t>Relates a BoreholeLRS to the referencing method used to measure the location of each BoreholeEvent.</w:t>
            </w:r>
          </w:p>
        </w:tc>
      </w:tr>
      <w:tr w:rsidR="00F238C2" w14:paraId="598E8382" w14:textId="77777777">
        <w:trPr>
          <w:trHeight w:val="19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7A" w14:textId="77777777" w:rsidR="00F238C2" w:rsidRDefault="00F32D3F">
            <w:pPr>
              <w:spacing w:before="240" w:after="240"/>
            </w:pPr>
            <w:r>
              <w:t xml:space="preserve"> 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7B" w14:textId="77777777" w:rsidR="00F238C2" w:rsidRDefault="00F32D3F">
            <w:pPr>
              <w:spacing w:before="240" w:after="240"/>
            </w:pPr>
            <w:r>
              <w:t>Entity:  BoreholeLRS</w:t>
            </w:r>
          </w:p>
          <w:p w14:paraId="598E837C" w14:textId="77777777" w:rsidR="00F238C2" w:rsidRDefault="00F32D3F">
            <w:pPr>
              <w:spacing w:before="240" w:after="240"/>
            </w:pPr>
            <w:r>
              <w:t xml:space="preserve"> </w:t>
            </w:r>
          </w:p>
          <w:p w14:paraId="598E837D"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7E" w14:textId="77777777" w:rsidR="00F238C2" w:rsidRDefault="00F32D3F">
            <w:pPr>
              <w:spacing w:before="240" w:after="240"/>
            </w:pPr>
            <w:r>
              <w:t>Entity: BoreholeTrajectory</w:t>
            </w:r>
          </w:p>
          <w:p w14:paraId="598E837F" w14:textId="77777777" w:rsidR="00F238C2" w:rsidRDefault="00F32D3F">
            <w:pPr>
              <w:spacing w:before="240" w:after="240"/>
              <w:jc w:val="center"/>
            </w:pPr>
            <w:r>
              <w:t xml:space="preserve"> </w:t>
            </w:r>
          </w:p>
          <w:p w14:paraId="598E8380" w14:textId="77777777" w:rsidR="00F238C2" w:rsidRDefault="00F32D3F">
            <w:pPr>
              <w:spacing w:before="240" w:after="240"/>
            </w:pPr>
            <w:r>
              <w:t>Role: linearElement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81" w14:textId="77777777" w:rsidR="00F238C2" w:rsidRDefault="00F32D3F">
            <w:pPr>
              <w:spacing w:before="240" w:after="240"/>
              <w:rPr>
                <w:sz w:val="16"/>
                <w:szCs w:val="16"/>
              </w:rPr>
            </w:pPr>
            <w:r>
              <w:t>Relates a BoreholeLRS to the BoreholeTrajectory along which BoreholeEvent(s) are linearly referenced.</w:t>
            </w:r>
          </w:p>
        </w:tc>
      </w:tr>
      <w:tr w:rsidR="00F238C2" w14:paraId="598E838B" w14:textId="77777777">
        <w:trPr>
          <w:trHeight w:val="222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83" w14:textId="77777777" w:rsidR="00F238C2" w:rsidRDefault="00F32D3F">
            <w:pPr>
              <w:spacing w:before="240" w:after="240"/>
            </w:pPr>
            <w:r>
              <w:t>Association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8E8384" w14:textId="77777777" w:rsidR="00F238C2" w:rsidRDefault="00F32D3F">
            <w:pPr>
              <w:spacing w:before="240" w:after="240"/>
            </w:pPr>
            <w:r>
              <w:t>Entity:  TrajectoryReferent</w:t>
            </w:r>
          </w:p>
          <w:p w14:paraId="598E8385" w14:textId="77777777" w:rsidR="00F238C2" w:rsidRDefault="00F32D3F">
            <w:pPr>
              <w:spacing w:before="240" w:after="240"/>
            </w:pPr>
            <w:r>
              <w:t xml:space="preserve"> </w:t>
            </w:r>
          </w:p>
          <w:p w14:paraId="598E8386" w14:textId="77777777" w:rsidR="00F238C2" w:rsidRDefault="00F32D3F">
            <w:pPr>
              <w:spacing w:before="240" w:after="240"/>
            </w:pPr>
            <w:r>
              <w:t>Role: trajectoryReferent</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87" w14:textId="77777777" w:rsidR="00F238C2" w:rsidRDefault="00F32D3F">
            <w:pPr>
              <w:spacing w:before="240" w:after="240"/>
            </w:pPr>
            <w:r>
              <w:t>Entity: BoreholeLRS</w:t>
            </w:r>
          </w:p>
          <w:p w14:paraId="598E8388" w14:textId="77777777" w:rsidR="00F238C2" w:rsidRDefault="00F32D3F">
            <w:pPr>
              <w:spacing w:before="240" w:after="240"/>
              <w:jc w:val="center"/>
            </w:pPr>
            <w:r>
              <w:t xml:space="preserve"> </w:t>
            </w:r>
          </w:p>
          <w:p w14:paraId="598E8389" w14:textId="77777777" w:rsidR="00F238C2" w:rsidRDefault="00F32D3F">
            <w:pPr>
              <w:spacing w:before="240" w:after="240"/>
            </w:pPr>
            <w:r>
              <w:t>Role: location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8E838A" w14:textId="77777777" w:rsidR="00F238C2" w:rsidRDefault="00F32D3F">
            <w:pPr>
              <w:spacing w:before="240" w:after="240"/>
              <w:rPr>
                <w:sz w:val="16"/>
                <w:szCs w:val="16"/>
              </w:rPr>
            </w:pPr>
            <w:r>
              <w:t xml:space="preserve">Relates a BoreholeLRS to the referent used to measure the BoreholeEvent linear position. </w:t>
            </w:r>
          </w:p>
        </w:tc>
      </w:tr>
    </w:tbl>
    <w:p w14:paraId="598E838C" w14:textId="77777777" w:rsidR="00F238C2" w:rsidRDefault="00F32D3F">
      <w:pPr>
        <w:spacing w:before="240" w:after="240"/>
        <w:rPr>
          <w:b/>
          <w:color w:val="008000"/>
          <w:sz w:val="26"/>
          <w:szCs w:val="26"/>
        </w:rPr>
      </w:pPr>
      <w:r>
        <w:rPr>
          <w:b/>
          <w:color w:val="008000"/>
          <w:sz w:val="26"/>
          <w:szCs w:val="26"/>
        </w:rPr>
        <w:lastRenderedPageBreak/>
        <w:t xml:space="preserve"> </w:t>
      </w:r>
    </w:p>
    <w:p w14:paraId="598E838D" w14:textId="77777777" w:rsidR="00F238C2" w:rsidRDefault="00F32D3F">
      <w:pPr>
        <w:spacing w:before="240" w:after="240"/>
        <w:ind w:left="2160"/>
        <w:rPr>
          <w:b/>
          <w:color w:val="008000"/>
          <w:sz w:val="26"/>
          <w:szCs w:val="26"/>
        </w:rPr>
      </w:pPr>
      <w:r>
        <w:rPr>
          <w:b/>
          <w:color w:val="008000"/>
          <w:sz w:val="26"/>
          <w:szCs w:val="26"/>
        </w:rPr>
        <w:t xml:space="preserve"> </w:t>
      </w:r>
    </w:p>
    <w:p w14:paraId="598E838E" w14:textId="77777777" w:rsidR="00F238C2" w:rsidRDefault="00F32D3F">
      <w:r>
        <w:pict w14:anchorId="598E929A">
          <v:rect id="_x0000_i1758" style="width:0;height:1.5pt" o:hralign="center" o:hrstd="t" o:hr="t" fillcolor="#a0a0a0" stroked="f"/>
        </w:pict>
      </w:r>
    </w:p>
    <w:p w14:paraId="598E838F" w14:textId="77777777" w:rsidR="00F238C2" w:rsidRDefault="00F238C2"/>
    <w:p w14:paraId="598E8390" w14:textId="5805234A" w:rsidR="00F238C2" w:rsidRDefault="00F32D3F">
      <w:pPr>
        <w:pStyle w:val="Titre3"/>
        <w:keepNext w:val="0"/>
        <w:keepLines w:val="0"/>
      </w:pPr>
      <w:bookmarkStart w:id="129" w:name="_9l4tw9f2ilm9" w:colFirst="0" w:colLast="0"/>
      <w:bookmarkStart w:id="130" w:name="_Toc23371139"/>
      <w:bookmarkEnd w:id="129"/>
      <w:r>
        <w:t>9.3.H BoreholeTrajectory</w:t>
      </w:r>
      <w:bookmarkEnd w:id="130"/>
    </w:p>
    <w:p w14:paraId="598E8391" w14:textId="77777777" w:rsidR="00F238C2" w:rsidRDefault="00F32D3F">
      <w:pPr>
        <w:spacing w:before="240" w:after="240"/>
        <w:jc w:val="both"/>
      </w:pPr>
      <w:r>
        <w:t>The linear geometry or feature (the trajectory) representing the centerline of the drilled hole, along which the distance is measured.  The measurement method  is described by the Borehole Linear Referencing System.</w:t>
      </w:r>
    </w:p>
    <w:p w14:paraId="598E8392" w14:textId="77777777" w:rsidR="00F238C2" w:rsidRDefault="00F32D3F">
      <w:pPr>
        <w:spacing w:before="240" w:after="240"/>
        <w:jc w:val="both"/>
      </w:pPr>
      <w:r>
        <w:t>It can express either the trajectory directly with a GM_Curve geometry or an existing feature having such shape. The latter reuse existing Borehole features, or any feature that displays a linear shape suitable to represent a borehole trajectory. For instance, alternative ways to describe the underground location of the trajectory, such as a collection of tropari measurements, or a spatio-temporal geometry describing the location and time of the drilling operation as the drill head progresses in the ground.</w:t>
      </w:r>
    </w:p>
    <w:p w14:paraId="598E8393" w14:textId="34652C26" w:rsidR="00F238C2" w:rsidRDefault="00F32D3F" w:rsidP="00B11653">
      <w:pPr>
        <w:spacing w:before="240" w:after="240"/>
        <w:jc w:val="both"/>
      </w:pPr>
      <w:r>
        <w:t>Because the BoreholeTrajectory may be a geometry or a feature containing a geometry it is modelled as a Union class.</w:t>
      </w:r>
    </w:p>
    <w:p w14:paraId="598E8394" w14:textId="77777777" w:rsidR="00F238C2" w:rsidRDefault="00F32D3F">
      <w:pPr>
        <w:spacing w:before="240" w:after="240"/>
      </w:pPr>
      <w:r>
        <w:t>Note : this class is an adaptation of ISO 19148 LR_LinearElement.</w:t>
      </w:r>
    </w:p>
    <w:p w14:paraId="598E8395" w14:textId="77777777" w:rsidR="00F238C2" w:rsidRDefault="00F32D3F">
      <w:pPr>
        <w:spacing w:before="240" w:after="240"/>
      </w:pPr>
      <w:r>
        <w:t xml:space="preserve"> </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2580"/>
        <w:gridCol w:w="4215"/>
      </w:tblGrid>
      <w:tr w:rsidR="00F238C2" w14:paraId="598E8399" w14:textId="77777777">
        <w:trPr>
          <w:trHeight w:val="940"/>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96" w14:textId="77777777" w:rsidR="00F238C2" w:rsidRDefault="00F32D3F">
            <w:pPr>
              <w:spacing w:before="240" w:after="240"/>
            </w:pPr>
            <w:r>
              <w:t>Attribute</w:t>
            </w:r>
          </w:p>
        </w:tc>
        <w:tc>
          <w:tcPr>
            <w:tcW w:w="25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97" w14:textId="77777777" w:rsidR="00F238C2" w:rsidRDefault="00F32D3F">
            <w:pPr>
              <w:spacing w:before="240" w:after="240"/>
            </w:pPr>
            <w:r>
              <w:t>Type and Multiplicity</w:t>
            </w:r>
          </w:p>
        </w:tc>
        <w:tc>
          <w:tcPr>
            <w:tcW w:w="4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98" w14:textId="77777777" w:rsidR="00F238C2" w:rsidRDefault="00F32D3F">
            <w:pPr>
              <w:spacing w:before="240" w:after="240"/>
            </w:pPr>
            <w:r>
              <w:t>Definition</w:t>
            </w:r>
          </w:p>
        </w:tc>
      </w:tr>
      <w:tr w:rsidR="00F238C2" w14:paraId="598E839D" w14:textId="7777777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9A" w14:textId="77777777" w:rsidR="00F238C2" w:rsidRDefault="00F32D3F">
            <w:pPr>
              <w:spacing w:before="240" w:after="240"/>
            </w:pPr>
            <w:r>
              <w:t>feature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598E839B" w14:textId="77777777" w:rsidR="00F238C2" w:rsidRDefault="00F32D3F">
            <w:pPr>
              <w:spacing w:before="240" w:after="240"/>
            </w:pPr>
            <w:r>
              <w:t>GFI_Feature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39C" w14:textId="77777777" w:rsidR="00F238C2" w:rsidRDefault="00F32D3F">
            <w:pPr>
              <w:spacing w:before="240" w:after="240"/>
              <w:jc w:val="both"/>
            </w:pPr>
            <w:r>
              <w:t>A reference to an existing feature (distinct from the current Borehole) having a GM_Curve geometry.</w:t>
            </w:r>
          </w:p>
        </w:tc>
      </w:tr>
      <w:tr w:rsidR="00F238C2" w14:paraId="598E83A1" w14:textId="77777777">
        <w:trPr>
          <w:trHeight w:val="9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9E" w14:textId="77777777" w:rsidR="00F238C2" w:rsidRDefault="00F32D3F">
            <w:pPr>
              <w:spacing w:before="240" w:after="240"/>
            </w:pPr>
            <w:r>
              <w:t>curve</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598E839F" w14:textId="77777777" w:rsidR="00F238C2" w:rsidRDefault="00F32D3F">
            <w:pPr>
              <w:spacing w:before="240" w:after="240"/>
            </w:pPr>
            <w:r>
              <w:t>GM_Curve</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tcPr>
          <w:p w14:paraId="598E83A0" w14:textId="77777777" w:rsidR="00F238C2" w:rsidRDefault="00F32D3F">
            <w:pPr>
              <w:spacing w:before="240" w:after="240"/>
              <w:rPr>
                <w:sz w:val="16"/>
                <w:szCs w:val="16"/>
              </w:rPr>
            </w:pPr>
            <w:r>
              <w:t>The geometry of the borehole trajectory.</w:t>
            </w:r>
          </w:p>
        </w:tc>
      </w:tr>
    </w:tbl>
    <w:p w14:paraId="598E83A2" w14:textId="77777777" w:rsidR="00F238C2" w:rsidRDefault="00F32D3F">
      <w:pPr>
        <w:spacing w:before="240" w:after="240"/>
      </w:pPr>
      <w:r>
        <w:t xml:space="preserve"> </w:t>
      </w:r>
    </w:p>
    <w:tbl>
      <w:tblPr>
        <w:tblStyle w:val="a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280"/>
        <w:gridCol w:w="2370"/>
        <w:gridCol w:w="2280"/>
      </w:tblGrid>
      <w:tr w:rsidR="00F238C2" w14:paraId="598E83A7" w14:textId="77777777">
        <w:trPr>
          <w:trHeight w:val="94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A3" w14:textId="77777777" w:rsidR="00F238C2" w:rsidRDefault="00F32D3F">
            <w:pPr>
              <w:spacing w:before="240" w:after="240"/>
            </w:pPr>
            <w:r>
              <w:lastRenderedPageBreak/>
              <w:t>Relation</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4" w14:textId="77777777" w:rsidR="00F238C2" w:rsidRDefault="00F32D3F">
            <w:pPr>
              <w:spacing w:before="240" w:after="240"/>
            </w:pPr>
            <w:r>
              <w:t>Source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5" w14:textId="77777777" w:rsidR="00F238C2" w:rsidRDefault="00F32D3F">
            <w:pPr>
              <w:spacing w:before="240" w:after="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A6" w14:textId="77777777" w:rsidR="00F238C2" w:rsidRDefault="00F32D3F">
            <w:pPr>
              <w:spacing w:before="240" w:after="240"/>
            </w:pPr>
            <w:r>
              <w:t>Description</w:t>
            </w:r>
          </w:p>
        </w:tc>
      </w:tr>
      <w:tr w:rsidR="00F238C2" w14:paraId="598E83B0" w14:textId="77777777">
        <w:trPr>
          <w:trHeight w:val="222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A8" w14:textId="77777777" w:rsidR="00F238C2" w:rsidRDefault="00F32D3F">
            <w:pPr>
              <w:spacing w:before="240" w:after="240"/>
            </w:pPr>
            <w:r>
              <w:t xml:space="preserve"> Association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3A9" w14:textId="77777777" w:rsidR="00F238C2" w:rsidRDefault="00F32D3F">
            <w:pPr>
              <w:spacing w:before="240" w:after="240"/>
            </w:pPr>
            <w:r>
              <w:t>Entity: BoreholeLRS</w:t>
            </w:r>
          </w:p>
          <w:p w14:paraId="598E83AA" w14:textId="77777777" w:rsidR="00F238C2" w:rsidRDefault="00F32D3F">
            <w:pPr>
              <w:spacing w:before="240" w:after="240"/>
            </w:pPr>
            <w:r>
              <w:t xml:space="preserve"> </w:t>
            </w:r>
          </w:p>
          <w:p w14:paraId="598E83AB" w14:textId="77777777" w:rsidR="00F238C2" w:rsidRDefault="00F32D3F">
            <w:pPr>
              <w:spacing w:before="240" w:after="240"/>
            </w:pPr>
            <w:r>
              <w:t>Role:</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98E83AC" w14:textId="77777777" w:rsidR="00F238C2" w:rsidRDefault="00F32D3F">
            <w:pPr>
              <w:spacing w:before="240" w:after="240"/>
            </w:pPr>
            <w:r>
              <w:t>Entity: BoreholeTrajectory</w:t>
            </w:r>
          </w:p>
          <w:p w14:paraId="598E83AD" w14:textId="77777777" w:rsidR="00F238C2" w:rsidRDefault="00F32D3F">
            <w:pPr>
              <w:spacing w:before="240" w:after="240"/>
            </w:pPr>
            <w:r>
              <w:t xml:space="preserve"> </w:t>
            </w:r>
          </w:p>
          <w:p w14:paraId="598E83AE" w14:textId="77777777" w:rsidR="00F238C2" w:rsidRDefault="00F32D3F">
            <w:pPr>
              <w:spacing w:before="240" w:after="240"/>
            </w:pPr>
            <w:r>
              <w:t>Role: linearElement</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3AF" w14:textId="77777777" w:rsidR="00F238C2" w:rsidRDefault="00F32D3F">
            <w:pPr>
              <w:spacing w:before="240" w:after="240"/>
              <w:rPr>
                <w:sz w:val="16"/>
                <w:szCs w:val="16"/>
              </w:rPr>
            </w:pPr>
            <w:r>
              <w:t>Relates a BoreholeLRS to the BoreholeTrajectory along which BoreholeEvent(s) are linearly referenced.</w:t>
            </w:r>
          </w:p>
        </w:tc>
      </w:tr>
    </w:tbl>
    <w:p w14:paraId="598E83B1" w14:textId="77777777" w:rsidR="00F238C2" w:rsidRDefault="00F32D3F">
      <w:r>
        <w:pict w14:anchorId="598E929B">
          <v:rect id="_x0000_i1757" style="width:0;height:1.5pt" o:hralign="center" o:hrstd="t" o:hr="t" fillcolor="#a0a0a0" stroked="f"/>
        </w:pict>
      </w:r>
    </w:p>
    <w:p w14:paraId="598E83B2" w14:textId="77777777" w:rsidR="00F238C2" w:rsidRDefault="00F238C2"/>
    <w:p w14:paraId="598E83B3" w14:textId="77777777" w:rsidR="00F238C2" w:rsidRDefault="00F238C2">
      <w:pPr>
        <w:ind w:left="2160"/>
      </w:pPr>
    </w:p>
    <w:p w14:paraId="598E83B4" w14:textId="77777777" w:rsidR="00F238C2" w:rsidRDefault="00F32D3F">
      <w:r>
        <w:rPr>
          <w:color w:val="434343"/>
          <w:sz w:val="28"/>
          <w:szCs w:val="28"/>
        </w:rPr>
        <w:t xml:space="preserve">9.3.I </w:t>
      </w:r>
      <w:r>
        <w:t>BoreholeReferencingMethod</w:t>
      </w:r>
    </w:p>
    <w:p w14:paraId="598E83B5" w14:textId="77777777" w:rsidR="00F238C2" w:rsidRDefault="00F238C2"/>
    <w:p w14:paraId="598E83B6" w14:textId="77777777" w:rsidR="00F238C2" w:rsidRDefault="00F32D3F" w:rsidP="00B11653">
      <w:pPr>
        <w:jc w:val="both"/>
      </w:pPr>
      <w:r>
        <w:t>Describes the procedure used to establish the measured distance along the borehole trajectory. Commonly used referencing methods are expected to be described in appropriate methods registers.</w:t>
      </w:r>
    </w:p>
    <w:p w14:paraId="598E83B7" w14:textId="77777777" w:rsidR="00F238C2" w:rsidRDefault="00F32D3F">
      <w:pPr>
        <w:spacing w:before="240" w:after="240"/>
      </w:pPr>
      <w:r>
        <w:t>Note : this class is an adaptation of ISO 19148 LR_LinearReferencingMethod</w:t>
      </w:r>
    </w:p>
    <w:p w14:paraId="598E83B8" w14:textId="77777777" w:rsidR="00F238C2" w:rsidRDefault="00F32D3F">
      <w:pPr>
        <w:spacing w:before="240" w:after="240"/>
        <w:rPr>
          <w:b/>
          <w:color w:val="008000"/>
          <w:sz w:val="26"/>
          <w:szCs w:val="26"/>
        </w:rPr>
      </w:pPr>
      <w:r>
        <w:rPr>
          <w:b/>
          <w:color w:val="008000"/>
          <w:sz w:val="26"/>
          <w:szCs w:val="26"/>
        </w:rPr>
        <w:t xml:space="preserve"> </w:t>
      </w:r>
    </w:p>
    <w:tbl>
      <w:tblPr>
        <w:tblStyle w:val="af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2610"/>
        <w:gridCol w:w="4200"/>
      </w:tblGrid>
      <w:tr w:rsidR="00F238C2" w14:paraId="598E83BC" w14:textId="7777777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B9" w14:textId="77777777" w:rsidR="00F238C2" w:rsidRDefault="00F32D3F">
            <w:pPr>
              <w:spacing w:before="240" w:after="240"/>
            </w:pPr>
            <w:r>
              <w:t>Attribute</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BA" w14:textId="77777777" w:rsidR="00F238C2" w:rsidRDefault="00F32D3F">
            <w:pPr>
              <w:spacing w:before="240" w:after="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BB" w14:textId="77777777" w:rsidR="00F238C2" w:rsidRDefault="00F32D3F">
            <w:pPr>
              <w:spacing w:before="240" w:after="240"/>
            </w:pPr>
            <w:r>
              <w:t>Definition</w:t>
            </w:r>
          </w:p>
        </w:tc>
      </w:tr>
      <w:tr w:rsidR="00F238C2" w14:paraId="598E83C0"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BD" w14:textId="77777777" w:rsidR="00F238C2" w:rsidRDefault="00F32D3F">
            <w:pPr>
              <w:spacing w:before="240" w:after="240"/>
            </w:pPr>
            <w:r>
              <w:t>name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BE" w14:textId="77777777" w:rsidR="00F238C2" w:rsidRDefault="00F32D3F">
            <w:pPr>
              <w:spacing w:before="240" w:after="240"/>
            </w:pPr>
            <w:r>
              <w:t>CharacterString</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BF" w14:textId="77777777" w:rsidR="00F238C2" w:rsidRDefault="00F32D3F">
            <w:pPr>
              <w:spacing w:before="240" w:after="240"/>
              <w:rPr>
                <w:sz w:val="16"/>
                <w:szCs w:val="16"/>
              </w:rPr>
            </w:pPr>
            <w:r>
              <w:t>The name of the referencing method.</w:t>
            </w:r>
          </w:p>
        </w:tc>
      </w:tr>
      <w:tr w:rsidR="00F238C2" w14:paraId="598E83C4"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C1" w14:textId="77777777" w:rsidR="00F238C2" w:rsidRDefault="00F32D3F">
            <w:pPr>
              <w:spacing w:before="240" w:after="240"/>
            </w:pPr>
            <w:r>
              <w:t>unit</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598E83C2" w14:textId="77777777" w:rsidR="00F238C2" w:rsidRDefault="00F32D3F">
            <w:pPr>
              <w:spacing w:before="240" w:after="240"/>
            </w:pPr>
            <w:r>
              <w:t>UnitOfMeasureType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C3" w14:textId="77777777" w:rsidR="00F238C2" w:rsidRDefault="00F32D3F">
            <w:pPr>
              <w:spacing w:before="240" w:after="240"/>
              <w:rPr>
                <w:sz w:val="16"/>
                <w:szCs w:val="16"/>
              </w:rPr>
            </w:pPr>
            <w:r>
              <w:t>The unit of measure used by the referencing method for measures along the borehole trajectory.</w:t>
            </w:r>
          </w:p>
        </w:tc>
      </w:tr>
    </w:tbl>
    <w:p w14:paraId="598E83C5" w14:textId="77777777" w:rsidR="00F238C2" w:rsidRDefault="00F32D3F">
      <w:pPr>
        <w:spacing w:before="240" w:after="240"/>
        <w:ind w:left="2160"/>
        <w:rPr>
          <w:b/>
          <w:color w:val="008000"/>
          <w:sz w:val="26"/>
          <w:szCs w:val="26"/>
        </w:rPr>
      </w:pPr>
      <w:r>
        <w:rPr>
          <w:b/>
          <w:color w:val="008000"/>
          <w:sz w:val="26"/>
          <w:szCs w:val="26"/>
        </w:rPr>
        <w:t xml:space="preserve"> </w:t>
      </w:r>
    </w:p>
    <w:tbl>
      <w:tblPr>
        <w:tblStyle w:val="a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5"/>
        <w:gridCol w:w="2055"/>
        <w:gridCol w:w="3015"/>
        <w:gridCol w:w="2010"/>
      </w:tblGrid>
      <w:tr w:rsidR="00F238C2" w14:paraId="598E83CA" w14:textId="77777777">
        <w:trPr>
          <w:trHeight w:val="94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C6" w14:textId="77777777" w:rsidR="00F238C2" w:rsidRDefault="00F32D3F">
            <w:pPr>
              <w:spacing w:before="240" w:after="240"/>
            </w:pPr>
            <w:r>
              <w:lastRenderedPageBreak/>
              <w:t>Relation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7" w14:textId="77777777" w:rsidR="00F238C2" w:rsidRDefault="00F32D3F">
            <w:pPr>
              <w:spacing w:before="240" w:after="240"/>
            </w:pPr>
            <w:r>
              <w:t>Source</w:t>
            </w:r>
          </w:p>
        </w:tc>
        <w:tc>
          <w:tcPr>
            <w:tcW w:w="3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8" w14:textId="77777777" w:rsidR="00F238C2" w:rsidRDefault="00F32D3F">
            <w:pPr>
              <w:spacing w:before="240" w:after="240"/>
            </w:pPr>
            <w:r>
              <w:t>Target</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C9" w14:textId="77777777" w:rsidR="00F238C2" w:rsidRDefault="00F32D3F">
            <w:pPr>
              <w:spacing w:before="240" w:after="240"/>
            </w:pPr>
            <w:r>
              <w:t>Description</w:t>
            </w:r>
          </w:p>
        </w:tc>
      </w:tr>
      <w:tr w:rsidR="00F238C2" w14:paraId="598E83D3" w14:textId="77777777">
        <w:trPr>
          <w:trHeight w:val="222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CB" w14:textId="77777777" w:rsidR="00F238C2" w:rsidRDefault="00F32D3F">
            <w:pPr>
              <w:spacing w:before="240" w:after="240"/>
            </w:pPr>
            <w:r>
              <w:t xml:space="preserve"> Association</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98E83CC" w14:textId="77777777" w:rsidR="00F238C2" w:rsidRDefault="00F32D3F">
            <w:pPr>
              <w:spacing w:before="240" w:after="240"/>
            </w:pPr>
            <w:r>
              <w:t>Entity: BoreholeLRS</w:t>
            </w:r>
          </w:p>
          <w:p w14:paraId="598E83CD" w14:textId="77777777" w:rsidR="00F238C2" w:rsidRDefault="00F32D3F">
            <w:pPr>
              <w:spacing w:before="240" w:after="240"/>
            </w:pPr>
            <w:r>
              <w:t xml:space="preserve"> </w:t>
            </w:r>
          </w:p>
          <w:p w14:paraId="598E83CE" w14:textId="77777777" w:rsidR="00F238C2" w:rsidRDefault="00F32D3F">
            <w:pPr>
              <w:spacing w:before="240" w:after="240"/>
            </w:pPr>
            <w:r>
              <w:t>Role:</w:t>
            </w:r>
          </w:p>
        </w:tc>
        <w:tc>
          <w:tcPr>
            <w:tcW w:w="3015" w:type="dxa"/>
            <w:tcBorders>
              <w:top w:val="nil"/>
              <w:left w:val="nil"/>
              <w:bottom w:val="single" w:sz="8" w:space="0" w:color="000000"/>
              <w:right w:val="single" w:sz="8" w:space="0" w:color="000000"/>
            </w:tcBorders>
            <w:tcMar>
              <w:top w:w="100" w:type="dxa"/>
              <w:left w:w="100" w:type="dxa"/>
              <w:bottom w:w="100" w:type="dxa"/>
              <w:right w:w="100" w:type="dxa"/>
            </w:tcMar>
          </w:tcPr>
          <w:p w14:paraId="598E83CF" w14:textId="77777777" w:rsidR="00F238C2" w:rsidRDefault="00F32D3F">
            <w:pPr>
              <w:spacing w:before="240" w:after="240"/>
            </w:pPr>
            <w:r>
              <w:t>Entity: BoreholeReferencingMethod</w:t>
            </w:r>
          </w:p>
          <w:p w14:paraId="598E83D0" w14:textId="77777777" w:rsidR="00F238C2" w:rsidRDefault="00F32D3F">
            <w:pPr>
              <w:spacing w:before="240" w:after="240"/>
            </w:pPr>
            <w:r>
              <w:t xml:space="preserve"> </w:t>
            </w:r>
          </w:p>
          <w:p w14:paraId="598E83D1" w14:textId="77777777" w:rsidR="00F238C2" w:rsidRDefault="00F32D3F">
            <w:pPr>
              <w:spacing w:before="240" w:after="240"/>
            </w:pPr>
            <w:r>
              <w:t>Role: BRM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598E83D2" w14:textId="77777777" w:rsidR="00F238C2" w:rsidRDefault="00F32D3F">
            <w:pPr>
              <w:spacing w:before="240" w:after="240"/>
              <w:rPr>
                <w:sz w:val="16"/>
                <w:szCs w:val="16"/>
              </w:rPr>
            </w:pPr>
            <w:r>
              <w:t>Relates a BoreholeLRS to the referencing method used to measure the location of each BoreholeEvent.</w:t>
            </w:r>
          </w:p>
        </w:tc>
      </w:tr>
    </w:tbl>
    <w:p w14:paraId="598E83D4" w14:textId="77777777" w:rsidR="00F238C2" w:rsidRDefault="00F238C2"/>
    <w:p w14:paraId="598E83D5" w14:textId="7B132547" w:rsidR="00F238C2" w:rsidRDefault="00F32D3F">
      <w:pPr>
        <w:pStyle w:val="Titre3"/>
        <w:keepNext w:val="0"/>
        <w:keepLines w:val="0"/>
      </w:pPr>
      <w:bookmarkStart w:id="131" w:name="_66tnakbgtuhf" w:colFirst="0" w:colLast="0"/>
      <w:bookmarkStart w:id="132" w:name="_Toc23371140"/>
      <w:bookmarkEnd w:id="131"/>
      <w:r>
        <w:t>9.3.J DistanceExpression</w:t>
      </w:r>
      <w:bookmarkEnd w:id="132"/>
    </w:p>
    <w:p w14:paraId="598E83D6" w14:textId="77777777" w:rsidR="00F238C2" w:rsidRDefault="00F32D3F">
      <w:pPr>
        <w:spacing w:before="240" w:after="240"/>
        <w:jc w:val="both"/>
      </w:pPr>
      <w:r>
        <w:t>Expresses a distance  along the BoreholeTrajectory. Not all referents are necessarily located at the origin of a Borehole Trajectory. The referent is a real world feature (natural or artificial) designated as the reference point. This feature can be designated at the origin of the reference system (the zero), or located itself using another reference system (such as an external height datum like ‘sea level’) and therefore be different from zero.</w:t>
      </w:r>
    </w:p>
    <w:p w14:paraId="598E83D7" w14:textId="77777777" w:rsidR="00F238C2" w:rsidRDefault="00F32D3F">
      <w:pPr>
        <w:spacing w:before="240" w:after="240"/>
        <w:rPr>
          <w:b/>
          <w:color w:val="008000"/>
          <w:sz w:val="26"/>
          <w:szCs w:val="26"/>
        </w:rPr>
      </w:pPr>
      <w:r>
        <w:t>Note : this class is adaptation of ISO 19148 LR_DistanceExpression</w:t>
      </w:r>
    </w:p>
    <w:tbl>
      <w:tblPr>
        <w:tblStyle w:val="a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5"/>
        <w:gridCol w:w="2550"/>
        <w:gridCol w:w="4200"/>
      </w:tblGrid>
      <w:tr w:rsidR="00F238C2" w14:paraId="598E83DB" w14:textId="77777777">
        <w:trPr>
          <w:trHeight w:val="940"/>
        </w:trPr>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D8" w14:textId="77777777" w:rsidR="00F238C2" w:rsidRDefault="00F32D3F">
            <w:pPr>
              <w:spacing w:before="240" w:after="240"/>
            </w:pPr>
            <w:r>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D9" w14:textId="77777777" w:rsidR="00F238C2" w:rsidRDefault="00F32D3F">
            <w:pPr>
              <w:spacing w:before="240" w:after="240"/>
            </w:pPr>
            <w:r>
              <w:t>Type and Multiplicity</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DA" w14:textId="77777777" w:rsidR="00F238C2" w:rsidRDefault="00F32D3F">
            <w:pPr>
              <w:spacing w:before="240" w:after="240"/>
            </w:pPr>
            <w:r>
              <w:t>Definition</w:t>
            </w:r>
          </w:p>
        </w:tc>
      </w:tr>
      <w:tr w:rsidR="00F238C2" w14:paraId="598E83DF" w14:textId="77777777">
        <w:trPr>
          <w:trHeight w:val="1000"/>
        </w:trPr>
        <w:tc>
          <w:tcPr>
            <w:tcW w:w="2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DC" w14:textId="77777777" w:rsidR="00F238C2" w:rsidRDefault="00F32D3F">
            <w:pPr>
              <w:spacing w:before="240" w:after="240"/>
            </w:pPr>
            <w:r>
              <w:t>distanceAlong</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3DD" w14:textId="77777777" w:rsidR="00F238C2" w:rsidRDefault="00F32D3F">
            <w:pPr>
              <w:spacing w:before="240" w:after="240"/>
            </w:pPr>
            <w:r>
              <w:t>Measure</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8E83DE" w14:textId="77777777" w:rsidR="00F238C2" w:rsidRDefault="00F32D3F">
            <w:pPr>
              <w:spacing w:before="240" w:after="240"/>
            </w:pPr>
            <w:r>
              <w:t>A measure (usually a distance) of this distance expression (maps to ISO 19148 distanceAlong).</w:t>
            </w:r>
          </w:p>
        </w:tc>
      </w:tr>
    </w:tbl>
    <w:p w14:paraId="598E83E0" w14:textId="77777777" w:rsidR="00F238C2" w:rsidRDefault="00F238C2">
      <w:pPr>
        <w:spacing w:before="240" w:after="240"/>
        <w:rPr>
          <w:b/>
          <w:color w:val="008000"/>
          <w:sz w:val="26"/>
          <w:szCs w:val="26"/>
        </w:rPr>
      </w:pPr>
    </w:p>
    <w:p w14:paraId="598E83E1" w14:textId="7B8891C4" w:rsidR="00F238C2" w:rsidRDefault="00F32D3F">
      <w:pPr>
        <w:pStyle w:val="Titre3"/>
        <w:keepNext w:val="0"/>
        <w:keepLines w:val="0"/>
      </w:pPr>
      <w:bookmarkStart w:id="133" w:name="_9d82gcwfdn1r" w:colFirst="0" w:colLast="0"/>
      <w:bookmarkStart w:id="134" w:name="_Toc23371141"/>
      <w:bookmarkEnd w:id="133"/>
      <w:r>
        <w:t>9.3.L MeasureOrEvent</w:t>
      </w:r>
      <w:bookmarkEnd w:id="134"/>
    </w:p>
    <w:p w14:paraId="598E83E2" w14:textId="126824BC" w:rsidR="00F238C2" w:rsidRDefault="00F32D3F">
      <w:pPr>
        <w:spacing w:before="240" w:after="240"/>
        <w:jc w:val="both"/>
      </w:pPr>
      <w:r>
        <w:t xml:space="preserve">A position can be expressed using an explicit distance or be referring to another located feature, hence expressing that a feature is semantically at the same location by design (and not by coincidence). There are several cases when this design is appropriate: For example, Geologic </w:t>
      </w:r>
      <w:r>
        <w:lastRenderedPageBreak/>
        <w:t>units (intervals down the borehole) delimited by geologic contacts, with multiple interpretations using the same contacts.</w:t>
      </w:r>
    </w:p>
    <w:p w14:paraId="598E83E3" w14:textId="77777777" w:rsidR="00F238C2" w:rsidRDefault="00F32D3F">
      <w:pPr>
        <w:spacing w:before="240" w:after="240"/>
      </w:pPr>
      <w:r>
        <w:t>Because MeasureOrEvent may be a geometry or another located feature it is modelled as a Union class.</w:t>
      </w:r>
    </w:p>
    <w:p w14:paraId="598E83E5" w14:textId="76EB3C01" w:rsidR="00F238C2" w:rsidRDefault="00F32D3F">
      <w:pPr>
        <w:spacing w:before="240" w:after="240"/>
        <w:rPr>
          <w:b/>
          <w:color w:val="008000"/>
          <w:sz w:val="26"/>
          <w:szCs w:val="26"/>
        </w:rPr>
      </w:pPr>
      <w:r>
        <w:t>Note : this class is an adaptation of ISO 19148 LE_AtLocation and LE_FromToLocation pattern in which the properties are not LR_DistanceExpression but either distanceAlong or reference to a boreholeEvent.</w:t>
      </w:r>
    </w:p>
    <w:tbl>
      <w:tblPr>
        <w:tblStyle w:val="a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505"/>
        <w:gridCol w:w="4275"/>
      </w:tblGrid>
      <w:tr w:rsidR="00F238C2" w14:paraId="598E83E9" w14:textId="77777777">
        <w:trPr>
          <w:trHeight w:val="94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E6" w14:textId="77777777" w:rsidR="00F238C2" w:rsidRDefault="00F32D3F">
            <w:pPr>
              <w:spacing w:before="240" w:after="240"/>
            </w:pPr>
            <w:r>
              <w:t>Attribute</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E7" w14:textId="77777777" w:rsidR="00F238C2" w:rsidRDefault="00F32D3F">
            <w:pPr>
              <w:spacing w:before="240" w:after="240"/>
            </w:pPr>
            <w:r>
              <w:t>Type and Multiplicity</w:t>
            </w:r>
          </w:p>
        </w:tc>
        <w:tc>
          <w:tcPr>
            <w:tcW w:w="4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E8" w14:textId="77777777" w:rsidR="00F238C2" w:rsidRDefault="00F32D3F">
            <w:pPr>
              <w:spacing w:before="240" w:after="240"/>
            </w:pPr>
            <w:r>
              <w:t>Definition</w:t>
            </w:r>
          </w:p>
        </w:tc>
      </w:tr>
      <w:tr w:rsidR="00F238C2" w14:paraId="598E83ED" w14:textId="77777777">
        <w:trPr>
          <w:trHeight w:val="94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EA" w14:textId="77777777" w:rsidR="00F238C2" w:rsidRDefault="00F32D3F">
            <w:pPr>
              <w:spacing w:before="240" w:after="240"/>
            </w:pPr>
            <w:r>
              <w:t>boreholeEvent</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598E83EB" w14:textId="77777777" w:rsidR="00F238C2" w:rsidRDefault="00F32D3F">
            <w:pPr>
              <w:spacing w:before="240" w:after="240"/>
            </w:pPr>
            <w:r>
              <w:t>BoreholeEvent</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598E83EC" w14:textId="77777777" w:rsidR="00F238C2" w:rsidRDefault="00F32D3F">
            <w:pPr>
              <w:spacing w:before="240" w:after="240"/>
              <w:rPr>
                <w:sz w:val="16"/>
                <w:szCs w:val="16"/>
              </w:rPr>
            </w:pPr>
            <w:r>
              <w:t>The event used to express the position (ex: a lithostratigraphic unit interval pointing to a geological contact).</w:t>
            </w:r>
          </w:p>
        </w:tc>
      </w:tr>
      <w:tr w:rsidR="00F238C2" w14:paraId="598E83F1" w14:textId="77777777">
        <w:trPr>
          <w:trHeight w:val="1200"/>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EE" w14:textId="77777777" w:rsidR="00F238C2" w:rsidRDefault="00F32D3F">
            <w:pPr>
              <w:spacing w:before="240" w:after="240"/>
            </w:pPr>
            <w:r>
              <w:t>distanceAlong</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598E83EF" w14:textId="77777777" w:rsidR="00F238C2" w:rsidRDefault="00F32D3F">
            <w:pPr>
              <w:spacing w:before="240" w:after="240"/>
            </w:pPr>
            <w:r>
              <w:t>Measure</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14:paraId="598E83F0" w14:textId="77777777" w:rsidR="00F238C2" w:rsidRDefault="00F32D3F">
            <w:pPr>
              <w:spacing w:before="240" w:after="240"/>
            </w:pPr>
            <w:r>
              <w:t>Measure (usually a distance) done according to the BoreholeReferencingMethod.</w:t>
            </w:r>
          </w:p>
        </w:tc>
      </w:tr>
    </w:tbl>
    <w:p w14:paraId="598E83F2" w14:textId="77777777" w:rsidR="00F238C2" w:rsidRDefault="00F32D3F">
      <w:pPr>
        <w:spacing w:before="240" w:after="240"/>
        <w:rPr>
          <w:b/>
          <w:color w:val="008000"/>
          <w:sz w:val="26"/>
          <w:szCs w:val="26"/>
        </w:rPr>
      </w:pPr>
      <w:r>
        <w:rPr>
          <w:b/>
          <w:color w:val="008000"/>
          <w:sz w:val="26"/>
          <w:szCs w:val="26"/>
        </w:rPr>
        <w:t xml:space="preserve"> </w:t>
      </w:r>
    </w:p>
    <w:p w14:paraId="598E83F3" w14:textId="77777777" w:rsidR="00F238C2" w:rsidRDefault="00F32D3F">
      <w:r>
        <w:pict w14:anchorId="598E929C">
          <v:rect id="_x0000_i1756" style="width:0;height:1.5pt" o:hralign="center" o:hrstd="t" o:hr="t" fillcolor="#a0a0a0" stroked="f"/>
        </w:pict>
      </w:r>
    </w:p>
    <w:p w14:paraId="598E83F4" w14:textId="77777777" w:rsidR="00F238C2" w:rsidRDefault="00F32D3F">
      <w:pPr>
        <w:pStyle w:val="Titre3"/>
        <w:keepNext w:val="0"/>
        <w:keepLines w:val="0"/>
      </w:pPr>
      <w:bookmarkStart w:id="135" w:name="_Toc23371142"/>
      <w:r>
        <w:t>9.3.L TrajectoryReferent</w:t>
      </w:r>
      <w:bookmarkStart w:id="136" w:name="_x3pd0j7z2iv6" w:colFirst="0" w:colLast="0"/>
      <w:bookmarkEnd w:id="136"/>
      <w:bookmarkEnd w:id="135"/>
    </w:p>
    <w:p w14:paraId="598E83F5" w14:textId="5346908F" w:rsidR="00F238C2" w:rsidRDefault="00F32D3F">
      <w:pPr>
        <w:spacing w:before="240" w:after="240"/>
        <w:jc w:val="both"/>
      </w:pPr>
      <w:r>
        <w:t>The referent provides the link between the 3D world and the 1D view (the linear referencing system). Depending on the BoreholeReferencingMethod, it may be the “zero” of the positioning within the BoreholeLRS.</w:t>
      </w:r>
    </w:p>
    <w:p w14:paraId="598E83F6" w14:textId="3EFF28E2" w:rsidR="00F238C2" w:rsidRDefault="00F32D3F">
      <w:pPr>
        <w:spacing w:before="240" w:after="240"/>
        <w:jc w:val="both"/>
      </w:pPr>
      <w:r>
        <w:t>The referent can either be a well-known feature (e.g. BoreholeCollar) described with the corresponding semantics or a coordinate (point geometry).</w:t>
      </w:r>
    </w:p>
    <w:p w14:paraId="598E83F7" w14:textId="77777777" w:rsidR="00F238C2" w:rsidRDefault="00F32D3F">
      <w:pPr>
        <w:spacing w:before="240" w:after="240"/>
      </w:pPr>
      <w:r>
        <w:t>Note : this class is an adaptation of LR_Referent</w:t>
      </w:r>
    </w:p>
    <w:p w14:paraId="598E83F8" w14:textId="77777777" w:rsidR="00F238C2" w:rsidRDefault="00F32D3F">
      <w:pPr>
        <w:spacing w:before="240" w:after="240"/>
      </w:pPr>
      <w:r>
        <w:t>Constraint :</w:t>
      </w:r>
    </w:p>
    <w:p w14:paraId="598E83F9" w14:textId="77777777" w:rsidR="00F238C2" w:rsidRDefault="00F32D3F">
      <w:pPr>
        <w:numPr>
          <w:ilvl w:val="0"/>
          <w:numId w:val="15"/>
        </w:numPr>
        <w:spacing w:before="240"/>
      </w:pPr>
      <w:r>
        <w:t>“TrajectoryReferent info required”</w:t>
      </w:r>
    </w:p>
    <w:p w14:paraId="598E83FA" w14:textId="77777777" w:rsidR="00F238C2" w:rsidRDefault="00F32D3F">
      <w:pPr>
        <w:numPr>
          <w:ilvl w:val="1"/>
          <w:numId w:val="15"/>
        </w:numPr>
      </w:pPr>
      <w:r>
        <w:t>OCL constraint : /* feature and position can't be empty at the same time.*/ inv: feature -&gt;notEmpty() or position -&gt;notEmpty()</w:t>
      </w:r>
    </w:p>
    <w:tbl>
      <w:tblPr>
        <w:tblStyle w:val="a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5"/>
        <w:gridCol w:w="2550"/>
        <w:gridCol w:w="4260"/>
      </w:tblGrid>
      <w:tr w:rsidR="00F238C2" w14:paraId="598E83FE" w14:textId="77777777">
        <w:trPr>
          <w:trHeight w:val="94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3FB" w14:textId="77777777" w:rsidR="00F238C2" w:rsidRDefault="00F32D3F">
            <w:pPr>
              <w:spacing w:before="240" w:after="240"/>
            </w:pPr>
            <w:r>
              <w:lastRenderedPageBreak/>
              <w:t>Attribute</w:t>
            </w:r>
          </w:p>
        </w:tc>
        <w:tc>
          <w:tcPr>
            <w:tcW w:w="2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FC" w14:textId="77777777" w:rsidR="00F238C2" w:rsidRDefault="00F32D3F">
            <w:pPr>
              <w:spacing w:before="240" w:after="240"/>
            </w:pPr>
            <w:r>
              <w:t>Type and Multiplicity</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3FD" w14:textId="77777777" w:rsidR="00F238C2" w:rsidRDefault="00F32D3F">
            <w:pPr>
              <w:spacing w:before="240" w:after="240"/>
            </w:pPr>
            <w:r>
              <w:t>Definition</w:t>
            </w:r>
          </w:p>
        </w:tc>
      </w:tr>
      <w:tr w:rsidR="00F238C2" w14:paraId="598E8402"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3FF" w14:textId="77777777" w:rsidR="00F238C2" w:rsidRDefault="00F32D3F">
            <w:pPr>
              <w:spacing w:before="240" w:after="240"/>
            </w:pPr>
            <w:r>
              <w:t>feature</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400" w14:textId="77777777" w:rsidR="00F238C2" w:rsidRDefault="00F32D3F">
            <w:pPr>
              <w:spacing w:before="240" w:after="240"/>
            </w:pPr>
            <w:r>
              <w:t>GFI_Feature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98E8401" w14:textId="77777777" w:rsidR="00F238C2" w:rsidRDefault="00F32D3F">
            <w:pPr>
              <w:spacing w:before="240" w:after="240"/>
              <w:rPr>
                <w:sz w:val="16"/>
                <w:szCs w:val="16"/>
              </w:rPr>
            </w:pPr>
            <w:r>
              <w:t>A well known feature (ex : BoreholeCollar, WellHead) described with its semantics.</w:t>
            </w:r>
          </w:p>
        </w:tc>
      </w:tr>
      <w:tr w:rsidR="00F238C2" w14:paraId="598E8406" w14:textId="77777777">
        <w:trPr>
          <w:trHeight w:val="94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403" w14:textId="77777777" w:rsidR="00F238C2" w:rsidRDefault="00F32D3F">
            <w:pPr>
              <w:spacing w:before="240" w:after="240"/>
            </w:pPr>
            <w:r>
              <w:t>position</w:t>
            </w:r>
          </w:p>
        </w:tc>
        <w:tc>
          <w:tcPr>
            <w:tcW w:w="2550" w:type="dxa"/>
            <w:tcBorders>
              <w:top w:val="nil"/>
              <w:left w:val="nil"/>
              <w:bottom w:val="single" w:sz="8" w:space="0" w:color="000000"/>
              <w:right w:val="single" w:sz="8" w:space="0" w:color="000000"/>
            </w:tcBorders>
            <w:tcMar>
              <w:top w:w="100" w:type="dxa"/>
              <w:left w:w="100" w:type="dxa"/>
              <w:bottom w:w="100" w:type="dxa"/>
              <w:right w:w="100" w:type="dxa"/>
            </w:tcMar>
          </w:tcPr>
          <w:p w14:paraId="598E8404" w14:textId="77777777" w:rsidR="00F238C2" w:rsidRDefault="00F32D3F">
            <w:pPr>
              <w:spacing w:before="240" w:after="240"/>
            </w:pPr>
            <w:r>
              <w:t>GM_Point [0..1]</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598E8405" w14:textId="77777777" w:rsidR="00F238C2" w:rsidRDefault="00F32D3F">
            <w:pPr>
              <w:spacing w:before="240" w:after="240"/>
              <w:rPr>
                <w:sz w:val="16"/>
                <w:szCs w:val="16"/>
              </w:rPr>
            </w:pPr>
            <w:r>
              <w:t xml:space="preserve">The spatial position of this referent, given in some coordinate system. </w:t>
            </w:r>
          </w:p>
        </w:tc>
      </w:tr>
    </w:tbl>
    <w:p w14:paraId="598E8407" w14:textId="77777777" w:rsidR="00F238C2" w:rsidRDefault="00F32D3F">
      <w:pPr>
        <w:spacing w:before="240" w:after="240"/>
        <w:rPr>
          <w:b/>
          <w:color w:val="008000"/>
          <w:sz w:val="26"/>
          <w:szCs w:val="26"/>
        </w:rPr>
      </w:pPr>
      <w:r>
        <w:rPr>
          <w:b/>
          <w:color w:val="008000"/>
          <w:sz w:val="26"/>
          <w:szCs w:val="26"/>
        </w:rPr>
        <w:t xml:space="preserve"> </w:t>
      </w:r>
    </w:p>
    <w:p w14:paraId="598E8408" w14:textId="77777777" w:rsidR="00F238C2" w:rsidRDefault="00F32D3F">
      <w:pPr>
        <w:spacing w:before="240" w:after="240"/>
        <w:rPr>
          <w:b/>
          <w:color w:val="008000"/>
          <w:sz w:val="26"/>
          <w:szCs w:val="26"/>
        </w:rPr>
      </w:pPr>
      <w:r>
        <w:rPr>
          <w:b/>
          <w:color w:val="008000"/>
          <w:sz w:val="26"/>
          <w:szCs w:val="26"/>
        </w:rPr>
        <w:t xml:space="preserve"> </w:t>
      </w:r>
    </w:p>
    <w:tbl>
      <w:tblPr>
        <w:tblStyle w:val="af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0"/>
        <w:gridCol w:w="2400"/>
        <w:gridCol w:w="2235"/>
        <w:gridCol w:w="2280"/>
      </w:tblGrid>
      <w:tr w:rsidR="00F238C2" w14:paraId="598E840D" w14:textId="77777777">
        <w:trPr>
          <w:trHeight w:val="940"/>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E8409" w14:textId="77777777" w:rsidR="00F238C2" w:rsidRDefault="00F32D3F">
            <w:pPr>
              <w:spacing w:before="240" w:after="240"/>
            </w:pPr>
            <w:r>
              <w:t>Relation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A" w14:textId="77777777" w:rsidR="00F238C2" w:rsidRDefault="00F32D3F">
            <w:pPr>
              <w:spacing w:before="240" w:after="240"/>
            </w:pPr>
            <w:r>
              <w:t>Source</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B" w14:textId="77777777" w:rsidR="00F238C2" w:rsidRDefault="00F32D3F">
            <w:pPr>
              <w:spacing w:before="240" w:after="240"/>
            </w:pPr>
            <w:r>
              <w:t>Target</w:t>
            </w:r>
          </w:p>
        </w:tc>
        <w:tc>
          <w:tcPr>
            <w:tcW w:w="2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E840C" w14:textId="77777777" w:rsidR="00F238C2" w:rsidRDefault="00F32D3F">
            <w:pPr>
              <w:spacing w:before="240" w:after="240"/>
            </w:pPr>
            <w:r>
              <w:t>Description</w:t>
            </w:r>
          </w:p>
        </w:tc>
      </w:tr>
      <w:tr w:rsidR="00F238C2" w14:paraId="598E8416" w14:textId="77777777">
        <w:trPr>
          <w:trHeight w:val="2500"/>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E840E" w14:textId="77777777" w:rsidR="00F238C2" w:rsidRDefault="00F32D3F">
            <w:pPr>
              <w:spacing w:before="240" w:after="240"/>
            </w:pPr>
            <w:r>
              <w:t xml:space="preserve"> Association</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98E840F" w14:textId="77777777" w:rsidR="00F238C2" w:rsidRDefault="00F32D3F">
            <w:pPr>
              <w:spacing w:before="240" w:after="240"/>
            </w:pPr>
            <w:r>
              <w:t>Entity: TrajectoryReferent</w:t>
            </w:r>
          </w:p>
          <w:p w14:paraId="598E8410" w14:textId="77777777" w:rsidR="00F238C2" w:rsidRDefault="00F32D3F">
            <w:pPr>
              <w:spacing w:before="240" w:after="240"/>
            </w:pPr>
            <w:r>
              <w:t xml:space="preserve"> </w:t>
            </w:r>
          </w:p>
          <w:p w14:paraId="598E8411" w14:textId="77777777" w:rsidR="00F238C2" w:rsidRDefault="00F32D3F">
            <w:pPr>
              <w:spacing w:before="240" w:after="240"/>
            </w:pPr>
            <w:r>
              <w:t>Role: trajectoryReferent</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98E8412" w14:textId="77777777" w:rsidR="00F238C2" w:rsidRDefault="00F32D3F">
            <w:pPr>
              <w:spacing w:before="240" w:after="240"/>
            </w:pPr>
            <w:r>
              <w:t>Entity: BoreholeLRS</w:t>
            </w:r>
          </w:p>
          <w:p w14:paraId="598E8413" w14:textId="77777777" w:rsidR="00F238C2" w:rsidRDefault="00F32D3F">
            <w:pPr>
              <w:spacing w:before="240" w:after="240"/>
            </w:pPr>
            <w:r>
              <w:t xml:space="preserve"> </w:t>
            </w:r>
          </w:p>
          <w:p w14:paraId="598E8414" w14:textId="77777777" w:rsidR="00F238C2" w:rsidRDefault="00F32D3F">
            <w:pPr>
              <w:spacing w:before="240" w:after="240"/>
            </w:pPr>
            <w:r>
              <w:t>Role: location</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598E8415" w14:textId="77777777" w:rsidR="00F238C2" w:rsidRDefault="00F32D3F">
            <w:pPr>
              <w:spacing w:before="240" w:after="240"/>
              <w:rPr>
                <w:sz w:val="16"/>
                <w:szCs w:val="16"/>
              </w:rPr>
            </w:pPr>
            <w:r>
              <w:t xml:space="preserve">Relates a BoreholeLRS to the referent used to measure the BoreholeEvent linear position. </w:t>
            </w:r>
          </w:p>
        </w:tc>
      </w:tr>
    </w:tbl>
    <w:p w14:paraId="598E8417" w14:textId="77777777" w:rsidR="00F238C2" w:rsidRDefault="00F32D3F">
      <w:pPr>
        <w:spacing w:before="240" w:after="240"/>
        <w:rPr>
          <w:b/>
          <w:color w:val="008000"/>
          <w:sz w:val="26"/>
          <w:szCs w:val="26"/>
        </w:rPr>
      </w:pPr>
      <w:r>
        <w:rPr>
          <w:b/>
          <w:color w:val="008000"/>
          <w:sz w:val="26"/>
          <w:szCs w:val="26"/>
        </w:rPr>
        <w:t xml:space="preserve"> </w:t>
      </w:r>
    </w:p>
    <w:p w14:paraId="598E8418" w14:textId="77777777" w:rsidR="00F238C2" w:rsidRDefault="00F32D3F">
      <w:r>
        <w:pict w14:anchorId="598E929D">
          <v:rect id="_x0000_i1761" style="width:0;height:1.5pt" o:hralign="center" o:hrstd="t" o:hr="t" fillcolor="#a0a0a0" stroked="f"/>
        </w:pict>
      </w:r>
    </w:p>
    <w:p w14:paraId="598E8419" w14:textId="77777777" w:rsidR="00F238C2" w:rsidRDefault="00F238C2"/>
    <w:p w14:paraId="598E841A" w14:textId="77769413" w:rsidR="00F238C2" w:rsidRDefault="00F32D3F">
      <w:pPr>
        <w:pStyle w:val="Titre3"/>
        <w:keepNext w:val="0"/>
        <w:keepLines w:val="0"/>
      </w:pPr>
      <w:bookmarkStart w:id="137" w:name="_pzgadxbcm6qc" w:colFirst="0" w:colLast="0"/>
      <w:bookmarkStart w:id="138" w:name="_Toc23371143"/>
      <w:bookmarkEnd w:id="137"/>
      <w:r>
        <w:t>9.3.M AccuracyStatementType</w:t>
      </w:r>
      <w:bookmarkEnd w:id="138"/>
    </w:p>
    <w:p w14:paraId="598E841B" w14:textId="0EF06D66" w:rsidR="00F238C2" w:rsidRDefault="00F32D3F">
      <w:pPr>
        <w:spacing w:before="240" w:after="240"/>
      </w:pPr>
      <w:r>
        <w:t xml:space="preserve">Term describing an accuracy statement from a </w:t>
      </w:r>
      <w:r w:rsidR="00B11653">
        <w:t xml:space="preserve">registry </w:t>
      </w:r>
      <w:r>
        <w:t>o</w:t>
      </w:r>
      <w:r w:rsidR="00B11653">
        <w:t>f accuracy description vocabulary.</w:t>
      </w:r>
    </w:p>
    <w:p w14:paraId="598E841C" w14:textId="47471066" w:rsidR="00F238C2" w:rsidRDefault="00F32D3F">
      <w:pPr>
        <w:pStyle w:val="Titre3"/>
        <w:keepNext w:val="0"/>
        <w:keepLines w:val="0"/>
      </w:pPr>
      <w:bookmarkStart w:id="139" w:name="_bm7kwqs5r1vz" w:colFirst="0" w:colLast="0"/>
      <w:bookmarkStart w:id="140" w:name="_Toc23371144"/>
      <w:bookmarkEnd w:id="139"/>
      <w:r>
        <w:t>9.3.N PrecisionStatementType</w:t>
      </w:r>
      <w:bookmarkEnd w:id="140"/>
    </w:p>
    <w:p w14:paraId="598E841D" w14:textId="5D1A4C18" w:rsidR="00F238C2" w:rsidRDefault="00F32D3F">
      <w:pPr>
        <w:spacing w:before="240" w:after="240"/>
      </w:pPr>
      <w:r>
        <w:lastRenderedPageBreak/>
        <w:t xml:space="preserve">Term describing a reference statement from a </w:t>
      </w:r>
      <w:r w:rsidR="00B11653">
        <w:t>registry of</w:t>
      </w:r>
      <w:r>
        <w:t xml:space="preserve"> precision description</w:t>
      </w:r>
      <w:r w:rsidR="00B11653">
        <w:t xml:space="preserve"> vocabulary</w:t>
      </w:r>
      <w:r>
        <w:t>.</w:t>
      </w:r>
    </w:p>
    <w:p w14:paraId="598E841E" w14:textId="0C1F99B2" w:rsidR="00F238C2" w:rsidRDefault="00F32D3F">
      <w:pPr>
        <w:pStyle w:val="Titre3"/>
        <w:keepNext w:val="0"/>
        <w:keepLines w:val="0"/>
      </w:pPr>
      <w:bookmarkStart w:id="141" w:name="_ld45czqom200" w:colFirst="0" w:colLast="0"/>
      <w:bookmarkStart w:id="142" w:name="_Toc23371145"/>
      <w:bookmarkEnd w:id="141"/>
      <w:r>
        <w:t>9.3.O UnitOfMeasureType</w:t>
      </w:r>
      <w:bookmarkEnd w:id="142"/>
      <w:r>
        <w:t xml:space="preserve"> </w:t>
      </w:r>
    </w:p>
    <w:p w14:paraId="598E841F" w14:textId="40615E03" w:rsidR="00F238C2" w:rsidRDefault="00F32D3F">
      <w:pPr>
        <w:spacing w:before="240" w:after="240"/>
      </w:pPr>
      <w:r>
        <w:t>Term describing a unit of measure</w:t>
      </w:r>
      <w:r w:rsidR="00B11653">
        <w:t>ment from a unit of measurement</w:t>
      </w:r>
      <w:r>
        <w:t xml:space="preserve"> registry (e.g.  QUDT, UCUM, etc.).</w:t>
      </w:r>
    </w:p>
    <w:p w14:paraId="598E8420" w14:textId="77777777" w:rsidR="00F238C2" w:rsidRDefault="00F238C2">
      <w:pPr>
        <w:spacing w:before="240" w:after="240"/>
      </w:pPr>
    </w:p>
    <w:p w14:paraId="598E8421" w14:textId="6A6CD4EC" w:rsidR="00F238C2" w:rsidRDefault="00F32D3F">
      <w:pPr>
        <w:pStyle w:val="Titre2"/>
        <w:spacing w:before="240" w:after="240"/>
      </w:pPr>
      <w:bookmarkStart w:id="143" w:name="_f0m8amo4kj87" w:colFirst="0" w:colLast="0"/>
      <w:bookmarkStart w:id="144" w:name="_Toc23371146"/>
      <w:bookmarkEnd w:id="143"/>
      <w:r>
        <w:t>9.4 Logical Model</w:t>
      </w:r>
      <w:bookmarkEnd w:id="144"/>
    </w:p>
    <w:p w14:paraId="598E8422" w14:textId="77777777" w:rsidR="00F238C2" w:rsidRDefault="00F32D3F">
      <w:pPr>
        <w:jc w:val="both"/>
      </w:pPr>
      <w:r>
        <w:t>The conceptual model was translated to a UML logical feature model GML profile in order to create a GML Application schema. This step is needed to create testable, by schema validation, instances using XML. The model is essentially the same as the conceptual model, but modelled as GML features.</w:t>
      </w:r>
    </w:p>
    <w:p w14:paraId="598E8423" w14:textId="77777777" w:rsidR="00F238C2" w:rsidRDefault="00F238C2">
      <w:pPr>
        <w:jc w:val="both"/>
      </w:pPr>
    </w:p>
    <w:p w14:paraId="598E8424" w14:textId="77777777" w:rsidR="00F238C2" w:rsidRDefault="00F32D3F">
      <w:pPr>
        <w:jc w:val="both"/>
      </w:pPr>
      <w:r>
        <w:t xml:space="preserve">No specific extra rules were applied. </w:t>
      </w:r>
    </w:p>
    <w:p w14:paraId="598E8425" w14:textId="77777777" w:rsidR="00F238C2" w:rsidRDefault="00F238C2"/>
    <w:p w14:paraId="598E8426" w14:textId="77777777" w:rsidR="00F238C2" w:rsidRDefault="00F32D3F">
      <w:r>
        <w:t>The Logical model is presented in the following figures.</w:t>
      </w:r>
    </w:p>
    <w:p w14:paraId="598E8427" w14:textId="77777777" w:rsidR="00F238C2" w:rsidRDefault="00F238C2"/>
    <w:p w14:paraId="7F5722C8" w14:textId="531B7066" w:rsidR="00B11653" w:rsidRDefault="00F25C12" w:rsidP="00F25C12">
      <w:pPr>
        <w:keepNext/>
        <w:jc w:val="center"/>
      </w:pPr>
      <w:r w:rsidRPr="00F25C12">
        <w:rPr>
          <w:noProof/>
          <w:lang w:val="fr-FR"/>
        </w:rPr>
        <w:lastRenderedPageBreak/>
        <w:drawing>
          <wp:inline distT="0" distB="0" distL="0" distR="0" wp14:anchorId="0057E9B8" wp14:editId="4F56E1A6">
            <wp:extent cx="5798820" cy="7162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820" cy="7162800"/>
                    </a:xfrm>
                    <a:prstGeom prst="rect">
                      <a:avLst/>
                    </a:prstGeom>
                    <a:noFill/>
                    <a:ln>
                      <a:noFill/>
                    </a:ln>
                  </pic:spPr>
                </pic:pic>
              </a:graphicData>
            </a:graphic>
          </wp:inline>
        </w:drawing>
      </w:r>
    </w:p>
    <w:p w14:paraId="598E8428" w14:textId="326D6951" w:rsidR="00F238C2" w:rsidRDefault="00B11653" w:rsidP="00B11653">
      <w:pPr>
        <w:pStyle w:val="Lgende"/>
        <w:jc w:val="center"/>
      </w:pPr>
      <w:bookmarkStart w:id="145" w:name="_Toc23371213"/>
      <w:r>
        <w:t xml:space="preserve">Figure </w:t>
      </w:r>
      <w:r>
        <w:fldChar w:fldCharType="begin"/>
      </w:r>
      <w:r>
        <w:instrText xml:space="preserve"> SEQ Figure \* ARABIC </w:instrText>
      </w:r>
      <w:r>
        <w:fldChar w:fldCharType="separate"/>
      </w:r>
      <w:r w:rsidR="00A71DC6">
        <w:rPr>
          <w:noProof/>
        </w:rPr>
        <w:t>12</w:t>
      </w:r>
      <w:r>
        <w:fldChar w:fldCharType="end"/>
      </w:r>
      <w:r w:rsidRPr="00102ED4">
        <w:t xml:space="preserve">: ‘BhML Core' </w:t>
      </w:r>
      <w:r>
        <w:t>logical</w:t>
      </w:r>
      <w:r w:rsidRPr="00102ED4">
        <w:t xml:space="preserve"> model – Positioning</w:t>
      </w:r>
      <w:bookmarkEnd w:id="145"/>
    </w:p>
    <w:p w14:paraId="598E8429" w14:textId="77777777" w:rsidR="00F238C2" w:rsidRDefault="00F238C2"/>
    <w:p w14:paraId="598E842A" w14:textId="77777777" w:rsidR="00F238C2" w:rsidRDefault="00F238C2"/>
    <w:p w14:paraId="5D9809BC" w14:textId="720BE3E1" w:rsidR="00B11653" w:rsidRDefault="00F25C12" w:rsidP="00F25C12">
      <w:pPr>
        <w:keepNext/>
        <w:jc w:val="center"/>
      </w:pPr>
      <w:r w:rsidRPr="00F25C12">
        <w:rPr>
          <w:noProof/>
          <w:lang w:val="fr-FR"/>
        </w:rPr>
        <w:lastRenderedPageBreak/>
        <w:drawing>
          <wp:inline distT="0" distB="0" distL="0" distR="0" wp14:anchorId="5CD12FE6" wp14:editId="3521F049">
            <wp:extent cx="4076700" cy="2743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743200"/>
                    </a:xfrm>
                    <a:prstGeom prst="rect">
                      <a:avLst/>
                    </a:prstGeom>
                    <a:noFill/>
                    <a:ln>
                      <a:noFill/>
                    </a:ln>
                  </pic:spPr>
                </pic:pic>
              </a:graphicData>
            </a:graphic>
          </wp:inline>
        </w:drawing>
      </w:r>
    </w:p>
    <w:p w14:paraId="598E842B" w14:textId="342D7971" w:rsidR="00F238C2" w:rsidRDefault="00B11653" w:rsidP="00B11653">
      <w:pPr>
        <w:pStyle w:val="Lgende"/>
        <w:jc w:val="center"/>
      </w:pPr>
      <w:bookmarkStart w:id="146" w:name="_Toc23371214"/>
      <w:r>
        <w:t xml:space="preserve">Figure </w:t>
      </w:r>
      <w:r>
        <w:fldChar w:fldCharType="begin"/>
      </w:r>
      <w:r>
        <w:instrText xml:space="preserve"> SEQ Figure \* ARABIC </w:instrText>
      </w:r>
      <w:r>
        <w:fldChar w:fldCharType="separate"/>
      </w:r>
      <w:r w:rsidR="00A71DC6">
        <w:rPr>
          <w:noProof/>
        </w:rPr>
        <w:t>13</w:t>
      </w:r>
      <w:r>
        <w:fldChar w:fldCharType="end"/>
      </w:r>
      <w:r>
        <w:t xml:space="preserve">: </w:t>
      </w:r>
      <w:r w:rsidR="00065D10">
        <w:t>‘</w:t>
      </w:r>
      <w:r w:rsidRPr="00ED072A">
        <w:t xml:space="preserve">BhML Core' </w:t>
      </w:r>
      <w:r>
        <w:t>logical</w:t>
      </w:r>
      <w:r w:rsidRPr="00ED072A">
        <w:t xml:space="preserve"> model - Borehole &amp; BoreholeEventCollection</w:t>
      </w:r>
      <w:bookmarkEnd w:id="146"/>
    </w:p>
    <w:p w14:paraId="598E842C" w14:textId="77777777" w:rsidR="00F238C2" w:rsidRDefault="00F238C2"/>
    <w:p w14:paraId="148AF057" w14:textId="580E3D27" w:rsidR="008A4385" w:rsidRDefault="00F25C12" w:rsidP="00F25C12">
      <w:pPr>
        <w:keepNext/>
        <w:jc w:val="center"/>
      </w:pPr>
      <w:r w:rsidRPr="00F25C12">
        <w:rPr>
          <w:noProof/>
          <w:lang w:val="fr-FR"/>
        </w:rPr>
        <w:drawing>
          <wp:inline distT="0" distB="0" distL="0" distR="0" wp14:anchorId="53BAA4F9" wp14:editId="45EAB428">
            <wp:extent cx="3863340" cy="1066800"/>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3340" cy="1066800"/>
                    </a:xfrm>
                    <a:prstGeom prst="rect">
                      <a:avLst/>
                    </a:prstGeom>
                    <a:noFill/>
                    <a:ln>
                      <a:noFill/>
                    </a:ln>
                  </pic:spPr>
                </pic:pic>
              </a:graphicData>
            </a:graphic>
          </wp:inline>
        </w:drawing>
      </w:r>
    </w:p>
    <w:p w14:paraId="598E842D" w14:textId="3B0EC410" w:rsidR="00F238C2" w:rsidRDefault="008A4385" w:rsidP="008A4385">
      <w:pPr>
        <w:pStyle w:val="Lgende"/>
        <w:jc w:val="center"/>
      </w:pPr>
      <w:bookmarkStart w:id="147" w:name="_Toc23371215"/>
      <w:r>
        <w:t xml:space="preserve">Figure </w:t>
      </w:r>
      <w:r>
        <w:fldChar w:fldCharType="begin"/>
      </w:r>
      <w:r>
        <w:instrText xml:space="preserve"> SEQ Figure \* ARABIC </w:instrText>
      </w:r>
      <w:r>
        <w:fldChar w:fldCharType="separate"/>
      </w:r>
      <w:r w:rsidR="00A71DC6">
        <w:rPr>
          <w:noProof/>
        </w:rPr>
        <w:t>14</w:t>
      </w:r>
      <w:r>
        <w:fldChar w:fldCharType="end"/>
      </w:r>
      <w:r>
        <w:t xml:space="preserve">: </w:t>
      </w:r>
      <w:r w:rsidRPr="00A3448E">
        <w:t xml:space="preserve">'BhML Core' </w:t>
      </w:r>
      <w:r>
        <w:t xml:space="preserve">logical </w:t>
      </w:r>
      <w:r w:rsidRPr="00A3448E">
        <w:t>model - CodeLists</w:t>
      </w:r>
      <w:bookmarkEnd w:id="147"/>
    </w:p>
    <w:p w14:paraId="598E842E" w14:textId="77777777" w:rsidR="00F238C2" w:rsidRDefault="00F238C2"/>
    <w:p w14:paraId="598E842F" w14:textId="32C39829" w:rsidR="00F238C2" w:rsidRDefault="00F32D3F">
      <w:pPr>
        <w:pStyle w:val="Titre2"/>
        <w:spacing w:before="240" w:after="240"/>
      </w:pPr>
      <w:bookmarkStart w:id="148" w:name="_hlkc644gv0jv" w:colFirst="0" w:colLast="0"/>
      <w:bookmarkStart w:id="149" w:name="_Toc23371147"/>
      <w:bookmarkEnd w:id="148"/>
      <w:r>
        <w:t>9.5 XML Schema (XSD) generation</w:t>
      </w:r>
      <w:bookmarkEnd w:id="149"/>
    </w:p>
    <w:p w14:paraId="598E8430" w14:textId="77777777" w:rsidR="00F238C2" w:rsidRDefault="00F32D3F">
      <w:pPr>
        <w:jc w:val="both"/>
      </w:pPr>
      <w:r>
        <w:t>An XSD was generated using ShapeChange (interactive instruments GmbH), following ISO 19139 rules.</w:t>
      </w:r>
    </w:p>
    <w:p w14:paraId="598E8431" w14:textId="77777777" w:rsidR="00F238C2" w:rsidRDefault="00F32D3F">
      <w:pPr>
        <w:jc w:val="both"/>
      </w:pPr>
      <w:r>
        <w:t xml:space="preserve">The XSD is not normative, but essentially a tool to validate test instance documents.  </w:t>
      </w:r>
    </w:p>
    <w:p w14:paraId="598E8432" w14:textId="77777777" w:rsidR="00F238C2" w:rsidRDefault="00F238C2">
      <w:pPr>
        <w:jc w:val="both"/>
      </w:pPr>
    </w:p>
    <w:p w14:paraId="598E8433" w14:textId="77777777" w:rsidR="00F238C2" w:rsidRDefault="00F32D3F">
      <w:pPr>
        <w:jc w:val="both"/>
      </w:pPr>
      <w:r>
        <w:t>Two main choices were made</w:t>
      </w:r>
    </w:p>
    <w:p w14:paraId="598E8434" w14:textId="77777777" w:rsidR="00F238C2" w:rsidRDefault="00F32D3F">
      <w:pPr>
        <w:numPr>
          <w:ilvl w:val="0"/>
          <w:numId w:val="24"/>
        </w:numPr>
        <w:jc w:val="both"/>
      </w:pPr>
      <w:r>
        <w:t>allow to link to standards that are not ISO191xx compliant (=where there are no subtype of gml:AbstractFeature) like RESQML, thus BhML:TrajectoryReferent:feature is Any; and</w:t>
      </w:r>
    </w:p>
    <w:p w14:paraId="598E8435" w14:textId="77777777" w:rsidR="00F238C2" w:rsidRDefault="00F32D3F">
      <w:pPr>
        <w:numPr>
          <w:ilvl w:val="0"/>
          <w:numId w:val="24"/>
        </w:numPr>
        <w:jc w:val="both"/>
      </w:pPr>
      <w:r>
        <w:t>attributes which corresponds to a codeList ‘xxxTypeTerm’ are typed gml:ReferenceType.</w:t>
      </w:r>
    </w:p>
    <w:p w14:paraId="598E8436" w14:textId="77777777" w:rsidR="00F238C2" w:rsidRDefault="00F238C2">
      <w:pPr>
        <w:jc w:val="both"/>
      </w:pPr>
    </w:p>
    <w:p w14:paraId="598E8437" w14:textId="77777777" w:rsidR="00F238C2" w:rsidRDefault="00F238C2">
      <w:pPr>
        <w:jc w:val="both"/>
      </w:pPr>
    </w:p>
    <w:p w14:paraId="598E8438" w14:textId="77777777" w:rsidR="00F238C2" w:rsidRDefault="00F32D3F">
      <w:pPr>
        <w:rPr>
          <w:highlight w:val="yellow"/>
        </w:rPr>
      </w:pPr>
      <w:r>
        <w:t xml:space="preserve">The resulting schema is managed in GitHub : </w:t>
      </w:r>
      <w:hyperlink r:id="rId49">
        <w:r>
          <w:rPr>
            <w:color w:val="1155CC"/>
            <w:u w:val="single"/>
          </w:rPr>
          <w:t>https://raw.githubusercontent.com/opengeospatial/boreholeie/master/schemas/BhML-Core.xsd</w:t>
        </w:r>
      </w:hyperlink>
    </w:p>
    <w:p w14:paraId="598E8439" w14:textId="77777777" w:rsidR="00F238C2" w:rsidRDefault="00F238C2"/>
    <w:p w14:paraId="598E843A" w14:textId="77777777" w:rsidR="00F238C2" w:rsidRDefault="00F32D3F">
      <w:r>
        <w:t xml:space="preserve">The ShapeChange configuration used is available in GitHub: </w:t>
      </w:r>
      <w:hyperlink r:id="rId50">
        <w:r>
          <w:rPr>
            <w:color w:val="1155CC"/>
            <w:u w:val="single"/>
          </w:rPr>
          <w:t>https://github.com/sgrellet/boreholeie/tree/master/shapechange_conf</w:t>
        </w:r>
      </w:hyperlink>
    </w:p>
    <w:p w14:paraId="598E843B" w14:textId="77777777" w:rsidR="00F238C2" w:rsidRDefault="00F238C2"/>
    <w:p w14:paraId="598E843C" w14:textId="77777777" w:rsidR="00F238C2" w:rsidRDefault="00F32D3F">
      <w:pPr>
        <w:jc w:val="both"/>
      </w:pPr>
      <w:r>
        <w:t>Some aspects of XSD generation from the Logical model have been subject of discussions between the IE members. Some deemed not crucial for the semantics of BhML model were described but not corrected to avoid derailing the IE timeline. As a result they are tracked in the Borehole IE GitHub for further uptake by a SWG.</w:t>
      </w:r>
    </w:p>
    <w:p w14:paraId="598E843D" w14:textId="77777777" w:rsidR="00F238C2" w:rsidRDefault="00F238C2">
      <w:pPr>
        <w:rPr>
          <w:highlight w:val="yellow"/>
        </w:rPr>
      </w:pPr>
    </w:p>
    <w:p w14:paraId="598E843E" w14:textId="2D32BAC3" w:rsidR="00F238C2" w:rsidRDefault="00F32D3F">
      <w:pPr>
        <w:pStyle w:val="Titre1"/>
        <w:keepNext w:val="0"/>
        <w:keepLines w:val="0"/>
        <w:spacing w:before="480"/>
      </w:pPr>
      <w:bookmarkStart w:id="150" w:name="_xzf1a3loq50t" w:colFirst="0" w:colLast="0"/>
      <w:bookmarkStart w:id="151" w:name="_Toc23371148"/>
      <w:bookmarkEnd w:id="150"/>
      <w:r>
        <w:rPr>
          <w:b/>
          <w:sz w:val="46"/>
          <w:szCs w:val="46"/>
        </w:rPr>
        <w:t>10</w:t>
      </w:r>
      <w:r>
        <w:rPr>
          <w:sz w:val="14"/>
          <w:szCs w:val="14"/>
        </w:rPr>
        <w:t xml:space="preserve">      </w:t>
      </w:r>
      <w:r>
        <w:t>‘BhML Extension’ package</w:t>
      </w:r>
      <w:bookmarkEnd w:id="151"/>
    </w:p>
    <w:p w14:paraId="598E843F" w14:textId="77777777" w:rsidR="00F238C2" w:rsidRDefault="00F32D3F">
      <w:pPr>
        <w:jc w:val="both"/>
      </w:pPr>
      <w:r>
        <w:t xml:space="preserve">This document proposes the seeds of a core package centered on a spatial model and a pattern to link to existing geoscience/engineering domains. Several other aspects of borehole are of interest and should eventually be addressed. </w:t>
      </w:r>
    </w:p>
    <w:p w14:paraId="598E8440" w14:textId="77777777" w:rsidR="00F238C2" w:rsidRDefault="00F238C2">
      <w:pPr>
        <w:jc w:val="both"/>
      </w:pPr>
    </w:p>
    <w:p w14:paraId="598E8441" w14:textId="77777777" w:rsidR="00F238C2" w:rsidRDefault="00F32D3F">
      <w:pPr>
        <w:jc w:val="both"/>
      </w:pPr>
      <w:r>
        <w:t xml:space="preserve">This ER does not propose a specification, but reports on an experiment driven by the need to look into the issue of a specification that overlap multiple existing models. </w:t>
      </w:r>
    </w:p>
    <w:p w14:paraId="598E8442" w14:textId="77777777" w:rsidR="00F238C2" w:rsidRDefault="00F32D3F">
      <w:pPr>
        <w:jc w:val="both"/>
      </w:pPr>
      <w:r>
        <w:t>The formalisation of the recommendations of this ER should be carried by a SWG (Standard Working Group) and as further requirements emerge, more packages developed from the ‘BhML Core’ package.</w:t>
      </w:r>
    </w:p>
    <w:p w14:paraId="598E8443" w14:textId="77777777" w:rsidR="00F238C2" w:rsidRDefault="00F238C2">
      <w:pPr>
        <w:jc w:val="both"/>
      </w:pPr>
    </w:p>
    <w:p w14:paraId="598E8444" w14:textId="77777777" w:rsidR="00F238C2" w:rsidRDefault="00F32D3F">
      <w:pPr>
        <w:jc w:val="both"/>
      </w:pPr>
      <w:r>
        <w:t>In order to foster discussion during the scoping phase, ‘BhML Extension’ was bootstrapped from EPOS conceptual model. This and the testing phase helped identify the need for potential additional classes that may go into an ‘Extension’ package.</w:t>
      </w:r>
    </w:p>
    <w:p w14:paraId="598E8445" w14:textId="77777777" w:rsidR="00F238C2" w:rsidRDefault="00F238C2">
      <w:pPr>
        <w:jc w:val="both"/>
      </w:pPr>
    </w:p>
    <w:p w14:paraId="598E8446" w14:textId="77777777" w:rsidR="00F238C2" w:rsidRDefault="00F32D3F">
      <w:pPr>
        <w:jc w:val="both"/>
      </w:pPr>
      <w:r>
        <w:t>For example, there is a need for generic information describing the Borehole (who, how, when, etc.) and also the other aspects that describe a Borehole (Construction, monitoring, management areas, etc.). Many of these are already summarized in pre-existing models such as GeoSciML, GWML2, several INSPIRE data specifications, the EU EPOS Borehole conceptual model, BoreholeML and RESQML.</w:t>
      </w:r>
    </w:p>
    <w:p w14:paraId="598E8447" w14:textId="77777777" w:rsidR="00F238C2" w:rsidRDefault="00F238C2">
      <w:pPr>
        <w:jc w:val="both"/>
      </w:pPr>
    </w:p>
    <w:p w14:paraId="598E8448" w14:textId="77777777" w:rsidR="00F238C2" w:rsidRDefault="00F32D3F">
      <w:pPr>
        <w:jc w:val="both"/>
      </w:pPr>
      <w:r>
        <w:t>This semantic enrichment should be undertaken by a second Borehole IE or a SWG. In order to ease this uptake, all the Github issues that covered that topic were tagged accordingly in the Borehole IE  GitHub repository.</w:t>
      </w:r>
    </w:p>
    <w:p w14:paraId="598E8449" w14:textId="77777777" w:rsidR="00F238C2" w:rsidRDefault="00F238C2"/>
    <w:p w14:paraId="598E844A" w14:textId="725D37AF" w:rsidR="00F238C2" w:rsidRDefault="00F32D3F">
      <w:pPr>
        <w:pStyle w:val="Titre1"/>
        <w:keepNext w:val="0"/>
        <w:keepLines w:val="0"/>
        <w:spacing w:before="480"/>
      </w:pPr>
      <w:bookmarkStart w:id="152" w:name="_ntyy764wkud6" w:colFirst="0" w:colLast="0"/>
      <w:bookmarkStart w:id="153" w:name="_Toc23371149"/>
      <w:bookmarkEnd w:id="152"/>
      <w:r>
        <w:rPr>
          <w:b/>
          <w:sz w:val="46"/>
          <w:szCs w:val="46"/>
        </w:rPr>
        <w:t>11</w:t>
      </w:r>
      <w:r>
        <w:rPr>
          <w:sz w:val="14"/>
          <w:szCs w:val="14"/>
        </w:rPr>
        <w:t xml:space="preserve">       </w:t>
      </w:r>
      <w:r>
        <w:t>Testing</w:t>
      </w:r>
      <w:bookmarkEnd w:id="153"/>
    </w:p>
    <w:p w14:paraId="598E844B" w14:textId="7269C6FC" w:rsidR="00F238C2" w:rsidRDefault="00F32D3F">
      <w:pPr>
        <w:pStyle w:val="Titre2"/>
        <w:spacing w:before="240" w:after="240"/>
      </w:pPr>
      <w:bookmarkStart w:id="154" w:name="_bhpcpvnrhoz1" w:colFirst="0" w:colLast="0"/>
      <w:bookmarkStart w:id="155" w:name="_Toc23371150"/>
      <w:bookmarkEnd w:id="154"/>
      <w:r>
        <w:lastRenderedPageBreak/>
        <w:t>11.1 Methodology</w:t>
      </w:r>
      <w:bookmarkEnd w:id="155"/>
    </w:p>
    <w:p w14:paraId="598E844C" w14:textId="77777777" w:rsidR="00F238C2" w:rsidRDefault="00F32D3F">
      <w:pPr>
        <w:jc w:val="both"/>
      </w:pPr>
      <w:r>
        <w:t>One key aspect of this work was to reuse as much as possible existing standards.  BhML core should be as neutral as possible and provide a framework to position features from various domains along a borehole trajectory. Therefore, this ER does not address domain specific information.</w:t>
      </w:r>
    </w:p>
    <w:p w14:paraId="598E844D" w14:textId="77777777" w:rsidR="00F238C2" w:rsidRDefault="00F238C2">
      <w:pPr>
        <w:jc w:val="both"/>
      </w:pPr>
    </w:p>
    <w:p w14:paraId="598E844E" w14:textId="77777777" w:rsidR="00F238C2" w:rsidRDefault="00F32D3F">
      <w:pPr>
        <w:jc w:val="both"/>
      </w:pPr>
      <w:r>
        <w:t xml:space="preserve"> The core requirement class is limited to:</w:t>
      </w:r>
    </w:p>
    <w:p w14:paraId="598E844F" w14:textId="77777777" w:rsidR="00F238C2" w:rsidRDefault="00F238C2">
      <w:pPr>
        <w:jc w:val="both"/>
      </w:pPr>
    </w:p>
    <w:p w14:paraId="598E8450" w14:textId="77777777" w:rsidR="00F238C2" w:rsidRDefault="00F32D3F">
      <w:pPr>
        <w:numPr>
          <w:ilvl w:val="0"/>
          <w:numId w:val="36"/>
        </w:numPr>
        <w:jc w:val="both"/>
      </w:pPr>
      <w:r>
        <w:t>Positioning the trajectory of the borehole in space;</w:t>
      </w:r>
    </w:p>
    <w:p w14:paraId="598E8451" w14:textId="77777777" w:rsidR="00F238C2" w:rsidRDefault="00F32D3F">
      <w:pPr>
        <w:numPr>
          <w:ilvl w:val="0"/>
          <w:numId w:val="36"/>
        </w:numPr>
        <w:jc w:val="both"/>
      </w:pPr>
      <w:r>
        <w:t>Identify a reference point in a 3D space and its equivalent relative position in 1D;</w:t>
      </w:r>
    </w:p>
    <w:p w14:paraId="598E8452" w14:textId="77777777" w:rsidR="00F238C2" w:rsidRDefault="00F32D3F">
      <w:pPr>
        <w:numPr>
          <w:ilvl w:val="0"/>
          <w:numId w:val="36"/>
        </w:numPr>
        <w:jc w:val="both"/>
      </w:pPr>
      <w:r>
        <w:t>Provide a relative positioning along the trajectory defined in 1D for arbitrary data elements.</w:t>
      </w:r>
    </w:p>
    <w:p w14:paraId="598E8453" w14:textId="77777777" w:rsidR="00F238C2" w:rsidRDefault="00F238C2">
      <w:pPr>
        <w:jc w:val="both"/>
      </w:pPr>
    </w:p>
    <w:p w14:paraId="598E8454" w14:textId="77777777" w:rsidR="00F238C2" w:rsidRDefault="00F32D3F">
      <w:pPr>
        <w:jc w:val="both"/>
      </w:pPr>
      <w:r>
        <w:t>Several of the existing standards or encodings use XML and therefore XML encoding was chosen for testing and demonstration. Choosing XML does not imply it is preferred over any other encoding. Reusability means different things for different encoding. UML and XSD are fixed and rely on class specialisation for extension. OWL (RDFS) works differently : “schema” is more a tool for inference than validation (albeit the inference engine could signal inconsistencies). An inference engine can conclude an instance is of a specific type by applying the rule identified in OWL/RDFS, while XSD will flag unexpected use of the association as an error. Finally, some encodings have loose validation rules that depend on the context - from “duck typing” to application specific rules.</w:t>
      </w:r>
    </w:p>
    <w:p w14:paraId="598E8455" w14:textId="77777777" w:rsidR="00F238C2" w:rsidRDefault="00F238C2">
      <w:pPr>
        <w:jc w:val="both"/>
      </w:pPr>
    </w:p>
    <w:p w14:paraId="598E8456" w14:textId="77777777" w:rsidR="00F238C2" w:rsidRDefault="00F32D3F">
      <w:pPr>
        <w:jc w:val="both"/>
      </w:pPr>
      <w:r>
        <w:t>This ER uses the UML-&gt;XSD (ISO 19139) route to create XSD schemas that can be used testing with instance document. Instance documents presented in this ER are validated against that schema. Another scenario, described below, extends that schema and adds domain specific elements to demonstrate an alternative use. Other encodings will use other conformance rules.  XML encoding as per ISO 19136 uses XSD.</w:t>
      </w:r>
    </w:p>
    <w:p w14:paraId="598E8457" w14:textId="77777777" w:rsidR="00F238C2" w:rsidRDefault="00F238C2">
      <w:pPr>
        <w:jc w:val="both"/>
      </w:pPr>
    </w:p>
    <w:p w14:paraId="598E8458" w14:textId="77777777" w:rsidR="00F238C2" w:rsidRDefault="00F32D3F">
      <w:pPr>
        <w:jc w:val="both"/>
      </w:pPr>
      <w:r>
        <w:t>The testing was done through the creation of instance documents and comprises 2 main scenarios:</w:t>
      </w:r>
    </w:p>
    <w:p w14:paraId="598E8459" w14:textId="77777777" w:rsidR="00F238C2" w:rsidRDefault="00F238C2">
      <w:pPr>
        <w:jc w:val="both"/>
      </w:pPr>
    </w:p>
    <w:p w14:paraId="598E845A" w14:textId="77777777" w:rsidR="00F238C2" w:rsidRDefault="00F32D3F">
      <w:pPr>
        <w:numPr>
          <w:ilvl w:val="0"/>
          <w:numId w:val="20"/>
        </w:numPr>
        <w:jc w:val="both"/>
      </w:pPr>
      <w:r>
        <w:t>Use case where elements from existing XML standards (domain specific) need to be located in a borehole.</w:t>
      </w:r>
    </w:p>
    <w:p w14:paraId="598E845B" w14:textId="77777777" w:rsidR="00F238C2" w:rsidRDefault="00F32D3F">
      <w:pPr>
        <w:ind w:left="720"/>
        <w:jc w:val="both"/>
      </w:pPr>
      <w:r>
        <w:t xml:space="preserve">They are called “without dependency” because there are no schema level dependencies between BhML and the domain schema. </w:t>
      </w:r>
    </w:p>
    <w:p w14:paraId="598E845C" w14:textId="77777777" w:rsidR="00F238C2" w:rsidRDefault="00F238C2">
      <w:pPr>
        <w:jc w:val="both"/>
      </w:pPr>
    </w:p>
    <w:p w14:paraId="598E845D" w14:textId="77777777" w:rsidR="00F238C2" w:rsidRDefault="00F32D3F">
      <w:pPr>
        <w:numPr>
          <w:ilvl w:val="0"/>
          <w:numId w:val="20"/>
        </w:numPr>
        <w:jc w:val="both"/>
      </w:pPr>
      <w:r>
        <w:t>Use case where the core is extended by a community to create a new standard ( a “</w:t>
      </w:r>
      <w:r>
        <w:rPr>
          <w:i/>
        </w:rPr>
        <w:t>MyBorehole</w:t>
      </w:r>
      <w:r>
        <w:t>” class derived from BhML Borehole). By creating a direct dependency to BhML, they are named “with dependency”.</w:t>
      </w:r>
    </w:p>
    <w:p w14:paraId="598E845F" w14:textId="77777777" w:rsidR="00F238C2" w:rsidRDefault="00F238C2">
      <w:pPr>
        <w:jc w:val="both"/>
      </w:pPr>
    </w:p>
    <w:p w14:paraId="598E8460" w14:textId="77777777" w:rsidR="00F238C2" w:rsidRDefault="00F32D3F">
      <w:pPr>
        <w:jc w:val="both"/>
      </w:pPr>
      <w:r>
        <w:t>Participants created instances documents using either approaches. Those who created instances using both ended up with very similar instances. The first one can readily cover simple cases without the need to create a new schema, and the second is more semantically rigorous because the community can adapt the core concept to fit their requirements.</w:t>
      </w:r>
    </w:p>
    <w:p w14:paraId="598E8461" w14:textId="32EBD7DB" w:rsidR="00F238C2" w:rsidRDefault="00F238C2" w:rsidP="00CA20A2">
      <w:pPr>
        <w:jc w:val="both"/>
      </w:pPr>
    </w:p>
    <w:p w14:paraId="1CC4CA26" w14:textId="042ABAAC" w:rsidR="00CA20A2" w:rsidRDefault="00CA20A2" w:rsidP="00CA20A2">
      <w:pPr>
        <w:jc w:val="both"/>
      </w:pPr>
      <w:r>
        <w:t xml:space="preserve">A variation of the “Without dependency” scenario was also tested using </w:t>
      </w:r>
      <w:r>
        <w:t xml:space="preserve">SWE encoding (Sensor Web Enablement </w:t>
      </w:r>
      <w:r>
        <w:rPr>
          <w:color w:val="333333"/>
          <w:sz w:val="21"/>
          <w:szCs w:val="21"/>
          <w:highlight w:val="white"/>
        </w:rPr>
        <w:t>08-094r1</w:t>
      </w:r>
      <w:r>
        <w:t>), which provides a compact encoding using data structure.</w:t>
      </w:r>
    </w:p>
    <w:p w14:paraId="44B8543A" w14:textId="4CA5C553" w:rsidR="00CA20A2" w:rsidRDefault="00CA20A2" w:rsidP="00CA20A2">
      <w:pPr>
        <w:jc w:val="both"/>
      </w:pPr>
    </w:p>
    <w:p w14:paraId="598E8462" w14:textId="77777777" w:rsidR="00F238C2" w:rsidRDefault="00F32D3F">
      <w:pPr>
        <w:jc w:val="both"/>
      </w:pPr>
      <w:r>
        <w:t>All the examples more or less follow that same structure described in sections 11.1.A, 11.1.B and 11.1.C.</w:t>
      </w:r>
    </w:p>
    <w:p w14:paraId="598E8463" w14:textId="77777777" w:rsidR="00F238C2" w:rsidRDefault="00F238C2">
      <w:pPr>
        <w:jc w:val="both"/>
      </w:pPr>
    </w:p>
    <w:p w14:paraId="598E8464" w14:textId="77777777" w:rsidR="00F238C2" w:rsidRDefault="00F32D3F">
      <w:pPr>
        <w:jc w:val="both"/>
      </w:pPr>
      <w:r>
        <w:t>The testing phase started really soon along the modelling exercise to enable refining BhML models (and corresponding xsd schema) iteratively. During the IE, GitHub issues were created to support the conceptual model exercise (to document and keep track of decisions), the writing of the ER and to identify future work. All are documented and organized in a GitHub project (</w:t>
      </w:r>
      <w:hyperlink r:id="rId51">
        <w:r>
          <w:rPr>
            <w:color w:val="1155CC"/>
            <w:u w:val="single"/>
          </w:rPr>
          <w:t>https://github.com/opengeospatial/boreholeie/projects/1</w:t>
        </w:r>
      </w:hyperlink>
      <w:r>
        <w:t>).</w:t>
      </w:r>
    </w:p>
    <w:p w14:paraId="598E8465" w14:textId="77777777" w:rsidR="00F238C2" w:rsidRDefault="00F238C2">
      <w:pPr>
        <w:jc w:val="both"/>
      </w:pPr>
    </w:p>
    <w:p w14:paraId="598E8466" w14:textId="77777777" w:rsidR="00F238C2" w:rsidRDefault="00F32D3F">
      <w:pPr>
        <w:jc w:val="both"/>
      </w:pPr>
      <w:r>
        <w:t>To ease presentation, only XML snippets supporting the chapter they are located in are provided. The complete XML instances are provided on the Borehole IE GitHub.</w:t>
      </w:r>
    </w:p>
    <w:p w14:paraId="598E8467" w14:textId="77777777" w:rsidR="00F238C2" w:rsidRDefault="00F32D3F">
      <w:pPr>
        <w:jc w:val="both"/>
      </w:pPr>
      <w:r>
        <w:t>Only 3 comprehensive instance examples are provided in annex to highlight how specific Borehole features can be exposed using BhML model</w:t>
      </w:r>
    </w:p>
    <w:p w14:paraId="598E8468" w14:textId="77777777" w:rsidR="00F238C2" w:rsidRDefault="00F32D3F">
      <w:pPr>
        <w:numPr>
          <w:ilvl w:val="0"/>
          <w:numId w:val="2"/>
        </w:numPr>
        <w:jc w:val="both"/>
      </w:pPr>
      <w:r>
        <w:t xml:space="preserve">Observation log (+events as location and samples) -&gt; NRCan </w:t>
      </w:r>
    </w:p>
    <w:p w14:paraId="598E8469" w14:textId="77777777" w:rsidR="00F238C2" w:rsidRDefault="00F32D3F">
      <w:pPr>
        <w:numPr>
          <w:ilvl w:val="0"/>
          <w:numId w:val="2"/>
        </w:numPr>
        <w:jc w:val="both"/>
      </w:pPr>
      <w:r>
        <w:t>Drillers log (three encoding options)</w:t>
      </w:r>
    </w:p>
    <w:p w14:paraId="598E846A" w14:textId="77777777" w:rsidR="00F238C2" w:rsidRDefault="00F32D3F">
      <w:pPr>
        <w:numPr>
          <w:ilvl w:val="0"/>
          <w:numId w:val="2"/>
        </w:numPr>
        <w:jc w:val="both"/>
      </w:pPr>
      <w:r>
        <w:t>Construction log -&gt; CERDI</w:t>
      </w:r>
    </w:p>
    <w:p w14:paraId="598E846C" w14:textId="77777777" w:rsidR="00F238C2" w:rsidRDefault="00F238C2">
      <w:pPr>
        <w:jc w:val="both"/>
      </w:pPr>
    </w:p>
    <w:p w14:paraId="598E846D" w14:textId="279E123B" w:rsidR="00F238C2" w:rsidRDefault="00F32D3F">
      <w:pPr>
        <w:pStyle w:val="Titre3"/>
        <w:keepNext w:val="0"/>
        <w:keepLines w:val="0"/>
      </w:pPr>
      <w:bookmarkStart w:id="156" w:name="_b97egi61wgie" w:colFirst="0" w:colLast="0"/>
      <w:bookmarkStart w:id="157" w:name="_Toc23371151"/>
      <w:bookmarkEnd w:id="156"/>
      <w:r>
        <w:t>11.1.A Without Dependency</w:t>
      </w:r>
      <w:bookmarkEnd w:id="157"/>
    </w:p>
    <w:p w14:paraId="598E846E" w14:textId="77777777" w:rsidR="00F238C2" w:rsidRDefault="00F32D3F">
      <w:pPr>
        <w:jc w:val="both"/>
      </w:pPr>
      <w:r>
        <w:t xml:space="preserve">It is called “Without dependency” because there are no hard schema dependencies with BhML schema. To build a borehole from existing domain standard, one can simply start with </w:t>
      </w:r>
      <w:r>
        <w:rPr>
          <w:rFonts w:ascii="Courier New" w:eastAsia="Courier New" w:hAnsi="Courier New" w:cs="Courier New"/>
        </w:rPr>
        <w:t>Borehole</w:t>
      </w:r>
      <w:r>
        <w:t xml:space="preserve"> instance and insert domain specific classes in the </w:t>
      </w:r>
      <w:r>
        <w:rPr>
          <w:rFonts w:ascii="Courier New" w:eastAsia="Courier New" w:hAnsi="Courier New" w:cs="Courier New"/>
        </w:rPr>
        <w:t>BoreholeEventCollection</w:t>
      </w:r>
      <w:r>
        <w:t>. A synthetic view of the serialization looks like</w:t>
      </w:r>
    </w:p>
    <w:p w14:paraId="598E846F" w14:textId="77777777" w:rsidR="00F238C2" w:rsidRDefault="00F238C2"/>
    <w:p w14:paraId="598E847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&lt;BhML:Borehole (removed namespaces declarations)</w:t>
      </w:r>
    </w:p>
    <w:p w14:paraId="598E847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xsi:schemaLocation="https://raw.githubusercontent.com/opengeospatial/boreholeie/master/schemas https://raw.githubusercontent.com/opengeospatial/boreholeie/master/schemas/BhML-Core.xsd http://www.opengis.net/gsml/4.1/GeoSciML-Basic&gt;</w:t>
      </w:r>
    </w:p>
    <w:p w14:paraId="598E847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&lt;gml:description&gt;Complex example made of units constructed from reused contacts and samples.  This borehole is an encoding of a example described in Boisvert &amp;amp; Michaud, 1998&lt;/gml:description&gt;</w:t>
      </w:r>
    </w:p>
    <w:p w14:paraId="598E8473" w14:textId="77777777" w:rsidR="00F238C2" w:rsidRPr="00FC71E6" w:rsidRDefault="00F32D3F">
      <w:pPr>
        <w:rPr>
          <w:rFonts w:ascii="Courier New" w:eastAsia="Courier New" w:hAnsi="Courier New" w:cs="Courier New"/>
          <w:sz w:val="20"/>
          <w:szCs w:val="20"/>
          <w:lang w:val="fr-FR"/>
        </w:rPr>
      </w:pPr>
      <w:r>
        <w:rPr>
          <w:rFonts w:ascii="Courier New" w:eastAsia="Courier New" w:hAnsi="Courier New" w:cs="Courier New"/>
          <w:sz w:val="20"/>
          <w:szCs w:val="20"/>
        </w:rPr>
        <w:t xml:space="preserve">    </w:t>
      </w:r>
      <w:r w:rsidRPr="00FC71E6">
        <w:rPr>
          <w:rFonts w:ascii="Courier New" w:eastAsia="Courier New" w:hAnsi="Courier New" w:cs="Courier New"/>
          <w:sz w:val="20"/>
          <w:szCs w:val="20"/>
          <w:lang w:val="fr-FR"/>
        </w:rPr>
        <w:t>&lt;gml:identifier codeSpace="http://www.ietf.org/rfc/rfc2616"&gt;https://geoconnex.ca/id/waterwells/unbounded.1&lt;/gml:identifier&gt;</w:t>
      </w:r>
    </w:p>
    <w:p w14:paraId="598E8474" w14:textId="77777777" w:rsidR="00F238C2" w:rsidRDefault="00F32D3F">
      <w:pPr>
        <w:rPr>
          <w:rFonts w:ascii="Courier New" w:eastAsia="Courier New" w:hAnsi="Courier New" w:cs="Courier New"/>
          <w:sz w:val="20"/>
          <w:szCs w:val="20"/>
        </w:rPr>
      </w:pPr>
      <w:r w:rsidRPr="00FC71E6">
        <w:rPr>
          <w:rFonts w:ascii="Courier New" w:eastAsia="Courier New" w:hAnsi="Courier New" w:cs="Courier New"/>
          <w:sz w:val="20"/>
          <w:szCs w:val="20"/>
          <w:lang w:val="fr-FR"/>
        </w:rPr>
        <w:t xml:space="preserve">    </w:t>
      </w:r>
      <w:r>
        <w:rPr>
          <w:rFonts w:ascii="Courier New" w:eastAsia="Courier New" w:hAnsi="Courier New" w:cs="Courier New"/>
          <w:sz w:val="20"/>
          <w:szCs w:val="20"/>
        </w:rPr>
        <w:t>&lt;gml:name codeSpace="urn:gin"&gt;demo&lt;/gml:name&gt;</w:t>
      </w:r>
    </w:p>
    <w:p w14:paraId="598E847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w:t>
      </w:r>
    </w:p>
    <w:p w14:paraId="598E8476" w14:textId="77777777" w:rsidR="00F238C2" w:rsidRDefault="00F238C2">
      <w:pPr>
        <w:rPr>
          <w:rFonts w:ascii="Courier New" w:eastAsia="Courier New" w:hAnsi="Courier New" w:cs="Courier New"/>
          <w:sz w:val="20"/>
          <w:szCs w:val="20"/>
        </w:rPr>
      </w:pPr>
    </w:p>
    <w:p w14:paraId="598E847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&lt;BhML:collectionLRS&gt;</w:t>
      </w:r>
    </w:p>
    <w:p w14:paraId="598E847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 gml:id="LRS1"&gt;</w:t>
      </w:r>
    </w:p>
    <w:p w14:paraId="598E847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&lt;gml:description&gt;The reference is an arbitrary point on the ground at the top of the borehole.  Because it's also the beginning of the linear element, it's both, providing no trajectoryReferent  would also be valid by using "absolute" Referencing method&lt;/gml:description&gt;</w:t>
      </w:r>
    </w:p>
    <w:p w14:paraId="598E847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&lt;gml:name&gt;ground&lt;/gml:name&gt;</w:t>
      </w:r>
    </w:p>
    <w:p w14:paraId="598E847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&lt;BhML:accuracyStatement xlink:href="https://opengis.org/def/accuracy/good" xlink:title="Good"/&gt;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&lt;BhML:precisionStatement xlink:href="http://www.opengis.net/def/nil/OGC/0/unknown" xlink:title="Unknown"/&gt;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7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7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&lt;BhML:name&gt;relative&lt;/BhML:name&gt;</w:t>
      </w:r>
    </w:p>
    <w:p w14:paraId="598E847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&lt;BhML:unit xlink:href="http://qudt.org/vocab/unit/M" xlink:title="meter"/&gt;</w:t>
      </w:r>
    </w:p>
    <w:p w14:paraId="598E847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8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&lt;/BhML:boreholeReferencingMethod&gt;</w:t>
      </w:r>
    </w:p>
    <w:p w14:paraId="598E848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598E848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598E848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598E848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 gml:id="well.1" srsDimension="2" srsName="http://www.opengis.net/gml/srs/epsg.xml#4326"&gt;</w:t>
      </w:r>
    </w:p>
    <w:p w14:paraId="598E848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&lt;gml:posList&gt;47.593616 -70.390738 379.269 47.593616 -70.390738 379.269 360.469&lt;/gml:posList&gt;</w:t>
      </w:r>
    </w:p>
    <w:p w14:paraId="598E848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&lt;/gml:LineString&gt;</w:t>
      </w:r>
    </w:p>
    <w:p w14:paraId="598E848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&lt;/BhML:curve&gt;</w:t>
      </w:r>
    </w:p>
    <w:p w14:paraId="598E848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&lt;/BhML:BoreholeTrajectory&gt;</w:t>
      </w:r>
    </w:p>
    <w:p w14:paraId="598E848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&lt;/BhML:linearElement&gt;</w:t>
      </w:r>
    </w:p>
    <w:p w14:paraId="598E848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8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598E848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uom="http://qudt.org/vocab/unit/M"&gt;0.00&lt;/BhML:distanceAlong&gt;</w:t>
      </w:r>
    </w:p>
    <w:p w14:paraId="598E848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8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 gml:id="TR1"&gt;</w:t>
      </w:r>
    </w:p>
    <w:p w14:paraId="598E848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&lt;gml:identifier codeSpace="urn:_"&gt;Collar position&lt;/gml:identifier&gt;</w:t>
      </w:r>
    </w:p>
    <w:p w14:paraId="598E849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598E849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 srsDimension="3" srsName="urn:ogc:def:crs:EPSG::4326"&gt;</w:t>
      </w:r>
    </w:p>
    <w:p w14:paraId="598E849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&lt;gml:pos&gt;47.593616 -70.390738 379.269 47.593616&lt;/gml:pos&gt;</w:t>
      </w:r>
    </w:p>
    <w:p w14:paraId="598E849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&lt;/gml:Point&gt;</w:t>
      </w:r>
    </w:p>
    <w:p w14:paraId="598E849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&lt;/BhML:position&gt;</w:t>
      </w:r>
    </w:p>
    <w:p w14:paraId="598E849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9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&lt;/BhML:DistanceExpression&gt;</w:t>
      </w:r>
    </w:p>
    <w:p w14:paraId="598E849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&lt;/BhML:trajectoryReferent&gt;</w:t>
      </w:r>
    </w:p>
    <w:p w14:paraId="598E849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&lt;/BhML:BoreholeLRS&gt;</w:t>
      </w:r>
    </w:p>
    <w:p w14:paraId="598E849B"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&lt;/BhML:collectionLRS&gt;</w:t>
      </w:r>
    </w:p>
    <w:p w14:paraId="598E849C"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598E849D"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598E849E"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&lt;BhML:locatedMember xlink:href="http://resource.bhml/org/classifier/boreholeFeatures/surface"/&gt;</w:t>
      </w:r>
    </w:p>
    <w:p w14:paraId="598E849F"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A0"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598E84A1"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98E84A2"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598E84A3"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&lt;BhML:distanceAlong uom="http://qudt.org/vocab/unit/M"&gt;0&lt;/BhML:distanceAlong&gt;</w:t>
      </w:r>
    </w:p>
    <w:p w14:paraId="598E84A4"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&lt;/BhML:MeasureOrEvent&gt;</w:t>
      </w:r>
    </w:p>
    <w:p w14:paraId="598E84A5"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&lt;/BhML:atPosition&gt;</w:t>
      </w:r>
    </w:p>
    <w:p w14:paraId="598E84A6"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&lt;/BhML:AtLocation&gt;</w:t>
      </w:r>
    </w:p>
    <w:p w14:paraId="598E84A7"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&lt;/BhML:location&gt;</w:t>
      </w:r>
    </w:p>
    <w:p w14:paraId="598E84A8"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&lt;/BhML:BoreholeEvent&gt;</w:t>
      </w:r>
    </w:p>
    <w:p w14:paraId="598E84A9"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&lt;/BhML:collectionMember&gt;</w:t>
      </w:r>
    </w:p>
    <w:p w14:paraId="598E84AA" w14:textId="77777777" w:rsidR="00F238C2" w:rsidRDefault="00F32D3F">
      <w:pPr>
        <w:rPr>
          <w:rFonts w:ascii="Courier New" w:eastAsia="Courier New" w:hAnsi="Courier New" w:cs="Courier New"/>
          <w:sz w:val="20"/>
          <w:szCs w:val="20"/>
        </w:rPr>
      </w:pPr>
      <w:r>
        <w:rPr>
          <w:rFonts w:ascii="Courier New" w:eastAsia="Courier New" w:hAnsi="Courier New" w:cs="Courier New"/>
          <w:sz w:val="20"/>
          <w:szCs w:val="20"/>
        </w:rPr>
        <w:t>&lt;!-- etc --&gt;</w:t>
      </w:r>
    </w:p>
    <w:p w14:paraId="598E84AB" w14:textId="77777777" w:rsidR="00F238C2" w:rsidRDefault="00F238C2">
      <w:pPr>
        <w:rPr>
          <w:rFonts w:ascii="Courier New" w:eastAsia="Courier New" w:hAnsi="Courier New" w:cs="Courier New"/>
          <w:sz w:val="20"/>
          <w:szCs w:val="20"/>
        </w:rPr>
      </w:pPr>
    </w:p>
    <w:p w14:paraId="598E84AC" w14:textId="77777777" w:rsidR="00F238C2" w:rsidRDefault="00F32D3F">
      <w:r>
        <w:t>A full example is available in GitHub (</w:t>
      </w:r>
      <w:hyperlink r:id="rId52">
        <w:r>
          <w:rPr>
            <w:color w:val="1155CC"/>
            <w:u w:val="single"/>
          </w:rPr>
          <w:t>https://github.com/opengeospatial/boreholeie/blob/master/instances/NRCan/GSC_BoisvertMichaud.xml</w:t>
        </w:r>
      </w:hyperlink>
      <w:r>
        <w:t xml:space="preserve"> ) </w:t>
      </w:r>
    </w:p>
    <w:p w14:paraId="598E84AD" w14:textId="77777777" w:rsidR="00F238C2" w:rsidRDefault="00F238C2"/>
    <w:p w14:paraId="598E84AE" w14:textId="77777777" w:rsidR="00F238C2" w:rsidRDefault="00F32D3F">
      <w:pPr>
        <w:jc w:val="both"/>
      </w:pPr>
      <w:r>
        <w:t xml:space="preserve">A caveat of this encoding is that </w:t>
      </w:r>
      <w:r>
        <w:rPr>
          <w:rFonts w:ascii="Courier New" w:eastAsia="Courier New" w:hAnsi="Courier New" w:cs="Courier New"/>
        </w:rPr>
        <w:t>BhML:Borehol</w:t>
      </w:r>
      <w:r>
        <w:t>e itself does not have any properties to carry domain specific values (such as the owner, the drilling method, etc.). This aspect has been clearly described in a corresponding GitHub issue and is part of proposed future work.</w:t>
      </w:r>
    </w:p>
    <w:p w14:paraId="598E84AF" w14:textId="77777777" w:rsidR="00F238C2" w:rsidRDefault="00F32D3F">
      <w:pPr>
        <w:jc w:val="both"/>
      </w:pPr>
      <w:r>
        <w:t>The encoding of the Union (</w:t>
      </w:r>
      <w:r>
        <w:rPr>
          <w:rFonts w:ascii="Courier New" w:eastAsia="Courier New" w:hAnsi="Courier New" w:cs="Courier New"/>
        </w:rPr>
        <w:t>BhML:MeasureOrEvent</w:t>
      </w:r>
      <w:r>
        <w:t xml:space="preserve">) would also require rework, solutions are already identified in the corresponding GitHub issue for future work. </w:t>
      </w:r>
    </w:p>
    <w:p w14:paraId="598E84B1" w14:textId="77777777" w:rsidR="00F238C2" w:rsidRDefault="00F238C2"/>
    <w:p w14:paraId="598E84B2" w14:textId="77777777" w:rsidR="00F238C2" w:rsidRDefault="00F32D3F">
      <w:pPr>
        <w:jc w:val="both"/>
      </w:pPr>
      <w:r>
        <w:t>Another implementation of the ‘Without Dependency’ approach is the route taken for RESQML related testing (see section 11.6). ‘Semantic’ mapping is done between BhML and RESQML models. As equivalences are found between both, it is possible to transfer (e.g. by using XSLT) instances from one model to the other without destroying information.</w:t>
      </w:r>
    </w:p>
    <w:p w14:paraId="598E84B3" w14:textId="18FAF8BA" w:rsidR="00F238C2" w:rsidRDefault="00F32D3F">
      <w:pPr>
        <w:pStyle w:val="Titre3"/>
      </w:pPr>
      <w:bookmarkStart w:id="158" w:name="_lhp9k8gt05xe" w:colFirst="0" w:colLast="0"/>
      <w:bookmarkStart w:id="159" w:name="_Toc23371152"/>
      <w:bookmarkEnd w:id="158"/>
      <w:r>
        <w:t>11.1.B With dependency</w:t>
      </w:r>
      <w:bookmarkEnd w:id="159"/>
    </w:p>
    <w:p w14:paraId="598E84B4" w14:textId="77777777" w:rsidR="00F238C2" w:rsidRDefault="00F238C2">
      <w:pPr>
        <w:jc w:val="both"/>
      </w:pPr>
    </w:p>
    <w:p w14:paraId="598E84B5" w14:textId="77777777" w:rsidR="00F238C2" w:rsidRDefault="00F32D3F">
      <w:pPr>
        <w:jc w:val="both"/>
      </w:pPr>
      <w:r>
        <w:t xml:space="preserve">With dependency requires the community to create a dependency with BhML by subtyping </w:t>
      </w:r>
      <w:r>
        <w:rPr>
          <w:rFonts w:ascii="Courier New" w:eastAsia="Courier New" w:hAnsi="Courier New" w:cs="Courier New"/>
        </w:rPr>
        <w:t>BhML:Borehole</w:t>
      </w:r>
      <w:r>
        <w:t xml:space="preserve"> (or any BhML types). </w:t>
      </w:r>
    </w:p>
    <w:p w14:paraId="598E84B6" w14:textId="77777777" w:rsidR="00F238C2" w:rsidRDefault="00F238C2"/>
    <w:p w14:paraId="5E856B73" w14:textId="77777777" w:rsidR="00035F5F" w:rsidRDefault="00F32D3F" w:rsidP="00035F5F">
      <w:pPr>
        <w:keepNext/>
        <w:jc w:val="center"/>
      </w:pPr>
      <w:r>
        <w:rPr>
          <w:noProof/>
          <w:lang w:val="fr-FR"/>
        </w:rPr>
        <w:lastRenderedPageBreak/>
        <w:drawing>
          <wp:inline distT="114300" distB="114300" distL="114300" distR="114300" wp14:anchorId="598E92A4" wp14:editId="598E92A5">
            <wp:extent cx="5581650" cy="29432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581650" cy="2943225"/>
                    </a:xfrm>
                    <a:prstGeom prst="rect">
                      <a:avLst/>
                    </a:prstGeom>
                    <a:ln/>
                  </pic:spPr>
                </pic:pic>
              </a:graphicData>
            </a:graphic>
          </wp:inline>
        </w:drawing>
      </w:r>
    </w:p>
    <w:p w14:paraId="3F77FECF" w14:textId="7CF9A9BB" w:rsidR="00035F5F" w:rsidRDefault="00035F5F" w:rsidP="00035F5F">
      <w:pPr>
        <w:pStyle w:val="Lgende"/>
        <w:jc w:val="center"/>
      </w:pPr>
      <w:bookmarkStart w:id="160" w:name="_Toc23371216"/>
      <w:r>
        <w:t xml:space="preserve">Figure </w:t>
      </w:r>
      <w:r>
        <w:fldChar w:fldCharType="begin"/>
      </w:r>
      <w:r>
        <w:instrText xml:space="preserve"> SEQ Figure \* ARABIC </w:instrText>
      </w:r>
      <w:r>
        <w:fldChar w:fldCharType="separate"/>
      </w:r>
      <w:r w:rsidR="00A71DC6">
        <w:rPr>
          <w:noProof/>
        </w:rPr>
        <w:t>15</w:t>
      </w:r>
      <w:r>
        <w:fldChar w:fldCharType="end"/>
      </w:r>
      <w:r>
        <w:t>: With dependency reuse of 'BhML Core' example</w:t>
      </w:r>
      <w:bookmarkEnd w:id="160"/>
    </w:p>
    <w:p w14:paraId="598E84B7" w14:textId="320AAC6C" w:rsidR="00F238C2" w:rsidRDefault="00F238C2"/>
    <w:p w14:paraId="598E84B8" w14:textId="77777777" w:rsidR="00F238C2" w:rsidRDefault="00F238C2"/>
    <w:p w14:paraId="598E84B9" w14:textId="4051F2A9" w:rsidR="00F238C2" w:rsidRDefault="00F32D3F">
      <w:pPr>
        <w:jc w:val="both"/>
      </w:pPr>
      <w:r>
        <w:t>The instance is essentially the same as in the previous section (except for the subtyped classes). The benefit of this option is to add domain specific properties and potentially alter constraints.</w:t>
      </w:r>
    </w:p>
    <w:p w14:paraId="22D70B52" w14:textId="3789B214" w:rsidR="00FF1A1D" w:rsidRDefault="00FF1A1D">
      <w:pPr>
        <w:jc w:val="both"/>
      </w:pPr>
    </w:p>
    <w:p w14:paraId="396B09EC"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&lt;my:MyBorehole&gt; (this is a community redefined borehole)</w:t>
      </w:r>
    </w:p>
    <w:p w14:paraId="5A68827E"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 (see without dependency - same content up to : --&gt;</w:t>
      </w:r>
    </w:p>
    <w:p w14:paraId="7662FADB" w14:textId="77777777" w:rsidR="00FF1A1D" w:rsidRPr="00FF1A1D" w:rsidRDefault="00FF1A1D" w:rsidP="00FF1A1D">
      <w:pPr>
        <w:jc w:val="both"/>
        <w:rPr>
          <w:rFonts w:ascii="Courier New" w:hAnsi="Courier New" w:cs="Courier New"/>
          <w:sz w:val="18"/>
          <w:szCs w:val="18"/>
        </w:rPr>
      </w:pPr>
    </w:p>
    <w:p w14:paraId="4E3E90A7"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&lt;my:indexData&gt;</w:t>
      </w:r>
    </w:p>
    <w:p w14:paraId="5140427D"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29439DDD"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220BE2B5"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3D04EECE"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014A1F65"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&lt;cit:CI_RoleCode codeList="http://www.isotc211.org/2005/resources/Codelist/gmxCodelists.xml" codeListValue="owner"/&gt;</w:t>
      </w:r>
    </w:p>
    <w:p w14:paraId="13A30EE8"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t>&lt;/cit:role&gt;</w:t>
      </w:r>
    </w:p>
    <w:p w14:paraId="717F8A02"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&lt;cit:party&gt;</w:t>
      </w:r>
    </w:p>
    <w:p w14:paraId="44DE6F1E"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2459A1D9"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&lt;cit:name&gt;</w:t>
      </w:r>
    </w:p>
    <w:p w14:paraId="1DA2D468"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t>&lt;gco:CharacterString&gt;Natural Resources Canada&lt;/gco:CharacterString&gt;</w:t>
      </w:r>
    </w:p>
    <w:p w14:paraId="0ABB53B4"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rPr>
        <w:t xml:space="preserve">   </w:t>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rPr>
        <w:tab/>
      </w:r>
      <w:r w:rsidRPr="00FF1A1D">
        <w:rPr>
          <w:rFonts w:ascii="Courier New" w:hAnsi="Courier New" w:cs="Courier New"/>
          <w:sz w:val="18"/>
          <w:szCs w:val="18"/>
          <w:lang w:val="fr-FR"/>
        </w:rPr>
        <w:t>&lt;/cit:name&gt;</w:t>
      </w:r>
    </w:p>
    <w:p w14:paraId="4F86E387" w14:textId="77777777" w:rsidR="00FF1A1D" w:rsidRPr="00FF1A1D" w:rsidRDefault="00FF1A1D" w:rsidP="00FF1A1D">
      <w:pPr>
        <w:jc w:val="both"/>
        <w:rPr>
          <w:rFonts w:ascii="Courier New" w:hAnsi="Courier New" w:cs="Courier New"/>
          <w:sz w:val="18"/>
          <w:szCs w:val="18"/>
          <w:lang w:val="fr-FR"/>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lang w:val="fr-FR"/>
        </w:rPr>
        <w:tab/>
        <w:t>&lt;/cit:CI_Organisation&gt;</w:t>
      </w:r>
    </w:p>
    <w:p w14:paraId="04D3824C"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lang w:val="fr-FR"/>
        </w:rPr>
        <w:t xml:space="preserve"> </w:t>
      </w:r>
      <w:r w:rsidRPr="00FF1A1D">
        <w:rPr>
          <w:rFonts w:ascii="Courier New" w:hAnsi="Courier New" w:cs="Courier New"/>
          <w:sz w:val="18"/>
          <w:szCs w:val="18"/>
          <w:lang w:val="fr-FR"/>
        </w:rPr>
        <w:tab/>
      </w:r>
      <w:r w:rsidRPr="00FF1A1D">
        <w:rPr>
          <w:rFonts w:ascii="Courier New" w:hAnsi="Courier New" w:cs="Courier New"/>
          <w:sz w:val="18"/>
          <w:szCs w:val="18"/>
          <w:lang w:val="fr-FR"/>
        </w:rPr>
        <w:tab/>
      </w:r>
      <w:r w:rsidRPr="00FF1A1D">
        <w:rPr>
          <w:rFonts w:ascii="Courier New" w:hAnsi="Courier New" w:cs="Courier New"/>
          <w:sz w:val="18"/>
          <w:szCs w:val="18"/>
        </w:rPr>
        <w:t>&lt;/cit:party&gt;</w:t>
      </w:r>
    </w:p>
    <w:p w14:paraId="413A3F54"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ab/>
        <w:t>&lt;/cit:CI_Responsibility&gt;</w:t>
      </w:r>
    </w:p>
    <w:p w14:paraId="729C4950"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&lt;/my:operator&gt;</w:t>
      </w:r>
    </w:p>
    <w:p w14:paraId="70B56D0F"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 … --&gt;</w:t>
      </w:r>
    </w:p>
    <w:p w14:paraId="7B25C0F9" w14:textId="7777777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&lt;/my:BoreholeDetails&gt;</w:t>
      </w:r>
    </w:p>
    <w:p w14:paraId="38816E5A" w14:textId="7268F947" w:rsidR="00FF1A1D" w:rsidRPr="00FF1A1D" w:rsidRDefault="00FF1A1D" w:rsidP="00FF1A1D">
      <w:pPr>
        <w:jc w:val="both"/>
        <w:rPr>
          <w:rFonts w:ascii="Courier New" w:hAnsi="Courier New" w:cs="Courier New"/>
          <w:sz w:val="18"/>
          <w:szCs w:val="18"/>
        </w:rPr>
      </w:pPr>
      <w:r w:rsidRPr="00FF1A1D">
        <w:rPr>
          <w:rFonts w:ascii="Courier New" w:hAnsi="Courier New" w:cs="Courier New"/>
          <w:sz w:val="18"/>
          <w:szCs w:val="18"/>
        </w:rPr>
        <w:t xml:space="preserve"> &lt;/my:indexData&gt;</w:t>
      </w:r>
    </w:p>
    <w:p w14:paraId="598E84BA" w14:textId="77777777" w:rsidR="00F238C2" w:rsidRDefault="00F238C2"/>
    <w:p w14:paraId="598E84D2" w14:textId="77777777" w:rsidR="00F238C2" w:rsidRDefault="00F238C2"/>
    <w:p w14:paraId="598E84D3" w14:textId="77777777" w:rsidR="00F238C2" w:rsidRDefault="00F32D3F">
      <w:r>
        <w:t xml:space="preserve">A full example is available in GitHub :  </w:t>
      </w:r>
      <w:hyperlink r:id="rId54">
        <w:r>
          <w:rPr>
            <w:color w:val="1155CC"/>
            <w:u w:val="single"/>
          </w:rPr>
          <w:t>https://github.com/opengeospatial/boreholeie/blob/master/instances/NRCan/GSC_BoisvertMichaud_dep.xml</w:t>
        </w:r>
      </w:hyperlink>
      <w:r>
        <w:t xml:space="preserve"> and also provided in annex B.</w:t>
      </w:r>
    </w:p>
    <w:p w14:paraId="598E84D4" w14:textId="77777777" w:rsidR="00F238C2" w:rsidRDefault="00F238C2"/>
    <w:p w14:paraId="598E84D5" w14:textId="5DF7FCB9" w:rsidR="00F238C2" w:rsidRDefault="00F32D3F">
      <w:pPr>
        <w:pStyle w:val="Titre3"/>
        <w:keepNext w:val="0"/>
        <w:keepLines w:val="0"/>
      </w:pPr>
      <w:bookmarkStart w:id="161" w:name="_gtmimzhuldb7" w:colFirst="0" w:colLast="0"/>
      <w:bookmarkStart w:id="162" w:name="_Toc23371153"/>
      <w:bookmarkEnd w:id="161"/>
      <w:r>
        <w:t>11.1.C SWE encoding</w:t>
      </w:r>
      <w:bookmarkEnd w:id="162"/>
      <w:r>
        <w:t xml:space="preserve"> </w:t>
      </w:r>
    </w:p>
    <w:p w14:paraId="598E84D6" w14:textId="77777777" w:rsidR="00F238C2" w:rsidRDefault="00F238C2"/>
    <w:p w14:paraId="081CD1EC" w14:textId="2D27D66F" w:rsidR="00CA20A2" w:rsidRDefault="00CA20A2">
      <w:pPr>
        <w:jc w:val="both"/>
      </w:pPr>
      <w:r>
        <w:t>This approach is a variation of the “Without Dependency” one.</w:t>
      </w:r>
    </w:p>
    <w:p w14:paraId="598E84D7" w14:textId="658706CD" w:rsidR="00F238C2" w:rsidRDefault="00F32D3F">
      <w:pPr>
        <w:jc w:val="both"/>
        <w:rPr>
          <w:highlight w:val="yellow"/>
        </w:rPr>
      </w:pPr>
      <w:r>
        <w:t>SWE Common encoding (OGC 08-094r1) provides an alternative representation for datasets (as opposed to domain model). It is more suitable, and more compact, to encode large collection of results.</w:t>
      </w:r>
    </w:p>
    <w:p w14:paraId="598E84D8" w14:textId="77777777" w:rsidR="00F238C2" w:rsidRDefault="00F238C2"/>
    <w:p w14:paraId="598E84D9" w14:textId="77777777" w:rsidR="00F238C2" w:rsidRDefault="00F32D3F">
      <w:r>
        <w:t>This example uses a DataArray (data is presented in an array) where some of the fields are identified as representing elements defined in BhML.</w:t>
      </w:r>
    </w:p>
    <w:p w14:paraId="598E84DA" w14:textId="77777777" w:rsidR="00F238C2" w:rsidRDefault="00F238C2"/>
    <w:p w14:paraId="598E84DB" w14:textId="233500B9" w:rsidR="00F238C2" w:rsidRPr="00B47A61" w:rsidRDefault="00F32D3F">
      <w:pPr>
        <w:rPr>
          <w:rFonts w:ascii="Courier New" w:hAnsi="Courier New" w:cs="Courier New"/>
          <w:sz w:val="18"/>
          <w:szCs w:val="18"/>
        </w:rPr>
      </w:pPr>
      <w:r w:rsidRPr="00B47A61">
        <w:rPr>
          <w:rFonts w:ascii="Courier New" w:hAnsi="Courier New" w:cs="Courier New"/>
          <w:sz w:val="18"/>
          <w:szCs w:val="18"/>
        </w:rPr>
        <w:t>&lt;!-- at this point, we don't use the  BhML:</w:t>
      </w:r>
      <w:r w:rsidR="00CA20A2">
        <w:rPr>
          <w:rFonts w:ascii="Courier New" w:hAnsi="Courier New" w:cs="Courier New"/>
          <w:sz w:val="18"/>
          <w:szCs w:val="18"/>
        </w:rPr>
        <w:t>B</w:t>
      </w:r>
      <w:r w:rsidRPr="00B47A61">
        <w:rPr>
          <w:rFonts w:ascii="Courier New" w:hAnsi="Courier New" w:cs="Courier New"/>
          <w:sz w:val="18"/>
          <w:szCs w:val="18"/>
        </w:rPr>
        <w:t>oreholeEventCollection</w:t>
      </w:r>
      <w:r w:rsidR="00CA20A2">
        <w:rPr>
          <w:rFonts w:ascii="Courier New" w:hAnsi="Courier New" w:cs="Courier New"/>
          <w:sz w:val="18"/>
          <w:szCs w:val="18"/>
        </w:rPr>
        <w:t>:collection</w:t>
      </w:r>
      <w:r w:rsidRPr="00B47A61">
        <w:rPr>
          <w:rFonts w:ascii="Courier New" w:hAnsi="Courier New" w:cs="Courier New"/>
          <w:sz w:val="18"/>
          <w:szCs w:val="18"/>
        </w:rPr>
        <w:t>Member --&gt;</w:t>
      </w:r>
    </w:p>
    <w:p w14:paraId="598E84D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&lt;gwml:log&gt;</w:t>
      </w:r>
    </w:p>
    <w:p w14:paraId="598E84D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&lt;swe:DataArray definition="http://www.opengis.net/def/gwml/2.0/coverage/geologyLog"&gt;</w:t>
      </w:r>
    </w:p>
    <w:p w14:paraId="598E84D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&lt;swe:elementCount&gt;</w:t>
      </w:r>
    </w:p>
    <w:p w14:paraId="598E84D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&lt;swe:Count&gt;</w:t>
      </w:r>
    </w:p>
    <w:p w14:paraId="598E84E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&lt;swe:value&gt;28&lt;/swe:value&gt;</w:t>
      </w:r>
    </w:p>
    <w:p w14:paraId="598E84E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&lt;/swe:Count&gt;</w:t>
      </w:r>
    </w:p>
    <w:p w14:paraId="598E84E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&lt;/swe:elementCount&gt;</w:t>
      </w:r>
    </w:p>
    <w:p w14:paraId="598E84E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&lt;swe:elementType name="LogValue"&gt;</w:t>
      </w:r>
    </w:p>
    <w:p w14:paraId="598E84E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&lt;swe:DataRecord definition="http://www.opengis.net/def/gwml/2.0/datarecord/earthMaterial"&gt;</w:t>
      </w:r>
    </w:p>
    <w:p w14:paraId="598E84E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name="from"&gt;</w:t>
      </w:r>
    </w:p>
    <w:p w14:paraId="598E84E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598E84E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598E84E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4E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4E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name="to"&gt;</w:t>
      </w:r>
    </w:p>
    <w:p w14:paraId="598E84EB"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 xml:space="preserve">                    </w:t>
      </w:r>
      <w:r w:rsidRPr="00B47A61">
        <w:rPr>
          <w:rFonts w:ascii="Courier New" w:hAnsi="Courier New" w:cs="Courier New"/>
          <w:sz w:val="18"/>
          <w:szCs w:val="18"/>
          <w:lang w:val="fr-FR"/>
        </w:rPr>
        <w:t>&lt;swe:Quantity definition="https://www.opengis.net/def/BoreholeML/FromToLocation/to"&gt;</w:t>
      </w:r>
    </w:p>
    <w:p w14:paraId="598E84E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598E84E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4E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4E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name="lithdesc"&gt;</w:t>
      </w:r>
    </w:p>
    <w:p w14:paraId="598E84F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 xml:space="preserve">                    &lt;swe:Text definition="http://www.opengis.net/def/gwml/2.0/observedProperty/lithdesc"/&gt;</w:t>
      </w:r>
    </w:p>
    <w:p w14:paraId="598E84F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4F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name="lithclass"&gt;</w:t>
      </w:r>
    </w:p>
    <w:p w14:paraId="598E84F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&lt;swe:Category definition="http://www.opengis.net/def/gwml/2.0/observedProperty/lithologyClass"/&gt;</w:t>
      </w:r>
    </w:p>
    <w:p w14:paraId="598E84F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4F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&lt;/swe:DataRecord&gt;</w:t>
      </w:r>
    </w:p>
    <w:p w14:paraId="598E84F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&lt;/swe:elementType&gt;</w:t>
      </w:r>
    </w:p>
    <w:p w14:paraId="598E84F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&lt;swe:encoding&gt;</w:t>
      </w:r>
    </w:p>
    <w:p w14:paraId="598E84F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&lt;swe:XMLEncoding/&gt;</w:t>
      </w:r>
    </w:p>
    <w:p w14:paraId="598E84F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&lt;/swe:encoding&gt;</w:t>
      </w:r>
    </w:p>
    <w:p w14:paraId="598E84FA" w14:textId="77777777" w:rsidR="00F238C2" w:rsidRPr="00B47A61" w:rsidRDefault="00F238C2">
      <w:pPr>
        <w:rPr>
          <w:rFonts w:ascii="Courier New" w:hAnsi="Courier New" w:cs="Courier New"/>
          <w:sz w:val="18"/>
          <w:szCs w:val="18"/>
        </w:rPr>
      </w:pPr>
    </w:p>
    <w:p w14:paraId="598E84FB" w14:textId="77777777" w:rsidR="00F238C2" w:rsidRPr="00B47A61" w:rsidRDefault="00F32D3F">
      <w:pPr>
        <w:rPr>
          <w:rFonts w:ascii="Courier New" w:hAnsi="Courier New" w:cs="Courier New"/>
          <w:sz w:val="18"/>
          <w:szCs w:val="18"/>
        </w:rPr>
      </w:pPr>
      <w:r w:rsidRPr="00B47A61">
        <w:rPr>
          <w:rFonts w:ascii="Courier New" w:eastAsia="Arial Unicode MS" w:hAnsi="Courier New" w:cs="Courier New"/>
          <w:sz w:val="18"/>
          <w:szCs w:val="18"/>
        </w:rPr>
        <w:t>&lt;!-- actual values are here →</w:t>
      </w:r>
    </w:p>
    <w:p w14:paraId="598E84FC" w14:textId="77777777" w:rsidR="00F238C2" w:rsidRPr="00B47A61" w:rsidRDefault="00F238C2">
      <w:pPr>
        <w:rPr>
          <w:rFonts w:ascii="Courier New" w:hAnsi="Courier New" w:cs="Courier New"/>
          <w:sz w:val="18"/>
          <w:szCs w:val="18"/>
        </w:rPr>
      </w:pPr>
    </w:p>
    <w:p w14:paraId="598E84F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&lt;swe:values&gt;</w:t>
      </w:r>
    </w:p>
    <w:p w14:paraId="598E84F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&lt;d:LogValue&gt;</w:t>
      </w:r>
    </w:p>
    <w:p w14:paraId="598E84F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&lt;d:from&gt;0.0&lt;/d:from&gt;</w:t>
      </w:r>
    </w:p>
    <w:p w14:paraId="598E850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&lt;d:to&gt;11.8872&lt;/d:to&gt;</w:t>
      </w:r>
    </w:p>
    <w:p w14:paraId="598E850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&lt;d:lithdesc&gt;Brownish Yellow,Till&lt;/d:lithdesc&gt;</w:t>
      </w:r>
    </w:p>
    <w:p w14:paraId="598E850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xlink:href="https://geoconnex.ca/def/lithology/gin/2a-1"&gt;Till&lt;/d:lithclass&gt;</w:t>
      </w:r>
    </w:p>
    <w:p w14:paraId="598E850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&lt;/d:LogValue&gt;</w:t>
      </w:r>
    </w:p>
    <w:p w14:paraId="598E850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&lt;d:LogValue&gt;</w:t>
      </w:r>
    </w:p>
    <w:p w14:paraId="598E850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&lt;d:from&gt;11.8872&lt;/d:from&gt;</w:t>
      </w:r>
    </w:p>
    <w:p w14:paraId="598E850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&lt;d:to&gt;12.8016&lt;/d:to&gt;</w:t>
      </w:r>
    </w:p>
    <w:p w14:paraId="598E850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&lt;d:lithdesc&gt;Gravel,Clayey&lt;/d:lithdesc&gt;</w:t>
      </w:r>
    </w:p>
    <w:p w14:paraId="598E850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&lt;d:lithclass xlink:href="https://geoconnex.ca/def/lithology/gin/2b"&gt;Gravel&lt;/d:lithclass&gt;</w:t>
      </w:r>
    </w:p>
    <w:p w14:paraId="598E850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&lt;/d:LogValue&gt;</w:t>
      </w:r>
    </w:p>
    <w:p w14:paraId="598E850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w:t>
      </w:r>
    </w:p>
    <w:p w14:paraId="598E850B" w14:textId="77777777" w:rsidR="00F238C2" w:rsidRDefault="00F238C2"/>
    <w:p w14:paraId="598E850C" w14:textId="77777777" w:rsidR="00F238C2" w:rsidRDefault="00F238C2"/>
    <w:p w14:paraId="598E850D" w14:textId="77777777" w:rsidR="00F238C2" w:rsidRDefault="00F32D3F">
      <w:r>
        <w:t>The elements of interest are the SWE mappings to properties in the BhML model</w:t>
      </w:r>
    </w:p>
    <w:p w14:paraId="598E850E" w14:textId="77777777" w:rsidR="00F238C2" w:rsidRDefault="00F238C2"/>
    <w:p w14:paraId="598E8510" w14:textId="77777777" w:rsidR="00F238C2" w:rsidRPr="00B47A61" w:rsidRDefault="00F32D3F" w:rsidP="00B47A61">
      <w:pPr>
        <w:ind w:left="720" w:firstLine="720"/>
        <w:rPr>
          <w:rFonts w:ascii="Courier New" w:hAnsi="Courier New" w:cs="Courier New"/>
          <w:sz w:val="18"/>
          <w:szCs w:val="18"/>
        </w:rPr>
      </w:pPr>
      <w:r w:rsidRPr="00B47A61">
        <w:rPr>
          <w:rFonts w:ascii="Courier New" w:hAnsi="Courier New" w:cs="Courier New"/>
          <w:sz w:val="18"/>
          <w:szCs w:val="18"/>
        </w:rPr>
        <w:t>&lt;swe:field name="from"&gt;</w:t>
      </w:r>
    </w:p>
    <w:p w14:paraId="598E851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 definition="https://www.opengis.net/def/BoreholeML/FromToLocation/from"&gt;</w:t>
      </w:r>
    </w:p>
    <w:p w14:paraId="598E851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&lt;swe:uom xlink:href="http://www.opengis.net/def/uom/UCUM/0/m" xlink:title="m"/&gt;</w:t>
      </w:r>
    </w:p>
    <w:p w14:paraId="598E851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51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51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 name="to"&gt;</w:t>
      </w:r>
    </w:p>
    <w:p w14:paraId="598E8516"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lastRenderedPageBreak/>
        <w:t xml:space="preserve">                    </w:t>
      </w:r>
      <w:r w:rsidRPr="00B47A61">
        <w:rPr>
          <w:rFonts w:ascii="Courier New" w:hAnsi="Courier New" w:cs="Courier New"/>
          <w:sz w:val="18"/>
          <w:szCs w:val="18"/>
          <w:lang w:val="fr-FR"/>
        </w:rPr>
        <w:t>&lt;swe:Quantity definition="https://www.opengis.net/def/BoreholeML/FromToLocation/to"&gt;</w:t>
      </w:r>
    </w:p>
    <w:p w14:paraId="598E851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 xml:space="preserve">                        </w:t>
      </w:r>
      <w:r w:rsidRPr="00B47A61">
        <w:rPr>
          <w:rFonts w:ascii="Courier New" w:hAnsi="Courier New" w:cs="Courier New"/>
          <w:sz w:val="18"/>
          <w:szCs w:val="18"/>
        </w:rPr>
        <w:t>&lt;swe:uom xlink:href="http://www.opengis.net/def/uom/UCUM/0/m" xlink:title="m"/&gt;</w:t>
      </w:r>
    </w:p>
    <w:p w14:paraId="598E851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&lt;/swe:Quantity&gt;</w:t>
      </w:r>
    </w:p>
    <w:p w14:paraId="598E851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                &lt;/swe:field&gt;</w:t>
      </w:r>
    </w:p>
    <w:p w14:paraId="598E851A" w14:textId="77777777" w:rsidR="00F238C2" w:rsidRPr="00B47A61" w:rsidRDefault="00F238C2">
      <w:pPr>
        <w:rPr>
          <w:rFonts w:ascii="Courier New" w:hAnsi="Courier New" w:cs="Courier New"/>
          <w:sz w:val="18"/>
          <w:szCs w:val="18"/>
        </w:rPr>
      </w:pPr>
    </w:p>
    <w:p w14:paraId="598E851B" w14:textId="77777777" w:rsidR="00F238C2" w:rsidRDefault="00F238C2"/>
    <w:p w14:paraId="598E851C" w14:textId="1C76662B" w:rsidR="00F238C2" w:rsidRDefault="00F32D3F">
      <w:pPr>
        <w:pStyle w:val="Titre2"/>
        <w:spacing w:before="240" w:after="240"/>
      </w:pPr>
      <w:bookmarkStart w:id="163" w:name="_pwbshab8oqxx" w:colFirst="0" w:colLast="0"/>
      <w:bookmarkStart w:id="164" w:name="_Toc23371154"/>
      <w:bookmarkEnd w:id="163"/>
      <w:r>
        <w:t>11.2 EPOS COSC Sample</w:t>
      </w:r>
      <w:bookmarkEnd w:id="164"/>
    </w:p>
    <w:p w14:paraId="598E851D" w14:textId="77777777" w:rsidR="00F238C2" w:rsidRDefault="00F32D3F">
      <w:pPr>
        <w:jc w:val="both"/>
      </w:pPr>
      <w:r>
        <w:t>The European Plate Observing System (EPOS) is a research infrastructure gathering many domain observing the solid earth.</w:t>
      </w:r>
    </w:p>
    <w:p w14:paraId="598E851E" w14:textId="77777777" w:rsidR="00F238C2" w:rsidRDefault="00F32D3F">
      <w:pPr>
        <w:jc w:val="both"/>
      </w:pPr>
      <w:r>
        <w:t>One of these domains covers geological information and modelling. Amongst many features, it serves the description of boreholes and associated data according to a conceptual model that is part of the reference material of this IE.</w:t>
      </w:r>
    </w:p>
    <w:p w14:paraId="598E851F" w14:textId="77777777" w:rsidR="00F238C2" w:rsidRDefault="00F238C2">
      <w:pPr>
        <w:jc w:val="both"/>
      </w:pPr>
    </w:p>
    <w:p w14:paraId="598E8520" w14:textId="77777777" w:rsidR="00F238C2" w:rsidRDefault="00F32D3F">
      <w:pPr>
        <w:jc w:val="both"/>
      </w:pPr>
      <w:r>
        <w:t>At the time the EPOS conceptual model was turned into a logical model and xsd were generated the Borehole IE was not initiated. Mapping were produced to map this Borehole conceptual model to O&amp;M, GeoSciML, GWML2, BoreholeML. None were fully successful. Then, an ad’hoc logical model was generated according to OGC GFM, specializing O&amp;M and linking as much as possible to pre-existing standards such as GWML2. An xsd schema was generated using ShapeChange.</w:t>
      </w:r>
    </w:p>
    <w:p w14:paraId="598E8521" w14:textId="77777777" w:rsidR="00F238C2" w:rsidRDefault="00F238C2">
      <w:pPr>
        <w:jc w:val="both"/>
      </w:pPr>
    </w:p>
    <w:p w14:paraId="598E8522" w14:textId="77777777" w:rsidR="00F238C2" w:rsidRDefault="00F32D3F">
      <w:pPr>
        <w:jc w:val="both"/>
      </w:pPr>
      <w:r>
        <w:t>University of Uppsala (UU-SE) maintains WFS services to serve IODP, ICDP data according to EPOS borehole model (and XSD under eposb namespace). Instances served by this endpoint have been used as a basis for testing the BhML model especially on the location of the samples and the description of Boreholes Segments.</w:t>
      </w:r>
    </w:p>
    <w:p w14:paraId="598E8523" w14:textId="77777777" w:rsidR="00F238C2" w:rsidRDefault="00F238C2">
      <w:pPr>
        <w:jc w:val="both"/>
      </w:pPr>
    </w:p>
    <w:p w14:paraId="598E8524" w14:textId="77777777" w:rsidR="00F238C2" w:rsidRDefault="00F32D3F">
      <w:pPr>
        <w:jc w:val="both"/>
      </w:pPr>
      <w:r>
        <w:t>The following XML snippet shows an example of how eposb:Sample (O&amp;M Specimen) could be localized along a BoreholeTrajectory using BhML model.</w:t>
      </w:r>
    </w:p>
    <w:p w14:paraId="598E8525" w14:textId="77777777" w:rsidR="00F238C2" w:rsidRDefault="00F238C2">
      <w:pPr>
        <w:jc w:val="both"/>
      </w:pPr>
    </w:p>
    <w:p w14:paraId="598E8526" w14:textId="77777777" w:rsidR="00F238C2" w:rsidRDefault="00F238C2">
      <w:pPr>
        <w:rPr>
          <w:rFonts w:ascii="Courier New" w:eastAsia="Courier New" w:hAnsi="Courier New" w:cs="Courier New"/>
          <w:sz w:val="18"/>
          <w:szCs w:val="18"/>
        </w:rPr>
      </w:pPr>
    </w:p>
    <w:p w14:paraId="598E85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xlink:href="https://www.geodata.rocks/Samples/SD-5054_1_A_531_3WR_64-76" xlink:title="SD-5054_1_A_531_3WR_64-76"/&gt;</w:t>
      </w:r>
    </w:p>
    <w:p w14:paraId="598E85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uom="http://qudt.org/vocab/unit/M"&gt;1616.294&lt;/BhML:distanceAlong&gt;</w:t>
      </w:r>
    </w:p>
    <w:p w14:paraId="598E85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uom="http://qudt.org/vocab/unit/M"&gt;1616.414&lt;/BhML:distanceAlong&gt;</w:t>
      </w:r>
    </w:p>
    <w:p w14:paraId="598E85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xlink:href="https://www.geodata.rocks/Samples/SD-5054_1_A_532_2WR_35-45" xlink:title="SD-5054_1_A_532_2WR_35-45"/&gt;</w:t>
      </w:r>
    </w:p>
    <w:p w14:paraId="598E85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uom="http://qudt.org/vocab/unit/M"&gt;1618.06&lt;/BhML:distanceAlong&gt;</w:t>
      </w:r>
    </w:p>
    <w:p w14:paraId="598E85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uom="http://qudt.org/vocab/unit/M"&gt;1618.16&lt;/BhML:distanceAlong&gt;</w:t>
      </w:r>
    </w:p>
    <w:p w14:paraId="598E85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5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5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&lt;/BhML:collectionMember&gt;</w:t>
      </w:r>
    </w:p>
    <w:p w14:paraId="598E85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 # and this continues with a lot of Samples (see Segment URI  -&gt; https://www.geodata.rocks/Segments/SD-5054_1_A-3)--&gt;</w:t>
      </w:r>
    </w:p>
    <w:p w14:paraId="598E85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&lt;/BhML:BoreholeEventCollection&gt;</w:t>
      </w:r>
    </w:p>
    <w:p w14:paraId="598E854F" w14:textId="77777777" w:rsidR="00F238C2" w:rsidRDefault="00F32D3F">
      <w:pPr>
        <w:spacing w:before="240" w:after="240"/>
      </w:pPr>
      <w:r>
        <w:t xml:space="preserve">The full XML instances are available on the GitHub: </w:t>
      </w:r>
      <w:hyperlink r:id="rId55">
        <w:r>
          <w:rPr>
            <w:color w:val="1155CC"/>
            <w:u w:val="single"/>
          </w:rPr>
          <w:t>https://github.com/opengeospatial/boreholeie/tree/master/instances/</w:t>
        </w:r>
      </w:hyperlink>
      <w:r>
        <w:rPr>
          <w:color w:val="1155CC"/>
          <w:u w:val="single"/>
        </w:rPr>
        <w:t>EPOS_COSC</w:t>
      </w:r>
    </w:p>
    <w:p w14:paraId="598E8550" w14:textId="77777777" w:rsidR="00F238C2" w:rsidRDefault="00F32D3F">
      <w:pPr>
        <w:spacing w:before="240" w:after="240"/>
        <w:jc w:val="both"/>
      </w:pPr>
      <w:r>
        <w:t>This test on eposb:sample and on eposb:segment, shows that the EPOS conceptual and logical models can be easily adapted using the BhML ‘Core’ package. EPOS Borehole model is also enforcing the reuse of GWML2 model for Geology logs (which is covered by other tests in this section 11).</w:t>
      </w:r>
    </w:p>
    <w:p w14:paraId="598E8551" w14:textId="77777777" w:rsidR="00F238C2" w:rsidRDefault="00F32D3F">
      <w:pPr>
        <w:spacing w:before="240" w:after="240"/>
        <w:jc w:val="both"/>
        <w:rPr>
          <w:color w:val="1155CC"/>
          <w:u w:val="single"/>
        </w:rPr>
      </w:pPr>
      <w:r>
        <w:t>Provided GWML2 also evolves taking into account the BhML model, it will be easy for the EPOS Borehole model to benefit from the proposed developments of BhML. This provides new useful ways for exchanging the position of elements along the Borehole Trajectory.</w:t>
      </w:r>
    </w:p>
    <w:p w14:paraId="598E8552" w14:textId="77777777" w:rsidR="00F238C2" w:rsidRDefault="00F238C2">
      <w:pPr>
        <w:spacing w:before="240" w:after="240"/>
        <w:jc w:val="both"/>
      </w:pPr>
    </w:p>
    <w:p w14:paraId="598E8553" w14:textId="359ACCF4" w:rsidR="00F238C2" w:rsidRDefault="00F32D3F">
      <w:pPr>
        <w:pStyle w:val="Titre2"/>
        <w:spacing w:before="240" w:after="240"/>
      </w:pPr>
      <w:bookmarkStart w:id="165" w:name="_rhtxce2qdzah" w:colFirst="0" w:colLast="0"/>
      <w:bookmarkStart w:id="166" w:name="_Toc23371155"/>
      <w:bookmarkEnd w:id="165"/>
      <w:r>
        <w:lastRenderedPageBreak/>
        <w:t>11.3 Geological Survey of Canada (Natural Resources Canada)</w:t>
      </w:r>
      <w:bookmarkEnd w:id="166"/>
    </w:p>
    <w:p w14:paraId="598E8554" w14:textId="77777777" w:rsidR="00F238C2" w:rsidRDefault="00F32D3F">
      <w:pPr>
        <w:jc w:val="both"/>
      </w:pPr>
      <w:r>
        <w:t xml:space="preserve">GSC tested test cases n°2 “From raw driller log to geologist validated one” and 6 “Generic positioning of features on a borehole coordinate system” in particular, although it also has interest in all the use cases explored in the IE. </w:t>
      </w:r>
    </w:p>
    <w:p w14:paraId="598E8555" w14:textId="77777777" w:rsidR="00F238C2" w:rsidRDefault="00F238C2">
      <w:pPr>
        <w:jc w:val="both"/>
      </w:pPr>
    </w:p>
    <w:p w14:paraId="598E8556" w14:textId="77777777" w:rsidR="00F238C2" w:rsidRDefault="00F32D3F">
      <w:pPr>
        <w:jc w:val="both"/>
      </w:pPr>
      <w:r>
        <w:t>Because GSC has been involved in two OGC standards that included Boreholes (GeoSciML 16-008) and GWML (16-032), it was exposed to the complexity of overlapping domains. The GSC, through its Groundwater Information Network, maintains a WFS 2.0 service (</w:t>
      </w:r>
      <w:hyperlink r:id="rId56">
        <w:r>
          <w:rPr>
            <w:color w:val="1155CC"/>
            <w:u w:val="single"/>
          </w:rPr>
          <w:t>https://gin.geosciences.ca/GinService/wfs/cache?REQUEST=GetCapabilities&amp;AcceptsVersion=2.0.0&amp;SERVICE=WFS</w:t>
        </w:r>
      </w:hyperlink>
      <w:r>
        <w:t>) but does not for the moment deliver encoding in BhML.</w:t>
      </w:r>
    </w:p>
    <w:p w14:paraId="598E8557" w14:textId="3B80FB8B" w:rsidR="00F238C2" w:rsidRDefault="00F32D3F">
      <w:pPr>
        <w:jc w:val="both"/>
      </w:pPr>
      <w:r>
        <w:t>Also,</w:t>
      </w:r>
      <w:r w:rsidR="00035F5F">
        <w:t xml:space="preserve"> </w:t>
      </w:r>
      <w:r>
        <w:t xml:space="preserve">the database does not provide examples of the use case n°2 (delivery of multiple reinterpreted logs). GWML model allows multiple logs, but does not provide the level of flexibility BhML offers.  For this reason, the GSC encoded an example used in a late 1990 publication that proposed a topological model for borehole - also based on a conceptual model used for route network - called dynamic segmentation, from ESRI products - which is essentially the topic of ISO 19148.  </w:t>
      </w:r>
      <w:r>
        <w:br/>
      </w:r>
      <w:r>
        <w:br/>
        <w:t>The test was done by encoding all the element</w:t>
      </w:r>
      <w:r w:rsidR="00035F5F">
        <w:t>s</w:t>
      </w:r>
      <w:r>
        <w:t xml:space="preserve"> presented in the main figure of the paper</w:t>
      </w:r>
    </w:p>
    <w:p w14:paraId="114590A0" w14:textId="77777777" w:rsidR="00035F5F" w:rsidRDefault="00F32D3F" w:rsidP="00035F5F">
      <w:pPr>
        <w:keepNext/>
        <w:ind w:left="1440" w:hanging="1440"/>
      </w:pPr>
      <w:r>
        <w:rPr>
          <w:noProof/>
          <w:lang w:val="fr-FR"/>
        </w:rPr>
        <w:drawing>
          <wp:inline distT="114300" distB="114300" distL="114300" distR="114300" wp14:anchorId="598E92A6" wp14:editId="5FB6A5AD">
            <wp:extent cx="5753100" cy="390906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57"/>
                    <a:srcRect l="12399" r="15928"/>
                    <a:stretch/>
                  </pic:blipFill>
                  <pic:spPr bwMode="auto">
                    <a:xfrm>
                      <a:off x="0" y="0"/>
                      <a:ext cx="5755004" cy="3910354"/>
                    </a:xfrm>
                    <a:prstGeom prst="rect">
                      <a:avLst/>
                    </a:prstGeom>
                    <a:ln>
                      <a:noFill/>
                    </a:ln>
                    <a:extLst>
                      <a:ext uri="{53640926-AAD7-44D8-BBD7-CCE9431645EC}">
                        <a14:shadowObscured xmlns:a14="http://schemas.microsoft.com/office/drawing/2010/main"/>
                      </a:ext>
                    </a:extLst>
                  </pic:spPr>
                </pic:pic>
              </a:graphicData>
            </a:graphic>
          </wp:inline>
        </w:drawing>
      </w:r>
    </w:p>
    <w:p w14:paraId="262B5B2B" w14:textId="4144CF76" w:rsidR="00035F5F" w:rsidRDefault="00035F5F" w:rsidP="00035F5F">
      <w:pPr>
        <w:pStyle w:val="Lgende"/>
        <w:jc w:val="center"/>
      </w:pPr>
      <w:bookmarkStart w:id="167" w:name="_Toc23371217"/>
      <w:r>
        <w:t xml:space="preserve">Figure </w:t>
      </w:r>
      <w:r>
        <w:fldChar w:fldCharType="begin"/>
      </w:r>
      <w:r>
        <w:instrText xml:space="preserve"> SEQ Figure \* ARABIC </w:instrText>
      </w:r>
      <w:r>
        <w:fldChar w:fldCharType="separate"/>
      </w:r>
      <w:r w:rsidR="00A71DC6">
        <w:rPr>
          <w:noProof/>
        </w:rPr>
        <w:t>16</w:t>
      </w:r>
      <w:r>
        <w:fldChar w:fldCharType="end"/>
      </w:r>
      <w:r>
        <w:t>: Boisvert Michaud core image used as a basis for NRCan test</w:t>
      </w:r>
      <w:bookmarkEnd w:id="167"/>
    </w:p>
    <w:p w14:paraId="598E8559" w14:textId="650BD05E" w:rsidR="00F238C2" w:rsidRDefault="00F238C2">
      <w:pPr>
        <w:ind w:left="1440" w:hanging="1440"/>
      </w:pPr>
    </w:p>
    <w:p w14:paraId="598E855A" w14:textId="77777777" w:rsidR="00F238C2" w:rsidRDefault="00F238C2">
      <w:pPr>
        <w:ind w:left="1440"/>
      </w:pPr>
    </w:p>
    <w:p w14:paraId="598E855B" w14:textId="77777777" w:rsidR="00F238C2" w:rsidRDefault="00F238C2">
      <w:pPr>
        <w:ind w:left="1440"/>
      </w:pPr>
    </w:p>
    <w:p w14:paraId="598E855C" w14:textId="77777777" w:rsidR="00F238C2" w:rsidRDefault="00F238C2">
      <w:pPr>
        <w:ind w:left="1440"/>
      </w:pPr>
    </w:p>
    <w:p w14:paraId="598E855D" w14:textId="77777777" w:rsidR="00F238C2" w:rsidRDefault="00F32D3F">
      <w:pPr>
        <w:jc w:val="both"/>
      </w:pPr>
      <w:r>
        <w:t>This figure emcompasses all the key elements to be tested in BhML. A series of point elements (contacts) labelled “Discontinuities” in this figure, 3 logs presenting 3 different interpretations, and locations of samples (on the left). The borehole is therefore composed of elements from O&amp;M (samples and Observations for water levels in contact log), GeoSciML (contact, geologic units) and GWML (Hydrogeologic unit). The encoding used the “Without Dependency” pattern and created 5 BoreholeEventCollections</w:t>
      </w:r>
    </w:p>
    <w:p w14:paraId="598E855E" w14:textId="77777777" w:rsidR="00F238C2" w:rsidRDefault="00F32D3F">
      <w:pPr>
        <w:numPr>
          <w:ilvl w:val="0"/>
          <w:numId w:val="25"/>
        </w:numPr>
        <w:spacing w:before="240"/>
      </w:pPr>
      <w:r>
        <w:t>Contact and other discontinuities (top, bottom, water levels)</w:t>
      </w:r>
    </w:p>
    <w:p w14:paraId="598E855F" w14:textId="77777777" w:rsidR="00F238C2" w:rsidRDefault="00F32D3F">
      <w:pPr>
        <w:numPr>
          <w:ilvl w:val="0"/>
          <w:numId w:val="25"/>
        </w:numPr>
      </w:pPr>
      <w:r>
        <w:t>Geologic units for lithologic log</w:t>
      </w:r>
    </w:p>
    <w:p w14:paraId="598E8560" w14:textId="77777777" w:rsidR="00F238C2" w:rsidRDefault="00F32D3F">
      <w:pPr>
        <w:numPr>
          <w:ilvl w:val="0"/>
          <w:numId w:val="25"/>
        </w:numPr>
      </w:pPr>
      <w:r>
        <w:t>Geologic units for lithostratigraphic loh</w:t>
      </w:r>
    </w:p>
    <w:p w14:paraId="598E8561" w14:textId="77777777" w:rsidR="00F238C2" w:rsidRDefault="00F32D3F">
      <w:pPr>
        <w:numPr>
          <w:ilvl w:val="0"/>
          <w:numId w:val="25"/>
        </w:numPr>
      </w:pPr>
      <w:r>
        <w:t xml:space="preserve">Hydrogeologic units </w:t>
      </w:r>
    </w:p>
    <w:p w14:paraId="598E8562" w14:textId="77777777" w:rsidR="00F238C2" w:rsidRDefault="00F32D3F">
      <w:pPr>
        <w:numPr>
          <w:ilvl w:val="0"/>
          <w:numId w:val="25"/>
        </w:numPr>
        <w:spacing w:after="240"/>
      </w:pPr>
      <w:r>
        <w:t>Samples</w:t>
      </w:r>
    </w:p>
    <w:p w14:paraId="598E8563" w14:textId="77777777" w:rsidR="00F238C2" w:rsidRDefault="00F32D3F">
      <w:pPr>
        <w:spacing w:before="240" w:after="240"/>
      </w:pPr>
      <w:r>
        <w:t xml:space="preserve">The full XML instances are available on the GitHub: </w:t>
      </w:r>
      <w:hyperlink r:id="rId58">
        <w:r>
          <w:rPr>
            <w:color w:val="1155CC"/>
            <w:u w:val="single"/>
          </w:rPr>
          <w:t>https://github.com/opengeospatial/boreholeie/tree/master/instances/NRCan</w:t>
        </w:r>
      </w:hyperlink>
    </w:p>
    <w:p w14:paraId="598E8564" w14:textId="77777777" w:rsidR="00F238C2" w:rsidRDefault="00F238C2">
      <w:pPr>
        <w:jc w:val="both"/>
      </w:pPr>
    </w:p>
    <w:p w14:paraId="598E8565" w14:textId="77777777" w:rsidR="00F238C2" w:rsidRDefault="00F32D3F">
      <w:pPr>
        <w:jc w:val="both"/>
      </w:pPr>
      <w:r>
        <w:t>Contacts and other discontinuities were encoded as simple point locations (AtLocation).</w:t>
      </w:r>
    </w:p>
    <w:p w14:paraId="598E8566" w14:textId="77777777" w:rsidR="00F238C2" w:rsidRDefault="00F238C2"/>
    <w:p w14:paraId="598E85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 gml:id="qu1"&gt;</w:t>
      </w:r>
    </w:p>
    <w:p w14:paraId="598E85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&lt;BhML:locatedMember&gt;</w:t>
      </w:r>
    </w:p>
    <w:p w14:paraId="598E85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598E85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5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5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&lt;swe:Category&gt;</w:t>
      </w:r>
    </w:p>
    <w:p w14:paraId="598E85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&lt;swe:identifier&gt;http://resource.geosciml.org/classifier/cgi/contacttype/depositional_contact&lt;/swe:identifier&gt;</w:t>
      </w:r>
    </w:p>
    <w:p w14:paraId="598E85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depositional contact --&gt;</w:t>
      </w:r>
    </w:p>
    <w:p w14:paraId="598E85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5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5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&lt;/gsmlb:Contact&gt;</w:t>
      </w:r>
    </w:p>
    <w:p w14:paraId="598E85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&lt;/BhML:locatedMember&gt;</w:t>
      </w:r>
    </w:p>
    <w:p w14:paraId="598E85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598E85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598E85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5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 this is not the right encoding for a union --&gt;</w:t>
      </w:r>
    </w:p>
    <w:p w14:paraId="598E85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98E85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&lt;/BhML:atPosition&gt;</w:t>
      </w:r>
    </w:p>
    <w:p w14:paraId="598E85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&lt;/BhML:AtLocation&gt;</w:t>
      </w:r>
    </w:p>
    <w:p w14:paraId="598E85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&lt;/BhML:location&gt;</w:t>
      </w:r>
    </w:p>
    <w:p w14:paraId="598E857D" w14:textId="77777777" w:rsidR="00F238C2" w:rsidRDefault="00F32D3F">
      <w:r>
        <w:rPr>
          <w:rFonts w:ascii="Courier New" w:eastAsia="Courier New" w:hAnsi="Courier New" w:cs="Courier New"/>
          <w:sz w:val="18"/>
          <w:szCs w:val="18"/>
        </w:rPr>
        <w:t xml:space="preserve">  &lt;/BhML:BoreholeEvent&gt;</w:t>
      </w:r>
    </w:p>
    <w:p w14:paraId="598E857E" w14:textId="77777777" w:rsidR="00F238C2" w:rsidRDefault="00F238C2"/>
    <w:p w14:paraId="598E857F" w14:textId="77777777" w:rsidR="00F238C2" w:rsidRDefault="00F32D3F">
      <w:pPr>
        <w:jc w:val="both"/>
      </w:pPr>
      <w:r>
        <w:t xml:space="preserve">The following 3 logs used the contacts from the first log to define the boundaries of the intervals. This pattern is optional. Defining the boundaries of Geologic Units using distance is also valid. </w:t>
      </w:r>
      <w:r>
        <w:lastRenderedPageBreak/>
        <w:t xml:space="preserve">But this pattern provides interesting properties, such as unambiguously identifying contact between two Geologic Units from 2 distinct logs (they share the </w:t>
      </w:r>
      <w:r>
        <w:rPr>
          <w:u w:val="single"/>
        </w:rPr>
        <w:t xml:space="preserve">same </w:t>
      </w:r>
      <w:r>
        <w:t xml:space="preserve">contact). </w:t>
      </w:r>
    </w:p>
    <w:p w14:paraId="598E8580" w14:textId="77777777" w:rsidR="00F238C2" w:rsidRDefault="00F238C2"/>
    <w:p w14:paraId="598E85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 gml:id="l1"&gt;</w:t>
      </w:r>
    </w:p>
    <w:p w14:paraId="598E85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598E85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598E858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598E858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598E85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5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5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5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5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&lt;gsmlb:RockMaterial gml:id="rock.1"&gt;</w:t>
      </w:r>
    </w:p>
    <w:p w14:paraId="598E85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w:t>
      </w:r>
      <w:r>
        <w:rPr>
          <w:rFonts w:ascii="Courier New" w:eastAsia="Courier New" w:hAnsi="Courier New" w:cs="Courier New"/>
          <w:sz w:val="18"/>
          <w:szCs w:val="18"/>
        </w:rPr>
        <w:tab/>
        <w:t>&lt;gsmlb:lithology xlink:href="http://resource.geosciml.org/classifier/cgi/lithology/0185" xlink:title="Peat"/&gt;</w:t>
      </w:r>
    </w:p>
    <w:p w14:paraId="598E85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5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5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598E85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598E85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598E85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598E85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598E85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&lt;gsmlb:upperValue&gt;100.0&lt;/gsmlb:upperValue&gt;</w:t>
      </w:r>
    </w:p>
    <w:p w14:paraId="598E8595" w14:textId="77777777" w:rsidR="00F238C2" w:rsidRPr="00FC71E6" w:rsidRDefault="00F32D3F">
      <w:pPr>
        <w:ind w:firstLine="720"/>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598E8596"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598E859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598E85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5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5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598E85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5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5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A9" w14:textId="77777777" w:rsidR="00F238C2" w:rsidRDefault="00F32D3F">
      <w:r>
        <w:rPr>
          <w:rFonts w:ascii="Courier New" w:eastAsia="Courier New" w:hAnsi="Courier New" w:cs="Courier New"/>
          <w:sz w:val="18"/>
          <w:szCs w:val="18"/>
        </w:rPr>
        <w:t xml:space="preserve">   &lt;/BhML:BoreholeEvent&gt;</w:t>
      </w:r>
    </w:p>
    <w:p w14:paraId="598E85AA" w14:textId="77777777" w:rsidR="00F238C2" w:rsidRDefault="00F238C2"/>
    <w:p w14:paraId="598E85AB" w14:textId="77777777" w:rsidR="00F238C2" w:rsidRDefault="00F32D3F">
      <w:pPr>
        <w:jc w:val="both"/>
      </w:pPr>
      <w:r>
        <w:lastRenderedPageBreak/>
        <w:t>Making corrections to contact locations also propagate to all units by design, and it is also possible to manage any number of contacts without creating multiple small units of the same nature.</w:t>
      </w:r>
    </w:p>
    <w:p w14:paraId="598E85AC" w14:textId="77777777" w:rsidR="00F238C2" w:rsidRDefault="00F238C2">
      <w:pPr>
        <w:jc w:val="both"/>
      </w:pPr>
    </w:p>
    <w:p w14:paraId="598E85AD" w14:textId="77777777" w:rsidR="00F238C2" w:rsidRDefault="00F32D3F">
      <w:pPr>
        <w:jc w:val="both"/>
      </w:pPr>
      <w:r>
        <w:t>Samples are encoded using distance boundaries (as they are not tied semantically to contact locations).</w:t>
      </w:r>
    </w:p>
    <w:p w14:paraId="598E85AE" w14:textId="77777777" w:rsidR="00F238C2" w:rsidRDefault="00F238C2"/>
    <w:p w14:paraId="598E85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&lt;BhML:BoreholeEvent&gt;</w:t>
      </w:r>
    </w:p>
    <w:p w14:paraId="598E85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&lt;spec:SF_Specimen gml:id="spc.2"&gt;</w:t>
      </w:r>
    </w:p>
    <w:p w14:paraId="598E85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&lt;gml:description&gt;clay sample&lt;/gml:description&gt;</w:t>
      </w:r>
    </w:p>
    <w:p w14:paraId="598E85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5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5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598E85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&lt;spec:samplingTime&gt;</w:t>
      </w:r>
    </w:p>
    <w:p w14:paraId="598E85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598E85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&lt;gml:timePosition&gt;2012-06-24&lt;/gml:timePosition&gt;</w:t>
      </w:r>
    </w:p>
    <w:p w14:paraId="598E85B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5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5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&lt;spec:size uom="g"&gt;650&lt;/spec:size&gt;</w:t>
      </w:r>
    </w:p>
    <w:p w14:paraId="598E85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5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&lt;/BhML:locatedMember&gt;</w:t>
      </w:r>
    </w:p>
    <w:p w14:paraId="598E85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&lt;BhML:FromToLocation&gt;</w:t>
      </w:r>
    </w:p>
    <w:p w14:paraId="598E85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 xml:space="preserve"> &lt;BhML:distanceAlong uom="http://qudt.org/vocab/unit/M"&gt;10.3&lt;/BhML:distanceAlong&gt;</w:t>
      </w:r>
    </w:p>
    <w:p w14:paraId="598E85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5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598E85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5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5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5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&lt;/BhML:location&gt;</w:t>
      </w:r>
    </w:p>
    <w:p w14:paraId="598E85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&lt;/BhML:BoreholeEvent&gt;</w:t>
      </w:r>
    </w:p>
    <w:p w14:paraId="598E85CD" w14:textId="77777777" w:rsidR="00F238C2" w:rsidRDefault="00F32D3F">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ab/>
        <w:t xml:space="preserve"> &lt;/BhML:collectionMember&gt;</w:t>
      </w:r>
    </w:p>
    <w:p w14:paraId="598E85CE" w14:textId="77777777" w:rsidR="00F238C2" w:rsidRDefault="00F238C2"/>
    <w:p w14:paraId="598E85CF" w14:textId="7F3671CC" w:rsidR="00F238C2" w:rsidRDefault="00F32D3F">
      <w:pPr>
        <w:pStyle w:val="Titre2"/>
        <w:spacing w:before="240" w:after="240"/>
      </w:pPr>
      <w:bookmarkStart w:id="168" w:name="_u5s875sh3by7" w:colFirst="0" w:colLast="0"/>
      <w:bookmarkStart w:id="169" w:name="_Toc23371156"/>
      <w:bookmarkEnd w:id="168"/>
      <w:r>
        <w:t>11.4 Borehole Markup Language (BML) of the State Geological Surveys, Germany</w:t>
      </w:r>
      <w:bookmarkEnd w:id="169"/>
    </w:p>
    <w:p w14:paraId="598E85D0" w14:textId="726869E3" w:rsidR="00F238C2" w:rsidRDefault="00F32D3F">
      <w:pPr>
        <w:pStyle w:val="Titre3"/>
        <w:keepNext w:val="0"/>
        <w:keepLines w:val="0"/>
      </w:pPr>
      <w:bookmarkStart w:id="170" w:name="_10oaxnl9e25p" w:colFirst="0" w:colLast="0"/>
      <w:bookmarkStart w:id="171" w:name="_Toc23371157"/>
      <w:bookmarkEnd w:id="170"/>
      <w:r>
        <w:t>11.4.A Methodology</w:t>
      </w:r>
      <w:bookmarkEnd w:id="171"/>
    </w:p>
    <w:p w14:paraId="598E85D1" w14:textId="77777777" w:rsidR="00F238C2" w:rsidRDefault="00F32D3F">
      <w:pPr>
        <w:jc w:val="both"/>
      </w:pPr>
      <w:r>
        <w:t xml:space="preserve">The GFZ mainly tested the Use Case 11, “Testing 3D/4D geologic model coherence” by the application of Use Case 12, “Sharing borehole related vocabularies”. In this use case, a modeller searches for all available information dealing with a geological formation with a stratigraphic age </w:t>
      </w:r>
      <w:r>
        <w:lastRenderedPageBreak/>
        <w:t>“Tertiary”. The images below shows the result of a query for boreholes that have observed (drilled) this “Tertiary” formation within the search area.</w:t>
      </w:r>
    </w:p>
    <w:p w14:paraId="598E85D2" w14:textId="77777777" w:rsidR="00F238C2" w:rsidRDefault="00F238C2">
      <w:pPr>
        <w:jc w:val="both"/>
      </w:pPr>
    </w:p>
    <w:p w14:paraId="598E85D3" w14:textId="77777777" w:rsidR="00F238C2" w:rsidRDefault="00F238C2">
      <w:pPr>
        <w:jc w:val="both"/>
      </w:pPr>
    </w:p>
    <w:p w14:paraId="0C81FD61" w14:textId="77777777" w:rsidR="00035F5F" w:rsidRDefault="00F32D3F" w:rsidP="00035F5F">
      <w:pPr>
        <w:keepNext/>
        <w:jc w:val="both"/>
      </w:pPr>
      <w:r>
        <w:rPr>
          <w:noProof/>
          <w:lang w:val="fr-FR"/>
        </w:rPr>
        <w:drawing>
          <wp:inline distT="114300" distB="114300" distL="114300" distR="114300" wp14:anchorId="598E92A8" wp14:editId="598E92A9">
            <wp:extent cx="5943600" cy="1422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943600" cy="1422400"/>
                    </a:xfrm>
                    <a:prstGeom prst="rect">
                      <a:avLst/>
                    </a:prstGeom>
                    <a:ln/>
                  </pic:spPr>
                </pic:pic>
              </a:graphicData>
            </a:graphic>
          </wp:inline>
        </w:drawing>
      </w:r>
    </w:p>
    <w:p w14:paraId="598E85D4" w14:textId="5BFEE0BC" w:rsidR="00F238C2" w:rsidRDefault="00035F5F" w:rsidP="00035F5F">
      <w:pPr>
        <w:pStyle w:val="Lgende"/>
        <w:jc w:val="center"/>
      </w:pPr>
      <w:bookmarkStart w:id="172" w:name="_Toc23371218"/>
      <w:r>
        <w:t xml:space="preserve">Figure </w:t>
      </w:r>
      <w:r>
        <w:fldChar w:fldCharType="begin"/>
      </w:r>
      <w:r>
        <w:instrText xml:space="preserve"> SEQ Figure \* ARABIC </w:instrText>
      </w:r>
      <w:r>
        <w:fldChar w:fldCharType="separate"/>
      </w:r>
      <w:r w:rsidR="00A71DC6">
        <w:rPr>
          <w:noProof/>
        </w:rPr>
        <w:t>17</w:t>
      </w:r>
      <w:r>
        <w:fldChar w:fldCharType="end"/>
      </w:r>
      <w:r>
        <w:t>: GFZ knowledge base example</w:t>
      </w:r>
      <w:bookmarkEnd w:id="172"/>
    </w:p>
    <w:p w14:paraId="598E85D5" w14:textId="77777777" w:rsidR="00F238C2" w:rsidRDefault="00F238C2">
      <w:pPr>
        <w:jc w:val="both"/>
      </w:pPr>
    </w:p>
    <w:p w14:paraId="598E85D6" w14:textId="77777777" w:rsidR="00F238C2" w:rsidRDefault="00F32D3F">
      <w:pPr>
        <w:jc w:val="both"/>
      </w:pPr>
      <w:r>
        <w:t>Based on Domain Controlled Vocabularies, this approach leads scientists into a position, which allows an effective evaluation of data provided within an infrastructure. Agreed upon terms are essential for data mining and fusion, which in return takes scientific research to a new level. A very high value for a scientific community can be achieved by the suitable visualisation of data. Researchers can evaluate the suitability of data for their utilisation in a certain planned context. It is also possible to correlate (fuse) borehole information with results from numerical modelling and/or geophysical prospection.</w:t>
      </w:r>
    </w:p>
    <w:p w14:paraId="598E85D7" w14:textId="77777777" w:rsidR="00F238C2" w:rsidRDefault="00F238C2"/>
    <w:p w14:paraId="598E85D8" w14:textId="77777777" w:rsidR="00F238C2" w:rsidRDefault="00F32D3F" w:rsidP="00D543E5">
      <w:pPr>
        <w:jc w:val="both"/>
      </w:pPr>
      <w:r>
        <w:t>This use case is largely based on the availability of well-established and domain-controlled vocabularies as well as on the fact that any borehole information makes use of it (Use Case 12: Sharing borehole related vocabularies). All parameters for the correlation of borehole and model information should be encoded in a way that they can be identified and addressed in an interoperable way. Thus, it is essential to establish a common vocabulary that specify the terms, which are needed to identify the desired information across system and domain boundaries. A geologist for example is interested in boreholes that have reached a horizon of a certain age. According information is often encoded via the term “Last Horizon”, which however is not common among all of the various communities within the various drilling domains.</w:t>
      </w:r>
    </w:p>
    <w:p w14:paraId="598E85D9" w14:textId="77777777" w:rsidR="00F238C2" w:rsidRDefault="00F238C2"/>
    <w:p w14:paraId="598E85DA" w14:textId="77777777" w:rsidR="00F238C2" w:rsidRDefault="00F32D3F">
      <w:pPr>
        <w:spacing w:before="240" w:after="240"/>
      </w:pPr>
      <w:r>
        <w:t xml:space="preserve">The full XML instances are available on the GitHub: </w:t>
      </w:r>
      <w:hyperlink r:id="rId60">
        <w:r>
          <w:rPr>
            <w:color w:val="1155CC"/>
            <w:u w:val="single"/>
          </w:rPr>
          <w:t>https://github.com/opengeospatial/boreholeie/tree/master/instances/GermanStateGeologicalSurveys_BoreholeML</w:t>
        </w:r>
      </w:hyperlink>
    </w:p>
    <w:p w14:paraId="598E85DC" w14:textId="5222C569" w:rsidR="00F238C2" w:rsidRDefault="00F32D3F">
      <w:pPr>
        <w:pStyle w:val="Titre3"/>
        <w:keepNext w:val="0"/>
        <w:keepLines w:val="0"/>
      </w:pPr>
      <w:bookmarkStart w:id="173" w:name="_c3eq7yvr6430" w:colFirst="0" w:colLast="0"/>
      <w:bookmarkStart w:id="174" w:name="_Toc23371158"/>
      <w:bookmarkEnd w:id="173"/>
      <w:r>
        <w:t>11.4.B With Dependency</w:t>
      </w:r>
      <w:bookmarkEnd w:id="174"/>
    </w:p>
    <w:p w14:paraId="598E85DD" w14:textId="77777777" w:rsidR="00F238C2" w:rsidRDefault="00F238C2"/>
    <w:p w14:paraId="598E85DE" w14:textId="77777777" w:rsidR="00F238C2" w:rsidRDefault="00F32D3F">
      <w:pPr>
        <w:jc w:val="both"/>
      </w:pPr>
      <w:r>
        <w:t>This approach is illustrated in the following example, encoding a groundwater observation based on the Borehole Markup Language (BML).</w:t>
      </w:r>
    </w:p>
    <w:p w14:paraId="598E85DF" w14:textId="77777777" w:rsidR="00F238C2" w:rsidRDefault="00F32D3F">
      <w:pPr>
        <w:jc w:val="both"/>
      </w:pPr>
      <w:r>
        <w:lastRenderedPageBreak/>
        <w:t xml:space="preserve">Disambiguation note: in section 11.4 snippets to namespace prefix that are close to one another are used: </w:t>
      </w:r>
    </w:p>
    <w:p w14:paraId="598E85E0" w14:textId="77777777" w:rsidR="00F238C2" w:rsidRDefault="00F32D3F">
      <w:pPr>
        <w:numPr>
          <w:ilvl w:val="0"/>
          <w:numId w:val="25"/>
        </w:numPr>
        <w:spacing w:before="240"/>
      </w:pPr>
      <w:r>
        <w:t>‘</w:t>
      </w:r>
      <w:r>
        <w:rPr>
          <w:rFonts w:ascii="Courier New" w:eastAsia="Courier New" w:hAnsi="Courier New" w:cs="Courier New"/>
        </w:rPr>
        <w:t>BhML</w:t>
      </w:r>
      <w:r>
        <w:t xml:space="preserve">’ that corresponds to the XSD generated during the Borehole IE and based on the model defined during this IE </w:t>
      </w:r>
    </w:p>
    <w:p w14:paraId="598E85E1" w14:textId="77777777" w:rsidR="00F238C2" w:rsidRDefault="00F32D3F">
      <w:pPr>
        <w:numPr>
          <w:ilvl w:val="0"/>
          <w:numId w:val="25"/>
        </w:numPr>
        <w:spacing w:after="240"/>
      </w:pPr>
      <w:r>
        <w:t>and ‘</w:t>
      </w:r>
      <w:r>
        <w:rPr>
          <w:rFonts w:ascii="Courier New" w:eastAsia="Courier New" w:hAnsi="Courier New" w:cs="Courier New"/>
        </w:rPr>
        <w:t>bml</w:t>
      </w:r>
      <w:r>
        <w:t>’ that corresponds to Borehole Markup Language - BoreholeML, common exchange format for borehole data in Germany used by federal and regional authorities, universities and other research facilities.</w:t>
      </w:r>
    </w:p>
    <w:p w14:paraId="598E85E2" w14:textId="77777777" w:rsidR="00F238C2" w:rsidRDefault="00F238C2">
      <w:pPr>
        <w:jc w:val="both"/>
      </w:pPr>
    </w:p>
    <w:p w14:paraId="598E85E3"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598E85E4"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598E85E5"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598E85E6"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598E85E7"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&lt;bml:drillingDepth uom="m"&gt;42&lt;/bml:drillingDepth&gt;</w:t>
      </w:r>
    </w:p>
    <w:p w14:paraId="598E85E8"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&lt;bml:groundwaterObservationType/&gt;</w:t>
      </w:r>
    </w:p>
    <w:p w14:paraId="598E85E9"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&lt;bml:dateTime&gt;2019-08-04T01:00:00&lt;/bml:dateTime&gt;</w:t>
      </w:r>
    </w:p>
    <w:p w14:paraId="598E85EA"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&lt;bml:groundwaterLevel uom="m"&gt;9&lt;/bml:groundwaterLevel&gt;</w:t>
      </w:r>
    </w:p>
    <w:p w14:paraId="598E85EB"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&lt;bml:overflow&gt;true&lt;/bml:overflow&gt;</w:t>
      </w:r>
    </w:p>
    <w:p w14:paraId="598E85EC"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&lt;/bml:GroundwaterObservation&gt;</w:t>
      </w:r>
    </w:p>
    <w:p w14:paraId="598E85ED"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&lt;/bml:locatedGroundwaterObservationMember&gt;</w:t>
      </w:r>
    </w:p>
    <w:p w14:paraId="598E85EE"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598E85EF"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&lt;BhML:FromToLocation&gt;</w:t>
      </w:r>
    </w:p>
    <w:p w14:paraId="598E85F0"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598E85F1"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2"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uom="m"&gt;0&lt;/BhML:distanceAlong&gt;</w:t>
      </w:r>
    </w:p>
    <w:p w14:paraId="598E85F3"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4"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&lt;/BhML:fromPosition&gt;</w:t>
      </w:r>
    </w:p>
    <w:p w14:paraId="598E85F5"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598E85F6"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7"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&lt;BhML:distanceAlong uom="m"&gt;10&lt;/BhML:distanceAlong&gt;</w:t>
      </w:r>
    </w:p>
    <w:p w14:paraId="598E85F8"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&lt;/BhML:MeasureOrEvent&gt;</w:t>
      </w:r>
    </w:p>
    <w:p w14:paraId="598E85F9"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&lt;/BhML:toPosition&gt;</w:t>
      </w:r>
    </w:p>
    <w:p w14:paraId="598E85FA" w14:textId="77777777" w:rsidR="00F238C2" w:rsidRPr="00FF1A1D" w:rsidRDefault="00F32D3F">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t>&lt;/BhML:FromToLocation&gt;</w:t>
      </w:r>
    </w:p>
    <w:p w14:paraId="598E85FB"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&lt;/BhML:location&gt;</w:t>
      </w:r>
    </w:p>
    <w:p w14:paraId="598E85FC"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&lt;/bml:GroundwaterObservationEvent&gt;</w:t>
      </w:r>
    </w:p>
    <w:p w14:paraId="598E85FD"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&lt;/BhML:collectionMember&gt;</w:t>
      </w:r>
    </w:p>
    <w:p w14:paraId="598E85FE" w14:textId="77777777" w:rsidR="00F238C2" w:rsidRDefault="00F238C2">
      <w:pPr>
        <w:jc w:val="both"/>
        <w:rPr>
          <w:color w:val="0000FF"/>
          <w:sz w:val="20"/>
          <w:szCs w:val="20"/>
          <w:highlight w:val="white"/>
        </w:rPr>
      </w:pPr>
    </w:p>
    <w:p w14:paraId="598E85FF" w14:textId="2FBCEB2D" w:rsidR="00F238C2" w:rsidRDefault="00F32D3F">
      <w:pPr>
        <w:jc w:val="both"/>
      </w:pPr>
      <w:r>
        <w:t xml:space="preserve">The “with dependency” approach is achieved with the substitution of abstract BhML elements and restricting the according complex types (e.g., </w:t>
      </w:r>
      <w:r>
        <w:rPr>
          <w:b/>
          <w:color w:val="C00000"/>
          <w:sz w:val="20"/>
          <w:szCs w:val="20"/>
          <w:highlight w:val="white"/>
        </w:rPr>
        <w:t>BoreholeEventType</w:t>
      </w:r>
      <w:r>
        <w:t xml:space="preserve">) with the specific BML extensions of the BhML complex types (e.g., </w:t>
      </w:r>
      <w:r>
        <w:rPr>
          <w:b/>
          <w:color w:val="C00000"/>
          <w:sz w:val="20"/>
          <w:szCs w:val="20"/>
          <w:highlight w:val="white"/>
        </w:rPr>
        <w:t>LocatedMemberType</w:t>
      </w:r>
      <w:r>
        <w:t xml:space="preserve">). Since BML is largely based on Simple Features, according data can be parsed without “knowing” the underlying schema. However, more complex encodings (e.g., lithology logs) require the according schema to be present. An example is available on </w:t>
      </w:r>
      <w:hyperlink r:id="rId61">
        <w:r>
          <w:rPr>
            <w:color w:val="1155CC"/>
            <w:u w:val="single"/>
          </w:rPr>
          <w:t>GitHub</w:t>
        </w:r>
      </w:hyperlink>
      <w:r>
        <w:t>.(</w:t>
      </w:r>
      <w:hyperlink r:id="rId62" w:history="1">
        <w:r w:rsidR="00E9215F" w:rsidRPr="009C7441">
          <w:rPr>
            <w:rStyle w:val="Lienhypertexte"/>
          </w:rPr>
          <w:t>https://github.com/opengeospatial/boreholeie/blob/master/instances/GermanStateGeologicalSurveys_BoreholeML/BoreholeWithMoreDependencies-0.3.xml</w:t>
        </w:r>
      </w:hyperlink>
      <w:r w:rsidR="00E9215F">
        <w:t xml:space="preserve"> ).</w:t>
      </w:r>
    </w:p>
    <w:p w14:paraId="7D96DFF5" w14:textId="5B6E880F" w:rsidR="00D543E5" w:rsidRDefault="00D543E5">
      <w:pPr>
        <w:jc w:val="both"/>
      </w:pPr>
      <w:r>
        <w:t xml:space="preserve">The details of the substitution mechanics and </w:t>
      </w:r>
      <w:r>
        <w:t>according schema types are shown in annex C.</w:t>
      </w:r>
    </w:p>
    <w:p w14:paraId="3A669C30" w14:textId="42DEC7E5" w:rsidR="00D543E5" w:rsidRDefault="00D543E5">
      <w:pPr>
        <w:jc w:val="both"/>
      </w:pPr>
      <w:r w:rsidRPr="00D543E5">
        <w:t>Although a valid XML-Schema mechanism, this is not conform to the OGC approach (Not substituting properties).</w:t>
      </w:r>
    </w:p>
    <w:p w14:paraId="598E868D" w14:textId="77777777" w:rsidR="00F238C2" w:rsidRDefault="00F238C2">
      <w:pPr>
        <w:rPr>
          <w:color w:val="0000FF"/>
          <w:sz w:val="20"/>
          <w:szCs w:val="20"/>
          <w:highlight w:val="white"/>
        </w:rPr>
      </w:pPr>
    </w:p>
    <w:p w14:paraId="598E86DA" w14:textId="77777777" w:rsidR="00F238C2" w:rsidRPr="00E9215F" w:rsidRDefault="00F238C2">
      <w:pPr>
        <w:rPr>
          <w:rFonts w:ascii="Courier New" w:hAnsi="Courier New" w:cs="Courier New"/>
          <w:color w:val="0000FF"/>
          <w:sz w:val="16"/>
          <w:szCs w:val="16"/>
          <w:highlight w:val="white"/>
        </w:rPr>
      </w:pPr>
    </w:p>
    <w:p w14:paraId="598E86DB" w14:textId="15596CFC" w:rsidR="00F238C2" w:rsidRDefault="00F32D3F">
      <w:pPr>
        <w:pStyle w:val="Titre3"/>
        <w:keepNext w:val="0"/>
        <w:keepLines w:val="0"/>
      </w:pPr>
      <w:bookmarkStart w:id="175" w:name="_4sa2wcytd6km" w:colFirst="0" w:colLast="0"/>
      <w:bookmarkStart w:id="176" w:name="_Toc23371159"/>
      <w:bookmarkEnd w:id="175"/>
      <w:r>
        <w:t>11.4.B Without Dependency</w:t>
      </w:r>
      <w:bookmarkEnd w:id="176"/>
    </w:p>
    <w:p w14:paraId="598E86DC" w14:textId="77777777" w:rsidR="00F238C2" w:rsidRDefault="00F238C2">
      <w:pPr>
        <w:ind w:left="2160"/>
      </w:pPr>
    </w:p>
    <w:p w14:paraId="598E86DD" w14:textId="309D10FA" w:rsidR="00F238C2" w:rsidRDefault="00F32D3F">
      <w:pPr>
        <w:jc w:val="both"/>
      </w:pPr>
      <w:r>
        <w:t>This solution does not differ significan</w:t>
      </w:r>
      <w:r w:rsidR="00E9215F">
        <w:t xml:space="preserve">tly from the “with dependency” </w:t>
      </w:r>
      <w:r>
        <w:t>approach instead of a more “loosely coupling” of the encodings. As already stated in the Methodology section, the benefit of the “with dependency” approach is “to add domain specific properties and potentially alter constraints”.</w:t>
      </w:r>
    </w:p>
    <w:p w14:paraId="14A10A69" w14:textId="57AE37A5" w:rsidR="00D543E5" w:rsidRDefault="00D543E5">
      <w:pPr>
        <w:jc w:val="both"/>
      </w:pPr>
    </w:p>
    <w:p w14:paraId="5199A003" w14:textId="7DC5E035" w:rsidR="00D543E5" w:rsidRDefault="00D543E5">
      <w:pPr>
        <w:jc w:val="both"/>
      </w:pPr>
      <w:r>
        <w:t>BML Groundwater Observation are easily added into BhML compliant structure.</w:t>
      </w:r>
    </w:p>
    <w:p w14:paraId="16D593EE" w14:textId="77777777" w:rsidR="00D543E5" w:rsidRDefault="00D543E5">
      <w:pPr>
        <w:jc w:val="both"/>
      </w:pPr>
    </w:p>
    <w:p w14:paraId="71ED6F2F" w14:textId="77777777" w:rsidR="00D543E5" w:rsidRPr="00FF1A1D" w:rsidRDefault="00D543E5" w:rsidP="00D543E5">
      <w:pPr>
        <w:ind w:firstLine="720"/>
        <w:rPr>
          <w:rFonts w:ascii="Courier New" w:hAnsi="Courier New" w:cs="Courier New"/>
          <w:sz w:val="18"/>
          <w:szCs w:val="18"/>
        </w:rPr>
      </w:pPr>
      <w:r w:rsidRPr="00FF1A1D">
        <w:rPr>
          <w:rFonts w:ascii="Courier New" w:hAnsi="Courier New" w:cs="Courier New"/>
          <w:sz w:val="18"/>
          <w:szCs w:val="18"/>
        </w:rPr>
        <w:t>&lt;BhML:collection&gt;</w:t>
      </w:r>
    </w:p>
    <w:p w14:paraId="3CCF549C"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78EDCC4B"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&lt;BhML:collectionLRS&gt;</w:t>
      </w:r>
    </w:p>
    <w:p w14:paraId="55C3617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&lt;BhML:BoreholeLRS&gt;</w:t>
      </w:r>
    </w:p>
    <w:p w14:paraId="437EF4C3"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&lt;BhML:accuracyStatement xlink:title="outstanding"/&gt;</w:t>
      </w:r>
    </w:p>
    <w:p w14:paraId="7880B135"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&lt;BhML:precisionStatement xlink:title="good"/&gt;</w:t>
      </w:r>
    </w:p>
    <w:p w14:paraId="7C1B2C52"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39803F8C"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812BE25"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&lt;BhML:name&gt;meter&lt;/BhML:name&gt;</w:t>
      </w:r>
    </w:p>
    <w:p w14:paraId="52155494"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&lt;BhML:unit xlink:href="</w:t>
      </w:r>
      <w:hyperlink r:id="rId63"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w:t>
      </w:r>
    </w:p>
    <w:p w14:paraId="175A8204"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063A9B8A"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16DA692"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369BF3AD"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17DFF603"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05ED937B"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&lt;gml:LineString srsDimension="3" srsName="</w:t>
      </w:r>
      <w:hyperlink r:id="rId64" w:history="1">
        <w:r w:rsidRPr="00FF1A1D">
          <w:rPr>
            <w:rFonts w:ascii="Courier New" w:hAnsi="Courier New" w:cs="Courier New"/>
            <w:sz w:val="18"/>
            <w:szCs w:val="18"/>
          </w:rPr>
          <w:t>http://www.opengis.net/gml/srs/epsg.xml#4979</w:t>
        </w:r>
      </w:hyperlink>
      <w:r w:rsidRPr="00FF1A1D">
        <w:rPr>
          <w:rFonts w:ascii="Courier New" w:hAnsi="Courier New" w:cs="Courier New"/>
          <w:sz w:val="18"/>
          <w:szCs w:val="18"/>
        </w:rPr>
        <w:t>"&gt;</w:t>
      </w:r>
    </w:p>
    <w:p w14:paraId="063F869E"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&lt;gml:posList&gt;0 0 0 0 0 10 0 0 20 0 0 42&lt;/gml:posList&gt;</w:t>
      </w:r>
    </w:p>
    <w:p w14:paraId="4E1BFFF7"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&lt;/gml:LineString&gt;</w:t>
      </w:r>
    </w:p>
    <w:p w14:paraId="233772C9"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&lt;/BhML:curve&gt;</w:t>
      </w:r>
    </w:p>
    <w:p w14:paraId="213B4A82"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&lt;/BhML:BoreholeTrajectory&gt;</w:t>
      </w:r>
    </w:p>
    <w:p w14:paraId="7AA62D9F"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&lt;/BhML:linearElement&gt;</w:t>
      </w:r>
    </w:p>
    <w:p w14:paraId="54312924"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7D0437FF"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25E51D63"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&lt;BhML:distanceAlong uom="</w:t>
      </w:r>
      <w:hyperlink r:id="rId65" w:history="1">
        <w:r w:rsidRPr="00FF1A1D">
          <w:rPr>
            <w:rFonts w:ascii="Courier New" w:hAnsi="Courier New" w:cs="Courier New"/>
            <w:sz w:val="18"/>
            <w:szCs w:val="18"/>
          </w:rPr>
          <w:t>http://qudt.org/vocab/unit/M</w:t>
        </w:r>
      </w:hyperlink>
      <w:r w:rsidRPr="00FF1A1D">
        <w:rPr>
          <w:rFonts w:ascii="Courier New" w:hAnsi="Courier New" w:cs="Courier New"/>
          <w:sz w:val="18"/>
          <w:szCs w:val="18"/>
        </w:rPr>
        <w:t>"&gt;0.00&lt;/BhML:distanceAlong&gt;</w:t>
      </w:r>
    </w:p>
    <w:p w14:paraId="61A51A3B"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&lt;BhML:trajectoryReferent/&gt;</w:t>
      </w:r>
    </w:p>
    <w:p w14:paraId="15EC3D47"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&lt;BhML:location&gt;</w:t>
      </w:r>
    </w:p>
    <w:p w14:paraId="22F7793A"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&lt;BhML:BoreholeLRS&gt;</w:t>
      </w:r>
    </w:p>
    <w:p w14:paraId="0AF274E6"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&lt;BhML:accuracyStatement/&gt;</w:t>
      </w:r>
    </w:p>
    <w:p w14:paraId="127B5255"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&lt;BhML:precisionStatement/&gt;</w:t>
      </w:r>
    </w:p>
    <w:p w14:paraId="201231E4"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7510B557"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D09CFAE" w14:textId="77777777" w:rsidR="00D543E5" w:rsidRPr="00FF1A1D" w:rsidRDefault="00D543E5" w:rsidP="00D543E5">
      <w:pPr>
        <w:ind w:left="6480" w:firstLine="720"/>
        <w:rPr>
          <w:rFonts w:ascii="Courier New" w:hAnsi="Courier New" w:cs="Courier New"/>
          <w:sz w:val="18"/>
          <w:szCs w:val="18"/>
        </w:rPr>
      </w:pPr>
      <w:r w:rsidRPr="00FF1A1D">
        <w:rPr>
          <w:rFonts w:ascii="Courier New" w:hAnsi="Courier New" w:cs="Courier New"/>
          <w:sz w:val="18"/>
          <w:szCs w:val="18"/>
        </w:rPr>
        <w:t>&lt;BhML:name/&gt;</w:t>
      </w:r>
    </w:p>
    <w:p w14:paraId="1C711078" w14:textId="77777777" w:rsidR="00D543E5" w:rsidRPr="00FF1A1D" w:rsidRDefault="00D543E5" w:rsidP="00D543E5">
      <w:pPr>
        <w:ind w:left="6480" w:firstLine="720"/>
        <w:rPr>
          <w:rFonts w:ascii="Courier New" w:hAnsi="Courier New" w:cs="Courier New"/>
          <w:sz w:val="18"/>
          <w:szCs w:val="18"/>
        </w:rPr>
      </w:pPr>
      <w:r w:rsidRPr="00FF1A1D">
        <w:rPr>
          <w:rFonts w:ascii="Courier New" w:hAnsi="Courier New" w:cs="Courier New"/>
          <w:sz w:val="18"/>
          <w:szCs w:val="18"/>
        </w:rPr>
        <w:t>&lt;BhML:unit/&gt;</w:t>
      </w:r>
    </w:p>
    <w:p w14:paraId="38917F4C"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40CD46D3"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&lt;/BhML:boreholeReferencingMethod&gt;</w:t>
      </w:r>
    </w:p>
    <w:p w14:paraId="1E22D9AE" w14:textId="77777777" w:rsidR="00D543E5" w:rsidRPr="00FF1A1D" w:rsidRDefault="00D543E5" w:rsidP="00D543E5">
      <w:pPr>
        <w:ind w:left="5760" w:firstLine="720"/>
        <w:rPr>
          <w:rFonts w:ascii="Courier New" w:hAnsi="Courier New" w:cs="Courier New"/>
          <w:sz w:val="18"/>
          <w:szCs w:val="18"/>
        </w:rPr>
      </w:pPr>
      <w:r w:rsidRPr="00FF1A1D">
        <w:rPr>
          <w:rFonts w:ascii="Courier New" w:hAnsi="Courier New" w:cs="Courier New"/>
          <w:sz w:val="18"/>
          <w:szCs w:val="18"/>
        </w:rPr>
        <w:t>&lt;BhML:trajectoryReferent/&gt;</w:t>
      </w:r>
    </w:p>
    <w:p w14:paraId="3A05B790" w14:textId="77777777" w:rsidR="00D543E5" w:rsidRPr="00FF1A1D" w:rsidRDefault="00D543E5" w:rsidP="00D543E5">
      <w:pPr>
        <w:ind w:left="5040" w:firstLine="720"/>
        <w:rPr>
          <w:rFonts w:ascii="Courier New" w:hAnsi="Courier New" w:cs="Courier New"/>
          <w:sz w:val="18"/>
          <w:szCs w:val="18"/>
        </w:rPr>
      </w:pPr>
      <w:r w:rsidRPr="00FF1A1D">
        <w:rPr>
          <w:rFonts w:ascii="Courier New" w:hAnsi="Courier New" w:cs="Courier New"/>
          <w:sz w:val="18"/>
          <w:szCs w:val="18"/>
        </w:rPr>
        <w:t>&lt;/BhML:BoreholeLRS&gt;</w:t>
      </w:r>
    </w:p>
    <w:p w14:paraId="085FD081"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&lt;/BhML:location&gt;</w:t>
      </w:r>
    </w:p>
    <w:p w14:paraId="5ECE9963"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&lt;/BhML:DistanceExpression&gt;</w:t>
      </w:r>
    </w:p>
    <w:p w14:paraId="36DF5178" w14:textId="77777777" w:rsidR="00D543E5" w:rsidRPr="00FF1A1D" w:rsidRDefault="00D543E5" w:rsidP="00D543E5">
      <w:pPr>
        <w:ind w:left="2880" w:firstLine="720"/>
        <w:rPr>
          <w:rFonts w:ascii="Courier New" w:hAnsi="Courier New" w:cs="Courier New"/>
          <w:sz w:val="18"/>
          <w:szCs w:val="18"/>
        </w:rPr>
      </w:pPr>
      <w:r w:rsidRPr="00FF1A1D">
        <w:rPr>
          <w:rFonts w:ascii="Courier New" w:hAnsi="Courier New" w:cs="Courier New"/>
          <w:sz w:val="18"/>
          <w:szCs w:val="18"/>
        </w:rPr>
        <w:t>&lt;/BhML:trajectoryReferent&gt;</w:t>
      </w:r>
    </w:p>
    <w:p w14:paraId="30452EA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&lt;/BhML:BoreholeLRS&gt;</w:t>
      </w:r>
    </w:p>
    <w:p w14:paraId="691B9023"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&lt;/BhML:collectionLRS&gt;</w:t>
      </w:r>
    </w:p>
    <w:p w14:paraId="617575E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&lt;BhML:collectionMember&gt;</w:t>
      </w:r>
    </w:p>
    <w:p w14:paraId="72388A3C"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&lt;BhML:BoreholeEvent&gt;</w:t>
      </w:r>
    </w:p>
    <w:p w14:paraId="7E1C1AE7"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&lt;BhML:locatedMember&gt;</w:t>
      </w:r>
    </w:p>
    <w:p w14:paraId="1740FA8B"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32D86C41"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&lt;bml:drillingDepth uom="m"&gt;42&lt;/bml:drillingDepth&gt;</w:t>
      </w:r>
    </w:p>
    <w:p w14:paraId="33BDD793"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&lt;bml:groundwaterObservationType/&gt;</w:t>
      </w:r>
    </w:p>
    <w:p w14:paraId="1503F3B4"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&lt;bml:dateTime&gt;2019-08-04T00:00:00&lt;/bml:dateTime&gt;</w:t>
      </w:r>
    </w:p>
    <w:p w14:paraId="53A8F6F0"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&lt;bml:groundwaterLevel uom="m"&gt;10&lt;/bml:groundwaterLevel&gt;</w:t>
      </w:r>
    </w:p>
    <w:p w14:paraId="14163805"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&lt;bml:overflow&gt;true&lt;/bml:overflow&gt;</w:t>
      </w:r>
    </w:p>
    <w:p w14:paraId="336FE1B2"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&lt;/bml:LocatedGroundwaterObservation&gt;</w:t>
      </w:r>
    </w:p>
    <w:p w14:paraId="6632473F"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&lt;/BhML:locatedMember&gt;</w:t>
      </w:r>
    </w:p>
    <w:p w14:paraId="31E43712"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&lt;BhML:location&gt;</w:t>
      </w:r>
    </w:p>
    <w:p w14:paraId="1B2178B2"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&lt;BhML:FromToLocation&gt;</w:t>
      </w:r>
    </w:p>
    <w:p w14:paraId="6E1FFF41" w14:textId="77777777" w:rsidR="00D543E5" w:rsidRPr="00FF1A1D" w:rsidRDefault="00D543E5" w:rsidP="00D543E5">
      <w:pPr>
        <w:ind w:left="4320"/>
        <w:rPr>
          <w:rFonts w:ascii="Courier New" w:hAnsi="Courier New" w:cs="Courier New"/>
          <w:sz w:val="18"/>
          <w:szCs w:val="18"/>
        </w:rPr>
      </w:pPr>
      <w:r w:rsidRPr="00FF1A1D">
        <w:rPr>
          <w:rFonts w:ascii="Courier New" w:hAnsi="Courier New" w:cs="Courier New"/>
          <w:sz w:val="18"/>
          <w:szCs w:val="18"/>
        </w:rPr>
        <w:t>&lt;BhML:fromPosition&gt;</w:t>
      </w:r>
    </w:p>
    <w:p w14:paraId="5C906276"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2A1E40D4"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&lt;BhML:distanceAlong uom="m"&gt;0&lt;/BhML:distanceAlong&gt;</w:t>
      </w:r>
    </w:p>
    <w:p w14:paraId="65A9D76F"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3FBAB609"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&lt;/BhML:fromPosition&gt;</w:t>
      </w:r>
    </w:p>
    <w:p w14:paraId="78E642A5" w14:textId="77777777" w:rsidR="00D543E5" w:rsidRPr="00FF1A1D" w:rsidRDefault="00D543E5" w:rsidP="00D543E5">
      <w:pPr>
        <w:ind w:left="3600" w:firstLine="720"/>
        <w:rPr>
          <w:rFonts w:ascii="Courier New" w:hAnsi="Courier New" w:cs="Courier New"/>
          <w:sz w:val="18"/>
          <w:szCs w:val="18"/>
        </w:rPr>
      </w:pPr>
      <w:r w:rsidRPr="00FF1A1D">
        <w:rPr>
          <w:rFonts w:ascii="Courier New" w:hAnsi="Courier New" w:cs="Courier New"/>
          <w:sz w:val="18"/>
          <w:szCs w:val="18"/>
        </w:rPr>
        <w:t>&lt;BhML:toPosition&gt;</w:t>
      </w:r>
    </w:p>
    <w:p w14:paraId="3497A9CE" w14:textId="77777777" w:rsidR="00D543E5" w:rsidRPr="00FF1A1D" w:rsidRDefault="00D543E5" w:rsidP="00D543E5">
      <w:pPr>
        <w:ind w:left="4320" w:firstLine="720"/>
        <w:rPr>
          <w:rFonts w:ascii="Courier New" w:hAnsi="Courier New" w:cs="Courier New"/>
          <w:sz w:val="18"/>
          <w:szCs w:val="18"/>
        </w:rPr>
      </w:pPr>
      <w:r w:rsidRPr="00FF1A1D">
        <w:rPr>
          <w:rFonts w:ascii="Courier New" w:hAnsi="Courier New" w:cs="Courier New"/>
          <w:sz w:val="18"/>
          <w:szCs w:val="18"/>
        </w:rPr>
        <w:t>&lt;BhML:MeasureOrEvent&gt;</w:t>
      </w:r>
    </w:p>
    <w:p w14:paraId="395A1309" w14:textId="77777777" w:rsidR="00D543E5" w:rsidRPr="00FF1A1D" w:rsidRDefault="00D543E5" w:rsidP="00D543E5">
      <w:pPr>
        <w:ind w:left="5760"/>
        <w:rPr>
          <w:rFonts w:ascii="Courier New" w:hAnsi="Courier New" w:cs="Courier New"/>
          <w:sz w:val="18"/>
          <w:szCs w:val="18"/>
        </w:rPr>
      </w:pPr>
      <w:r w:rsidRPr="00FF1A1D">
        <w:rPr>
          <w:rFonts w:ascii="Courier New" w:hAnsi="Courier New" w:cs="Courier New"/>
          <w:sz w:val="18"/>
          <w:szCs w:val="18"/>
        </w:rPr>
        <w:t>&lt;BhML:distanceAlong uom="m"&gt;10&lt;/BhML:distanceAlong&gt;</w:t>
      </w:r>
    </w:p>
    <w:p w14:paraId="4F9919E2" w14:textId="77777777" w:rsidR="00D543E5" w:rsidRPr="00FF1A1D" w:rsidRDefault="00D543E5" w:rsidP="00D543E5">
      <w:pPr>
        <w:ind w:left="5040"/>
        <w:rPr>
          <w:rFonts w:ascii="Courier New" w:hAnsi="Courier New" w:cs="Courier New"/>
          <w:sz w:val="18"/>
          <w:szCs w:val="18"/>
        </w:rPr>
      </w:pPr>
      <w:r w:rsidRPr="00FF1A1D">
        <w:rPr>
          <w:rFonts w:ascii="Courier New" w:hAnsi="Courier New" w:cs="Courier New"/>
          <w:sz w:val="18"/>
          <w:szCs w:val="18"/>
        </w:rPr>
        <w:t>&lt;/BhML:MeasureOrEvent&gt;</w:t>
      </w:r>
    </w:p>
    <w:p w14:paraId="3F82D63B" w14:textId="77777777" w:rsidR="00D543E5" w:rsidRPr="00FF1A1D" w:rsidRDefault="00D543E5" w:rsidP="00D543E5">
      <w:pPr>
        <w:ind w:left="4320"/>
        <w:rPr>
          <w:rFonts w:ascii="Courier New" w:hAnsi="Courier New" w:cs="Courier New"/>
          <w:sz w:val="18"/>
          <w:szCs w:val="18"/>
        </w:rPr>
      </w:pPr>
      <w:r w:rsidRPr="00FF1A1D">
        <w:rPr>
          <w:rFonts w:ascii="Courier New" w:hAnsi="Courier New" w:cs="Courier New"/>
          <w:sz w:val="18"/>
          <w:szCs w:val="18"/>
        </w:rPr>
        <w:t>&lt;/BhML:toPosition&gt;</w:t>
      </w:r>
    </w:p>
    <w:p w14:paraId="19617B30" w14:textId="77777777" w:rsidR="00D543E5" w:rsidRPr="00FF1A1D" w:rsidRDefault="00D543E5" w:rsidP="00D543E5">
      <w:pPr>
        <w:ind w:left="3600"/>
        <w:rPr>
          <w:rFonts w:ascii="Courier New" w:hAnsi="Courier New" w:cs="Courier New"/>
          <w:sz w:val="18"/>
          <w:szCs w:val="18"/>
        </w:rPr>
      </w:pPr>
      <w:r w:rsidRPr="00FF1A1D">
        <w:rPr>
          <w:rFonts w:ascii="Courier New" w:hAnsi="Courier New" w:cs="Courier New"/>
          <w:sz w:val="18"/>
          <w:szCs w:val="18"/>
        </w:rPr>
        <w:t>&lt;/BhML:FromToLocation&gt;</w:t>
      </w:r>
    </w:p>
    <w:p w14:paraId="4BBFAD8A" w14:textId="77777777" w:rsidR="00D543E5" w:rsidRPr="00FF1A1D" w:rsidRDefault="00D543E5" w:rsidP="00D543E5">
      <w:pPr>
        <w:ind w:left="2880"/>
        <w:rPr>
          <w:rFonts w:ascii="Courier New" w:hAnsi="Courier New" w:cs="Courier New"/>
          <w:sz w:val="18"/>
          <w:szCs w:val="18"/>
        </w:rPr>
      </w:pPr>
      <w:r w:rsidRPr="00FF1A1D">
        <w:rPr>
          <w:rFonts w:ascii="Courier New" w:hAnsi="Courier New" w:cs="Courier New"/>
          <w:sz w:val="18"/>
          <w:szCs w:val="18"/>
        </w:rPr>
        <w:t>&lt;/BhML:location&gt;</w:t>
      </w:r>
    </w:p>
    <w:p w14:paraId="13715D74" w14:textId="77777777" w:rsidR="00D543E5" w:rsidRPr="00FF1A1D" w:rsidRDefault="00D543E5" w:rsidP="00D543E5">
      <w:pPr>
        <w:ind w:left="2160"/>
        <w:rPr>
          <w:rFonts w:ascii="Courier New" w:hAnsi="Courier New" w:cs="Courier New"/>
          <w:sz w:val="18"/>
          <w:szCs w:val="18"/>
        </w:rPr>
      </w:pPr>
      <w:r w:rsidRPr="00FF1A1D">
        <w:rPr>
          <w:rFonts w:ascii="Courier New" w:hAnsi="Courier New" w:cs="Courier New"/>
          <w:sz w:val="18"/>
          <w:szCs w:val="18"/>
        </w:rPr>
        <w:t>&lt;/BhML:BoreholeEvent&gt;</w:t>
      </w:r>
    </w:p>
    <w:p w14:paraId="7F1AE83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&lt;/BhML:collectionMember&gt;</w:t>
      </w:r>
    </w:p>
    <w:p w14:paraId="464B1484" w14:textId="77777777" w:rsidR="00D543E5" w:rsidRPr="00FF1A1D" w:rsidRDefault="00D543E5" w:rsidP="00D543E5">
      <w:pPr>
        <w:ind w:left="1440"/>
        <w:rPr>
          <w:rFonts w:ascii="Courier New" w:hAnsi="Courier New" w:cs="Courier New"/>
          <w:sz w:val="18"/>
          <w:szCs w:val="18"/>
        </w:rPr>
      </w:pPr>
      <w:r w:rsidRPr="00FF1A1D">
        <w:rPr>
          <w:rFonts w:ascii="Courier New" w:hAnsi="Courier New" w:cs="Courier New"/>
          <w:sz w:val="18"/>
          <w:szCs w:val="18"/>
        </w:rPr>
        <w:t>&lt;/BhML:BoreholeEventCollection&gt;</w:t>
      </w:r>
    </w:p>
    <w:p w14:paraId="495EEF15" w14:textId="77777777" w:rsidR="00D543E5" w:rsidRPr="00FF1A1D" w:rsidRDefault="00D543E5" w:rsidP="00D543E5">
      <w:pPr>
        <w:ind w:firstLine="720"/>
        <w:rPr>
          <w:rFonts w:ascii="Courier New" w:hAnsi="Courier New" w:cs="Courier New"/>
          <w:sz w:val="18"/>
          <w:szCs w:val="18"/>
        </w:rPr>
      </w:pPr>
      <w:r w:rsidRPr="00FF1A1D">
        <w:rPr>
          <w:rFonts w:ascii="Courier New" w:hAnsi="Courier New" w:cs="Courier New"/>
          <w:sz w:val="18"/>
          <w:szCs w:val="18"/>
        </w:rPr>
        <w:t>&lt;/BhML:collection&gt;</w:t>
      </w:r>
    </w:p>
    <w:p w14:paraId="5A06DE61" w14:textId="77777777" w:rsidR="00D543E5" w:rsidRPr="00FF1A1D" w:rsidRDefault="00D543E5" w:rsidP="00D543E5">
      <w:pPr>
        <w:rPr>
          <w:rFonts w:ascii="Courier New" w:hAnsi="Courier New" w:cs="Courier New"/>
          <w:sz w:val="18"/>
          <w:szCs w:val="18"/>
          <w:highlight w:val="white"/>
        </w:rPr>
      </w:pPr>
      <w:r w:rsidRPr="00FF1A1D">
        <w:rPr>
          <w:rFonts w:ascii="Courier New" w:hAnsi="Courier New" w:cs="Courier New"/>
          <w:sz w:val="18"/>
          <w:szCs w:val="18"/>
        </w:rPr>
        <w:t>&lt;/BhML:Borehole&gt;</w:t>
      </w:r>
    </w:p>
    <w:p w14:paraId="548E22B4" w14:textId="77777777" w:rsidR="00D543E5" w:rsidRPr="00FF1A1D" w:rsidRDefault="00D543E5" w:rsidP="00D543E5">
      <w:pPr>
        <w:rPr>
          <w:rFonts w:ascii="Courier New" w:hAnsi="Courier New" w:cs="Courier New"/>
          <w:sz w:val="16"/>
          <w:szCs w:val="16"/>
          <w:highlight w:val="white"/>
        </w:rPr>
      </w:pPr>
    </w:p>
    <w:p w14:paraId="598E86DE" w14:textId="4A53416B" w:rsidR="00F238C2" w:rsidRDefault="00F32D3F">
      <w:pPr>
        <w:pStyle w:val="Titre3"/>
        <w:keepNext w:val="0"/>
        <w:keepLines w:val="0"/>
      </w:pPr>
      <w:bookmarkStart w:id="177" w:name="_duaj7egl4m9t" w:colFirst="0" w:colLast="0"/>
      <w:bookmarkStart w:id="178" w:name="_Toc23371160"/>
      <w:bookmarkEnd w:id="177"/>
      <w:r>
        <w:t>11.4.C Compact SWE Encoding</w:t>
      </w:r>
      <w:bookmarkEnd w:id="178"/>
    </w:p>
    <w:p w14:paraId="598E86E0" w14:textId="77777777" w:rsidR="00F238C2" w:rsidRDefault="00F32D3F">
      <w:pPr>
        <w:jc w:val="both"/>
      </w:pPr>
      <w:r>
        <w:t xml:space="preserve">The following code snippets illustrates a compact SWE-Encoding of hierarchical data, nested intervals, components and related geological information (e.g., </w:t>
      </w:r>
      <w:r>
        <w:rPr>
          <w:b/>
          <w:color w:val="800000"/>
          <w:sz w:val="21"/>
          <w:szCs w:val="21"/>
          <w:highlight w:val="white"/>
        </w:rPr>
        <w:t>Lithology</w:t>
      </w:r>
      <w:r>
        <w:t>) in this case.</w:t>
      </w:r>
    </w:p>
    <w:p w14:paraId="598E86E1" w14:textId="77777777" w:rsidR="00F238C2" w:rsidRDefault="00F238C2"/>
    <w:p w14:paraId="598E86E2" w14:textId="77777777" w:rsidR="00F238C2" w:rsidRDefault="00F32D3F">
      <w:r>
        <w:t>The first one shows a pure BML based example of this.</w:t>
      </w:r>
    </w:p>
    <w:p w14:paraId="598E86E3" w14:textId="77777777" w:rsidR="00F238C2" w:rsidRDefault="00F238C2"/>
    <w:p w14:paraId="598E86E4"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598E86E5" w14:textId="77777777" w:rsidR="00F238C2" w:rsidRPr="00FF1A1D" w:rsidRDefault="00F32D3F">
      <w:pPr>
        <w:ind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598E86E6" w14:textId="77777777" w:rsidR="00F238C2" w:rsidRPr="00FF1A1D" w:rsidRDefault="00F32D3F">
      <w:pPr>
        <w:ind w:left="720" w:firstLine="72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598E86E7"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&lt;bml:from&gt;15&lt;/bml:from&gt;</w:t>
      </w:r>
    </w:p>
    <w:p w14:paraId="598E86E8"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&lt;bml:to&gt;70&lt;/bml:to&gt;</w:t>
      </w:r>
    </w:p>
    <w:p w14:paraId="598E86E9"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&lt;bml:rockCode&gt;MEZ; ; FS; 2&lt;/bml:rockCode&gt;</w:t>
      </w:r>
    </w:p>
    <w:p w14:paraId="598E86EA"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&lt;bml:rockNameText&gt;Limestone&lt;/bml:rockNameText&gt;</w:t>
      </w:r>
    </w:p>
    <w:p w14:paraId="598E86EB"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598E86EC"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6ED"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&lt;bml:rockName&gt;Mst&lt;/bml:rockName&gt;</w:t>
      </w:r>
    </w:p>
    <w:p w14:paraId="598E86EE"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&lt;bml:percentageFrom&gt;40&lt;/bml:percentageFrom&gt;</w:t>
      </w:r>
    </w:p>
    <w:p w14:paraId="598E86EF"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&lt;bml:percentageTo&gt;100&lt;/bml:percentageTo&gt;</w:t>
      </w:r>
    </w:p>
    <w:p w14:paraId="598E86F0"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&amp;h8&lt;/bml:rockColor&gt;</w:t>
      </w:r>
    </w:p>
    <w:p w14:paraId="598E86F1"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6F2"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6F3"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598E86F4"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&lt;bml:percentageFrom&gt;0.1&lt;/bml:percentageFrom&gt;</w:t>
      </w:r>
    </w:p>
    <w:p w14:paraId="598E86F5" w14:textId="77777777" w:rsidR="00F238C2" w:rsidRPr="00FF1A1D" w:rsidRDefault="00F32D3F">
      <w:pPr>
        <w:ind w:left="3600"/>
        <w:rPr>
          <w:rFonts w:ascii="Courier New" w:hAnsi="Courier New" w:cs="Courier New"/>
          <w:sz w:val="18"/>
          <w:szCs w:val="18"/>
          <w:highlight w:val="white"/>
        </w:rPr>
      </w:pPr>
      <w:r w:rsidRPr="00FF1A1D">
        <w:rPr>
          <w:rFonts w:ascii="Courier New" w:hAnsi="Courier New" w:cs="Courier New"/>
          <w:sz w:val="18"/>
          <w:szCs w:val="18"/>
          <w:highlight w:val="white"/>
        </w:rPr>
        <w:t>&lt;bml:percentageTo&gt;15&lt;/bml:percentageTo&gt;</w:t>
      </w:r>
    </w:p>
    <w:p w14:paraId="598E86F6"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6F7"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598E86F8"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&lt;bml:stratigraphy&gt;</w:t>
      </w:r>
    </w:p>
    <w:p w14:paraId="598E86F9"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&lt;bml:ChronoStratigraphy&gt;Tertiary&lt;/bml:ChronoStratigraphy&gt;</w:t>
      </w:r>
    </w:p>
    <w:p w14:paraId="598E86FA"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&lt;/bml:stratigraphy&gt;</w:t>
      </w:r>
    </w:p>
    <w:p w14:paraId="598E86FB"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598E86FC"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&lt;bml:from&gt;70&lt;/bml:from&gt;</w:t>
      </w:r>
    </w:p>
    <w:p w14:paraId="598E86FD"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&lt;bml:to&gt;80&lt;/bml:to&gt;</w:t>
      </w:r>
    </w:p>
    <w:p w14:paraId="598E86FE"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&lt;bml:rockCode&gt;MEZ; FS; 3&lt;/bml:rockCode&gt;</w:t>
      </w:r>
    </w:p>
    <w:p w14:paraId="598E86FF"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&lt;bml:rockNameText&gt;Marlstone&lt;/bml:rockNameText&gt;</w:t>
      </w:r>
    </w:p>
    <w:p w14:paraId="598E8700"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598E8701"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702"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&lt;bml:rockName&gt;fS&lt;/bml:rockName&gt;</w:t>
      </w:r>
    </w:p>
    <w:p w14:paraId="598E8703"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&lt;bml:rockColor&gt;v1 &amp;h5 &amp;h8&lt;/bml:rockColor&gt;</w:t>
      </w:r>
    </w:p>
    <w:p w14:paraId="598E8704"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&lt;/bml:Lithology&gt;</w:t>
      </w:r>
    </w:p>
    <w:p w14:paraId="598E8705" w14:textId="77777777" w:rsidR="00F238C2" w:rsidRPr="00FF1A1D" w:rsidRDefault="00F32D3F">
      <w:pPr>
        <w:ind w:left="2880"/>
        <w:rPr>
          <w:rFonts w:ascii="Courier New" w:hAnsi="Courier New" w:cs="Courier New"/>
          <w:sz w:val="18"/>
          <w:szCs w:val="18"/>
          <w:highlight w:val="white"/>
        </w:rPr>
      </w:pPr>
      <w:r w:rsidRPr="00FF1A1D">
        <w:rPr>
          <w:rFonts w:ascii="Courier New" w:hAnsi="Courier New" w:cs="Courier New"/>
          <w:sz w:val="18"/>
          <w:szCs w:val="18"/>
          <w:highlight w:val="white"/>
        </w:rPr>
        <w:t>&lt;/bml:petrography&gt;</w:t>
      </w:r>
    </w:p>
    <w:p w14:paraId="598E8706"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&lt;/bml:Component&gt;</w:t>
      </w:r>
    </w:p>
    <w:p w14:paraId="598E8707"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&lt;/bml:Interval&gt;</w:t>
      </w:r>
    </w:p>
    <w:p w14:paraId="598E8708"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&lt;/bml:IntervalSeries&gt;</w:t>
      </w:r>
    </w:p>
    <w:p w14:paraId="598E8709"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&lt;/values&gt;</w:t>
      </w:r>
    </w:p>
    <w:p w14:paraId="598E870A" w14:textId="77777777" w:rsidR="00F238C2" w:rsidRDefault="00F238C2"/>
    <w:p w14:paraId="598E870B" w14:textId="77777777" w:rsidR="00F238C2" w:rsidRDefault="00F32D3F">
      <w:pPr>
        <w:jc w:val="both"/>
      </w:pPr>
      <w:r>
        <w:t>In the case of non hierarchical plain data (tables), it is also possible to integrate or reference plain ascii files.The according data record or data array definition is exemplarily shown in the following code snippet. It illustrates the definition of a not further subdivisible component of a lithological interval.</w:t>
      </w:r>
    </w:p>
    <w:p w14:paraId="598E870C" w14:textId="77777777" w:rsidR="00F238C2" w:rsidRDefault="00F238C2"/>
    <w:p w14:paraId="598E870D" w14:textId="77777777" w:rsidR="00F238C2" w:rsidRDefault="00F32D3F">
      <w:r>
        <w:t>The second snippet includes references to BhML semantics within BML content.</w:t>
      </w:r>
    </w:p>
    <w:p w14:paraId="598E870E" w14:textId="77777777" w:rsidR="00F238C2" w:rsidRPr="00F07DD0" w:rsidRDefault="00F238C2">
      <w:pPr>
        <w:rPr>
          <w:rFonts w:ascii="Courier New" w:hAnsi="Courier New" w:cs="Courier New"/>
          <w:sz w:val="18"/>
          <w:szCs w:val="18"/>
        </w:rPr>
      </w:pPr>
    </w:p>
    <w:p w14:paraId="598E870F"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 xml:space="preserve">&lt;DataRecord definition="bml:Interval"&gt; </w:t>
      </w:r>
    </w:p>
    <w:p w14:paraId="598E8710"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 name="Component"&gt;</w:t>
      </w:r>
    </w:p>
    <w:p w14:paraId="598E8711"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definition="bml:Component"&gt;</w:t>
      </w:r>
    </w:p>
    <w:p w14:paraId="598E8712"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name="rockNameText"&gt;</w:t>
      </w:r>
    </w:p>
    <w:p w14:paraId="598E8713"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definition="http://../bml/RockNameList.xml"/&gt;</w:t>
      </w:r>
    </w:p>
    <w:p w14:paraId="598E8714"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15"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name="rockCode"&gt;</w:t>
      </w:r>
    </w:p>
    <w:p w14:paraId="598E8716"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598E8717"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18"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name="stratigraphy"&gt;</w:t>
      </w:r>
    </w:p>
    <w:p w14:paraId="598E8719"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definition="bml:stratigraphy"&gt;</w:t>
      </w:r>
    </w:p>
    <w:p w14:paraId="598E871A"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name="ChronoStratigraphy"&gt;</w:t>
      </w:r>
    </w:p>
    <w:p w14:paraId="598E871B"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66">
        <w:r w:rsidRPr="00FF1A1D">
          <w:rPr>
            <w:rFonts w:ascii="Courier New" w:hAnsi="Courier New" w:cs="Courier New"/>
            <w:sz w:val="18"/>
            <w:szCs w:val="18"/>
            <w:highlight w:val="white"/>
            <w:u w:val="single"/>
          </w:rPr>
          <w:t>http://../bml/ChronoStratigraphy.xml"/</w:t>
        </w:r>
      </w:hyperlink>
      <w:r w:rsidRPr="00FF1A1D">
        <w:rPr>
          <w:rFonts w:ascii="Courier New" w:hAnsi="Courier New" w:cs="Courier New"/>
          <w:sz w:val="18"/>
          <w:szCs w:val="18"/>
          <w:highlight w:val="white"/>
        </w:rPr>
        <w:t>&gt;</w:t>
      </w:r>
    </w:p>
    <w:p w14:paraId="598E871C"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1D"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name="LithoStratigraphy"&gt;</w:t>
      </w:r>
    </w:p>
    <w:p w14:paraId="598E871E"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67">
        <w:r w:rsidRPr="00FF1A1D">
          <w:rPr>
            <w:rFonts w:ascii="Courier New" w:hAnsi="Courier New" w:cs="Courier New"/>
            <w:sz w:val="18"/>
            <w:szCs w:val="18"/>
            <w:highlight w:val="white"/>
            <w:u w:val="single"/>
          </w:rPr>
          <w:t>http://../bml/LithoStratigraphy.xml"/</w:t>
        </w:r>
      </w:hyperlink>
      <w:r w:rsidRPr="00FF1A1D">
        <w:rPr>
          <w:rFonts w:ascii="Courier New" w:hAnsi="Courier New" w:cs="Courier New"/>
          <w:sz w:val="18"/>
          <w:szCs w:val="18"/>
          <w:highlight w:val="white"/>
        </w:rPr>
        <w:t>&gt;</w:t>
      </w:r>
    </w:p>
    <w:p w14:paraId="598E871F"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20"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21"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22" w14:textId="77777777" w:rsidR="00F238C2" w:rsidRPr="00FF1A1D" w:rsidRDefault="00F32D3F">
      <w:pPr>
        <w:ind w:left="2160"/>
        <w:rPr>
          <w:rFonts w:ascii="Courier New" w:hAnsi="Courier New" w:cs="Courier New"/>
          <w:sz w:val="18"/>
          <w:szCs w:val="18"/>
          <w:highlight w:val="white"/>
        </w:rPr>
      </w:pPr>
      <w:r w:rsidRPr="00FF1A1D">
        <w:rPr>
          <w:rFonts w:ascii="Courier New" w:hAnsi="Courier New" w:cs="Courier New"/>
          <w:sz w:val="18"/>
          <w:szCs w:val="18"/>
          <w:highlight w:val="white"/>
        </w:rPr>
        <w:t>&lt;field name="petrography"&gt;</w:t>
      </w:r>
    </w:p>
    <w:p w14:paraId="598E8723"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definition="bml:petrography"&gt;</w:t>
      </w:r>
    </w:p>
    <w:p w14:paraId="598E8724"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598E8725"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598E8726"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598E8727" w14:textId="77777777" w:rsidR="00F238C2" w:rsidRPr="00FF1A1D" w:rsidRDefault="00F32D3F">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lastRenderedPageBreak/>
        <w:t>&lt;Text definition="</w:t>
      </w:r>
      <w:hyperlink r:id="rId68">
        <w:r w:rsidRPr="00FF1A1D">
          <w:rPr>
            <w:rFonts w:ascii="Courier New" w:hAnsi="Courier New" w:cs="Courier New"/>
            <w:sz w:val="18"/>
            <w:szCs w:val="18"/>
            <w:highlight w:val="white"/>
            <w:u w:val="single"/>
          </w:rPr>
          <w:t>http://../rn.xml"/</w:t>
        </w:r>
      </w:hyperlink>
      <w:r w:rsidRPr="00FF1A1D">
        <w:rPr>
          <w:rFonts w:ascii="Courier New" w:hAnsi="Courier New" w:cs="Courier New"/>
          <w:sz w:val="18"/>
          <w:szCs w:val="18"/>
          <w:highlight w:val="white"/>
        </w:rPr>
        <w:t>&gt;</w:t>
      </w:r>
    </w:p>
    <w:p w14:paraId="598E8728"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29"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name="rockColor"&gt;</w:t>
      </w:r>
    </w:p>
    <w:p w14:paraId="598E872A" w14:textId="77777777" w:rsidR="00F238C2" w:rsidRPr="00FF1A1D" w:rsidRDefault="00F32D3F">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 definition="</w:t>
      </w:r>
      <w:hyperlink r:id="rId69">
        <w:r w:rsidRPr="00FF1A1D">
          <w:rPr>
            <w:rFonts w:ascii="Courier New" w:hAnsi="Courier New" w:cs="Courier New"/>
            <w:sz w:val="18"/>
            <w:szCs w:val="18"/>
            <w:highlight w:val="white"/>
            <w:u w:val="single"/>
          </w:rPr>
          <w:t>http://.././rc.xml"/</w:t>
        </w:r>
      </w:hyperlink>
      <w:r w:rsidRPr="00FF1A1D">
        <w:rPr>
          <w:rFonts w:ascii="Courier New" w:hAnsi="Courier New" w:cs="Courier New"/>
          <w:sz w:val="18"/>
          <w:szCs w:val="18"/>
          <w:highlight w:val="white"/>
        </w:rPr>
        <w:t>&gt;</w:t>
      </w:r>
    </w:p>
    <w:p w14:paraId="598E872B"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2C"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2D"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2E"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name="Lithology"&gt;</w:t>
      </w:r>
    </w:p>
    <w:p w14:paraId="598E872F"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 definition="bml:Lithology"&gt;</w:t>
      </w:r>
    </w:p>
    <w:p w14:paraId="598E8730"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name="rockName"&gt;</w:t>
      </w:r>
    </w:p>
    <w:p w14:paraId="598E8731" w14:textId="77777777" w:rsidR="00F238C2" w:rsidRPr="00FF1A1D" w:rsidRDefault="00F32D3F">
      <w:pPr>
        <w:ind w:left="5040" w:firstLine="720"/>
        <w:rPr>
          <w:rFonts w:ascii="Courier New" w:hAnsi="Courier New" w:cs="Courier New"/>
          <w:sz w:val="18"/>
          <w:szCs w:val="18"/>
          <w:highlight w:val="white"/>
        </w:rPr>
      </w:pPr>
      <w:r w:rsidRPr="00FF1A1D">
        <w:rPr>
          <w:rFonts w:ascii="Courier New" w:hAnsi="Courier New" w:cs="Courier New"/>
          <w:sz w:val="18"/>
          <w:szCs w:val="18"/>
          <w:highlight w:val="white"/>
        </w:rPr>
        <w:t>&lt;Text/&gt;</w:t>
      </w:r>
    </w:p>
    <w:p w14:paraId="598E8732" w14:textId="77777777" w:rsidR="00F238C2" w:rsidRPr="00FF1A1D" w:rsidRDefault="00F32D3F">
      <w:pPr>
        <w:ind w:left="432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33" w14:textId="77777777" w:rsidR="00F238C2" w:rsidRPr="00FF1A1D" w:rsidRDefault="00F32D3F">
      <w:pPr>
        <w:ind w:left="360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34"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35"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36"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37"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name="from"&gt;</w:t>
      </w:r>
    </w:p>
    <w:p w14:paraId="598E8738"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 definition="</w:t>
      </w:r>
      <w:hyperlink r:id="rId70">
        <w:r w:rsidRPr="00FF1A1D">
          <w:rPr>
            <w:rFonts w:ascii="Courier New" w:hAnsi="Courier New" w:cs="Courier New"/>
            <w:sz w:val="18"/>
            <w:szCs w:val="18"/>
            <w:highlight w:val="white"/>
            <w:u w:val="single"/>
          </w:rPr>
          <w:t>https://../def/BhML/FromToLocation/from</w:t>
        </w:r>
      </w:hyperlink>
      <w:r w:rsidRPr="00FF1A1D">
        <w:rPr>
          <w:rFonts w:ascii="Courier New" w:hAnsi="Courier New" w:cs="Courier New"/>
          <w:sz w:val="18"/>
          <w:szCs w:val="18"/>
          <w:highlight w:val="white"/>
        </w:rPr>
        <w:t>"&gt;</w:t>
      </w:r>
    </w:p>
    <w:p w14:paraId="598E8739"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598E873A"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598E873B"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3C"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 name="to"&gt;</w:t>
      </w:r>
    </w:p>
    <w:p w14:paraId="598E873D" w14:textId="77777777" w:rsidR="00F238C2" w:rsidRPr="00FF1A1D" w:rsidRDefault="00F32D3F">
      <w:pPr>
        <w:ind w:left="2160" w:firstLine="720"/>
        <w:rPr>
          <w:rFonts w:ascii="Courier New" w:hAnsi="Courier New" w:cs="Courier New"/>
          <w:sz w:val="18"/>
          <w:szCs w:val="18"/>
          <w:highlight w:val="white"/>
          <w:lang w:val="fr-FR"/>
        </w:rPr>
      </w:pPr>
      <w:r w:rsidRPr="00FF1A1D">
        <w:rPr>
          <w:rFonts w:ascii="Courier New" w:hAnsi="Courier New" w:cs="Courier New"/>
          <w:sz w:val="18"/>
          <w:szCs w:val="18"/>
          <w:highlight w:val="white"/>
          <w:lang w:val="fr-FR"/>
        </w:rPr>
        <w:t>&lt;Quantity definition="</w:t>
      </w:r>
      <w:hyperlink r:id="rId71">
        <w:r w:rsidRPr="00FF1A1D">
          <w:rPr>
            <w:rFonts w:ascii="Courier New" w:hAnsi="Courier New" w:cs="Courier New"/>
            <w:sz w:val="18"/>
            <w:szCs w:val="18"/>
            <w:highlight w:val="white"/>
            <w:u w:val="single"/>
            <w:lang w:val="fr-FR"/>
          </w:rPr>
          <w:t>https://../def/BhML/FromToLocation/to</w:t>
        </w:r>
      </w:hyperlink>
      <w:r w:rsidRPr="00FF1A1D">
        <w:rPr>
          <w:rFonts w:ascii="Courier New" w:hAnsi="Courier New" w:cs="Courier New"/>
          <w:sz w:val="18"/>
          <w:szCs w:val="18"/>
          <w:highlight w:val="white"/>
          <w:lang w:val="fr-FR"/>
        </w:rPr>
        <w:t>"&gt;</w:t>
      </w:r>
    </w:p>
    <w:p w14:paraId="598E873E" w14:textId="77777777" w:rsidR="00F238C2" w:rsidRPr="00FF1A1D" w:rsidRDefault="00F32D3F">
      <w:pPr>
        <w:ind w:left="2880" w:firstLine="720"/>
        <w:rPr>
          <w:rFonts w:ascii="Courier New" w:hAnsi="Courier New" w:cs="Courier New"/>
          <w:sz w:val="18"/>
          <w:szCs w:val="18"/>
          <w:highlight w:val="white"/>
        </w:rPr>
      </w:pPr>
      <w:r w:rsidRPr="00FF1A1D">
        <w:rPr>
          <w:rFonts w:ascii="Courier New" w:hAnsi="Courier New" w:cs="Courier New"/>
          <w:sz w:val="18"/>
          <w:szCs w:val="18"/>
          <w:highlight w:val="white"/>
        </w:rPr>
        <w:t>&lt;uom code="m"/&gt;</w:t>
      </w:r>
    </w:p>
    <w:p w14:paraId="598E873F" w14:textId="77777777" w:rsidR="00F238C2" w:rsidRPr="00FF1A1D" w:rsidRDefault="00F32D3F">
      <w:pPr>
        <w:ind w:left="2160" w:firstLine="720"/>
        <w:rPr>
          <w:rFonts w:ascii="Courier New" w:hAnsi="Courier New" w:cs="Courier New"/>
          <w:sz w:val="18"/>
          <w:szCs w:val="18"/>
          <w:highlight w:val="white"/>
        </w:rPr>
      </w:pPr>
      <w:r w:rsidRPr="00FF1A1D">
        <w:rPr>
          <w:rFonts w:ascii="Courier New" w:hAnsi="Courier New" w:cs="Courier New"/>
          <w:sz w:val="18"/>
          <w:szCs w:val="18"/>
          <w:highlight w:val="white"/>
        </w:rPr>
        <w:t>&lt;/Quantity&gt;</w:t>
      </w:r>
    </w:p>
    <w:p w14:paraId="598E8740" w14:textId="77777777" w:rsidR="00F238C2" w:rsidRPr="00FF1A1D" w:rsidRDefault="00F32D3F">
      <w:pPr>
        <w:ind w:left="1440" w:firstLine="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41" w14:textId="77777777" w:rsidR="00F238C2" w:rsidRPr="00FF1A1D" w:rsidRDefault="00F32D3F">
      <w:pPr>
        <w:ind w:left="1440"/>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42" w14:textId="77777777" w:rsidR="00F238C2" w:rsidRPr="00FF1A1D" w:rsidRDefault="00F32D3F">
      <w:pPr>
        <w:ind w:left="720"/>
        <w:rPr>
          <w:rFonts w:ascii="Courier New" w:hAnsi="Courier New" w:cs="Courier New"/>
          <w:sz w:val="18"/>
          <w:szCs w:val="18"/>
          <w:highlight w:val="white"/>
        </w:rPr>
      </w:pPr>
      <w:r w:rsidRPr="00FF1A1D">
        <w:rPr>
          <w:rFonts w:ascii="Courier New" w:hAnsi="Courier New" w:cs="Courier New"/>
          <w:sz w:val="18"/>
          <w:szCs w:val="18"/>
          <w:highlight w:val="white"/>
        </w:rPr>
        <w:t>&lt;/field&gt;</w:t>
      </w:r>
    </w:p>
    <w:p w14:paraId="598E8743" w14:textId="77777777" w:rsidR="00F238C2" w:rsidRPr="00FF1A1D" w:rsidRDefault="00F32D3F">
      <w:pPr>
        <w:rPr>
          <w:rFonts w:ascii="Courier New" w:hAnsi="Courier New" w:cs="Courier New"/>
          <w:sz w:val="18"/>
          <w:szCs w:val="18"/>
          <w:highlight w:val="white"/>
        </w:rPr>
      </w:pPr>
      <w:r w:rsidRPr="00FF1A1D">
        <w:rPr>
          <w:rFonts w:ascii="Courier New" w:hAnsi="Courier New" w:cs="Courier New"/>
          <w:sz w:val="18"/>
          <w:szCs w:val="18"/>
          <w:highlight w:val="white"/>
        </w:rPr>
        <w:t>&lt;/DataRecord&gt;</w:t>
      </w:r>
    </w:p>
    <w:p w14:paraId="598E8744" w14:textId="77777777" w:rsidR="00F238C2" w:rsidRPr="00FF1A1D" w:rsidRDefault="00F238C2">
      <w:pPr>
        <w:rPr>
          <w:rFonts w:ascii="Courier New" w:hAnsi="Courier New" w:cs="Courier New"/>
          <w:sz w:val="18"/>
          <w:szCs w:val="18"/>
        </w:rPr>
      </w:pPr>
    </w:p>
    <w:p w14:paraId="598E8745" w14:textId="1EF0CE8C" w:rsidR="00F238C2" w:rsidRDefault="00F32D3F">
      <w:pPr>
        <w:pStyle w:val="Titre3"/>
        <w:keepNext w:val="0"/>
        <w:keepLines w:val="0"/>
      </w:pPr>
      <w:bookmarkStart w:id="179" w:name="_m1llltqfcg45" w:colFirst="0" w:colLast="0"/>
      <w:bookmarkStart w:id="180" w:name="_Toc23371161"/>
      <w:bookmarkEnd w:id="179"/>
      <w:r>
        <w:t>11.4.D Conclusions</w:t>
      </w:r>
      <w:bookmarkEnd w:id="180"/>
    </w:p>
    <w:p w14:paraId="598E8746" w14:textId="77777777" w:rsidR="00F238C2" w:rsidRDefault="00F32D3F">
      <w:pPr>
        <w:jc w:val="both"/>
      </w:pPr>
      <w:r>
        <w:t xml:space="preserve">The main focus of BhML lies on the integration of heterogeneous encodings based on an implementation of a standard that covers all facets of referencing boreholes and borehole measurements (ISO 19148, Linear Referencing). By adapting this standard, the main problem has been solved, which is correlating geographically referenced information from various borehole representations. This IE, with BhML model has made a decisive contribution to ensuring that borehole information from various heterogeneous domains can be clearly referenced geographically. </w:t>
      </w:r>
    </w:p>
    <w:p w14:paraId="598E8747" w14:textId="77777777" w:rsidR="00F238C2" w:rsidRDefault="00F32D3F">
      <w:pPr>
        <w:jc w:val="both"/>
      </w:pPr>
      <w:r>
        <w:t xml:space="preserve">Tests, concerning this aspect have been run based on the Java API for XML Binding. All encodings, available on GitHub have been parsed accordingly. The tests utilise Java classes that have been compiled from XML Schemas. </w:t>
      </w:r>
    </w:p>
    <w:p w14:paraId="598E8748" w14:textId="77777777" w:rsidR="00F238C2" w:rsidRDefault="00F238C2">
      <w:pPr>
        <w:jc w:val="both"/>
      </w:pPr>
    </w:p>
    <w:p w14:paraId="598E8749" w14:textId="77777777" w:rsidR="00F238C2" w:rsidRDefault="00F32D3F">
      <w:pPr>
        <w:jc w:val="both"/>
      </w:pPr>
      <w:r>
        <w:t>From the different patterns available to test BhML model, the GFZ definitely prefers the SWE encoding. Among many others, SWE, both, SensorML and Observations &amp; Measurements offer the following main advantages:</w:t>
      </w:r>
    </w:p>
    <w:p w14:paraId="598E874A" w14:textId="77777777" w:rsidR="00F238C2" w:rsidRDefault="00F32D3F">
      <w:pPr>
        <w:numPr>
          <w:ilvl w:val="0"/>
          <w:numId w:val="25"/>
        </w:numPr>
        <w:spacing w:before="240"/>
      </w:pPr>
      <w:r>
        <w:lastRenderedPageBreak/>
        <w:t>Balanced mix of well-known structural elements (e.g., DataRecord) and flexible key/value pairs that are based on domain-driven vocabularies;</w:t>
      </w:r>
    </w:p>
    <w:p w14:paraId="598E874B" w14:textId="77777777" w:rsidR="00F238C2" w:rsidRDefault="00F32D3F">
      <w:pPr>
        <w:numPr>
          <w:ilvl w:val="0"/>
          <w:numId w:val="25"/>
        </w:numPr>
      </w:pPr>
      <w:r>
        <w:t>Comprehensive, yet compact and performant description of data;</w:t>
      </w:r>
    </w:p>
    <w:p w14:paraId="598E874C" w14:textId="77777777" w:rsidR="00F238C2" w:rsidRDefault="00F32D3F">
      <w:pPr>
        <w:numPr>
          <w:ilvl w:val="0"/>
          <w:numId w:val="25"/>
        </w:numPr>
      </w:pPr>
      <w:r>
        <w:t>Well-suited for hierarchical data (Composite Pattern), see Lithology Interval example;</w:t>
      </w:r>
    </w:p>
    <w:p w14:paraId="598E874D" w14:textId="77777777" w:rsidR="00F238C2" w:rsidRDefault="00F32D3F">
      <w:pPr>
        <w:numPr>
          <w:ilvl w:val="0"/>
          <w:numId w:val="25"/>
        </w:numPr>
      </w:pPr>
      <w:r>
        <w:t>Interoperability to the greatest possible extent based on an domain-agnostic approach;</w:t>
      </w:r>
    </w:p>
    <w:p w14:paraId="598E874E" w14:textId="77777777" w:rsidR="00F238C2" w:rsidRDefault="00F32D3F">
      <w:pPr>
        <w:numPr>
          <w:ilvl w:val="0"/>
          <w:numId w:val="25"/>
        </w:numPr>
        <w:spacing w:after="240"/>
      </w:pPr>
      <w:r>
        <w:t>Domain-specific encoding is based on controlled vocabularies.</w:t>
      </w:r>
    </w:p>
    <w:p w14:paraId="598E874F" w14:textId="77777777" w:rsidR="00F238C2" w:rsidRDefault="00F32D3F">
      <w:pPr>
        <w:jc w:val="both"/>
      </w:pPr>
      <w:r>
        <w:t xml:space="preserve">Also, the acceptance of SWE is steadily growing. Software for transforming various encodings into each other and into SWE is ready for productive use. </w:t>
      </w:r>
    </w:p>
    <w:p w14:paraId="598E8750" w14:textId="77777777" w:rsidR="00F238C2" w:rsidRDefault="00F238C2">
      <w:pPr>
        <w:jc w:val="both"/>
      </w:pPr>
    </w:p>
    <w:p w14:paraId="598E8751" w14:textId="77777777" w:rsidR="00F238C2" w:rsidRDefault="00F32D3F">
      <w:pPr>
        <w:jc w:val="both"/>
      </w:pPr>
      <w:r>
        <w:t>To push the IE exercise further and inline with use case n°12, the GFZ has also run usability tests on retrieving borehole measurements information from the various encodings. The according scenario deals with the correlation of lithology information available from various domains, and systems with different encodings such as BML, SWE, GeoSciML or GWML2. And more precisely how those various encodings declare references to registers of codeLists (URI; labels, …). Summarizing, all encodings largely differ from each other in this matter which hinders streamlined search for data.</w:t>
      </w:r>
    </w:p>
    <w:p w14:paraId="598E8752" w14:textId="77777777" w:rsidR="00F238C2" w:rsidRDefault="00F238C2">
      <w:pPr>
        <w:jc w:val="both"/>
      </w:pPr>
    </w:p>
    <w:p w14:paraId="598E8753" w14:textId="02D79A8A" w:rsidR="00F238C2" w:rsidRDefault="00F32D3F">
      <w:pPr>
        <w:pStyle w:val="Titre2"/>
        <w:spacing w:before="240" w:after="240"/>
      </w:pPr>
      <w:bookmarkStart w:id="181" w:name="_u0ewa7jsxokg" w:colFirst="0" w:colLast="0"/>
      <w:bookmarkStart w:id="182" w:name="_Toc23371162"/>
      <w:bookmarkEnd w:id="181"/>
      <w:r>
        <w:t>11.5 FedUni (CeRDI)</w:t>
      </w:r>
      <w:bookmarkEnd w:id="182"/>
    </w:p>
    <w:p w14:paraId="598E8754" w14:textId="77777777" w:rsidR="00F238C2" w:rsidRDefault="00F238C2"/>
    <w:p w14:paraId="598E8755" w14:textId="77777777" w:rsidR="00F238C2" w:rsidRDefault="00F32D3F">
      <w:r>
        <w:rPr>
          <w:color w:val="434343"/>
          <w:sz w:val="28"/>
          <w:szCs w:val="28"/>
        </w:rPr>
        <w:t>11.5.A Methodology</w:t>
      </w:r>
    </w:p>
    <w:p w14:paraId="598E8756" w14:textId="77777777" w:rsidR="00F238C2" w:rsidRDefault="00F238C2">
      <w:pPr>
        <w:ind w:left="1440"/>
        <w:rPr>
          <w:b/>
        </w:rPr>
      </w:pPr>
    </w:p>
    <w:p w14:paraId="598E8757" w14:textId="77777777" w:rsidR="00F238C2" w:rsidRDefault="00F32D3F">
      <w:pPr>
        <w:jc w:val="both"/>
      </w:pPr>
      <w:r>
        <w:t>CeRDI at Federation University (FedUni) maintains an OGC WFS delivering groundwater borehole data using the OGC GWML2 standard (</w:t>
      </w:r>
      <w:hyperlink r:id="rId72">
        <w:r>
          <w:rPr>
            <w:color w:val="1155CC"/>
            <w:u w:val="single"/>
          </w:rPr>
          <w:t>http://services.cerdi.edu.au:8080/geoserver/wfs?request=GetCapabilities</w:t>
        </w:r>
      </w:hyperlink>
      <w:r>
        <w:t>). As part of the Borehole IE, FedUni compared data being delivered by the current service to delivering the same data using the logical model developed as part of the IE.</w:t>
      </w:r>
    </w:p>
    <w:p w14:paraId="598E8758" w14:textId="77777777" w:rsidR="00F238C2" w:rsidRDefault="00F238C2">
      <w:pPr>
        <w:jc w:val="both"/>
      </w:pPr>
    </w:p>
    <w:p w14:paraId="598E8759" w14:textId="77777777" w:rsidR="00F238C2" w:rsidRDefault="00F32D3F">
      <w:pPr>
        <w:pBdr>
          <w:top w:val="nil"/>
          <w:left w:val="nil"/>
          <w:bottom w:val="nil"/>
          <w:right w:val="nil"/>
          <w:between w:val="nil"/>
        </w:pBdr>
        <w:jc w:val="both"/>
      </w:pPr>
      <w:r>
        <w:t>The testing was carried out by handcrafting xml instance documents using the BhML schema to encode example data from the FedUni GWML2 service. The pattern uses the “Without Dependency” pattern (i.e. no changes to the GWML2 schema were made) described above.</w:t>
      </w:r>
    </w:p>
    <w:p w14:paraId="598E875A" w14:textId="77777777" w:rsidR="00F238C2" w:rsidRDefault="00F238C2">
      <w:pPr>
        <w:pBdr>
          <w:top w:val="nil"/>
          <w:left w:val="nil"/>
          <w:bottom w:val="nil"/>
          <w:right w:val="nil"/>
          <w:between w:val="nil"/>
        </w:pBdr>
        <w:jc w:val="both"/>
      </w:pPr>
    </w:p>
    <w:p w14:paraId="598E875B" w14:textId="77777777" w:rsidR="00F238C2" w:rsidRDefault="00F32D3F">
      <w:pPr>
        <w:pBdr>
          <w:top w:val="nil"/>
          <w:left w:val="nil"/>
          <w:bottom w:val="nil"/>
          <w:right w:val="nil"/>
          <w:between w:val="nil"/>
        </w:pBdr>
        <w:jc w:val="both"/>
      </w:pPr>
      <w:r>
        <w:t xml:space="preserve">Two examples are provided: one covering construction details and the other alternative ways to encode lithology logs. </w:t>
      </w:r>
    </w:p>
    <w:p w14:paraId="598E875C" w14:textId="32ABF3CD" w:rsidR="00F238C2" w:rsidRDefault="00F32D3F">
      <w:pPr>
        <w:pBdr>
          <w:top w:val="nil"/>
          <w:left w:val="nil"/>
          <w:bottom w:val="nil"/>
          <w:right w:val="nil"/>
          <w:between w:val="nil"/>
        </w:pBdr>
        <w:jc w:val="both"/>
      </w:pPr>
      <w:r>
        <w:t>The first (CeRDI_BhML_Borehole-26654.xml</w:t>
      </w:r>
      <w:r w:rsidR="001501F0">
        <w:t>) contains encodings for</w:t>
      </w:r>
      <w:r>
        <w:t>:</w:t>
      </w:r>
    </w:p>
    <w:p w14:paraId="598E875D" w14:textId="77777777" w:rsidR="00F238C2" w:rsidRDefault="00F32D3F">
      <w:pPr>
        <w:numPr>
          <w:ilvl w:val="0"/>
          <w:numId w:val="10"/>
        </w:numPr>
        <w:pBdr>
          <w:top w:val="nil"/>
          <w:left w:val="nil"/>
          <w:bottom w:val="nil"/>
          <w:right w:val="nil"/>
          <w:between w:val="nil"/>
        </w:pBdr>
        <w:jc w:val="both"/>
      </w:pPr>
      <w:r>
        <w:t xml:space="preserve"> a reference elevation (</w:t>
      </w:r>
      <w:hyperlink r:id="rId73">
        <w:r>
          <w:rPr>
            <w:color w:val="1155CC"/>
            <w:u w:val="single"/>
          </w:rPr>
          <w:t>http://www.opengis.net/gwml-well/2.2:gwWellReferenceElevation</w:t>
        </w:r>
      </w:hyperlink>
      <w:r>
        <w:t>)</w:t>
      </w:r>
    </w:p>
    <w:p w14:paraId="598E875E" w14:textId="77777777" w:rsidR="00F238C2" w:rsidRDefault="00F32D3F">
      <w:pPr>
        <w:numPr>
          <w:ilvl w:val="0"/>
          <w:numId w:val="10"/>
        </w:numPr>
        <w:pBdr>
          <w:top w:val="nil"/>
          <w:left w:val="nil"/>
          <w:bottom w:val="nil"/>
          <w:right w:val="nil"/>
          <w:between w:val="nil"/>
        </w:pBdr>
        <w:jc w:val="both"/>
      </w:pPr>
      <w:r>
        <w:t xml:space="preserve"> a Screen (</w:t>
      </w:r>
      <w:hyperlink r:id="rId74">
        <w:r>
          <w:rPr>
            <w:color w:val="1155CC"/>
            <w:u w:val="single"/>
          </w:rPr>
          <w:t>http://www.opengis.net/gwml-wellconstruction/2.2:Screen</w:t>
        </w:r>
      </w:hyperlink>
      <w:r>
        <w:t xml:space="preserve"> );</w:t>
      </w:r>
    </w:p>
    <w:p w14:paraId="598E875F" w14:textId="77777777" w:rsidR="00F238C2" w:rsidRDefault="00F32D3F">
      <w:pPr>
        <w:numPr>
          <w:ilvl w:val="0"/>
          <w:numId w:val="10"/>
        </w:numPr>
        <w:pBdr>
          <w:top w:val="nil"/>
          <w:left w:val="nil"/>
          <w:bottom w:val="nil"/>
          <w:right w:val="nil"/>
          <w:between w:val="nil"/>
        </w:pBdr>
        <w:jc w:val="both"/>
      </w:pPr>
      <w:r>
        <w:t xml:space="preserve"> two Filters at the same from-to depth (</w:t>
      </w:r>
      <w:hyperlink r:id="rId75">
        <w:r>
          <w:rPr>
            <w:color w:val="1155CC"/>
            <w:u w:val="single"/>
          </w:rPr>
          <w:t>http://www.opengis.net/gwml-wellconstruction/2.2:FiltrationComponent</w:t>
        </w:r>
      </w:hyperlink>
      <w:r>
        <w:t xml:space="preserve"> ).</w:t>
      </w:r>
    </w:p>
    <w:p w14:paraId="598E8760" w14:textId="77777777" w:rsidR="00F238C2" w:rsidRDefault="00F32D3F">
      <w:pPr>
        <w:pBdr>
          <w:top w:val="nil"/>
          <w:left w:val="nil"/>
          <w:bottom w:val="nil"/>
          <w:right w:val="nil"/>
          <w:between w:val="nil"/>
        </w:pBdr>
        <w:jc w:val="both"/>
      </w:pPr>
      <w:r>
        <w:t>The second example (CeRDI_BhML_GW_Well-26654.xml) contains three different encodings of non-standard vocabulary lithology values (driller’s logs).</w:t>
      </w:r>
    </w:p>
    <w:p w14:paraId="598E8761" w14:textId="77777777" w:rsidR="00F238C2" w:rsidRDefault="00F32D3F">
      <w:pPr>
        <w:numPr>
          <w:ilvl w:val="0"/>
          <w:numId w:val="10"/>
        </w:numPr>
        <w:pBdr>
          <w:top w:val="nil"/>
          <w:left w:val="nil"/>
          <w:bottom w:val="nil"/>
          <w:right w:val="nil"/>
          <w:between w:val="nil"/>
        </w:pBdr>
        <w:jc w:val="both"/>
      </w:pPr>
      <w:r>
        <w:lastRenderedPageBreak/>
        <w:t>defining the geological contact reference points using GeoSciML4 (</w:t>
      </w:r>
      <w:hyperlink r:id="rId76">
        <w:r>
          <w:rPr>
            <w:color w:val="1155CC"/>
            <w:u w:val="single"/>
          </w:rPr>
          <w:t>http://www.opengis.net/gsml/4.1/GeoSciML-Basic:Contact</w:t>
        </w:r>
      </w:hyperlink>
      <w:r>
        <w:t xml:space="preserve"> ) and specifying the lithologies (</w:t>
      </w:r>
      <w:hyperlink r:id="rId77">
        <w:r>
          <w:rPr>
            <w:color w:val="1155CC"/>
            <w:u w:val="single"/>
          </w:rPr>
          <w:t>http://www.opengis.net/gsml/4.1/GeoSciML-Basic:GeologicUnit</w:t>
        </w:r>
      </w:hyperlink>
      <w:r>
        <w:t xml:space="preserve"> ) between them;</w:t>
      </w:r>
    </w:p>
    <w:p w14:paraId="598E8762" w14:textId="77777777" w:rsidR="00F238C2" w:rsidRDefault="00F32D3F">
      <w:pPr>
        <w:numPr>
          <w:ilvl w:val="1"/>
          <w:numId w:val="10"/>
        </w:numPr>
        <w:pBdr>
          <w:top w:val="nil"/>
          <w:left w:val="nil"/>
          <w:bottom w:val="nil"/>
          <w:right w:val="nil"/>
          <w:between w:val="nil"/>
        </w:pBdr>
        <w:jc w:val="both"/>
      </w:pPr>
      <w:r>
        <w:t>Issues with this encoding were that not all the boundaries between the lithology values could be considered true GeoSciML:Contacts (e.g. top and bottom of well); and</w:t>
      </w:r>
    </w:p>
    <w:p w14:paraId="598E8763" w14:textId="77777777" w:rsidR="00F238C2" w:rsidRDefault="00F32D3F">
      <w:pPr>
        <w:numPr>
          <w:ilvl w:val="1"/>
          <w:numId w:val="10"/>
        </w:numPr>
        <w:pBdr>
          <w:top w:val="nil"/>
          <w:left w:val="nil"/>
          <w:bottom w:val="nil"/>
          <w:right w:val="nil"/>
          <w:between w:val="nil"/>
        </w:pBdr>
        <w:jc w:val="both"/>
      </w:pPr>
      <w:r>
        <w:t>The encoding is extremely verbose. Although only a short well example with 16 “units” this requires specifying all the contacts and then all the units for each pair of contacts (only 2 lithologies are included in the example).</w:t>
      </w:r>
    </w:p>
    <w:p w14:paraId="598E8764" w14:textId="77777777" w:rsidR="00F238C2" w:rsidRDefault="00F32D3F">
      <w:pPr>
        <w:numPr>
          <w:ilvl w:val="0"/>
          <w:numId w:val="10"/>
        </w:numPr>
        <w:pBdr>
          <w:top w:val="nil"/>
          <w:left w:val="nil"/>
          <w:bottom w:val="nil"/>
          <w:right w:val="nil"/>
          <w:between w:val="nil"/>
        </w:pBdr>
        <w:jc w:val="both"/>
      </w:pPr>
      <w:r>
        <w:t>describing a GWML2 coverage (</w:t>
      </w:r>
      <w:hyperlink r:id="rId78">
        <w:r>
          <w:rPr>
            <w:color w:val="1155CC"/>
            <w:u w:val="single"/>
          </w:rPr>
          <w:t>http://www.opengis.net/gwml-well/2.2:GW_GeologyLogCoverage</w:t>
        </w:r>
      </w:hyperlink>
      <w:r>
        <w:t>) and the location of its start and end;</w:t>
      </w:r>
    </w:p>
    <w:p w14:paraId="598E8765" w14:textId="77777777" w:rsidR="00F238C2" w:rsidRDefault="00F32D3F">
      <w:pPr>
        <w:numPr>
          <w:ilvl w:val="1"/>
          <w:numId w:val="10"/>
        </w:numPr>
        <w:pBdr>
          <w:top w:val="nil"/>
          <w:left w:val="nil"/>
          <w:bottom w:val="nil"/>
          <w:right w:val="nil"/>
          <w:between w:val="nil"/>
        </w:pBdr>
        <w:jc w:val="both"/>
      </w:pPr>
      <w:r>
        <w:t>This encoding avoids the ‘Contact’ problem of the previous encoding, but retains the original GWML2 verbosity;</w:t>
      </w:r>
    </w:p>
    <w:p w14:paraId="598E8766" w14:textId="77777777" w:rsidR="00F238C2" w:rsidRDefault="00F32D3F">
      <w:pPr>
        <w:numPr>
          <w:ilvl w:val="0"/>
          <w:numId w:val="10"/>
        </w:numPr>
        <w:pBdr>
          <w:top w:val="nil"/>
          <w:left w:val="nil"/>
          <w:bottom w:val="nil"/>
          <w:right w:val="nil"/>
          <w:between w:val="nil"/>
        </w:pBdr>
        <w:jc w:val="both"/>
      </w:pPr>
      <w:r>
        <w:t xml:space="preserve"> a compact swe data array encoding using a GWML2 GeologyLog (</w:t>
      </w:r>
      <w:hyperlink r:id="rId79">
        <w:r>
          <w:rPr>
            <w:color w:val="1155CC"/>
            <w:u w:val="single"/>
          </w:rPr>
          <w:t>http://www.opengis.net/gwml-well/2.2:GW_GeologyLog</w:t>
        </w:r>
      </w:hyperlink>
      <w:r>
        <w:t>).</w:t>
      </w:r>
    </w:p>
    <w:p w14:paraId="598E8767" w14:textId="77777777" w:rsidR="00F238C2" w:rsidRDefault="00F32D3F">
      <w:pPr>
        <w:numPr>
          <w:ilvl w:val="1"/>
          <w:numId w:val="10"/>
        </w:numPr>
        <w:pBdr>
          <w:top w:val="nil"/>
          <w:left w:val="nil"/>
          <w:bottom w:val="nil"/>
          <w:right w:val="nil"/>
          <w:between w:val="nil"/>
        </w:pBdr>
        <w:jc w:val="both"/>
      </w:pPr>
      <w:r>
        <w:t>Although a compact encoding it results in the whole lithology log being one BhML:BoreholeEvent</w:t>
      </w:r>
    </w:p>
    <w:p w14:paraId="598E8768" w14:textId="77777777" w:rsidR="00F238C2" w:rsidRDefault="00F238C2">
      <w:pPr>
        <w:pBdr>
          <w:top w:val="nil"/>
          <w:left w:val="nil"/>
          <w:bottom w:val="nil"/>
          <w:right w:val="nil"/>
          <w:between w:val="nil"/>
        </w:pBdr>
        <w:jc w:val="both"/>
      </w:pPr>
    </w:p>
    <w:p w14:paraId="598E8769" w14:textId="77777777" w:rsidR="00F238C2" w:rsidRDefault="00F32D3F">
      <w:pPr>
        <w:spacing w:before="240" w:after="240"/>
      </w:pPr>
      <w:r>
        <w:t xml:space="preserve">The full XML instances are available on the GitHub: </w:t>
      </w:r>
      <w:hyperlink r:id="rId80">
        <w:r>
          <w:rPr>
            <w:color w:val="1155CC"/>
            <w:u w:val="single"/>
          </w:rPr>
          <w:t>https://github.com/opengeospatial/boreholeie/tree/master/instances/CeRDI</w:t>
        </w:r>
      </w:hyperlink>
    </w:p>
    <w:p w14:paraId="598E876A" w14:textId="77777777" w:rsidR="00F238C2" w:rsidRDefault="00F238C2">
      <w:pPr>
        <w:pBdr>
          <w:top w:val="nil"/>
          <w:left w:val="nil"/>
          <w:bottom w:val="nil"/>
          <w:right w:val="nil"/>
          <w:between w:val="nil"/>
        </w:pBdr>
        <w:jc w:val="both"/>
      </w:pPr>
    </w:p>
    <w:p w14:paraId="598E876B" w14:textId="77777777" w:rsidR="00F238C2" w:rsidRDefault="00F238C2">
      <w:pPr>
        <w:pBdr>
          <w:top w:val="nil"/>
          <w:left w:val="nil"/>
          <w:bottom w:val="nil"/>
          <w:right w:val="nil"/>
          <w:between w:val="nil"/>
        </w:pBdr>
        <w:jc w:val="both"/>
      </w:pPr>
    </w:p>
    <w:p w14:paraId="598E876C" w14:textId="77777777" w:rsidR="00F238C2" w:rsidRDefault="00F32D3F">
      <w:r>
        <w:rPr>
          <w:color w:val="434343"/>
          <w:sz w:val="28"/>
          <w:szCs w:val="28"/>
        </w:rPr>
        <w:t>11.5.B Encoding of Tests on Lithology logs</w:t>
      </w:r>
    </w:p>
    <w:p w14:paraId="598E876D" w14:textId="77777777" w:rsidR="00F238C2" w:rsidRDefault="00F238C2"/>
    <w:p w14:paraId="598E876E" w14:textId="532F21FF" w:rsidR="00F238C2" w:rsidRDefault="00F32D3F">
      <w:r>
        <w:t>Three examples are shown of encoding geology logs. The detailed</w:t>
      </w:r>
      <w:r w:rsidR="00D543E5">
        <w:t xml:space="preserve"> content is available in annex D</w:t>
      </w:r>
      <w:r>
        <w:t>.</w:t>
      </w:r>
    </w:p>
    <w:p w14:paraId="598E876F" w14:textId="77777777" w:rsidR="00F238C2" w:rsidRDefault="00F238C2"/>
    <w:p w14:paraId="598E8770" w14:textId="77777777" w:rsidR="00F238C2" w:rsidRDefault="00F32D3F">
      <w:pPr>
        <w:numPr>
          <w:ilvl w:val="0"/>
          <w:numId w:val="21"/>
        </w:numPr>
        <w:rPr>
          <w:b/>
        </w:rPr>
      </w:pPr>
      <w:r>
        <w:rPr>
          <w:b/>
        </w:rPr>
        <w:t>Geology log by specifying contacts and content separately</w:t>
      </w:r>
    </w:p>
    <w:p w14:paraId="598E8771" w14:textId="77777777" w:rsidR="00F238C2" w:rsidRDefault="00F32D3F">
      <w:pPr>
        <w:jc w:val="both"/>
      </w:pPr>
      <w:r>
        <w:t>This follows the NRCan example by defining the geological contact reference points using GeoSciML4 (http://www.opengis.net/gsml/4.1/GeoSciML-Basic:Contact) and specifying the lithologies (http://www.opengis.net/gsml/4.1/GeoSciML-Basic:GeologicUnit) between them;</w:t>
      </w:r>
    </w:p>
    <w:p w14:paraId="598E877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&lt;!---######################## CONTACTS ############################--&gt;</w:t>
      </w:r>
    </w:p>
    <w:p w14:paraId="598E877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The 'CONTACTS' &lt;BhML:collection&gt; specifies the first two lithology boundaries (&lt;gsmlb:Contact&gt;). These &lt;BhML:BoreholeEvent&gt; are then used to specify the upper and lower depths of the lithology in the 'LITHOLOGY' section.This is a very verbose encoding.  --&gt;</w:t>
      </w:r>
    </w:p>
    <w:p w14:paraId="598E877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7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 gml:id="feduni.well.26654.bhec3"&gt;   </w:t>
      </w:r>
    </w:p>
    <w:p w14:paraId="598E8777"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 xml:space="preserve">&lt;BhML:collectionLRS&gt; </w:t>
      </w:r>
    </w:p>
    <w:p w14:paraId="598E8778"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&lt;snip&gt;</w:t>
      </w:r>
    </w:p>
    <w:p w14:paraId="598E8779" w14:textId="77777777" w:rsidR="00F238C2" w:rsidRPr="00076159" w:rsidRDefault="00F32D3F">
      <w:pPr>
        <w:ind w:firstLine="720"/>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7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gml:id="be4"&gt;</w:t>
      </w:r>
    </w:p>
    <w:p w14:paraId="598E877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&lt;gml:name&gt;lithology contacts&lt;/gml:name&gt;</w:t>
      </w:r>
    </w:p>
    <w:p w14:paraId="598E877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7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gml:id="c1"&gt;</w:t>
      </w:r>
    </w:p>
    <w:p w14:paraId="598E877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&lt;gml:name&gt;Surface&lt;/gml:name&gt;</w:t>
      </w:r>
    </w:p>
    <w:p w14:paraId="598E877F" w14:textId="77777777" w:rsidR="00F238C2" w:rsidRPr="00076159" w:rsidRDefault="00F32D3F">
      <w:pPr>
        <w:rPr>
          <w:rFonts w:ascii="Courier New" w:hAnsi="Courier New" w:cs="Courier New"/>
          <w:sz w:val="18"/>
          <w:szCs w:val="18"/>
          <w:lang w:val="fr-FR"/>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lang w:val="fr-FR"/>
        </w:rPr>
        <w:t>&lt;gsmlb:classifier&gt;</w:t>
      </w:r>
    </w:p>
    <w:p w14:paraId="598E8780" w14:textId="77777777" w:rsidR="00F238C2" w:rsidRPr="00076159" w:rsidRDefault="00F32D3F">
      <w:pPr>
        <w:rPr>
          <w:rFonts w:ascii="Courier New" w:hAnsi="Courier New" w:cs="Courier New"/>
          <w:sz w:val="18"/>
          <w:szCs w:val="18"/>
          <w:lang w:val="fr-FR"/>
        </w:rPr>
      </w:pPr>
      <w:r w:rsidRPr="00076159">
        <w:rPr>
          <w:rFonts w:ascii="Courier New" w:hAnsi="Courier New" w:cs="Courier New"/>
          <w:sz w:val="18"/>
          <w:szCs w:val="18"/>
          <w:lang w:val="fr-FR"/>
        </w:rPr>
        <w:t xml:space="preserve">        </w:t>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t>&lt;swe:Category&gt;</w:t>
      </w:r>
    </w:p>
    <w:p w14:paraId="598E8781" w14:textId="77777777" w:rsidR="00F238C2" w:rsidRPr="00076159" w:rsidRDefault="00F32D3F">
      <w:pPr>
        <w:rPr>
          <w:rFonts w:ascii="Courier New" w:hAnsi="Courier New" w:cs="Courier New"/>
          <w:sz w:val="18"/>
          <w:szCs w:val="18"/>
          <w:lang w:val="fr-FR"/>
        </w:rPr>
      </w:pPr>
      <w:r w:rsidRPr="00076159">
        <w:rPr>
          <w:rFonts w:ascii="Courier New" w:hAnsi="Courier New" w:cs="Courier New"/>
          <w:sz w:val="18"/>
          <w:szCs w:val="18"/>
          <w:lang w:val="fr-FR"/>
        </w:rPr>
        <w:t>&lt;swe:identifier&gt;</w:t>
      </w:r>
      <w:hyperlink r:id="rId81">
        <w:r w:rsidRPr="00076159">
          <w:rPr>
            <w:rFonts w:ascii="Courier New" w:hAnsi="Courier New" w:cs="Courier New"/>
            <w:color w:val="1155CC"/>
            <w:sz w:val="18"/>
            <w:szCs w:val="18"/>
            <w:u w:val="single"/>
            <w:lang w:val="fr-FR"/>
          </w:rPr>
          <w:t>http://resource.geosciml.org/classifier/cgi/contacttype/unconformable_contact</w:t>
        </w:r>
      </w:hyperlink>
      <w:r w:rsidRPr="00076159">
        <w:rPr>
          <w:rFonts w:ascii="Courier New" w:hAnsi="Courier New" w:cs="Courier New"/>
          <w:sz w:val="18"/>
          <w:szCs w:val="18"/>
          <w:lang w:val="fr-FR"/>
        </w:rPr>
        <w:t>&lt;/swe:identifier&gt;</w:t>
      </w:r>
    </w:p>
    <w:p w14:paraId="598E878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lang w:val="fr-FR"/>
        </w:rPr>
        <w:t xml:space="preserve">        </w:t>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lang w:val="fr-FR"/>
        </w:rPr>
        <w:tab/>
      </w:r>
      <w:r w:rsidRPr="00076159">
        <w:rPr>
          <w:rFonts w:ascii="Courier New" w:hAnsi="Courier New" w:cs="Courier New"/>
          <w:sz w:val="18"/>
          <w:szCs w:val="18"/>
        </w:rPr>
        <w:t>&lt;/swe:Category&gt;</w:t>
      </w:r>
    </w:p>
    <w:p w14:paraId="598E878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8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598E878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8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8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8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8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8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uom="http://qudt.org/vocab/unit/M"&gt;0.0&lt;/BhML:distanceAlong&gt;</w:t>
      </w:r>
    </w:p>
    <w:p w14:paraId="598E878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8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8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8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8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9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9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9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 gml:id="be5"&gt;</w:t>
      </w:r>
    </w:p>
    <w:p w14:paraId="598E879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&lt;BhML:locatedMember&gt;</w:t>
      </w:r>
    </w:p>
    <w:p w14:paraId="598E879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 gml:id="c2"&gt;</w:t>
      </w:r>
    </w:p>
    <w:p w14:paraId="598E879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&lt;gml:name&gt;Sedimentary contact&lt;/gml:name&gt;</w:t>
      </w:r>
    </w:p>
    <w:p w14:paraId="598E879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9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598E879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&lt;swe:identifier&gt;http://resource.geosciml.org/classifier/cgi/contacttype/depositional_contact&lt;/swe:identifier&gt;</w:t>
      </w:r>
    </w:p>
    <w:p w14:paraId="598E879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&lt;/swe:Category&gt;</w:t>
      </w:r>
    </w:p>
    <w:p w14:paraId="598E879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&lt;/gsmlb:classifier&gt;</w:t>
      </w:r>
    </w:p>
    <w:p w14:paraId="598E879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&lt;/gsmlb:Contact&gt;</w:t>
      </w:r>
    </w:p>
    <w:p w14:paraId="598E879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9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9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9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A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A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&lt;BhML:distanceAlong uom="http://qudt.org/vocab/unit/M"&gt;0.5&lt;/BhML:distanceAlong&gt;</w:t>
      </w:r>
    </w:p>
    <w:p w14:paraId="598E87A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A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&lt;/BhML:atPosition&gt;</w:t>
      </w:r>
    </w:p>
    <w:p w14:paraId="598E87A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&lt;/BhML:AtLocation&gt;</w:t>
      </w:r>
    </w:p>
    <w:p w14:paraId="598E87A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A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A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598E87A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&lt;snip&gt;</w:t>
      </w:r>
    </w:p>
    <w:p w14:paraId="598E87A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LITHOLOGY RELATED TO CONTACTS ###########--&gt;</w:t>
      </w:r>
    </w:p>
    <w:p w14:paraId="598E87A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This is only the first lithology. --&gt;</w:t>
      </w:r>
    </w:p>
    <w:p w14:paraId="598E87A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A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&lt;BhML:BoreholeEventCollection gml:id="feduni.well.26654.bhec4"&gt;</w:t>
      </w:r>
    </w:p>
    <w:p w14:paraId="598E87A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&lt;gml:name&gt;lithology&lt;/gml:name&gt;</w:t>
      </w:r>
    </w:p>
    <w:p w14:paraId="598E87A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&lt;BhML:collectionLRS xlink:href="#LRS2"/&gt;</w:t>
      </w:r>
    </w:p>
    <w:p w14:paraId="598E87A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&lt;BhML:collectionMember&gt;</w:t>
      </w:r>
    </w:p>
    <w:p w14:paraId="598E87B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gml:id="be12"&gt;</w:t>
      </w:r>
    </w:p>
    <w:p w14:paraId="598E87B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B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&lt;gsmlb:GeologicUnit&gt;</w:t>
      </w:r>
    </w:p>
    <w:p w14:paraId="598E87B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598E87B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598E87B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598E87B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598E87B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&lt;gsmlb:lithology xlink:title="BRN FS LOAM DRY"/&gt;</w:t>
      </w:r>
    </w:p>
    <w:p w14:paraId="598E87B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&lt;/gsmlb:RockMaterial&gt;</w:t>
      </w:r>
    </w:p>
    <w:p w14:paraId="598E87B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&lt;/gsmlb:material&gt;</w:t>
      </w:r>
    </w:p>
    <w:p w14:paraId="598E87B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&lt;/gsmlb:CompositionPart&gt;</w:t>
      </w:r>
    </w:p>
    <w:p w14:paraId="598E87B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&lt;/gsmlb:composition&gt;</w:t>
      </w:r>
    </w:p>
    <w:p w14:paraId="598E87B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 xml:space="preserve"> &lt;/gsmlb:GeologicUnit&gt;</w:t>
      </w:r>
    </w:p>
    <w:p w14:paraId="598E87B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&lt;/BhML:locatedMember&gt;</w:t>
      </w:r>
    </w:p>
    <w:p w14:paraId="598E87B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B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The first lithology occurs between the  first two contacts --&gt;</w:t>
      </w:r>
    </w:p>
    <w:p w14:paraId="598E87C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598E87C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598E87C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xlink:href="#c1"/&gt;</w:t>
      </w:r>
    </w:p>
    <w:p w14:paraId="598E87C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&lt;/BhML:fromPosition&gt;</w:t>
      </w:r>
    </w:p>
    <w:p w14:paraId="598E87C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598E87C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&lt;BhML:boreholeEvent xlink:href="#c2"/&gt;</w:t>
      </w:r>
    </w:p>
    <w:p w14:paraId="598E87C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&lt;/BhML:MeasureOrEvent&gt;</w:t>
      </w:r>
    </w:p>
    <w:p w14:paraId="598E87C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&lt;/BhML:toPosition&gt;</w:t>
      </w:r>
    </w:p>
    <w:p w14:paraId="598E87C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&lt;/BhML:FromToLocation&gt;</w:t>
      </w:r>
    </w:p>
    <w:p w14:paraId="598E87C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r>
      <w:r w:rsidRPr="00076159">
        <w:rPr>
          <w:rFonts w:ascii="Courier New" w:hAnsi="Courier New" w:cs="Courier New"/>
          <w:sz w:val="18"/>
          <w:szCs w:val="18"/>
        </w:rPr>
        <w:tab/>
        <w:t>&lt;/BhML:location&gt;</w:t>
      </w:r>
    </w:p>
    <w:p w14:paraId="598E87C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r>
      <w:r w:rsidRPr="00076159">
        <w:rPr>
          <w:rFonts w:ascii="Courier New" w:hAnsi="Courier New" w:cs="Courier New"/>
          <w:sz w:val="18"/>
          <w:szCs w:val="18"/>
        </w:rPr>
        <w:tab/>
        <w:t>&lt;/BhML:BoreholeEvent&gt;</w:t>
      </w:r>
    </w:p>
    <w:p w14:paraId="598E87C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w:t>
      </w:r>
      <w:r w:rsidRPr="00076159">
        <w:rPr>
          <w:rFonts w:ascii="Courier New" w:hAnsi="Courier New" w:cs="Courier New"/>
          <w:sz w:val="18"/>
          <w:szCs w:val="18"/>
        </w:rPr>
        <w:tab/>
        <w:t>&lt;/BhML:collectionMember&gt;</w:t>
      </w:r>
    </w:p>
    <w:p w14:paraId="598E87CF" w14:textId="77777777" w:rsidR="00F238C2" w:rsidRDefault="00F238C2"/>
    <w:p w14:paraId="598E87D0" w14:textId="77777777" w:rsidR="00F238C2" w:rsidRDefault="00F238C2"/>
    <w:p w14:paraId="598E87D1" w14:textId="77777777" w:rsidR="00F238C2" w:rsidRDefault="00F32D3F">
      <w:pPr>
        <w:numPr>
          <w:ilvl w:val="0"/>
          <w:numId w:val="9"/>
        </w:numPr>
        <w:rPr>
          <w:b/>
        </w:rPr>
      </w:pPr>
      <w:r>
        <w:rPr>
          <w:b/>
        </w:rPr>
        <w:t>Geology log by describing a GWML2 geology log coverage</w:t>
      </w:r>
    </w:p>
    <w:p w14:paraId="598E87D2" w14:textId="77777777" w:rsidR="00F238C2" w:rsidRDefault="00F32D3F">
      <w:r>
        <w:t>(http://www.opengis.net/gwml-well/2.2:GW_GeologyLogCoverage) and the location of its start and end;</w:t>
      </w:r>
    </w:p>
    <w:p w14:paraId="226D4035" w14:textId="77777777" w:rsidR="00076159" w:rsidRDefault="00076159"/>
    <w:p w14:paraId="598E87D4" w14:textId="53BD5B88" w:rsidR="00F238C2" w:rsidRPr="00076159" w:rsidRDefault="00F32D3F">
      <w:pPr>
        <w:rPr>
          <w:rFonts w:ascii="Courier New" w:hAnsi="Courier New" w:cs="Courier New"/>
          <w:sz w:val="18"/>
          <w:szCs w:val="18"/>
        </w:rPr>
      </w:pPr>
      <w:r w:rsidRPr="00076159">
        <w:rPr>
          <w:rFonts w:ascii="Courier New" w:hAnsi="Courier New" w:cs="Courier New"/>
          <w:sz w:val="18"/>
          <w:szCs w:val="18"/>
        </w:rPr>
        <w:t>&lt;!---############# LITHOLOGY ENCODING USING GWML #################--&gt;</w:t>
      </w:r>
    </w:p>
    <w:p w14:paraId="598E87D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log upper and lower depths (equivalent to &lt;gwml2w:startDepth&gt; and &lt;gwml2w:endDepth&gt; --&gt;</w:t>
      </w:r>
    </w:p>
    <w:p w14:paraId="598E87D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D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598E87D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&lt;BhML:collectionLRS xlink:href="#LRS2"/&gt;</w:t>
      </w:r>
    </w:p>
    <w:p w14:paraId="598E87D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D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&lt;BhML:BoreholeEvent&gt;</w:t>
      </w:r>
    </w:p>
    <w:p w14:paraId="598E87D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&lt;BhML:locatedMember&gt;</w:t>
      </w:r>
    </w:p>
    <w:p w14:paraId="598E87D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&lt;gwml2w:GW_GeologyLogCoverage gml:id="feduni.well.26654.1.coverage"&gt;</w:t>
      </w:r>
    </w:p>
    <w:p w14:paraId="598E87D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&lt;gwml2w:element&gt;</w:t>
      </w:r>
    </w:p>
    <w:p w14:paraId="598E87D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&lt;gwml2w:LogValue&gt;</w:t>
      </w:r>
    </w:p>
    <w:p w14:paraId="598E87D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&lt;gwml2w:fromDepth&gt;</w:t>
      </w:r>
    </w:p>
    <w:p w14:paraId="598E87E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598E87E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&lt;swe:value&gt;0.0&lt;/swe:value&gt;</w:t>
      </w:r>
    </w:p>
    <w:p w14:paraId="598E87E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&lt;/gwml2w:fromDepth&gt;</w:t>
      </w:r>
    </w:p>
    <w:p w14:paraId="598E87E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&lt;gwml2w:toDepth&gt;</w:t>
      </w:r>
    </w:p>
    <w:p w14:paraId="598E87E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&lt;swe:uom code="m" xlink:href="http://qudt.org/vocab/unit#Meter" xlink:title="metre"/&gt;</w:t>
      </w:r>
    </w:p>
    <w:p w14:paraId="598E87E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&lt;swe:value&gt;0.5&lt;/swe:value&gt;</w:t>
      </w:r>
    </w:p>
    <w:p w14:paraId="598E87E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&lt;/swe:Quantity&gt;</w:t>
      </w:r>
    </w:p>
    <w:p w14:paraId="598E87E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&lt;/gwml2w:toDepth&gt;</w:t>
      </w:r>
    </w:p>
    <w:p w14:paraId="598E87E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&lt;gwml2w:value&gt;</w:t>
      </w:r>
    </w:p>
    <w:p w14:paraId="598E87E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&lt;swe:DataRecord definition="http://www.opengis.net/def/gwml/2.1/datarecord/earthMaterial"&gt;</w:t>
      </w:r>
    </w:p>
    <w:p w14:paraId="598E87ED"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&lt;swe:field name="lithology"&gt;</w:t>
      </w:r>
    </w:p>
    <w:p w14:paraId="598E87EE"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&lt;swe:Category definition="http://www.opengis.net/def/gwml/2.1/datarecord/earthMaterial"&gt;</w:t>
      </w:r>
    </w:p>
    <w:p w14:paraId="598E87EF"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&lt;swe:value&gt;BRN FS LOAM DRY&lt;/swe:value&gt;</w:t>
      </w:r>
    </w:p>
    <w:p w14:paraId="598E87F0"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&lt;/swe:Category&gt;</w:t>
      </w:r>
    </w:p>
    <w:p w14:paraId="598E87F1"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&lt;/swe:field&gt;</w:t>
      </w:r>
    </w:p>
    <w:p w14:paraId="598E87F2"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lastRenderedPageBreak/>
        <w:t xml:space="preserve">          &lt;/swe:DataRecord&gt;</w:t>
      </w:r>
    </w:p>
    <w:p w14:paraId="598E87F3"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&lt;/gwml2w:value&gt;</w:t>
      </w:r>
    </w:p>
    <w:p w14:paraId="598E87F4"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&lt;/gwml2w:LogValue&gt;</w:t>
      </w:r>
    </w:p>
    <w:p w14:paraId="598E87F5"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&lt;/gwml2w:element&gt;</w:t>
      </w:r>
    </w:p>
    <w:p w14:paraId="598E87F6"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&lt;/gwml2w:GW_GeologyLogCoverage&gt;</w:t>
      </w:r>
    </w:p>
    <w:p w14:paraId="598E87F7"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&lt;/BhML:locatedMember&gt;</w:t>
      </w:r>
    </w:p>
    <w:p w14:paraId="598E87F8"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&lt;snip&gt;</w:t>
      </w:r>
    </w:p>
    <w:p w14:paraId="598E87F9"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&lt;/BhML:BoreholeEvent&gt;</w:t>
      </w:r>
    </w:p>
    <w:p w14:paraId="598E87FA"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&lt;/BhML:collectionMember&gt;</w:t>
      </w:r>
    </w:p>
    <w:p w14:paraId="598E87FB"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&lt;/BhML:BoreholeEventCollection&gt;</w:t>
      </w:r>
    </w:p>
    <w:p w14:paraId="598E87FC" w14:textId="77777777" w:rsidR="00F238C2" w:rsidRPr="00076159" w:rsidRDefault="00F32D3F">
      <w:pPr>
        <w:rPr>
          <w:rFonts w:ascii="Courier New" w:hAnsi="Courier New" w:cs="Courier New"/>
          <w:sz w:val="18"/>
          <w:szCs w:val="18"/>
        </w:rPr>
      </w:pPr>
      <w:r w:rsidRPr="00076159">
        <w:rPr>
          <w:rFonts w:ascii="Courier New" w:hAnsi="Courier New" w:cs="Courier New"/>
          <w:sz w:val="18"/>
          <w:szCs w:val="18"/>
        </w:rPr>
        <w:t xml:space="preserve"> &lt;/BhML:collection&gt;</w:t>
      </w:r>
    </w:p>
    <w:p w14:paraId="598E87FD" w14:textId="77777777" w:rsidR="00F238C2" w:rsidRDefault="00F238C2"/>
    <w:p w14:paraId="598E87FE" w14:textId="77777777" w:rsidR="00F238C2" w:rsidRDefault="00F32D3F">
      <w:pPr>
        <w:numPr>
          <w:ilvl w:val="0"/>
          <w:numId w:val="5"/>
        </w:numPr>
        <w:rPr>
          <w:b/>
        </w:rPr>
      </w:pPr>
      <w:r>
        <w:rPr>
          <w:b/>
        </w:rPr>
        <w:t>Geology log by specifying a GWML2 geology log</w:t>
      </w:r>
    </w:p>
    <w:p w14:paraId="598E87FF" w14:textId="77777777" w:rsidR="00F238C2" w:rsidRDefault="00F32D3F">
      <w:r>
        <w:t>a compact swe data array encoding</w:t>
      </w:r>
    </w:p>
    <w:p w14:paraId="2242EF42" w14:textId="77777777" w:rsidR="00076159" w:rsidRDefault="00076159"/>
    <w:p w14:paraId="598E8801" w14:textId="61E4D16B" w:rsidR="00F238C2" w:rsidRPr="00CB673D" w:rsidRDefault="00F32D3F">
      <w:pPr>
        <w:rPr>
          <w:rFonts w:ascii="Courier New" w:hAnsi="Courier New" w:cs="Courier New"/>
          <w:sz w:val="18"/>
          <w:szCs w:val="18"/>
        </w:rPr>
      </w:pPr>
      <w:r w:rsidRPr="00CB673D">
        <w:rPr>
          <w:rFonts w:ascii="Courier New" w:hAnsi="Courier New" w:cs="Courier New"/>
          <w:sz w:val="18"/>
          <w:szCs w:val="18"/>
        </w:rPr>
        <w:t>&lt;--############### LITHOLOGY ENCODING USING swe array ##################--&gt;</w:t>
      </w:r>
    </w:p>
    <w:p w14:paraId="598E880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 This encoding uses gwml2w:GW_GeologyLog and a swe data array --&gt;</w:t>
      </w:r>
    </w:p>
    <w:p w14:paraId="598E880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&lt;BhML:collection&gt;</w:t>
      </w:r>
    </w:p>
    <w:p w14:paraId="598E880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598E880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&lt;BhML:collectionLRS xlink:href="#LRS2"/&gt;</w:t>
      </w:r>
    </w:p>
    <w:p w14:paraId="598E880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598E880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0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0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&lt;gwml2w:GW_GeologyLog gml:id="feduni.well.26654.1"&gt;</w:t>
      </w:r>
    </w:p>
    <w:p w14:paraId="598E880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&lt;om:phenomenonTime&gt;</w:t>
      </w:r>
    </w:p>
    <w:p w14:paraId="598E880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0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598E880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0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&lt;/om:phenomenonTime&gt;</w:t>
      </w:r>
    </w:p>
    <w:p w14:paraId="598E880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&lt;om:resultTime&gt;</w:t>
      </w:r>
    </w:p>
    <w:p w14:paraId="598E881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1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&lt;gml:timePosition&gt;1987-02-16Z&lt;/gml:timePosition&gt;</w:t>
      </w:r>
    </w:p>
    <w:p w14:paraId="598E881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&lt;/gml:TimeInstant&gt;</w:t>
      </w:r>
    </w:p>
    <w:p w14:paraId="598E881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&lt;/om:resultTime&gt;</w:t>
      </w:r>
    </w:p>
    <w:p w14:paraId="598E881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&lt;om:procedure xlink:href="http://www.opengis.net/def/gwml/2.0/observedProperty/earthMaterial" xlink:title="drillers log"/&gt;</w:t>
      </w:r>
    </w:p>
    <w:p w14:paraId="598E881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&lt;om:observedProperty xlink:href="http://www.opengis.net/def/gwml/2.0/observedProperty/earthMaterial" xlink:title="lithology"/&gt;</w:t>
      </w:r>
    </w:p>
    <w:p w14:paraId="598E881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&lt;om:featureOfInterest xlink:href="#feduni.well.26654"/&gt;</w:t>
      </w:r>
    </w:p>
    <w:p w14:paraId="598E881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&lt;om:result&gt;</w:t>
      </w:r>
    </w:p>
    <w:p w14:paraId="598E881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&lt;swe:DataArray definition="http://www.opengis.net/def/gwml/2.0/coverage/geologyLog"&gt;</w:t>
      </w:r>
    </w:p>
    <w:p w14:paraId="598E881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&lt;swe:elementCount&gt;</w:t>
      </w:r>
    </w:p>
    <w:p w14:paraId="598E881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lastRenderedPageBreak/>
        <w:t xml:space="preserve">          &lt;swe:Count&gt;</w:t>
      </w:r>
    </w:p>
    <w:p w14:paraId="598E881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&lt;swe:value&gt;1&lt;/swe:value&gt;</w:t>
      </w:r>
    </w:p>
    <w:p w14:paraId="598E881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&lt;/swe:Count&gt;</w:t>
      </w:r>
    </w:p>
    <w:p w14:paraId="598E881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&lt;/swe:elementCount&gt;</w:t>
      </w:r>
    </w:p>
    <w:p w14:paraId="598E881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&lt;swe:elementType name="LogValue"&gt;</w:t>
      </w:r>
    </w:p>
    <w:p w14:paraId="598E881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&lt;swe:DataRecord definition="http://www.opengis.net/def/gwml/2.0/datarecord/earthMaterial"&gt;</w:t>
      </w:r>
    </w:p>
    <w:p w14:paraId="598E882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name="from"&gt;</w:t>
      </w:r>
    </w:p>
    <w:p w14:paraId="598E882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 definition="https://www.opengis.net/def/BoreholeML/FromToLocation/from"&gt;</w:t>
      </w:r>
    </w:p>
    <w:p w14:paraId="598E882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&lt;swe:uom xlink:href="http://www.opengis.net/def/uom/UCUM/0/m" xlink:title="m"/&gt;</w:t>
      </w:r>
    </w:p>
    <w:p w14:paraId="598E882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82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name="to"&gt;</w:t>
      </w:r>
    </w:p>
    <w:p w14:paraId="598E8826" w14:textId="77777777" w:rsidR="00F238C2" w:rsidRPr="00CB673D" w:rsidRDefault="00F32D3F">
      <w:pPr>
        <w:rPr>
          <w:rFonts w:ascii="Courier New" w:hAnsi="Courier New" w:cs="Courier New"/>
          <w:sz w:val="18"/>
          <w:szCs w:val="18"/>
          <w:lang w:val="fr-FR"/>
        </w:rPr>
      </w:pPr>
      <w:r w:rsidRPr="00CB673D">
        <w:rPr>
          <w:rFonts w:ascii="Courier New" w:hAnsi="Courier New" w:cs="Courier New"/>
          <w:sz w:val="18"/>
          <w:szCs w:val="18"/>
        </w:rPr>
        <w:t xml:space="preserve">            </w:t>
      </w:r>
      <w:r w:rsidRPr="00CB673D">
        <w:rPr>
          <w:rFonts w:ascii="Courier New" w:hAnsi="Courier New" w:cs="Courier New"/>
          <w:sz w:val="18"/>
          <w:szCs w:val="18"/>
          <w:lang w:val="fr-FR"/>
        </w:rPr>
        <w:t>&lt;swe:Quantity definition="https://www.opengis.net/def/BoreholeML/FromToLocation/to"&gt;</w:t>
      </w:r>
    </w:p>
    <w:p w14:paraId="598E882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lang w:val="fr-FR"/>
        </w:rPr>
        <w:t xml:space="preserve">             </w:t>
      </w:r>
      <w:r w:rsidRPr="00CB673D">
        <w:rPr>
          <w:rFonts w:ascii="Courier New" w:hAnsi="Courier New" w:cs="Courier New"/>
          <w:sz w:val="18"/>
          <w:szCs w:val="18"/>
        </w:rPr>
        <w:t>&lt;swe:uom xlink:href="http://www.opengis.net/def/uom/UCUM/0/m" xlink:title="m"/&gt;</w:t>
      </w:r>
    </w:p>
    <w:p w14:paraId="598E882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82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 name="lithdesc"&gt;</w:t>
      </w:r>
    </w:p>
    <w:p w14:paraId="598E882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&lt;swe:Text definition="http://www.opengis.net/def/gwml/2.0/observedProperty/lithdesc"/&gt;</w:t>
      </w:r>
    </w:p>
    <w:p w14:paraId="598E882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&lt;/swe:field&gt;</w:t>
      </w:r>
    </w:p>
    <w:p w14:paraId="598E882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&lt;/swe:DataRecord&gt;</w:t>
      </w:r>
    </w:p>
    <w:p w14:paraId="598E882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&lt;/swe:elementType&gt;</w:t>
      </w:r>
    </w:p>
    <w:p w14:paraId="598E882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&lt;swe:encoding&gt;</w:t>
      </w:r>
    </w:p>
    <w:p w14:paraId="598E883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&lt;swe:XMLEncoding/&gt;</w:t>
      </w:r>
    </w:p>
    <w:p w14:paraId="598E883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&lt;/swe:encoding&gt;</w:t>
      </w:r>
    </w:p>
    <w:p w14:paraId="598E883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&lt;swe:values xmlns:d="http://www.opengis.net/def/gwml/2.0/datarecord/earthMaterial"&gt;</w:t>
      </w:r>
    </w:p>
    <w:p w14:paraId="598E883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&lt;d:LogValue&gt;</w:t>
      </w:r>
    </w:p>
    <w:p w14:paraId="598E883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&lt;d:from&gt;0.0&lt;/d:from&gt;</w:t>
      </w:r>
    </w:p>
    <w:p w14:paraId="598E883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&lt;d:to&gt;0.5&lt;/d:to&gt;</w:t>
      </w:r>
    </w:p>
    <w:p w14:paraId="598E883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&lt;d:lithdesc&gt;BRN FS LOAM DRY&lt;/d:lithdesc&gt;</w:t>
      </w:r>
    </w:p>
    <w:p w14:paraId="598E883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&lt;/d:LogValue&gt;</w:t>
      </w:r>
    </w:p>
    <w:p w14:paraId="598E8838"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&lt;/swe:values&gt;</w:t>
      </w:r>
    </w:p>
    <w:p w14:paraId="598E8839"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&lt;/swe:DataArray&gt;</w:t>
      </w:r>
    </w:p>
    <w:p w14:paraId="598E883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&lt;/om:result&gt;</w:t>
      </w:r>
    </w:p>
    <w:p w14:paraId="598E883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&lt;snip&gt;</w:t>
      </w:r>
    </w:p>
    <w:p w14:paraId="598E883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&lt;/gwml2w:GW_GeologyLog&gt;</w:t>
      </w:r>
    </w:p>
    <w:p w14:paraId="598E883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3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&lt;snip&gt;</w:t>
      </w:r>
    </w:p>
    <w:p w14:paraId="598E883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4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&lt;/BhML:collectionMember&gt;</w:t>
      </w:r>
    </w:p>
    <w:p w14:paraId="598E884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&lt;/BhML:BoreholeEventCollection&gt;</w:t>
      </w:r>
    </w:p>
    <w:p w14:paraId="598E884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&lt;/BhML:collection&gt;</w:t>
      </w:r>
    </w:p>
    <w:p w14:paraId="598E8843" w14:textId="77777777" w:rsidR="00F238C2" w:rsidRDefault="00F238C2">
      <w:pPr>
        <w:pBdr>
          <w:top w:val="nil"/>
          <w:left w:val="nil"/>
          <w:bottom w:val="nil"/>
          <w:right w:val="nil"/>
          <w:between w:val="nil"/>
        </w:pBdr>
      </w:pPr>
    </w:p>
    <w:p w14:paraId="598E8844" w14:textId="77777777" w:rsidR="00F238C2" w:rsidRDefault="00F32D3F">
      <w:r>
        <w:rPr>
          <w:color w:val="434343"/>
          <w:sz w:val="28"/>
          <w:szCs w:val="28"/>
        </w:rPr>
        <w:lastRenderedPageBreak/>
        <w:t>11.5.B GWML2 to BhML remarks</w:t>
      </w:r>
    </w:p>
    <w:p w14:paraId="598E8845" w14:textId="77777777" w:rsidR="00F238C2" w:rsidRDefault="00F238C2">
      <w:pPr>
        <w:pBdr>
          <w:top w:val="nil"/>
          <w:left w:val="nil"/>
          <w:bottom w:val="nil"/>
          <w:right w:val="nil"/>
          <w:between w:val="nil"/>
        </w:pBdr>
      </w:pPr>
    </w:p>
    <w:p w14:paraId="598E8846" w14:textId="77777777" w:rsidR="00F238C2" w:rsidRDefault="00F32D3F">
      <w:pPr>
        <w:rPr>
          <w:b/>
          <w:u w:val="single"/>
        </w:rPr>
      </w:pPr>
      <w:r>
        <w:rPr>
          <w:b/>
          <w:u w:val="single"/>
        </w:rPr>
        <w:t>Data in GWML2 not able to be encoded in BhML</w:t>
      </w:r>
    </w:p>
    <w:p w14:paraId="598E8847" w14:textId="77777777" w:rsidR="00F238C2" w:rsidRDefault="00F32D3F">
      <w:pPr>
        <w:pBdr>
          <w:top w:val="nil"/>
          <w:left w:val="nil"/>
          <w:bottom w:val="nil"/>
          <w:right w:val="nil"/>
          <w:between w:val="nil"/>
        </w:pBdr>
      </w:pPr>
      <w:r>
        <w:t>No encoding was identified for the following GWML2 borehole “metadata” properties:</w:t>
      </w:r>
    </w:p>
    <w:p w14:paraId="598E8848" w14:textId="77777777" w:rsidR="00F238C2" w:rsidRDefault="00F32D3F">
      <w:pPr>
        <w:numPr>
          <w:ilvl w:val="0"/>
          <w:numId w:val="23"/>
        </w:numPr>
        <w:pBdr>
          <w:top w:val="nil"/>
          <w:left w:val="nil"/>
          <w:bottom w:val="nil"/>
          <w:right w:val="nil"/>
          <w:between w:val="nil"/>
        </w:pBdr>
      </w:pPr>
      <w:r>
        <w:t xml:space="preserve"> &lt;http://www.opengis.net/gwml-well/2.2:gwWellPurpose&gt;</w:t>
      </w:r>
    </w:p>
    <w:p w14:paraId="598E8849" w14:textId="77777777" w:rsidR="00F238C2" w:rsidRDefault="00F32D3F">
      <w:pPr>
        <w:numPr>
          <w:ilvl w:val="0"/>
          <w:numId w:val="23"/>
        </w:numPr>
      </w:pPr>
      <w:r>
        <w:t xml:space="preserve"> &lt;http://www.opengis.net/gwml-well/2.2:gwWellWaterUse/&gt;</w:t>
      </w:r>
    </w:p>
    <w:p w14:paraId="598E884A" w14:textId="77777777" w:rsidR="00F238C2" w:rsidRDefault="00F32D3F">
      <w:pPr>
        <w:numPr>
          <w:ilvl w:val="0"/>
          <w:numId w:val="23"/>
        </w:numPr>
      </w:pPr>
      <w:r>
        <w:t xml:space="preserve"> &lt;http://www.opengis.net/gwml-well/2.2:gwWellYield/&gt;</w:t>
      </w:r>
    </w:p>
    <w:p w14:paraId="598E884B" w14:textId="77777777" w:rsidR="00F238C2" w:rsidRDefault="00F32D3F">
      <w:pPr>
        <w:numPr>
          <w:ilvl w:val="0"/>
          <w:numId w:val="23"/>
        </w:numPr>
      </w:pPr>
      <w:r>
        <w:t>&lt;http://www.opengis.net/gwml-wellconstruction/2.2:bholeDateOfDrilling/&gt;</w:t>
      </w:r>
    </w:p>
    <w:p w14:paraId="598E884C" w14:textId="77777777" w:rsidR="00F238C2" w:rsidRDefault="00F238C2">
      <w:pPr>
        <w:ind w:left="1440"/>
        <w:rPr>
          <w:b/>
        </w:rPr>
      </w:pPr>
    </w:p>
    <w:p w14:paraId="598E884D" w14:textId="77777777" w:rsidR="00F238C2" w:rsidRDefault="00F32D3F">
      <w:pPr>
        <w:pBdr>
          <w:top w:val="nil"/>
          <w:left w:val="nil"/>
          <w:bottom w:val="nil"/>
          <w:right w:val="nil"/>
          <w:between w:val="nil"/>
        </w:pBdr>
        <w:rPr>
          <w:b/>
          <w:u w:val="single"/>
        </w:rPr>
      </w:pPr>
      <w:r>
        <w:rPr>
          <w:b/>
          <w:u w:val="single"/>
        </w:rPr>
        <w:t>Data in GWML2 not directly encoded in BhML</w:t>
      </w:r>
    </w:p>
    <w:p w14:paraId="598E884E" w14:textId="77777777" w:rsidR="00F238C2" w:rsidRDefault="00F32D3F">
      <w:pPr>
        <w:pBdr>
          <w:top w:val="nil"/>
          <w:left w:val="nil"/>
          <w:bottom w:val="nil"/>
          <w:right w:val="nil"/>
          <w:between w:val="nil"/>
        </w:pBdr>
        <w:jc w:val="both"/>
      </w:pPr>
      <w:r>
        <w:t>GWML2 has specific properties to specify the borehole total length, start and end depths, and reference elevations.</w:t>
      </w:r>
    </w:p>
    <w:p w14:paraId="598E884F" w14:textId="77777777" w:rsidR="00F238C2" w:rsidRDefault="00F32D3F">
      <w:pPr>
        <w:numPr>
          <w:ilvl w:val="0"/>
          <w:numId w:val="16"/>
        </w:numPr>
        <w:jc w:val="both"/>
        <w:rPr>
          <w:b/>
        </w:rPr>
      </w:pPr>
      <w:r>
        <w:rPr>
          <w:b/>
        </w:rPr>
        <w:t>Borehole total length</w:t>
      </w:r>
    </w:p>
    <w:p w14:paraId="598E8850" w14:textId="77777777" w:rsidR="00F238C2" w:rsidRDefault="00F32D3F">
      <w:pPr>
        <w:pBdr>
          <w:top w:val="nil"/>
          <w:left w:val="nil"/>
          <w:bottom w:val="nil"/>
          <w:right w:val="nil"/>
          <w:between w:val="nil"/>
        </w:pBdr>
        <w:jc w:val="both"/>
      </w:pPr>
      <w:r>
        <w:t>GWML2 encodes the total length of the borehole using the gwTotalLength property:</w:t>
      </w:r>
    </w:p>
    <w:p w14:paraId="3DCCCBE7" w14:textId="77777777" w:rsidR="00CB673D" w:rsidRDefault="00CB673D">
      <w:pPr>
        <w:pBdr>
          <w:top w:val="nil"/>
          <w:left w:val="nil"/>
          <w:bottom w:val="nil"/>
          <w:right w:val="nil"/>
          <w:between w:val="nil"/>
        </w:pBdr>
        <w:jc w:val="both"/>
      </w:pPr>
    </w:p>
    <w:p w14:paraId="598E8852" w14:textId="1B3E3D92"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&lt;http://www.opengis.net/gwml-well/2.2:gwWellTotalLength&gt;</w:t>
      </w:r>
    </w:p>
    <w:p w14:paraId="598E8853"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&lt;swe:Quantity&gt;</w:t>
      </w:r>
    </w:p>
    <w:p w14:paraId="598E8854"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&lt;swe:uom code="m" xlink:href="http://qudt.org/vocab/unit#Meter" xlink:title="metre"/&gt;</w:t>
      </w:r>
    </w:p>
    <w:p w14:paraId="598E8855" w14:textId="00610BD2" w:rsidR="00F238C2"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260F2E70" w14:textId="77777777" w:rsidR="00CB673D" w:rsidRPr="00CB673D" w:rsidRDefault="00CB673D">
      <w:pPr>
        <w:pBdr>
          <w:top w:val="nil"/>
          <w:left w:val="nil"/>
          <w:bottom w:val="nil"/>
          <w:right w:val="nil"/>
          <w:between w:val="nil"/>
        </w:pBdr>
        <w:jc w:val="both"/>
        <w:rPr>
          <w:rFonts w:ascii="Courier New" w:hAnsi="Courier New" w:cs="Courier New"/>
          <w:sz w:val="18"/>
          <w:szCs w:val="18"/>
        </w:rPr>
      </w:pPr>
    </w:p>
    <w:p w14:paraId="598E8857" w14:textId="77777777" w:rsidR="00F238C2" w:rsidRDefault="00F32D3F">
      <w:pPr>
        <w:jc w:val="both"/>
      </w:pPr>
      <w:r>
        <w:t>No single BhML property specifies the borehole length. Instead information about the well total length is incorporated into the BoreholeLRS property as a gml:posList. This requires a client to process the &lt;posList&gt; information to determine the borehole’s length:</w:t>
      </w:r>
    </w:p>
    <w:p w14:paraId="41D17E1A" w14:textId="77777777" w:rsidR="00CB673D" w:rsidRDefault="00CB673D">
      <w:pPr>
        <w:jc w:val="both"/>
      </w:pPr>
    </w:p>
    <w:p w14:paraId="598E8859" w14:textId="66F4363C"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&lt;BhML:BoreholeLRS gml:id="LRS1"&gt;</w:t>
      </w:r>
    </w:p>
    <w:p w14:paraId="598E885A"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 xml:space="preserve">    …</w:t>
      </w:r>
    </w:p>
    <w:p w14:paraId="598E885B" w14:textId="77777777" w:rsidR="00F238C2" w:rsidRPr="00CB673D" w:rsidRDefault="00F32D3F">
      <w:pPr>
        <w:ind w:firstLine="720"/>
        <w:jc w:val="both"/>
        <w:rPr>
          <w:rFonts w:ascii="Courier New" w:hAnsi="Courier New" w:cs="Courier New"/>
          <w:sz w:val="18"/>
          <w:szCs w:val="18"/>
        </w:rPr>
      </w:pPr>
      <w:r w:rsidRPr="00CB673D">
        <w:rPr>
          <w:rFonts w:ascii="Courier New" w:hAnsi="Courier New" w:cs="Courier New"/>
          <w:sz w:val="18"/>
          <w:szCs w:val="18"/>
        </w:rPr>
        <w:t>&lt;BhML:linearElement&gt;</w:t>
      </w:r>
    </w:p>
    <w:p w14:paraId="598E885C"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t>&lt;BhML:BoreholeTrajectory&gt;</w:t>
      </w:r>
    </w:p>
    <w:p w14:paraId="598E885D"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&lt;BhML:curve&gt;</w:t>
      </w:r>
    </w:p>
    <w:p w14:paraId="598E885E"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&lt;gml:LineString gml:id="feduni.well.26654.shape" srsDimension="2" srsName="</w:t>
      </w:r>
      <w:hyperlink r:id="rId82" w:anchor="4283">
        <w:r w:rsidRPr="00CB673D">
          <w:rPr>
            <w:rFonts w:ascii="Courier New" w:hAnsi="Courier New" w:cs="Courier New"/>
            <w:color w:val="1155CC"/>
            <w:sz w:val="18"/>
            <w:szCs w:val="18"/>
            <w:u w:val="single"/>
          </w:rPr>
          <w:t>http://www.opengis.net/gml/srs/epsg.xml#4283</w:t>
        </w:r>
      </w:hyperlink>
      <w:r w:rsidRPr="00CB673D">
        <w:rPr>
          <w:rFonts w:ascii="Courier New" w:hAnsi="Courier New" w:cs="Courier New"/>
          <w:sz w:val="18"/>
          <w:szCs w:val="18"/>
        </w:rPr>
        <w:t>"&gt;</w:t>
      </w:r>
    </w:p>
    <w:p w14:paraId="598E885F" w14:textId="77777777" w:rsidR="00F238C2" w:rsidRPr="00CB673D" w:rsidRDefault="00F32D3F">
      <w:pPr>
        <w:jc w:val="both"/>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&lt;gml:posList&gt;-38.287214 143.650349 164.5 -38.287214 143.650349 152.82&lt;/gml:posList&gt;</w:t>
      </w:r>
    </w:p>
    <w:p w14:paraId="598E8860" w14:textId="77777777" w:rsidR="00F238C2" w:rsidRDefault="00F238C2"/>
    <w:p w14:paraId="598E8861" w14:textId="77777777" w:rsidR="00F238C2" w:rsidRDefault="00F32D3F">
      <w:pPr>
        <w:numPr>
          <w:ilvl w:val="0"/>
          <w:numId w:val="28"/>
        </w:numPr>
        <w:rPr>
          <w:b/>
        </w:rPr>
      </w:pPr>
      <w:r>
        <w:rPr>
          <w:b/>
        </w:rPr>
        <w:t>Borehole reference elevation</w:t>
      </w:r>
    </w:p>
    <w:p w14:paraId="598E8862" w14:textId="77777777" w:rsidR="00F238C2" w:rsidRDefault="00F32D3F">
      <w:pPr>
        <w:jc w:val="both"/>
      </w:pPr>
      <w:r>
        <w:t>GWML2 encodes the type of reference elevation of the borehole using the gwWellReferenceElevation property:</w:t>
      </w:r>
    </w:p>
    <w:p w14:paraId="73E3754E" w14:textId="77777777" w:rsidR="00CB673D" w:rsidRDefault="00CB673D">
      <w:pPr>
        <w:pBdr>
          <w:top w:val="nil"/>
          <w:left w:val="nil"/>
          <w:bottom w:val="nil"/>
          <w:right w:val="nil"/>
          <w:between w:val="nil"/>
        </w:pBdr>
        <w:jc w:val="both"/>
      </w:pPr>
    </w:p>
    <w:p w14:paraId="598E8864" w14:textId="6B674588"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&lt;http://www.opengis.net/gwml-well/2.2:gwWellReferenceElevation&gt;</w:t>
      </w:r>
    </w:p>
    <w:p w14:paraId="598E8865"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&lt;http://www.opengis.net/gwml-well/2.2:Elevation&gt;</w:t>
      </w:r>
    </w:p>
    <w:p w14:paraId="598E8866"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&lt;http://www.opengis.net/gwml-well/2.2:elevationAccuracy/&gt;</w:t>
      </w:r>
    </w:p>
    <w:p w14:paraId="598E8867" w14:textId="77777777" w:rsidR="00F238C2" w:rsidRPr="00CB673D" w:rsidRDefault="00F32D3F">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&lt;http://www.opengis.net/gwml-well/2.2:elevationType xlink:title="Casing Standpipe"/&gt;</w:t>
      </w:r>
    </w:p>
    <w:p w14:paraId="598E8869" w14:textId="7A4D1FC2" w:rsidR="00F238C2" w:rsidRDefault="00F238C2">
      <w:pPr>
        <w:pBdr>
          <w:top w:val="nil"/>
          <w:left w:val="nil"/>
          <w:bottom w:val="nil"/>
          <w:right w:val="nil"/>
          <w:between w:val="nil"/>
        </w:pBdr>
        <w:jc w:val="both"/>
      </w:pPr>
    </w:p>
    <w:p w14:paraId="598E886A" w14:textId="77777777" w:rsidR="00F238C2" w:rsidRDefault="00F32D3F">
      <w:pPr>
        <w:jc w:val="both"/>
      </w:pPr>
      <w:r>
        <w:t>No single-purpose BhML property specifies the type of borehole reference elevation. This has been described in GitHub for future work.</w:t>
      </w:r>
    </w:p>
    <w:p w14:paraId="598E886B" w14:textId="77777777" w:rsidR="00F238C2" w:rsidRDefault="00F32D3F">
      <w:pPr>
        <w:pBdr>
          <w:top w:val="nil"/>
          <w:left w:val="nil"/>
          <w:bottom w:val="nil"/>
          <w:right w:val="nil"/>
          <w:between w:val="nil"/>
        </w:pBdr>
        <w:jc w:val="both"/>
      </w:pPr>
      <w:r>
        <w:t>…</w:t>
      </w:r>
    </w:p>
    <w:p w14:paraId="598E886C" w14:textId="77777777" w:rsidR="00F238C2" w:rsidRDefault="00F238C2">
      <w:pPr>
        <w:pBdr>
          <w:top w:val="nil"/>
          <w:left w:val="nil"/>
          <w:bottom w:val="nil"/>
          <w:right w:val="nil"/>
          <w:between w:val="nil"/>
        </w:pBdr>
        <w:jc w:val="both"/>
      </w:pPr>
    </w:p>
    <w:p w14:paraId="598E886D" w14:textId="77777777" w:rsidR="00F238C2" w:rsidRDefault="00F32D3F">
      <w:pPr>
        <w:numPr>
          <w:ilvl w:val="0"/>
          <w:numId w:val="13"/>
        </w:numPr>
        <w:rPr>
          <w:b/>
        </w:rPr>
      </w:pPr>
      <w:r>
        <w:rPr>
          <w:b/>
        </w:rPr>
        <w:t>Borehole constructed depth</w:t>
      </w:r>
    </w:p>
    <w:p w14:paraId="598E886E" w14:textId="77777777" w:rsidR="00F238C2" w:rsidRDefault="00F32D3F">
      <w:r>
        <w:t xml:space="preserve">GWML2 has a specific property to capture the constructed depth of the borehole (gwml2w:gwWellConstructedDepth). In GWML2 this is either an http://www.opengis.net/om/2.0:OM_Observation or a http://www.opengis.net/gwml-well/2.2:GW_GeologyLog. </w:t>
      </w:r>
    </w:p>
    <w:p w14:paraId="598E886F" w14:textId="77777777" w:rsidR="00F238C2" w:rsidRDefault="00F32D3F">
      <w:r>
        <w:t>In BhML this can be captured as a BoreholeEvent with a FromToLocation:</w:t>
      </w:r>
    </w:p>
    <w:p w14:paraId="28501A21"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71" w14:textId="2FCEB705"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598E887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&lt;gml:name&gt;constructed depth&lt;/gml:name&gt;</w:t>
      </w:r>
    </w:p>
    <w:p w14:paraId="598E887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&lt;BhML:locatedMember xlink:href="http://www.opengis.net/gwml-well/2.2/gwWellConstructedDepth" xlink:title="gwWellConstructedDepth"/&gt;</w:t>
      </w:r>
    </w:p>
    <w:p w14:paraId="598E887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7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7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7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uom="http://qudt.org/vocab/unit/M"&gt;0&lt;/BhML:distanceAlong&gt;</w:t>
      </w:r>
    </w:p>
    <w:p w14:paraId="598E887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7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7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uom="http://qudt.org/vocab/unit/M"&gt;11.68&lt;/BhML:distanceAlong&gt;</w:t>
      </w:r>
    </w:p>
    <w:p w14:paraId="598E887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7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8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8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8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84" w14:textId="77777777" w:rsidR="00F238C2" w:rsidRDefault="00F238C2"/>
    <w:p w14:paraId="598E8885" w14:textId="77777777" w:rsidR="00F238C2" w:rsidRDefault="00F32D3F">
      <w:pPr>
        <w:numPr>
          <w:ilvl w:val="0"/>
          <w:numId w:val="17"/>
        </w:numPr>
        <w:rPr>
          <w:b/>
        </w:rPr>
      </w:pPr>
      <w:r>
        <w:rPr>
          <w:b/>
        </w:rPr>
        <w:t>GWML2 borehole construction details</w:t>
      </w:r>
    </w:p>
    <w:p w14:paraId="598E8886" w14:textId="78D46069" w:rsidR="00F238C2" w:rsidRDefault="00F32D3F">
      <w:pPr>
        <w:jc w:val="both"/>
      </w:pPr>
      <w:r>
        <w:t>GWML2 specifies a number of elements to capture the borehole construction features, such as Screen, Filtration, Casing, Sealing. These can be directly encoded in BhML as BoreholeEvents:</w:t>
      </w:r>
    </w:p>
    <w:p w14:paraId="0683989B" w14:textId="1667F7D8" w:rsidR="00853A05" w:rsidRDefault="00853A05">
      <w:pPr>
        <w:jc w:val="both"/>
      </w:pPr>
      <w:r>
        <w:t>The detailed</w:t>
      </w:r>
      <w:r>
        <w:t xml:space="preserve"> content is available in annex </w:t>
      </w:r>
      <w:r w:rsidR="00D543E5">
        <w:t>E</w:t>
      </w:r>
      <w:r>
        <w:t>.</w:t>
      </w:r>
    </w:p>
    <w:p w14:paraId="598E8887" w14:textId="77777777" w:rsidR="00F238C2" w:rsidRDefault="00F238C2">
      <w:pPr>
        <w:jc w:val="both"/>
      </w:pPr>
    </w:p>
    <w:p w14:paraId="598E888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 gml:id="be0"&gt;</w:t>
      </w:r>
    </w:p>
    <w:p w14:paraId="598E888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8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 gml:id="feduni.borehole.construction.26654.screen.1"&gt;</w:t>
      </w:r>
    </w:p>
    <w:p w14:paraId="598E888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&lt;gml:name&gt;screen&lt;/gml:name&gt;</w:t>
      </w:r>
    </w:p>
    <w:p w14:paraId="598E888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598E888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 gml:id="feduni.borehole.construction.26654.screen.component.3193"&gt;</w:t>
      </w:r>
    </w:p>
    <w:p w14:paraId="598E888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598E888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9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xlink:href="http://registry.it.csiro.au/def/qudt/1.1/qudt-unit/Centimeter" code="cm" xlink:title="centimetre"/&gt;</w:t>
      </w:r>
    </w:p>
    <w:p w14:paraId="598E889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&lt;swe:value&gt;7&lt;/swe:value&gt;</w:t>
      </w:r>
    </w:p>
    <w:p w14:paraId="598E889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9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&lt;/gwml2wc:screenInternalDiameter&gt;</w:t>
      </w:r>
    </w:p>
    <w:p w14:paraId="598E889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&lt;/gwml2wc:ScreenComponent&gt;</w:t>
      </w:r>
    </w:p>
    <w:p w14:paraId="598E889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&lt;/gwml2wc:screenElement&gt;</w:t>
      </w:r>
    </w:p>
    <w:p w14:paraId="598E889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&lt;/gwml2wc:Screen&gt;</w:t>
      </w:r>
    </w:p>
    <w:p w14:paraId="598E889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9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&lt;BhML:location&gt;</w:t>
      </w:r>
    </w:p>
    <w:p w14:paraId="598E889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9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9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9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uom="http://qudt.org/vocab/unit/M"&gt;9.5&lt;/BhML:distanceAlong&gt;</w:t>
      </w:r>
    </w:p>
    <w:p w14:paraId="598E889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9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&lt;/BhML:fromPosition&gt;</w:t>
      </w:r>
    </w:p>
    <w:p w14:paraId="598E889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A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A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598E88A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A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A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A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A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A8" w14:textId="77777777" w:rsidR="00F238C2" w:rsidRDefault="00F238C2"/>
    <w:p w14:paraId="598E88A9" w14:textId="77777777" w:rsidR="00F238C2" w:rsidRDefault="00F32D3F">
      <w:r>
        <w:t>GWML2 allows specifying the from-to depth of the construction material. Using BhML:location to capture the from-to depth makes this redundant.</w:t>
      </w:r>
    </w:p>
    <w:p w14:paraId="598E88AA" w14:textId="77777777" w:rsidR="00F238C2" w:rsidRDefault="00F238C2"/>
    <w:p w14:paraId="598E88AB" w14:textId="77777777" w:rsidR="00F238C2" w:rsidRDefault="00F32D3F">
      <w:pPr>
        <w:numPr>
          <w:ilvl w:val="0"/>
          <w:numId w:val="18"/>
        </w:numPr>
        <w:rPr>
          <w:b/>
        </w:rPr>
      </w:pPr>
      <w:r>
        <w:rPr>
          <w:b/>
        </w:rPr>
        <w:t>Borehole geology log start and end depth</w:t>
      </w:r>
    </w:p>
    <w:p w14:paraId="598E88AC" w14:textId="77777777" w:rsidR="00F238C2" w:rsidRDefault="00F32D3F">
      <w:r>
        <w:t>GWML2 encodes the start and end depth of the geology log with specific tags, startDepth and endDepth.</w:t>
      </w:r>
    </w:p>
    <w:p w14:paraId="7A0611E3"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AE" w14:textId="0156CD13"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&lt;http://www.opengis.net/gwml-well/2.2:GW_GeologyLog&gt;</w:t>
      </w:r>
    </w:p>
    <w:p w14:paraId="598E88A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598E88B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ab/>
        <w:t>...</w:t>
      </w:r>
    </w:p>
    <w:p w14:paraId="598E88B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lastRenderedPageBreak/>
        <w:t xml:space="preserve">   </w:t>
      </w:r>
      <w:r w:rsidRPr="00CB673D">
        <w:rPr>
          <w:rFonts w:ascii="Courier New" w:hAnsi="Courier New" w:cs="Courier New"/>
          <w:sz w:val="18"/>
          <w:szCs w:val="18"/>
        </w:rPr>
        <w:tab/>
        <w:t>&lt;http://www.opengis.net/gwml-well/2.2:startDepth&gt;</w:t>
      </w:r>
    </w:p>
    <w:p w14:paraId="598E88B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598E88B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&lt;swe:value&gt;0.0&lt;/swe:value&gt;</w:t>
      </w:r>
    </w:p>
    <w:p w14:paraId="598E88B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&lt;/http://www.opengis.net/gwml-well/2.2:startDepth&gt;</w:t>
      </w:r>
    </w:p>
    <w:p w14:paraId="598E88B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 http://www.opengis.net/gwml-well/2.2:endDepth&gt;</w:t>
      </w:r>
    </w:p>
    <w:p w14:paraId="598E88B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&lt;swe:uom code="m" xlink:href="http://qudt.org/vocab/unit#Meter" xlink:title="metre"/&gt;</w:t>
      </w:r>
    </w:p>
    <w:p w14:paraId="598E88B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&lt;swe:value&gt;11.68&lt;/swe:value&gt;</w:t>
      </w:r>
    </w:p>
    <w:p w14:paraId="598E88B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&lt;/swe:Quantity&gt;</w:t>
      </w:r>
    </w:p>
    <w:p w14:paraId="598E88B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&lt;/http://www.opengis.net/gwml-well/2.2:endDepth&gt;</w:t>
      </w:r>
    </w:p>
    <w:p w14:paraId="598E88B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598E88B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&lt;/http://www.opengis.net/gwml-well/2.2:gwWellGeology&gt;</w:t>
      </w:r>
    </w:p>
    <w:p w14:paraId="598E88C0" w14:textId="77777777" w:rsidR="00F238C2" w:rsidRDefault="00F238C2"/>
    <w:p w14:paraId="598E88C1" w14:textId="77777777" w:rsidR="00F238C2" w:rsidRDefault="00F32D3F">
      <w:r>
        <w:t>Three possible encodings of that approach are possible.</w:t>
      </w:r>
    </w:p>
    <w:p w14:paraId="598E88C2" w14:textId="77777777" w:rsidR="00F238C2" w:rsidRDefault="00F238C2"/>
    <w:p w14:paraId="598E88C3" w14:textId="77777777" w:rsidR="00F238C2" w:rsidRDefault="00F32D3F">
      <w:pPr>
        <w:numPr>
          <w:ilvl w:val="0"/>
          <w:numId w:val="22"/>
        </w:numPr>
      </w:pPr>
      <w:r>
        <w:t xml:space="preserve">One possible encoding of the geology log from-to depths is to specify them as an upper and lower BhML:BoreholeEvent. </w:t>
      </w:r>
    </w:p>
    <w:p w14:paraId="09F0B45C"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C5" w14:textId="07A96E14"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gml:id="be1"&gt;</w:t>
      </w:r>
    </w:p>
    <w:p w14:paraId="598E88C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C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&lt;gsmlb:Contact gml:id="c1"&gt;</w:t>
      </w:r>
    </w:p>
    <w:p w14:paraId="598E88C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&lt;gml:name&gt;top of geology log&lt;/gml:name&gt;</w:t>
      </w:r>
    </w:p>
    <w:p w14:paraId="598E88C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598E88CA"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&lt;BhML:location&gt;</w:t>
      </w:r>
    </w:p>
    <w:p w14:paraId="598E88CB"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&lt;BhML:AtLocation&gt;</w:t>
      </w:r>
    </w:p>
    <w:p w14:paraId="598E88CC"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&lt;BhML:atLocation&gt;</w:t>
      </w:r>
    </w:p>
    <w:p w14:paraId="598E88CD"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CE" w14:textId="77777777" w:rsidR="00F238C2" w:rsidRPr="00CB673D" w:rsidRDefault="00F32D3F" w:rsidP="00CB673D">
      <w:pPr>
        <w:pBdr>
          <w:top w:val="nil"/>
          <w:left w:val="nil"/>
          <w:bottom w:val="nil"/>
          <w:right w:val="nil"/>
          <w:between w:val="nil"/>
        </w:pBdr>
        <w:ind w:left="2160"/>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w:t>
      </w:r>
      <w:hyperlink r:id="rId83">
        <w:r w:rsidRPr="00CB673D">
          <w:rPr>
            <w:rFonts w:ascii="Courier New" w:hAnsi="Courier New" w:cs="Courier New"/>
            <w:sz w:val="18"/>
            <w:szCs w:val="18"/>
          </w:rPr>
          <w:t>http://qudt.org/vocab/unit/M</w:t>
        </w:r>
      </w:hyperlink>
      <w:r w:rsidRPr="00CB673D">
        <w:rPr>
          <w:rFonts w:ascii="Courier New" w:hAnsi="Courier New" w:cs="Courier New"/>
          <w:sz w:val="18"/>
          <w:szCs w:val="18"/>
        </w:rPr>
        <w:t>"&gt;2.0&lt;/BhML:distanceAlong&gt;</w:t>
      </w:r>
    </w:p>
    <w:p w14:paraId="598E88D0" w14:textId="77777777" w:rsidR="00F238C2" w:rsidRDefault="00F238C2"/>
    <w:p w14:paraId="598E88D1" w14:textId="77777777" w:rsidR="00F238C2" w:rsidRDefault="00F32D3F">
      <w:pPr>
        <w:jc w:val="both"/>
      </w:pPr>
      <w:r>
        <w:t xml:space="preserve">A separate BhML:BoreholeEvent then describes the two BoreholeEvents representing the upper and lower geology log depths as a GWML2:GW_GeologyLog:  </w:t>
      </w:r>
    </w:p>
    <w:p w14:paraId="1F5F499F"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D2" w14:textId="49997661"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 gml:id="be3"&gt;</w:t>
      </w:r>
    </w:p>
    <w:p w14:paraId="598E88D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&lt;BhML:locatedMember&gt;</w:t>
      </w:r>
    </w:p>
    <w:p w14:paraId="598E88D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&lt;http://www.opengis.net/gwml-well/2.2:GW_GeologyLog&gt;</w:t>
      </w:r>
    </w:p>
    <w:p w14:paraId="598E88D5" w14:textId="74B1C290" w:rsidR="00F238C2" w:rsidRDefault="00F238C2"/>
    <w:p w14:paraId="598E88D6" w14:textId="77777777" w:rsidR="00F238C2" w:rsidRDefault="00F32D3F">
      <w:r>
        <w:lastRenderedPageBreak/>
        <w:t>The issue with this encoding is that the log start and end depths may not correspond to geological contacts and so “gsmlb:Contact” is not an appropriate gml:FeatureType. An appropriate feature type may not be available.</w:t>
      </w:r>
    </w:p>
    <w:p w14:paraId="598E88D7" w14:textId="77777777" w:rsidR="00F238C2" w:rsidRDefault="00F238C2"/>
    <w:p w14:paraId="598E88D8" w14:textId="77777777" w:rsidR="00F238C2" w:rsidRDefault="00F32D3F">
      <w:pPr>
        <w:numPr>
          <w:ilvl w:val="0"/>
          <w:numId w:val="22"/>
        </w:numPr>
      </w:pPr>
      <w:r>
        <w:t>The start and end depth of the geology log can be specified using the BhML:FromToLocation property when using a GWML2 coverage (GW_GeologyLogCoverage) as a BhML:BoreholeEvent:</w:t>
      </w:r>
    </w:p>
    <w:p w14:paraId="29C6B7CD" w14:textId="77777777" w:rsidR="00CB673D" w:rsidRDefault="00CB673D" w:rsidP="00CB673D">
      <w:pPr>
        <w:pBdr>
          <w:top w:val="nil"/>
          <w:left w:val="nil"/>
          <w:bottom w:val="nil"/>
          <w:right w:val="nil"/>
          <w:between w:val="nil"/>
        </w:pBdr>
        <w:jc w:val="both"/>
        <w:rPr>
          <w:rFonts w:ascii="Courier New" w:hAnsi="Courier New" w:cs="Courier New"/>
          <w:sz w:val="18"/>
          <w:szCs w:val="18"/>
        </w:rPr>
      </w:pPr>
    </w:p>
    <w:p w14:paraId="598E88DA" w14:textId="28C507BD"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&lt;BhML:BoreholeEvent&gt;</w:t>
      </w:r>
    </w:p>
    <w:p w14:paraId="598E88D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D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&lt;gwml2w:GW_GeologyLogCoverage gml:id="feduni.well.26654.1.coverage"&gt;</w:t>
      </w:r>
    </w:p>
    <w:p w14:paraId="598E88D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&lt;gwml2w:element&gt;</w:t>
      </w:r>
    </w:p>
    <w:p w14:paraId="598E88D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&lt;gwml2w:LogValue&gt;</w:t>
      </w:r>
    </w:p>
    <w:p w14:paraId="598E88D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w:t>
      </w:r>
    </w:p>
    <w:p w14:paraId="598E88E0"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E1"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E2"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598E88E3"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4"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598E88E5"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6"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&lt;/BhML:fromPosition&gt;</w:t>
      </w:r>
    </w:p>
    <w:p w14:paraId="598E88E7"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E8"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8E9"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uom="http://qudt.org/vocab/unit/M"&gt;11.8&lt;/BhML:distanceAlong&gt;</w:t>
      </w:r>
    </w:p>
    <w:p w14:paraId="598E88EA"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 xml:space="preserve"> &lt;/BhML:MeasureOrEvent&gt;</w:t>
      </w:r>
    </w:p>
    <w:p w14:paraId="598E88EB"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&lt;/BhML:toPosition&gt;</w:t>
      </w:r>
    </w:p>
    <w:p w14:paraId="598E88EC"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&lt;/BhML:FromToLocation&gt;</w:t>
      </w:r>
    </w:p>
    <w:p w14:paraId="598E88ED"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&lt;/BhML:location&gt;</w:t>
      </w:r>
    </w:p>
    <w:p w14:paraId="598E88EE"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EF" w14:textId="77777777" w:rsidR="00F238C2" w:rsidRPr="00CB673D" w:rsidRDefault="00F32D3F" w:rsidP="00CB673D">
      <w:pPr>
        <w:pBdr>
          <w:top w:val="nil"/>
          <w:left w:val="nil"/>
          <w:bottom w:val="nil"/>
          <w:right w:val="nil"/>
          <w:between w:val="nil"/>
        </w:pBdr>
        <w:jc w:val="both"/>
        <w:rPr>
          <w:rFonts w:ascii="Courier New" w:hAnsi="Courier New" w:cs="Courier New"/>
          <w:sz w:val="18"/>
          <w:szCs w:val="18"/>
        </w:rPr>
      </w:pPr>
      <w:r w:rsidRPr="00CB673D">
        <w:rPr>
          <w:rFonts w:ascii="Courier New" w:hAnsi="Courier New" w:cs="Courier New"/>
          <w:sz w:val="18"/>
          <w:szCs w:val="18"/>
        </w:rPr>
        <w:t>&lt;/BhML:collectionMember&gt;</w:t>
      </w:r>
    </w:p>
    <w:p w14:paraId="598E88F0" w14:textId="77777777" w:rsidR="00F238C2" w:rsidRDefault="00F32D3F">
      <w:r>
        <w:t>…</w:t>
      </w:r>
    </w:p>
    <w:p w14:paraId="598E88F1" w14:textId="77777777" w:rsidR="00F238C2" w:rsidRDefault="00F238C2"/>
    <w:p w14:paraId="598E88F2" w14:textId="77777777" w:rsidR="00F238C2" w:rsidRDefault="00F32D3F">
      <w:pPr>
        <w:numPr>
          <w:ilvl w:val="0"/>
          <w:numId w:val="22"/>
        </w:numPr>
        <w:jc w:val="both"/>
      </w:pPr>
      <w:r>
        <w:t>The start and end depth GWML2 geology log properties can be used directly by incorporating GW_GeologyLog into BhML as a BhML:BoreholeEvent as used in the swe compacted encoding:</w:t>
      </w:r>
    </w:p>
    <w:p w14:paraId="598E88F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&lt;BhML:BoreholeEvent&gt;</w:t>
      </w:r>
    </w:p>
    <w:p w14:paraId="598E88F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&lt;BhML:locatedMember&gt;</w:t>
      </w:r>
    </w:p>
    <w:p w14:paraId="598E88F6"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 xml:space="preserve"> &lt;http://www.opengis.net/gwml-well/2.2:GW_GeologyLog&gt;</w:t>
      </w:r>
    </w:p>
    <w:p w14:paraId="598E88F7"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w:t>
      </w:r>
    </w:p>
    <w:p w14:paraId="598E88F8"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&lt;http://www.opengis.net/gwml-well/2.2:startDepth&gt;</w:t>
      </w:r>
    </w:p>
    <w:p w14:paraId="598E88F9"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8FA"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8FB"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&lt;swe:value&gt;0.0&lt;/swe:value&gt;</w:t>
      </w:r>
    </w:p>
    <w:p w14:paraId="598E88FC"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8FD"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&lt;/http://www.opengis.net/gwml-well/2.2:startDepth&gt;</w:t>
      </w:r>
    </w:p>
    <w:p w14:paraId="598E88FE"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598E88FF"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900"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&lt;swe:uom code="m" xlink:href="http://qudt.org/vocab/unit#Meter" xlink:title="metre"/&gt;</w:t>
      </w:r>
    </w:p>
    <w:p w14:paraId="598E8901"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&lt;swe:value&gt;11.5&lt;/swe:value&gt;</w:t>
      </w:r>
    </w:p>
    <w:p w14:paraId="598E8902"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&lt;/swe:Quantity&gt;</w:t>
      </w:r>
    </w:p>
    <w:p w14:paraId="598E8903" w14:textId="77777777" w:rsidR="00F238C2" w:rsidRPr="00CB673D" w:rsidRDefault="00F32D3F">
      <w:pPr>
        <w:pBdr>
          <w:top w:val="nil"/>
          <w:left w:val="nil"/>
          <w:bottom w:val="nil"/>
          <w:right w:val="nil"/>
          <w:between w:val="nil"/>
        </w:pBdr>
        <w:ind w:left="1440" w:firstLine="720"/>
        <w:rPr>
          <w:rFonts w:ascii="Courier New" w:hAnsi="Courier New" w:cs="Courier New"/>
          <w:sz w:val="18"/>
          <w:szCs w:val="18"/>
        </w:rPr>
      </w:pPr>
      <w:r w:rsidRPr="00CB673D">
        <w:rPr>
          <w:rFonts w:ascii="Courier New" w:hAnsi="Courier New" w:cs="Courier New"/>
          <w:sz w:val="18"/>
          <w:szCs w:val="18"/>
        </w:rPr>
        <w:t xml:space="preserve">   &lt;/http://www.opengis.net/gwml-well/2.2:endDepth&gt;</w:t>
      </w:r>
    </w:p>
    <w:p w14:paraId="598E8905" w14:textId="77777777" w:rsidR="00F238C2" w:rsidRDefault="00F32D3F">
      <w:pPr>
        <w:pBdr>
          <w:top w:val="nil"/>
          <w:left w:val="nil"/>
          <w:bottom w:val="nil"/>
          <w:right w:val="nil"/>
          <w:between w:val="nil"/>
        </w:pBdr>
      </w:pPr>
      <w:r>
        <w:t>In this case the BhML:FromToLocation property duplicates the GWML2 startDepth - endDepth properties:</w:t>
      </w:r>
    </w:p>
    <w:p w14:paraId="598E8907"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&lt;BhML:location&gt;</w:t>
      </w:r>
    </w:p>
    <w:p w14:paraId="598E8908"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&lt;BhML:FromToLocation&gt;</w:t>
      </w:r>
    </w:p>
    <w:p w14:paraId="598E8909"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&lt;BhML:fromPosition&gt;</w:t>
      </w:r>
    </w:p>
    <w:p w14:paraId="598E890A"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0B"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uom="http://qudt.org/vocab/unit/M"&gt;0.0&lt;/BhML:distanceAlong&gt;</w:t>
      </w:r>
    </w:p>
    <w:p w14:paraId="598E890C"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0D"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&lt;/BhML:fromPosition&gt;</w:t>
      </w:r>
    </w:p>
    <w:p w14:paraId="598E890E"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598E890F"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10"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r>
      <w:r w:rsidRPr="00CB673D">
        <w:rPr>
          <w:rFonts w:ascii="Courier New" w:hAnsi="Courier New" w:cs="Courier New"/>
          <w:sz w:val="18"/>
          <w:szCs w:val="18"/>
        </w:rPr>
        <w:tab/>
        <w:t>&lt;BhML:distanceAlong uom="http://qudt.org/vocab/unit/M"&gt;11.5&lt;/BhML:distanceAlong&gt;</w:t>
      </w:r>
    </w:p>
    <w:p w14:paraId="598E8911"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r>
      <w:r w:rsidRPr="00CB673D">
        <w:rPr>
          <w:rFonts w:ascii="Courier New" w:hAnsi="Courier New" w:cs="Courier New"/>
          <w:sz w:val="18"/>
          <w:szCs w:val="18"/>
        </w:rPr>
        <w:tab/>
        <w:t>&lt;/BhML:MeasureOrEvent&gt;</w:t>
      </w:r>
    </w:p>
    <w:p w14:paraId="598E8912" w14:textId="77777777" w:rsidR="00F238C2" w:rsidRPr="00CB673D" w:rsidRDefault="00F32D3F">
      <w:pPr>
        <w:pBdr>
          <w:top w:val="nil"/>
          <w:left w:val="nil"/>
          <w:bottom w:val="nil"/>
          <w:right w:val="nil"/>
          <w:between w:val="nil"/>
        </w:pBd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&lt;/BhML:toPosition&gt;</w:t>
      </w:r>
    </w:p>
    <w:p w14:paraId="598E8913" w14:textId="77777777" w:rsidR="00F238C2" w:rsidRDefault="00F32D3F">
      <w:pPr>
        <w:pBdr>
          <w:top w:val="nil"/>
          <w:left w:val="nil"/>
          <w:bottom w:val="nil"/>
          <w:right w:val="nil"/>
          <w:between w:val="nil"/>
        </w:pBdr>
      </w:pPr>
      <w:r w:rsidRPr="00CB673D">
        <w:rPr>
          <w:rFonts w:ascii="Courier New" w:hAnsi="Courier New" w:cs="Courier New"/>
          <w:sz w:val="18"/>
          <w:szCs w:val="18"/>
        </w:rPr>
        <w:t xml:space="preserve">      &lt;/BhML:FromToLocation&gt;</w:t>
      </w:r>
    </w:p>
    <w:p w14:paraId="598E8916" w14:textId="77777777" w:rsidR="00F238C2" w:rsidRDefault="00F238C2"/>
    <w:p w14:paraId="598E8917" w14:textId="77777777" w:rsidR="00F238C2" w:rsidRDefault="00F32D3F">
      <w:pPr>
        <w:numPr>
          <w:ilvl w:val="0"/>
          <w:numId w:val="26"/>
        </w:numPr>
        <w:rPr>
          <w:b/>
        </w:rPr>
      </w:pPr>
      <w:r>
        <w:rPr>
          <w:b/>
        </w:rPr>
        <w:t>Redundant GWML2 data</w:t>
      </w:r>
    </w:p>
    <w:p w14:paraId="598E8918" w14:textId="53595596" w:rsidR="00F238C2" w:rsidRDefault="00F32D3F">
      <w:pPr>
        <w:jc w:val="both"/>
      </w:pPr>
      <w:r>
        <w:t>GWML2 allows specifying the from-to depth of the borehole construction material (Casing, Screen, Filtration, Sealing). Using BhML:location to capture the from-to depth makes this redundant.</w:t>
      </w:r>
    </w:p>
    <w:p w14:paraId="2535346F" w14:textId="77777777" w:rsidR="00CB673D" w:rsidRDefault="00CB673D">
      <w:pPr>
        <w:jc w:val="both"/>
      </w:pPr>
    </w:p>
    <w:p w14:paraId="598E891A"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&lt;gwml2wc:from&gt;</w:t>
      </w:r>
    </w:p>
    <w:p w14:paraId="598E891B"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1C"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91D"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 xml:space="preserve"> &lt;swe:value&gt;9.5&lt;/swe:value&gt;</w:t>
      </w:r>
    </w:p>
    <w:p w14:paraId="598E891E"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1F"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lastRenderedPageBreak/>
        <w:t>&lt;/gwml2wc:from&gt;</w:t>
      </w:r>
    </w:p>
    <w:p w14:paraId="598E8920"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&lt;gwml2wc:to&gt;</w:t>
      </w:r>
    </w:p>
    <w:p w14:paraId="598E8921"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22"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&lt;swe:uom code="m" xlink:href="http://qudt.org/vocab/unit#Meter" xlink:title="metre"/&gt;</w:t>
      </w:r>
    </w:p>
    <w:p w14:paraId="598E8923"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w:t>
      </w:r>
      <w:r w:rsidRPr="00CB673D">
        <w:rPr>
          <w:rFonts w:ascii="Courier New" w:hAnsi="Courier New" w:cs="Courier New"/>
          <w:sz w:val="18"/>
          <w:szCs w:val="18"/>
        </w:rPr>
        <w:tab/>
        <w:t>&lt;swe:value&gt;11.5&lt;/swe:value&gt;</w:t>
      </w:r>
    </w:p>
    <w:p w14:paraId="598E8924"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 xml:space="preserve">        &lt;/swe:Quantity&gt;</w:t>
      </w:r>
    </w:p>
    <w:p w14:paraId="598E8925" w14:textId="77777777" w:rsidR="00F238C2" w:rsidRPr="00CB673D" w:rsidRDefault="00F32D3F">
      <w:pPr>
        <w:rPr>
          <w:rFonts w:ascii="Courier New" w:hAnsi="Courier New" w:cs="Courier New"/>
          <w:sz w:val="18"/>
          <w:szCs w:val="18"/>
        </w:rPr>
      </w:pPr>
      <w:r w:rsidRPr="00CB673D">
        <w:rPr>
          <w:rFonts w:ascii="Courier New" w:hAnsi="Courier New" w:cs="Courier New"/>
          <w:sz w:val="18"/>
          <w:szCs w:val="18"/>
        </w:rPr>
        <w:t>&lt;/gwml2wc:to&gt;</w:t>
      </w:r>
    </w:p>
    <w:p w14:paraId="598E892B" w14:textId="6ABD2E06" w:rsidR="00F238C2" w:rsidRDefault="00853A05">
      <w:pPr>
        <w:pStyle w:val="Titre2"/>
        <w:spacing w:before="240" w:after="240"/>
      </w:pPr>
      <w:bookmarkStart w:id="183" w:name="_acbxznobqvo" w:colFirst="0" w:colLast="0"/>
      <w:bookmarkStart w:id="184" w:name="_Toc23371163"/>
      <w:bookmarkEnd w:id="183"/>
      <w:r>
        <w:t>11.6 RESQ</w:t>
      </w:r>
      <w:r w:rsidR="00F32D3F">
        <w:t>ML and Energistics standards</w:t>
      </w:r>
      <w:bookmarkEnd w:id="184"/>
      <w:r w:rsidR="00F32D3F">
        <w:t xml:space="preserve"> </w:t>
      </w:r>
    </w:p>
    <w:p w14:paraId="3563A6DE" w14:textId="7FE99E99" w:rsidR="00621D04" w:rsidRDefault="00621D04" w:rsidP="00621D04">
      <w:pPr>
        <w:spacing w:before="240" w:after="240"/>
        <w:jc w:val="both"/>
      </w:pPr>
      <w:r>
        <w:t>Use</w:t>
      </w:r>
      <w:r w:rsidR="00A71DC6">
        <w:t xml:space="preserve"> case 16</w:t>
      </w:r>
      <w:r>
        <w:t xml:space="preserve"> target is to b</w:t>
      </w:r>
      <w:r>
        <w:t xml:space="preserve">e able to generate valid RESQML content from BhML compliant instances to feed RESQML capable tools and vice versa. </w:t>
      </w:r>
    </w:p>
    <w:p w14:paraId="598E892D" w14:textId="75C845F3" w:rsidR="00F238C2" w:rsidRDefault="00621D04">
      <w:pPr>
        <w:spacing w:before="240" w:after="240"/>
        <w:jc w:val="both"/>
      </w:pPr>
      <w:r>
        <w:t xml:space="preserve">Test is done on </w:t>
      </w:r>
      <w:r w:rsidR="00F32D3F">
        <w:t xml:space="preserve">GSC_BoisvertMichaud.xml </w:t>
      </w:r>
      <w:r>
        <w:t xml:space="preserve">file </w:t>
      </w:r>
      <w:r w:rsidR="007E4C20">
        <w:t xml:space="preserve">provided by NRCan </w:t>
      </w:r>
      <w:r w:rsidR="00F32D3F">
        <w:t>according to BhML</w:t>
      </w:r>
      <w:r w:rsidR="007E4C20">
        <w:t xml:space="preserve"> (</w:t>
      </w:r>
      <w:hyperlink r:id="rId84" w:history="1">
        <w:r w:rsidR="007E4C20">
          <w:rPr>
            <w:rStyle w:val="Lienhypertexte"/>
          </w:rPr>
          <w:t>https://github.com/opengeospatial/boreholeie/tree/master/instances/NRCan</w:t>
        </w:r>
      </w:hyperlink>
      <w:r w:rsidR="007E4C20">
        <w:t>).</w:t>
      </w:r>
    </w:p>
    <w:p w14:paraId="1F3073FD" w14:textId="569DD843" w:rsidR="00A71DC6" w:rsidRDefault="00A71DC6">
      <w:pPr>
        <w:spacing w:before="240" w:after="240"/>
        <w:jc w:val="both"/>
      </w:pPr>
      <w:r>
        <w:t xml:space="preserve">The full .epc and .h5 files generated after the mapping are available on the Borehole IE Github : </w:t>
      </w:r>
    </w:p>
    <w:p w14:paraId="6E3CAE86" w14:textId="1BBD963F" w:rsidR="00A71DC6" w:rsidRDefault="00A71DC6">
      <w:pPr>
        <w:spacing w:before="240" w:after="240"/>
        <w:jc w:val="both"/>
      </w:pPr>
      <w:hyperlink r:id="rId85" w:history="1">
        <w:r>
          <w:rPr>
            <w:rStyle w:val="Lienhypertexte"/>
          </w:rPr>
          <w:t>https://github.com/opengeospatial/boreholeie/tree/master/instances/RESQML</w:t>
        </w:r>
      </w:hyperlink>
      <w:r>
        <w:t xml:space="preserve"> </w:t>
      </w:r>
    </w:p>
    <w:p w14:paraId="4DD23351" w14:textId="31F1F06A" w:rsidR="00621D04" w:rsidRDefault="00621D04" w:rsidP="00621D04">
      <w:pPr>
        <w:pStyle w:val="Titre3"/>
        <w:keepNext w:val="0"/>
        <w:keepLines w:val="0"/>
      </w:pPr>
      <w:bookmarkStart w:id="185" w:name="_Toc23371164"/>
      <w:r>
        <w:t>11.</w:t>
      </w:r>
      <w:r>
        <w:t>6</w:t>
      </w:r>
      <w:r>
        <w:t xml:space="preserve">.A </w:t>
      </w:r>
      <w:r>
        <w:t>Semantic mapping</w:t>
      </w:r>
      <w:bookmarkEnd w:id="185"/>
    </w:p>
    <w:p w14:paraId="64E7C0BB" w14:textId="529332FC" w:rsidR="00621D04" w:rsidRDefault="00A71DC6">
      <w:pPr>
        <w:spacing w:before="240" w:after="240"/>
        <w:jc w:val="both"/>
      </w:pPr>
      <w:r>
        <w:t xml:space="preserve">The mapping done between RESQML and BhML semantics is described below. RESQML object are identified within </w:t>
      </w:r>
      <w:r w:rsidR="00621D04" w:rsidRPr="00621D04">
        <w:t xml:space="preserve">RESQML </w:t>
      </w:r>
      <w:r w:rsidR="00621D04">
        <w:t>“</w:t>
      </w:r>
      <w:r w:rsidR="00621D04" w:rsidRPr="00621D04">
        <w:t>FIRP” structure or Feature/Interpretation/Represen</w:t>
      </w:r>
      <w:r w:rsidR="00621D04">
        <w:t>tation/Property structure</w:t>
      </w:r>
      <w:r>
        <w:t>.</w:t>
      </w:r>
    </w:p>
    <w:p w14:paraId="7417E235" w14:textId="6E39F06A" w:rsidR="00DE5D47" w:rsidRDefault="00DE5D47">
      <w:pPr>
        <w:spacing w:before="240" w:after="240"/>
        <w:jc w:val="both"/>
      </w:pPr>
      <w:r>
        <w:t>The complete mapping structure and more background information on RESQML to understand the mapping philosophy are provided in annex F.</w:t>
      </w:r>
    </w:p>
    <w:p w14:paraId="3B1FD260" w14:textId="77777777" w:rsidR="00621D04" w:rsidRDefault="00621D04" w:rsidP="00621D04">
      <w:pPr>
        <w:jc w:val="both"/>
        <w:rPr>
          <w:rFonts w:ascii="Consolas" w:hAnsi="Consolas"/>
          <w:color w:val="24292E"/>
          <w:sz w:val="18"/>
          <w:szCs w:val="18"/>
          <w:shd w:val="clear" w:color="auto" w:fill="FFFFFF"/>
          <w:lang w:val="en-US"/>
        </w:rPr>
      </w:pPr>
      <w:r>
        <w:rPr>
          <w:lang w:val="en-US"/>
        </w:rPr>
        <w:t xml:space="preserve">The </w:t>
      </w:r>
      <w:r w:rsidRPr="00865F76">
        <w:rPr>
          <w:b/>
          <w:bCs/>
          <w:lang w:val="en-US"/>
        </w:rPr>
        <w:t>RESQML Well Bore</w:t>
      </w:r>
      <w:r>
        <w:rPr>
          <w:lang w:val="en-US"/>
        </w:rPr>
        <w:t xml:space="preserve"> object is the : </w:t>
      </w:r>
      <w:r w:rsidRPr="006E3F63">
        <w:rPr>
          <w:rFonts w:ascii="Consolas" w:hAnsi="Consolas"/>
          <w:color w:val="24292E"/>
          <w:sz w:val="18"/>
          <w:szCs w:val="18"/>
          <w:shd w:val="clear" w:color="auto" w:fill="FFFFFF"/>
          <w:lang w:val="en-US"/>
        </w:rPr>
        <w:t>&lt;</w:t>
      </w:r>
      <w:r w:rsidRPr="006E3F63">
        <w:rPr>
          <w:rStyle w:val="pl-ent"/>
          <w:rFonts w:ascii="Consolas" w:hAnsi="Consolas"/>
          <w:color w:val="22863A"/>
          <w:sz w:val="18"/>
          <w:szCs w:val="18"/>
          <w:shd w:val="clear" w:color="auto" w:fill="FFFFFF"/>
          <w:lang w:val="en-US"/>
        </w:rPr>
        <w:t>BhML:BoreholeLRS</w:t>
      </w:r>
      <w:r w:rsidRPr="006E3F63">
        <w:rPr>
          <w:rFonts w:ascii="Consolas" w:hAnsi="Consolas"/>
          <w:color w:val="24292E"/>
          <w:sz w:val="18"/>
          <w:szCs w:val="18"/>
          <w:shd w:val="clear" w:color="auto" w:fill="FFFFFF"/>
          <w:lang w:val="en-US"/>
        </w:rPr>
        <w:t xml:space="preserve"> </w:t>
      </w:r>
      <w:r w:rsidRPr="006E3F63">
        <w:rPr>
          <w:rStyle w:val="pl-e"/>
          <w:rFonts w:ascii="Consolas" w:hAnsi="Consolas"/>
          <w:color w:val="6F42C1"/>
          <w:sz w:val="18"/>
          <w:szCs w:val="18"/>
          <w:shd w:val="clear" w:color="auto" w:fill="FFFFFF"/>
          <w:lang w:val="en-US"/>
        </w:rPr>
        <w:t>gml:id</w:t>
      </w:r>
      <w:r w:rsidRPr="006E3F63">
        <w:rPr>
          <w:rFonts w:ascii="Consolas" w:hAnsi="Consolas"/>
          <w:color w:val="24292E"/>
          <w:sz w:val="18"/>
          <w:szCs w:val="18"/>
          <w:shd w:val="clear" w:color="auto" w:fill="FFFFFF"/>
          <w:lang w:val="en-US"/>
        </w:rPr>
        <w:t>=</w:t>
      </w:r>
      <w:r w:rsidRPr="006E3F63">
        <w:rPr>
          <w:rStyle w:val="pl-pds"/>
          <w:rFonts w:ascii="Consolas" w:hAnsi="Consolas"/>
          <w:color w:val="032F62"/>
          <w:sz w:val="18"/>
          <w:szCs w:val="18"/>
          <w:shd w:val="clear" w:color="auto" w:fill="FFFFFF"/>
          <w:lang w:val="en-US"/>
        </w:rPr>
        <w:t>"</w:t>
      </w:r>
      <w:r w:rsidRPr="006E3F63">
        <w:rPr>
          <w:rStyle w:val="pl-s"/>
          <w:rFonts w:ascii="Consolas" w:hAnsi="Consolas"/>
          <w:color w:val="032F62"/>
          <w:sz w:val="18"/>
          <w:szCs w:val="18"/>
          <w:shd w:val="clear" w:color="auto" w:fill="FFFFFF"/>
          <w:lang w:val="en-US"/>
        </w:rPr>
        <w:t>LRS1</w:t>
      </w:r>
      <w:r w:rsidRPr="006E3F63">
        <w:rPr>
          <w:rStyle w:val="pl-pds"/>
          <w:rFonts w:ascii="Consolas" w:hAnsi="Consolas"/>
          <w:color w:val="032F62"/>
          <w:sz w:val="18"/>
          <w:szCs w:val="18"/>
          <w:shd w:val="clear" w:color="auto" w:fill="FFFFFF"/>
          <w:lang w:val="en-US"/>
        </w:rPr>
        <w:t>"</w:t>
      </w:r>
      <w:r w:rsidRPr="006E3F63">
        <w:rPr>
          <w:rFonts w:ascii="Consolas" w:hAnsi="Consolas"/>
          <w:color w:val="24292E"/>
          <w:sz w:val="18"/>
          <w:szCs w:val="18"/>
          <w:shd w:val="clear" w:color="auto" w:fill="FFFFFF"/>
          <w:lang w:val="en-US"/>
        </w:rPr>
        <w:t>&gt;</w:t>
      </w:r>
    </w:p>
    <w:p w14:paraId="4ED6739B" w14:textId="0C1ADC54" w:rsidR="00621D04" w:rsidRDefault="00621D04" w:rsidP="00621D04">
      <w:pPr>
        <w:jc w:val="both"/>
        <w:rPr>
          <w:lang w:val="en-US"/>
        </w:rPr>
      </w:pPr>
      <w:r>
        <w:rPr>
          <w:lang w:val="en-US"/>
        </w:rPr>
        <w:t xml:space="preserve">The </w:t>
      </w:r>
      <w:r w:rsidRPr="00865F76">
        <w:rPr>
          <w:b/>
          <w:bCs/>
          <w:lang w:val="en-US"/>
        </w:rPr>
        <w:t>RESQML Well Bore Interpretation</w:t>
      </w:r>
      <w:r>
        <w:rPr>
          <w:lang w:val="en-US"/>
        </w:rPr>
        <w:t xml:space="preserve"> has no explicit management in the BhML structure but we could find several Interpretations in </w:t>
      </w:r>
      <w:r>
        <w:rPr>
          <w:lang w:val="en-US"/>
        </w:rPr>
        <w:t xml:space="preserve">GSC </w:t>
      </w:r>
      <w:r>
        <w:rPr>
          <w:lang w:val="en-US"/>
        </w:rPr>
        <w:t>example: Discontinuities,</w:t>
      </w:r>
      <w:r>
        <w:rPr>
          <w:lang w:val="en-US"/>
        </w:rPr>
        <w:t xml:space="preserve"> Litho</w:t>
      </w:r>
      <w:r>
        <w:rPr>
          <w:lang w:val="en-US"/>
        </w:rPr>
        <w:t xml:space="preserve">, LithoStrati and Hydrogeology which </w:t>
      </w:r>
      <w:r>
        <w:rPr>
          <w:lang w:val="en-US"/>
        </w:rPr>
        <w:t xml:space="preserve">could be realized at different </w:t>
      </w:r>
      <w:r>
        <w:rPr>
          <w:lang w:val="en-US"/>
        </w:rPr>
        <w:t>step</w:t>
      </w:r>
      <w:r>
        <w:rPr>
          <w:lang w:val="en-US"/>
        </w:rPr>
        <w:t>s</w:t>
      </w:r>
      <w:r>
        <w:rPr>
          <w:lang w:val="en-US"/>
        </w:rPr>
        <w:t xml:space="preserve"> in the life cycle and concerns the same WellBore.</w:t>
      </w:r>
      <w:r>
        <w:rPr>
          <w:lang w:val="en-US"/>
        </w:rPr>
        <w:t xml:space="preserve"> </w:t>
      </w:r>
      <w:r>
        <w:rPr>
          <w:lang w:val="en-US"/>
        </w:rPr>
        <w:t>In this example we could a</w:t>
      </w:r>
      <w:r>
        <w:rPr>
          <w:lang w:val="en-US"/>
        </w:rPr>
        <w:t>ssociate Discontinuities, Litho</w:t>
      </w:r>
      <w:r>
        <w:rPr>
          <w:lang w:val="en-US"/>
        </w:rPr>
        <w:t>, LithoStrati into one representat</w:t>
      </w:r>
      <w:r>
        <w:rPr>
          <w:lang w:val="en-US"/>
        </w:rPr>
        <w:t xml:space="preserve">ion only, </w:t>
      </w:r>
      <w:r>
        <w:rPr>
          <w:lang w:val="en-US"/>
        </w:rPr>
        <w:t xml:space="preserve">the WellBoreInterpretation named </w:t>
      </w:r>
      <w:r w:rsidRPr="00B12E01">
        <w:rPr>
          <w:b/>
          <w:bCs/>
          <w:lang w:val="en-US"/>
        </w:rPr>
        <w:t>GSC lithology</w:t>
      </w:r>
      <w:r>
        <w:rPr>
          <w:lang w:val="en-US"/>
        </w:rPr>
        <w:t xml:space="preserve"> on which </w:t>
      </w:r>
      <w:r w:rsidR="00B15B07">
        <w:rPr>
          <w:lang w:val="en-US"/>
        </w:rPr>
        <w:t>were regrouped</w:t>
      </w:r>
    </w:p>
    <w:p w14:paraId="4D6DF178" w14:textId="7EB691FC" w:rsidR="00621D04" w:rsidRDefault="00621D04" w:rsidP="00621D04">
      <w:pPr>
        <w:jc w:val="both"/>
        <w:rPr>
          <w:rFonts w:ascii="Consolas" w:hAnsi="Consolas"/>
          <w:color w:val="24292E"/>
          <w:sz w:val="18"/>
          <w:szCs w:val="18"/>
          <w:shd w:val="clear" w:color="auto" w:fill="FFFFFF"/>
          <w:lang w:val="en-US"/>
        </w:rPr>
      </w:pP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contact.1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sidR="00A71DC6">
        <w:rPr>
          <w:rFonts w:ascii="Consolas" w:hAnsi="Consolas"/>
          <w:color w:val="24292E"/>
          <w:sz w:val="18"/>
          <w:szCs w:val="18"/>
          <w:shd w:val="clear" w:color="auto" w:fill="FFFFFF"/>
          <w:lang w:val="en-US"/>
        </w:rPr>
        <w:t xml:space="preserv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litho1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sidR="00A71DC6">
        <w:rPr>
          <w:rFonts w:ascii="Consolas" w:hAnsi="Consolas"/>
          <w:color w:val="24292E"/>
          <w:sz w:val="18"/>
          <w:szCs w:val="18"/>
          <w:shd w:val="clear" w:color="auto" w:fill="FFFFFF"/>
          <w:lang w:val="en-US"/>
        </w:rPr>
        <w:t xml:space="preserv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surf1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p>
    <w:p w14:paraId="0E765C57" w14:textId="41C8118B" w:rsidR="00B15B07" w:rsidRPr="00B12E01" w:rsidRDefault="00A71DC6" w:rsidP="00B15B07">
      <w:pPr>
        <w:rPr>
          <w:b/>
          <w:bCs/>
          <w:lang w:val="en-US"/>
        </w:rPr>
      </w:pPr>
      <w:r>
        <w:rPr>
          <w:lang w:val="en-US"/>
        </w:rPr>
        <w:t>t</w:t>
      </w:r>
      <w:r w:rsidR="00B15B07" w:rsidRPr="00B12E01">
        <w:rPr>
          <w:lang w:val="en-US"/>
        </w:rPr>
        <w:t xml:space="preserve">o build only one </w:t>
      </w:r>
      <w:r w:rsidR="00B15B07" w:rsidRPr="00B12E01">
        <w:rPr>
          <w:b/>
          <w:bCs/>
          <w:lang w:val="en-US"/>
        </w:rPr>
        <w:t>WellBoreFrameRepresentation named BhML : Borehole</w:t>
      </w:r>
      <w:r w:rsidR="00B15B07">
        <w:rPr>
          <w:b/>
          <w:bCs/>
          <w:lang w:val="en-US"/>
        </w:rPr>
        <w:t>-</w:t>
      </w:r>
      <w:r w:rsidR="00B15B07" w:rsidRPr="00B12E01">
        <w:rPr>
          <w:b/>
          <w:bCs/>
          <w:lang w:val="en-US"/>
        </w:rPr>
        <w:t>Event</w:t>
      </w:r>
      <w:r w:rsidR="00B15B07">
        <w:rPr>
          <w:b/>
          <w:bCs/>
          <w:lang w:val="en-US"/>
        </w:rPr>
        <w:t>_</w:t>
      </w:r>
      <w:r w:rsidR="00B15B07" w:rsidRPr="00B12E01">
        <w:rPr>
          <w:b/>
          <w:bCs/>
          <w:lang w:val="en-US"/>
        </w:rPr>
        <w:t>Collection</w:t>
      </w:r>
      <w:r w:rsidR="00B15B07">
        <w:rPr>
          <w:b/>
          <w:bCs/>
          <w:lang w:val="en-US"/>
        </w:rPr>
        <w:t>_</w:t>
      </w:r>
      <w:r w:rsidR="00B15B07" w:rsidRPr="00B12E01">
        <w:rPr>
          <w:b/>
          <w:bCs/>
          <w:lang w:val="en-US"/>
        </w:rPr>
        <w:t>of</w:t>
      </w:r>
      <w:r w:rsidR="00B15B07">
        <w:rPr>
          <w:b/>
          <w:bCs/>
          <w:lang w:val="en-US"/>
        </w:rPr>
        <w:t xml:space="preserve"> </w:t>
      </w:r>
      <w:r w:rsidR="00B15B07" w:rsidRPr="00B12E01">
        <w:rPr>
          <w:b/>
          <w:bCs/>
          <w:lang w:val="en-US"/>
        </w:rPr>
        <w:t>lithology</w:t>
      </w:r>
      <w:r>
        <w:rPr>
          <w:b/>
          <w:bCs/>
          <w:lang w:val="en-US"/>
        </w:rPr>
        <w:t>.</w:t>
      </w:r>
    </w:p>
    <w:p w14:paraId="1368DA68" w14:textId="77777777" w:rsidR="00B15B07" w:rsidRDefault="00B15B07" w:rsidP="00B15B07">
      <w:pPr>
        <w:rPr>
          <w:lang w:val="en-US"/>
        </w:rPr>
      </w:pPr>
    </w:p>
    <w:p w14:paraId="17D35F27" w14:textId="5F6F49D5" w:rsidR="00B15B07" w:rsidRPr="0060153B" w:rsidRDefault="00B15B07" w:rsidP="00B15B07">
      <w:pPr>
        <w:jc w:val="both"/>
        <w:rPr>
          <w:lang w:val="en-US"/>
        </w:rPr>
      </w:pPr>
      <w:r>
        <w:rPr>
          <w:lang w:val="en-US"/>
        </w:rPr>
        <w:t xml:space="preserve">For Hydrogeology, the RESQML </w:t>
      </w:r>
      <w:r w:rsidRPr="0060153B">
        <w:rPr>
          <w:b/>
          <w:bCs/>
          <w:lang w:val="en-US"/>
        </w:rPr>
        <w:t>WellboreInterpretation</w:t>
      </w:r>
      <w:r>
        <w:rPr>
          <w:lang w:val="en-US"/>
        </w:rPr>
        <w:t xml:space="preserve"> is named</w:t>
      </w:r>
      <w:r>
        <w:rPr>
          <w:lang w:val="en-US"/>
        </w:rPr>
        <w:t>:</w:t>
      </w:r>
      <w:r>
        <w:rPr>
          <w:lang w:val="en-US"/>
        </w:rPr>
        <w:t xml:space="preserve"> </w:t>
      </w:r>
      <w:r w:rsidR="00A71DC6">
        <w:rPr>
          <w:lang w:val="en-US"/>
        </w:rPr>
        <w:t>GSC</w:t>
      </w:r>
      <w:r>
        <w:rPr>
          <w:lang w:val="en-US"/>
        </w:rPr>
        <w:t xml:space="preserve"> Hydrogeology and  </w:t>
      </w:r>
      <w:r>
        <w:rPr>
          <w:lang w:val="en-US"/>
        </w:rPr>
        <w:t>t</w:t>
      </w:r>
      <w:r>
        <w:rPr>
          <w:lang w:val="en-US"/>
        </w:rPr>
        <w:t xml:space="preserve">he corresponding location information of the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sidRPr="00664044">
        <w:rPr>
          <w:rFonts w:ascii="Consolas" w:hAnsi="Consolas"/>
          <w:color w:val="24292E"/>
          <w:sz w:val="18"/>
          <w:szCs w:val="18"/>
          <w:shd w:val="clear" w:color="auto" w:fill="FFFFFF"/>
          <w:lang w:val="en-US"/>
        </w:rPr>
        <w:t xml:space="preserve"> </w:t>
      </w:r>
      <w:r w:rsidRPr="00664044">
        <w:rPr>
          <w:rStyle w:val="pl-e"/>
          <w:rFonts w:ascii="Consolas" w:hAnsi="Consolas"/>
          <w:color w:val="6F42C1"/>
          <w:sz w:val="18"/>
          <w:szCs w:val="18"/>
          <w:shd w:val="clear" w:color="auto" w:fill="FFFFFF"/>
          <w:lang w:val="en-US"/>
        </w:rPr>
        <w:t>gml:id</w:t>
      </w:r>
      <w:r w:rsidRPr="00664044">
        <w:rPr>
          <w:rFonts w:ascii="Consolas" w:hAnsi="Consolas"/>
          <w:color w:val="24292E"/>
          <w:sz w:val="18"/>
          <w:szCs w:val="18"/>
          <w:shd w:val="clear" w:color="auto" w:fill="FFFFFF"/>
          <w:lang w:val="en-US"/>
        </w:rPr>
        <w:t>=</w:t>
      </w:r>
      <w:r w:rsidRPr="00664044">
        <w:rPr>
          <w:rStyle w:val="pl-pds"/>
          <w:rFonts w:ascii="Consolas" w:hAnsi="Consolas"/>
          <w:color w:val="032F62"/>
          <w:sz w:val="18"/>
          <w:szCs w:val="18"/>
          <w:shd w:val="clear" w:color="auto" w:fill="FFFFFF"/>
          <w:lang w:val="en-US"/>
        </w:rPr>
        <w:t>"</w:t>
      </w:r>
      <w:r w:rsidRPr="00664044">
        <w:rPr>
          <w:rStyle w:val="pl-s"/>
          <w:rFonts w:ascii="Consolas" w:hAnsi="Consolas"/>
          <w:color w:val="032F62"/>
          <w:sz w:val="18"/>
          <w:szCs w:val="18"/>
          <w:shd w:val="clear" w:color="auto" w:fill="FFFFFF"/>
          <w:lang w:val="en-US"/>
        </w:rPr>
        <w:t>hydrogeo1</w:t>
      </w:r>
      <w:r w:rsidRPr="00664044">
        <w:rPr>
          <w:rStyle w:val="pl-pds"/>
          <w:rFonts w:ascii="Consolas" w:hAnsi="Consolas"/>
          <w:color w:val="032F62"/>
          <w:sz w:val="18"/>
          <w:szCs w:val="18"/>
          <w:shd w:val="clear" w:color="auto" w:fill="FFFFFF"/>
          <w:lang w:val="en-US"/>
        </w:rPr>
        <w:t>"</w:t>
      </w:r>
      <w:r w:rsidRPr="00664044">
        <w:rPr>
          <w:rFonts w:ascii="Consolas" w:hAnsi="Consolas"/>
          <w:color w:val="24292E"/>
          <w:sz w:val="18"/>
          <w:szCs w:val="18"/>
          <w:shd w:val="clear" w:color="auto" w:fill="FFFFFF"/>
          <w:lang w:val="en-US"/>
        </w:rPr>
        <w:t>&gt;</w:t>
      </w:r>
      <w:r>
        <w:rPr>
          <w:rFonts w:ascii="Consolas" w:hAnsi="Consolas"/>
          <w:color w:val="24292E"/>
          <w:sz w:val="18"/>
          <w:szCs w:val="18"/>
          <w:shd w:val="clear" w:color="auto" w:fill="FFFFFF"/>
          <w:lang w:val="en-US"/>
        </w:rPr>
        <w:t xml:space="preserve"> </w:t>
      </w:r>
      <w:r>
        <w:rPr>
          <w:lang w:val="en-US"/>
        </w:rPr>
        <w:t xml:space="preserve">is </w:t>
      </w:r>
      <w:r w:rsidRPr="0060153B">
        <w:rPr>
          <w:lang w:val="en-US"/>
        </w:rPr>
        <w:t>used to build another WellBoreF</w:t>
      </w:r>
      <w:r>
        <w:rPr>
          <w:lang w:val="en-US"/>
        </w:rPr>
        <w:t>rameRepresentation named BhML:</w:t>
      </w:r>
      <w:r w:rsidRPr="0060153B">
        <w:rPr>
          <w:lang w:val="en-US"/>
        </w:rPr>
        <w:t>Borehole-Event_collection_for_Hydrogeology.</w:t>
      </w:r>
    </w:p>
    <w:p w14:paraId="58B628A3" w14:textId="77777777" w:rsidR="00B15B07" w:rsidRDefault="00B15B07" w:rsidP="00B15B07">
      <w:pPr>
        <w:jc w:val="both"/>
        <w:rPr>
          <w:lang w:val="en-US"/>
        </w:rPr>
      </w:pPr>
    </w:p>
    <w:p w14:paraId="22F62AAB" w14:textId="65359D12" w:rsidR="00B15B07" w:rsidRDefault="00B15B07" w:rsidP="00B15B07">
      <w:pPr>
        <w:jc w:val="both"/>
        <w:rPr>
          <w:lang w:val="en-US"/>
        </w:rPr>
      </w:pPr>
      <w:r>
        <w:rPr>
          <w:lang w:val="en-US"/>
        </w:rPr>
        <w:t xml:space="preserve">Inside each </w:t>
      </w:r>
      <w:r w:rsidRPr="00664044">
        <w:rPr>
          <w:rFonts w:ascii="Consolas" w:hAnsi="Consolas"/>
          <w:color w:val="24292E"/>
          <w:sz w:val="18"/>
          <w:szCs w:val="18"/>
          <w:shd w:val="clear" w:color="auto" w:fill="FFFFFF"/>
          <w:lang w:val="en-US"/>
        </w:rPr>
        <w:t>&lt;</w:t>
      </w:r>
      <w:r w:rsidRPr="00664044">
        <w:rPr>
          <w:rStyle w:val="pl-ent"/>
          <w:rFonts w:ascii="Consolas" w:hAnsi="Consolas"/>
          <w:color w:val="22863A"/>
          <w:sz w:val="18"/>
          <w:szCs w:val="18"/>
          <w:shd w:val="clear" w:color="auto" w:fill="FFFFFF"/>
          <w:lang w:val="en-US"/>
        </w:rPr>
        <w:t>BhML:BoreholeEventCollection</w:t>
      </w:r>
      <w:r>
        <w:rPr>
          <w:rStyle w:val="pl-ent"/>
          <w:rFonts w:ascii="Consolas" w:hAnsi="Consolas"/>
          <w:color w:val="22863A"/>
          <w:sz w:val="18"/>
          <w:szCs w:val="18"/>
          <w:shd w:val="clear" w:color="auto" w:fill="FFFFFF"/>
          <w:lang w:val="en-US"/>
        </w:rPr>
        <w:t xml:space="preserve"> </w:t>
      </w:r>
      <w:r>
        <w:rPr>
          <w:lang w:val="en-US"/>
        </w:rPr>
        <w:t xml:space="preserve">the location of each Event </w:t>
      </w:r>
      <w:r>
        <w:rPr>
          <w:lang w:val="en-US"/>
        </w:rPr>
        <w:t xml:space="preserve">can be found </w:t>
      </w:r>
      <w:r>
        <w:rPr>
          <w:lang w:val="en-US"/>
        </w:rPr>
        <w:t xml:space="preserve">separately </w:t>
      </w:r>
      <w:r>
        <w:rPr>
          <w:lang w:val="en-US"/>
        </w:rPr>
        <w:t xml:space="preserve">using </w:t>
      </w:r>
      <w:r>
        <w:rPr>
          <w:lang w:val="en-US"/>
        </w:rPr>
        <w:t>the distance along the Well trajectory (first 3 values extracted from the litho and lithostratigraphy example)</w:t>
      </w:r>
    </w:p>
    <w:p w14:paraId="58CFB13F"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&gt;3.2&lt;/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32CF9089"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&gt;4.5&lt;/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5FE898A8" w14:textId="77777777" w:rsidR="00B15B07" w:rsidRDefault="00B15B07" w:rsidP="00B15B07">
      <w:pPr>
        <w:jc w:val="both"/>
        <w:rPr>
          <w:lang w:val="en-US"/>
        </w:rPr>
      </w:pPr>
      <w:r w:rsidRPr="00EB66FF">
        <w:rPr>
          <w:rFonts w:ascii="Consolas" w:hAnsi="Consolas"/>
          <w:color w:val="24292E"/>
          <w:sz w:val="18"/>
          <w:szCs w:val="18"/>
          <w:shd w:val="clear" w:color="auto" w:fill="FFFFFF"/>
          <w:lang w:val="en-US"/>
        </w:rPr>
        <w:t>&lt;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 xml:space="preserve"> </w:t>
      </w:r>
      <w:r w:rsidRPr="00EB66FF">
        <w:rPr>
          <w:rStyle w:val="pl-e"/>
          <w:rFonts w:ascii="Consolas" w:hAnsi="Consolas"/>
          <w:color w:val="6F42C1"/>
          <w:sz w:val="18"/>
          <w:szCs w:val="18"/>
          <w:shd w:val="clear" w:color="auto" w:fill="FFFFFF"/>
          <w:lang w:val="en-US"/>
        </w:rPr>
        <w:t>uom</w:t>
      </w:r>
      <w:r w:rsidRPr="00EB66FF">
        <w:rPr>
          <w:rFonts w:ascii="Consolas" w:hAnsi="Consolas"/>
          <w:color w:val="24292E"/>
          <w:sz w:val="18"/>
          <w:szCs w:val="18"/>
          <w:shd w:val="clear" w:color="auto" w:fill="FFFFFF"/>
          <w:lang w:val="en-US"/>
        </w:rPr>
        <w:t>=</w:t>
      </w:r>
      <w:r w:rsidRPr="00EB66FF">
        <w:rPr>
          <w:rStyle w:val="pl-pds"/>
          <w:rFonts w:ascii="Consolas" w:hAnsi="Consolas"/>
          <w:color w:val="032F62"/>
          <w:sz w:val="18"/>
          <w:szCs w:val="18"/>
          <w:shd w:val="clear" w:color="auto" w:fill="FFFFFF"/>
          <w:lang w:val="en-US"/>
        </w:rPr>
        <w:t>"</w:t>
      </w:r>
      <w:r w:rsidRPr="00EB66FF">
        <w:rPr>
          <w:rStyle w:val="pl-s"/>
          <w:rFonts w:ascii="Consolas" w:hAnsi="Consolas"/>
          <w:color w:val="032F62"/>
          <w:sz w:val="18"/>
          <w:szCs w:val="18"/>
          <w:shd w:val="clear" w:color="auto" w:fill="FFFFFF"/>
          <w:lang w:val="en-US"/>
        </w:rPr>
        <w:t>http://qudt.org/vocab/unit/M</w:t>
      </w:r>
      <w:r w:rsidRPr="00EB66FF">
        <w:rPr>
          <w:rStyle w:val="pl-pds"/>
          <w:rFonts w:ascii="Consolas" w:hAnsi="Consolas"/>
          <w:color w:val="032F62"/>
          <w:sz w:val="18"/>
          <w:szCs w:val="18"/>
          <w:shd w:val="clear" w:color="auto" w:fill="FFFFFF"/>
          <w:lang w:val="en-US"/>
        </w:rPr>
        <w:t>"</w:t>
      </w:r>
      <w:r w:rsidRPr="00EB66FF">
        <w:rPr>
          <w:rFonts w:ascii="Consolas" w:hAnsi="Consolas"/>
          <w:color w:val="24292E"/>
          <w:sz w:val="18"/>
          <w:szCs w:val="18"/>
          <w:shd w:val="clear" w:color="auto" w:fill="FFFFFF"/>
          <w:lang w:val="en-US"/>
        </w:rPr>
        <w:t>&gt;4.9&lt;/</w:t>
      </w:r>
      <w:r w:rsidRPr="00EB66FF">
        <w:rPr>
          <w:rStyle w:val="pl-ent"/>
          <w:rFonts w:ascii="Consolas" w:hAnsi="Consolas"/>
          <w:color w:val="22863A"/>
          <w:sz w:val="18"/>
          <w:szCs w:val="18"/>
          <w:shd w:val="clear" w:color="auto" w:fill="FFFFFF"/>
          <w:lang w:val="en-US"/>
        </w:rPr>
        <w:t>BhML:distanceAlong</w:t>
      </w:r>
      <w:r w:rsidRPr="00EB66FF">
        <w:rPr>
          <w:rFonts w:ascii="Consolas" w:hAnsi="Consolas"/>
          <w:color w:val="24292E"/>
          <w:sz w:val="18"/>
          <w:szCs w:val="18"/>
          <w:shd w:val="clear" w:color="auto" w:fill="FFFFFF"/>
          <w:lang w:val="en-US"/>
        </w:rPr>
        <w:t>&gt;</w:t>
      </w:r>
    </w:p>
    <w:p w14:paraId="21D359F5" w14:textId="77777777" w:rsidR="00B15B07" w:rsidRDefault="00B15B07" w:rsidP="00B15B07">
      <w:pPr>
        <w:jc w:val="both"/>
        <w:rPr>
          <w:lang w:val="en-US"/>
        </w:rPr>
      </w:pPr>
    </w:p>
    <w:p w14:paraId="79354A68" w14:textId="67B33E8D" w:rsidR="00B15B07" w:rsidRPr="00865F76" w:rsidRDefault="00B15B07" w:rsidP="00B15B07">
      <w:pPr>
        <w:jc w:val="both"/>
        <w:rPr>
          <w:lang w:val="en-US"/>
        </w:rPr>
      </w:pPr>
      <w:r>
        <w:rPr>
          <w:lang w:val="en-US"/>
        </w:rPr>
        <w:t>This distanceA</w:t>
      </w:r>
      <w:r w:rsidRPr="00865F76">
        <w:rPr>
          <w:lang w:val="en-US"/>
        </w:rPr>
        <w:t xml:space="preserve">long is attached to the RESQML/WellBoreFrameRepresentation on which the Quantity Class and the Uom </w:t>
      </w:r>
      <w:r>
        <w:rPr>
          <w:lang w:val="en-US"/>
        </w:rPr>
        <w:t>are</w:t>
      </w:r>
      <w:r w:rsidRPr="00865F76">
        <w:rPr>
          <w:lang w:val="en-US"/>
        </w:rPr>
        <w:t xml:space="preserve"> defined once.</w:t>
      </w:r>
    </w:p>
    <w:p w14:paraId="0C746EC5" w14:textId="257861D9" w:rsidR="00B15B07" w:rsidRDefault="00B15B07" w:rsidP="00B15B07">
      <w:pPr>
        <w:jc w:val="both"/>
        <w:rPr>
          <w:noProof/>
          <w:lang w:val="en-US"/>
        </w:rPr>
      </w:pPr>
      <w:r w:rsidRPr="00865F76">
        <w:rPr>
          <w:lang w:val="en-US"/>
        </w:rPr>
        <w:t xml:space="preserve">Then, </w:t>
      </w:r>
      <w:r>
        <w:rPr>
          <w:lang w:val="en-US"/>
        </w:rPr>
        <w:t>for</w:t>
      </w:r>
      <w:r w:rsidRPr="00865F76">
        <w:rPr>
          <w:lang w:val="en-US"/>
        </w:rPr>
        <w:t xml:space="preserve"> each of this point</w:t>
      </w:r>
      <w:r>
        <w:rPr>
          <w:lang w:val="en-US"/>
        </w:rPr>
        <w:t>,</w:t>
      </w:r>
      <w:r w:rsidRPr="00865F76">
        <w:rPr>
          <w:lang w:val="en-US"/>
        </w:rPr>
        <w:t xml:space="preserve"> the topology corresponds to a topological list of “Nodes” which can be also used as a topological list of “IntervalEdges”. On these topological Nodes RESQML is adding One Geometry and this information is recorded into an hdf5 dataset as MdValues</w:t>
      </w:r>
      <w:r>
        <w:rPr>
          <w:lang w:val="en-US"/>
        </w:rPr>
        <w:t xml:space="preserve"> </w:t>
      </w:r>
      <w:r w:rsidRPr="00865F76">
        <w:rPr>
          <w:lang w:val="en-US"/>
        </w:rPr>
        <w:t>(note that the hdf5 group path uses the same UUID than the DataObject and, then, ensure the link between the content</w:t>
      </w:r>
      <w:r>
        <w:rPr>
          <w:lang w:val="en-US"/>
        </w:rPr>
        <w:t xml:space="preserve"> </w:t>
      </w:r>
      <w:r w:rsidRPr="00865F76">
        <w:rPr>
          <w:lang w:val="en-US"/>
        </w:rPr>
        <w:t>of an epc and a hdf5 file)</w:t>
      </w:r>
      <w:r>
        <w:rPr>
          <w:noProof/>
          <w:lang w:val="en-US"/>
        </w:rPr>
        <w:t>.</w:t>
      </w:r>
    </w:p>
    <w:p w14:paraId="6C970657" w14:textId="77777777" w:rsidR="00A71DC6" w:rsidRDefault="00B15B07" w:rsidP="00A71DC6">
      <w:pPr>
        <w:keepNext/>
        <w:spacing w:before="240" w:after="240"/>
        <w:jc w:val="center"/>
      </w:pPr>
      <w:r>
        <w:rPr>
          <w:noProof/>
        </w:rPr>
        <w:drawing>
          <wp:inline distT="0" distB="0" distL="0" distR="0" wp14:anchorId="7627D979" wp14:editId="71CF00D3">
            <wp:extent cx="5334000" cy="30671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9494" cy="3156522"/>
                    </a:xfrm>
                    <a:prstGeom prst="rect">
                      <a:avLst/>
                    </a:prstGeom>
                  </pic:spPr>
                </pic:pic>
              </a:graphicData>
            </a:graphic>
          </wp:inline>
        </w:drawing>
      </w:r>
    </w:p>
    <w:p w14:paraId="78DB1B55" w14:textId="59865C2F" w:rsidR="00A71DC6" w:rsidRDefault="00A71DC6" w:rsidP="00A71DC6">
      <w:pPr>
        <w:pStyle w:val="Lgende"/>
        <w:jc w:val="center"/>
      </w:pPr>
      <w:bookmarkStart w:id="186" w:name="_Toc23371219"/>
      <w:r>
        <w:t xml:space="preserve">Figure </w:t>
      </w:r>
      <w:r>
        <w:fldChar w:fldCharType="begin"/>
      </w:r>
      <w:r>
        <w:instrText xml:space="preserve"> SEQ Figure \* ARABIC </w:instrText>
      </w:r>
      <w:r>
        <w:fldChar w:fldCharType="separate"/>
      </w:r>
      <w:r>
        <w:rPr>
          <w:noProof/>
        </w:rPr>
        <w:t>18</w:t>
      </w:r>
      <w:r>
        <w:fldChar w:fldCharType="end"/>
      </w:r>
      <w:r>
        <w:t>: Generated RESQML Nodes</w:t>
      </w:r>
      <w:bookmarkEnd w:id="186"/>
    </w:p>
    <w:p w14:paraId="5A2586F9" w14:textId="7E876C88" w:rsidR="00B15B07" w:rsidRDefault="00B15B07" w:rsidP="00B15B07">
      <w:pPr>
        <w:jc w:val="both"/>
        <w:rPr>
          <w:lang w:val="en-US"/>
        </w:rPr>
      </w:pPr>
      <w:r>
        <w:rPr>
          <w:lang w:val="en-US"/>
        </w:rPr>
        <w:t>H</w:t>
      </w:r>
      <w:r>
        <w:rPr>
          <w:lang w:val="en-US"/>
        </w:rPr>
        <w:t xml:space="preserve">ow </w:t>
      </w:r>
      <w:r>
        <w:rPr>
          <w:lang w:val="en-US"/>
        </w:rPr>
        <w:t xml:space="preserve">to </w:t>
      </w:r>
      <w:r>
        <w:rPr>
          <w:lang w:val="en-US"/>
        </w:rPr>
        <w:t>can attach all Property Type encountred into the B</w:t>
      </w:r>
      <w:r w:rsidR="00A71DC6">
        <w:rPr>
          <w:lang w:val="en-US"/>
        </w:rPr>
        <w:t>h</w:t>
      </w:r>
      <w:r>
        <w:rPr>
          <w:lang w:val="en-US"/>
        </w:rPr>
        <w:t>ML instance to t</w:t>
      </w:r>
      <w:r>
        <w:rPr>
          <w:lang w:val="en-US"/>
        </w:rPr>
        <w:t xml:space="preserve">his WellBoreframeRepresentation is explained below. </w:t>
      </w:r>
    </w:p>
    <w:p w14:paraId="6CB7DE4A" w14:textId="1286771F" w:rsidR="00B15B07" w:rsidRPr="00865F76" w:rsidRDefault="00B15B07" w:rsidP="00B15B07">
      <w:pPr>
        <w:jc w:val="both"/>
        <w:rPr>
          <w:lang w:val="en-US"/>
        </w:rPr>
      </w:pPr>
      <w:r>
        <w:rPr>
          <w:lang w:val="en-US"/>
        </w:rPr>
        <w:t>This WellBoreFrame Representation is also linked to The WellBoreFrameTrajectory which is attach</w:t>
      </w:r>
      <w:r>
        <w:rPr>
          <w:lang w:val="en-US"/>
        </w:rPr>
        <w:t>ed</w:t>
      </w:r>
      <w:r>
        <w:rPr>
          <w:lang w:val="en-US"/>
        </w:rPr>
        <w:t xml:space="preserve"> to the Datum (equivalent of the : </w:t>
      </w:r>
      <w:r w:rsidRPr="00865F76">
        <w:rPr>
          <w:rFonts w:ascii="Consolas" w:hAnsi="Consolas"/>
          <w:color w:val="24292E"/>
          <w:sz w:val="18"/>
          <w:szCs w:val="18"/>
          <w:shd w:val="clear" w:color="auto" w:fill="FFFFFF"/>
          <w:lang w:val="en-US"/>
        </w:rPr>
        <w:t>&lt;</w:t>
      </w:r>
      <w:r w:rsidRPr="00865F76">
        <w:rPr>
          <w:rStyle w:val="pl-ent"/>
          <w:rFonts w:ascii="Consolas" w:hAnsi="Consolas"/>
          <w:color w:val="22863A"/>
          <w:sz w:val="18"/>
          <w:szCs w:val="18"/>
          <w:shd w:val="clear" w:color="auto" w:fill="FFFFFF"/>
          <w:lang w:val="en-US"/>
        </w:rPr>
        <w:t>BhML:BoreholeLRS</w:t>
      </w:r>
      <w:r w:rsidRPr="00865F76">
        <w:rPr>
          <w:rFonts w:ascii="Consolas" w:hAnsi="Consolas"/>
          <w:color w:val="24292E"/>
          <w:sz w:val="18"/>
          <w:szCs w:val="18"/>
          <w:shd w:val="clear" w:color="auto" w:fill="FFFFFF"/>
          <w:lang w:val="en-US"/>
        </w:rPr>
        <w:t xml:space="preserve"> </w:t>
      </w:r>
      <w:r w:rsidRPr="00865F76">
        <w:rPr>
          <w:rStyle w:val="pl-e"/>
          <w:rFonts w:ascii="Consolas" w:hAnsi="Consolas"/>
          <w:color w:val="6F42C1"/>
          <w:sz w:val="18"/>
          <w:szCs w:val="18"/>
          <w:shd w:val="clear" w:color="auto" w:fill="FFFFFF"/>
          <w:lang w:val="en-US"/>
        </w:rPr>
        <w:t>gml:id</w:t>
      </w:r>
      <w:r w:rsidRPr="00865F76">
        <w:rPr>
          <w:rFonts w:ascii="Consolas" w:hAnsi="Consolas"/>
          <w:color w:val="24292E"/>
          <w:sz w:val="18"/>
          <w:szCs w:val="18"/>
          <w:shd w:val="clear" w:color="auto" w:fill="FFFFFF"/>
          <w:lang w:val="en-US"/>
        </w:rPr>
        <w:t>=</w:t>
      </w:r>
      <w:r w:rsidRPr="00865F76">
        <w:rPr>
          <w:rStyle w:val="pl-pds"/>
          <w:rFonts w:ascii="Consolas" w:hAnsi="Consolas"/>
          <w:color w:val="032F62"/>
          <w:sz w:val="18"/>
          <w:szCs w:val="18"/>
          <w:shd w:val="clear" w:color="auto" w:fill="FFFFFF"/>
          <w:lang w:val="en-US"/>
        </w:rPr>
        <w:t>"</w:t>
      </w:r>
      <w:r w:rsidRPr="00865F76">
        <w:rPr>
          <w:rStyle w:val="pl-s"/>
          <w:rFonts w:ascii="Consolas" w:hAnsi="Consolas"/>
          <w:color w:val="032F62"/>
          <w:sz w:val="18"/>
          <w:szCs w:val="18"/>
          <w:shd w:val="clear" w:color="auto" w:fill="FFFFFF"/>
          <w:lang w:val="en-US"/>
        </w:rPr>
        <w:t>LRS1</w:t>
      </w:r>
      <w:r w:rsidRPr="00865F76">
        <w:rPr>
          <w:rStyle w:val="pl-pds"/>
          <w:rFonts w:ascii="Consolas" w:hAnsi="Consolas"/>
          <w:color w:val="032F62"/>
          <w:sz w:val="18"/>
          <w:szCs w:val="18"/>
          <w:shd w:val="clear" w:color="auto" w:fill="FFFFFF"/>
          <w:lang w:val="en-US"/>
        </w:rPr>
        <w:t>"</w:t>
      </w:r>
      <w:r w:rsidRPr="00865F76">
        <w:rPr>
          <w:rFonts w:ascii="Consolas" w:hAnsi="Consolas"/>
          <w:color w:val="24292E"/>
          <w:sz w:val="18"/>
          <w:szCs w:val="18"/>
          <w:shd w:val="clear" w:color="auto" w:fill="FFFFFF"/>
          <w:lang w:val="en-US"/>
        </w:rPr>
        <w:t>&gt;</w:t>
      </w:r>
    </w:p>
    <w:p w14:paraId="40EADC31" w14:textId="77777777" w:rsidR="00B15B07" w:rsidRDefault="00B15B07" w:rsidP="00B15B07">
      <w:pPr>
        <w:jc w:val="both"/>
        <w:rPr>
          <w:lang w:val="en-US"/>
        </w:rPr>
      </w:pPr>
    </w:p>
    <w:p w14:paraId="7353FA35" w14:textId="55F55C82" w:rsidR="00B15B07" w:rsidRDefault="00B15B07" w:rsidP="00B15B07">
      <w:pPr>
        <w:jc w:val="both"/>
        <w:rPr>
          <w:lang w:val="en-US"/>
        </w:rPr>
      </w:pPr>
      <w:r>
        <w:rPr>
          <w:lang w:val="en-US"/>
        </w:rPr>
        <w:t xml:space="preserve">The RESQML </w:t>
      </w:r>
      <w:r w:rsidRPr="002C5B55">
        <w:rPr>
          <w:b/>
          <w:bCs/>
          <w:lang w:val="en-US"/>
        </w:rPr>
        <w:t>WellBoreTrajectory</w:t>
      </w:r>
      <w:r>
        <w:rPr>
          <w:lang w:val="en-US"/>
        </w:rPr>
        <w:t xml:space="preserve"> is a DataObject which can be shared by several WelBoreFrameRepresentation because the “distances along” could be different </w:t>
      </w:r>
      <w:r>
        <w:rPr>
          <w:lang w:val="en-US"/>
        </w:rPr>
        <w:t xml:space="preserve">whether the </w:t>
      </w:r>
      <w:r>
        <w:rPr>
          <w:lang w:val="en-US"/>
        </w:rPr>
        <w:t>WellBore markers</w:t>
      </w:r>
      <w:r>
        <w:rPr>
          <w:lang w:val="en-US"/>
        </w:rPr>
        <w:t xml:space="preserve"> are tracked or if </w:t>
      </w:r>
      <w:r>
        <w:rPr>
          <w:lang w:val="en-US"/>
        </w:rPr>
        <w:t>Logging operatio</w:t>
      </w:r>
      <w:r>
        <w:rPr>
          <w:lang w:val="en-US"/>
        </w:rPr>
        <w:t>n with a specific sampling rate are being executed.</w:t>
      </w:r>
    </w:p>
    <w:p w14:paraId="3F9293F3" w14:textId="77777777" w:rsidR="00B15B07" w:rsidRDefault="00B15B07" w:rsidP="00B15B07">
      <w:pPr>
        <w:jc w:val="both"/>
        <w:rPr>
          <w:lang w:val="en-US"/>
        </w:rPr>
      </w:pPr>
      <w:r>
        <w:rPr>
          <w:lang w:val="en-US"/>
        </w:rPr>
        <w:t xml:space="preserve">This is the reason why this specific DataObject is independent and linked with a description of the Datum ( x,y,z and 3D Local CRS of the beginning of the WellBore trajectory), the Deviation Survey on which the location of measurement stations of Md, azimuth and declination are given or the geometry of the trajectory. </w:t>
      </w:r>
    </w:p>
    <w:p w14:paraId="7542A50B" w14:textId="1108A6FC" w:rsidR="00B15B07" w:rsidRDefault="00B15B07" w:rsidP="00B15B07">
      <w:pPr>
        <w:jc w:val="both"/>
        <w:rPr>
          <w:lang w:val="en-US"/>
        </w:rPr>
      </w:pPr>
      <w:r>
        <w:rPr>
          <w:lang w:val="en-US"/>
        </w:rPr>
        <w:t xml:space="preserve">To attach wellLogInformation, </w:t>
      </w:r>
      <w:r>
        <w:rPr>
          <w:lang w:val="en-US"/>
        </w:rPr>
        <w:t xml:space="preserve">in RESQML </w:t>
      </w:r>
      <w:r w:rsidRPr="00FA04F3">
        <w:rPr>
          <w:b/>
          <w:bCs/>
          <w:lang w:val="en-US"/>
        </w:rPr>
        <w:t xml:space="preserve">ContinuousProperties </w:t>
      </w:r>
      <w:r>
        <w:rPr>
          <w:b/>
          <w:bCs/>
          <w:lang w:val="en-US"/>
        </w:rPr>
        <w:t xml:space="preserve">or DiscreteProperty </w:t>
      </w:r>
      <w:r w:rsidRPr="00FA04F3">
        <w:rPr>
          <w:lang w:val="en-US"/>
        </w:rPr>
        <w:t>values</w:t>
      </w:r>
      <w:r>
        <w:rPr>
          <w:lang w:val="en-US"/>
        </w:rPr>
        <w:t xml:space="preserve"> </w:t>
      </w:r>
      <w:r>
        <w:rPr>
          <w:lang w:val="en-US"/>
        </w:rPr>
        <w:t xml:space="preserve">are associated </w:t>
      </w:r>
      <w:r>
        <w:rPr>
          <w:lang w:val="en-US"/>
        </w:rPr>
        <w:t>to the Nodes or interval edges of the WellboreFrame Representation. These properties are defined by a specific Catalog of Property Kind attached to the</w:t>
      </w:r>
      <w:r>
        <w:rPr>
          <w:lang w:val="en-US"/>
        </w:rPr>
        <w:t>i</w:t>
      </w:r>
      <w:r>
        <w:rPr>
          <w:lang w:val="en-US"/>
        </w:rPr>
        <w:t>r Quantity Class of Uom (Units of measure)  which are part of each.</w:t>
      </w:r>
    </w:p>
    <w:p w14:paraId="13FADB5B" w14:textId="77777777" w:rsidR="00B15B07" w:rsidRDefault="00B15B07" w:rsidP="00B15B07">
      <w:pPr>
        <w:jc w:val="both"/>
        <w:rPr>
          <w:lang w:val="en-US"/>
        </w:rPr>
      </w:pPr>
    </w:p>
    <w:p w14:paraId="24BC325D" w14:textId="77777777" w:rsidR="00B15B07" w:rsidRDefault="00B15B07" w:rsidP="00B15B07">
      <w:pPr>
        <w:jc w:val="both"/>
        <w:rPr>
          <w:lang w:val="en-US"/>
        </w:rPr>
      </w:pPr>
      <w:r>
        <w:rPr>
          <w:lang w:val="en-US"/>
        </w:rPr>
        <w:t>To attach Information about known samples or limits (discontinuities), RESQML associate</w:t>
      </w:r>
      <w:r>
        <w:rPr>
          <w:lang w:val="en-US"/>
        </w:rPr>
        <w:t>s</w:t>
      </w:r>
      <w:r>
        <w:rPr>
          <w:lang w:val="en-US"/>
        </w:rPr>
        <w:t xml:space="preserve"> </w:t>
      </w:r>
      <w:r w:rsidRPr="008F0C2E">
        <w:rPr>
          <w:b/>
          <w:bCs/>
          <w:lang w:val="en-US"/>
        </w:rPr>
        <w:t>CommentProperty</w:t>
      </w:r>
      <w:r>
        <w:rPr>
          <w:b/>
          <w:bCs/>
          <w:lang w:val="en-US"/>
        </w:rPr>
        <w:t xml:space="preserve"> </w:t>
      </w:r>
      <w:r>
        <w:rPr>
          <w:lang w:val="en-US"/>
        </w:rPr>
        <w:t xml:space="preserve">containing for each node or Interval edge a String with an UUID if the relation is established with an other DataObject defined in RESQML or by an URI or URL if the information is contained elsewhere. </w:t>
      </w:r>
    </w:p>
    <w:p w14:paraId="5A8269BE" w14:textId="44F52838" w:rsidR="00B15B07" w:rsidRDefault="00B15B07" w:rsidP="00B15B07">
      <w:pPr>
        <w:jc w:val="both"/>
        <w:rPr>
          <w:lang w:val="en-US"/>
        </w:rPr>
      </w:pPr>
      <w:r>
        <w:rPr>
          <w:lang w:val="en-US"/>
        </w:rPr>
        <w:t xml:space="preserve">This </w:t>
      </w:r>
      <w:r>
        <w:rPr>
          <w:lang w:val="en-US"/>
        </w:rPr>
        <w:t xml:space="preserve">method </w:t>
      </w:r>
      <w:r>
        <w:rPr>
          <w:lang w:val="en-US"/>
        </w:rPr>
        <w:t xml:space="preserve">is applied </w:t>
      </w:r>
      <w:r>
        <w:rPr>
          <w:lang w:val="en-US"/>
        </w:rPr>
        <w:t xml:space="preserve">to link the WellboreFrameRepresentation nodes with the UUIDs of HorizonInterpretation DataObjects. </w:t>
      </w:r>
      <w:r>
        <w:rPr>
          <w:lang w:val="en-US"/>
        </w:rPr>
        <w:t>T</w:t>
      </w:r>
      <w:r>
        <w:rPr>
          <w:lang w:val="en-US"/>
        </w:rPr>
        <w:t xml:space="preserve">his method </w:t>
      </w:r>
      <w:r>
        <w:rPr>
          <w:lang w:val="en-US"/>
        </w:rPr>
        <w:t xml:space="preserve">is also applied </w:t>
      </w:r>
      <w:r>
        <w:rPr>
          <w:lang w:val="en-US"/>
        </w:rPr>
        <w:t>to link some of the Interval Edges WellboreFrameRepresentation to the URI on which we can find their description.</w:t>
      </w:r>
    </w:p>
    <w:p w14:paraId="0A9FBC30" w14:textId="77777777" w:rsidR="00B15B07" w:rsidRDefault="00B15B07" w:rsidP="00B15B07">
      <w:pPr>
        <w:jc w:val="both"/>
        <w:rPr>
          <w:lang w:val="en-US"/>
        </w:rPr>
      </w:pPr>
      <w:r>
        <w:rPr>
          <w:lang w:val="en-US"/>
        </w:rPr>
        <w:t xml:space="preserve">To attach Information about Local or universal semantic description in RESQML </w:t>
      </w:r>
      <w:r w:rsidRPr="00BE0DC1">
        <w:rPr>
          <w:b/>
          <w:bCs/>
          <w:lang w:val="en-US"/>
        </w:rPr>
        <w:t>CateoricalProperty</w:t>
      </w:r>
      <w:r>
        <w:rPr>
          <w:b/>
          <w:bCs/>
          <w:lang w:val="en-US"/>
        </w:rPr>
        <w:t xml:space="preserve"> </w:t>
      </w:r>
      <w:r>
        <w:rPr>
          <w:bCs/>
          <w:lang w:val="en-US"/>
        </w:rPr>
        <w:t>can be used</w:t>
      </w:r>
      <w:r>
        <w:rPr>
          <w:b/>
          <w:bCs/>
          <w:lang w:val="en-US"/>
        </w:rPr>
        <w:t xml:space="preserve">. </w:t>
      </w:r>
      <w:r>
        <w:rPr>
          <w:lang w:val="en-US"/>
        </w:rPr>
        <w:t xml:space="preserve">The same approach is used to </w:t>
      </w:r>
      <w:r>
        <w:rPr>
          <w:lang w:val="en-US"/>
        </w:rPr>
        <w:t xml:space="preserve">describe lithology, lithostratigraphy and Hydrogeology proposed in the example. </w:t>
      </w:r>
    </w:p>
    <w:p w14:paraId="581F8B32" w14:textId="6911F76E" w:rsidR="00B15B07" w:rsidRDefault="00B15B07" w:rsidP="00B15B07">
      <w:pPr>
        <w:jc w:val="both"/>
        <w:rPr>
          <w:lang w:val="en-US"/>
        </w:rPr>
      </w:pPr>
      <w:r>
        <w:rPr>
          <w:lang w:val="en-US"/>
        </w:rPr>
        <w:t>These categ</w:t>
      </w:r>
      <w:r>
        <w:rPr>
          <w:lang w:val="en-US"/>
        </w:rPr>
        <w:t>orical prop</w:t>
      </w:r>
      <w:r>
        <w:rPr>
          <w:lang w:val="en-US"/>
        </w:rPr>
        <w:t>erties can be defined for a whole set of Wellbores in a StringTablelookup. For each Property a specific table, based on the list of the WellBoreFrame Representation Interval Edges associates these look up table to every WellBoreFrameRepresentati</w:t>
      </w:r>
      <w:r>
        <w:rPr>
          <w:lang w:val="en-US"/>
        </w:rPr>
        <w:t xml:space="preserve">on </w:t>
      </w:r>
    </w:p>
    <w:p w14:paraId="20F9CAA1" w14:textId="77777777" w:rsidR="00B15B07" w:rsidRDefault="00B15B07" w:rsidP="00B15B07">
      <w:pPr>
        <w:jc w:val="both"/>
        <w:rPr>
          <w:lang w:val="en-US"/>
        </w:rPr>
      </w:pPr>
    </w:p>
    <w:p w14:paraId="4D2BD50E" w14:textId="453C8131" w:rsidR="00B15B07" w:rsidRDefault="00B15B07" w:rsidP="00B15B07">
      <w:pPr>
        <w:jc w:val="both"/>
        <w:rPr>
          <w:lang w:val="en-US"/>
        </w:rPr>
      </w:pPr>
      <w:r>
        <w:rPr>
          <w:lang w:val="en-US"/>
        </w:rPr>
        <w:t>The figure below</w:t>
      </w:r>
      <w:r>
        <w:rPr>
          <w:lang w:val="en-US"/>
        </w:rPr>
        <w:t xml:space="preserve"> </w:t>
      </w:r>
      <w:r>
        <w:rPr>
          <w:lang w:val="en-US"/>
        </w:rPr>
        <w:t xml:space="preserve">provides an example of such table </w:t>
      </w:r>
      <w:r>
        <w:rPr>
          <w:lang w:val="en-US"/>
        </w:rPr>
        <w:t xml:space="preserve">for litho units: StringTableLook up and MdValues + lithoUnits tables created in RESQML. </w:t>
      </w:r>
    </w:p>
    <w:p w14:paraId="57860452" w14:textId="77777777" w:rsidR="00B15B07" w:rsidRDefault="00B15B07" w:rsidP="00B15B07">
      <w:pPr>
        <w:keepNext/>
        <w:spacing w:before="240" w:after="240"/>
        <w:jc w:val="center"/>
      </w:pPr>
      <w:r>
        <w:rPr>
          <w:noProof/>
        </w:rPr>
        <w:drawing>
          <wp:inline distT="0" distB="0" distL="0" distR="0" wp14:anchorId="1CA9678C" wp14:editId="29F6373C">
            <wp:extent cx="4364321" cy="2514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87540" cy="2527978"/>
                    </a:xfrm>
                    <a:prstGeom prst="rect">
                      <a:avLst/>
                    </a:prstGeom>
                    <a:noFill/>
                    <a:ln>
                      <a:noFill/>
                    </a:ln>
                  </pic:spPr>
                </pic:pic>
              </a:graphicData>
            </a:graphic>
          </wp:inline>
        </w:drawing>
      </w:r>
    </w:p>
    <w:p w14:paraId="4B609A8D" w14:textId="3136C482" w:rsidR="00B15B07" w:rsidRDefault="00B15B07" w:rsidP="00B15B07">
      <w:pPr>
        <w:pStyle w:val="Lgende"/>
        <w:jc w:val="center"/>
      </w:pPr>
      <w:bookmarkStart w:id="187" w:name="_Toc23371220"/>
      <w:r>
        <w:t xml:space="preserve">Figure </w:t>
      </w:r>
      <w:r>
        <w:fldChar w:fldCharType="begin"/>
      </w:r>
      <w:r>
        <w:instrText xml:space="preserve"> SEQ Figure \* ARABIC </w:instrText>
      </w:r>
      <w:r>
        <w:fldChar w:fldCharType="separate"/>
      </w:r>
      <w:r w:rsidR="00A71DC6">
        <w:rPr>
          <w:noProof/>
        </w:rPr>
        <w:t>19</w:t>
      </w:r>
      <w:r>
        <w:fldChar w:fldCharType="end"/>
      </w:r>
      <w:r>
        <w:t>: RESQML Table look up between MdValues and LithoUnits</w:t>
      </w:r>
      <w:bookmarkEnd w:id="187"/>
    </w:p>
    <w:p w14:paraId="752BD4DF" w14:textId="4C20056D" w:rsidR="00A71DC6" w:rsidRDefault="00A71DC6" w:rsidP="00A71DC6">
      <w:pPr>
        <w:pStyle w:val="Titre3"/>
        <w:keepNext w:val="0"/>
        <w:keepLines w:val="0"/>
      </w:pPr>
      <w:bookmarkStart w:id="188" w:name="_Toc23371165"/>
      <w:r>
        <w:t>11.6</w:t>
      </w:r>
      <w:r>
        <w:t>.B</w:t>
      </w:r>
      <w:r>
        <w:t xml:space="preserve"> </w:t>
      </w:r>
      <w:r w:rsidRPr="00A71DC6">
        <w:t>R</w:t>
      </w:r>
      <w:r>
        <w:t>ES</w:t>
      </w:r>
      <w:r w:rsidRPr="00A71DC6">
        <w:t>QML instance generation</w:t>
      </w:r>
      <w:bookmarkEnd w:id="188"/>
    </w:p>
    <w:p w14:paraId="65C50506" w14:textId="241E52B5" w:rsidR="00A71DC6" w:rsidRDefault="00B15B07" w:rsidP="00B15B07">
      <w:pPr>
        <w:jc w:val="both"/>
        <w:rPr>
          <w:lang w:val="en-US"/>
        </w:rPr>
      </w:pPr>
      <w:r>
        <w:rPr>
          <w:lang w:val="en-US"/>
        </w:rPr>
        <w:t>A</w:t>
      </w:r>
      <w:r w:rsidR="00A71DC6">
        <w:rPr>
          <w:lang w:val="en-US"/>
        </w:rPr>
        <w:t>t</w:t>
      </w:r>
      <w:r>
        <w:rPr>
          <w:lang w:val="en-US"/>
        </w:rPr>
        <w:t xml:space="preserve"> the end a complete</w:t>
      </w:r>
      <w:r w:rsidR="00A71DC6">
        <w:rPr>
          <w:lang w:val="en-US"/>
        </w:rPr>
        <w:t xml:space="preserve"> EPC+hdf5 translation of the GSC</w:t>
      </w:r>
      <w:r>
        <w:rPr>
          <w:lang w:val="en-US"/>
        </w:rPr>
        <w:t xml:space="preserve"> BoreHole example </w:t>
      </w:r>
      <w:r w:rsidR="00A71DC6">
        <w:rPr>
          <w:lang w:val="en-US"/>
        </w:rPr>
        <w:t>is generated without loosing information.</w:t>
      </w:r>
    </w:p>
    <w:p w14:paraId="3A57AA45" w14:textId="32A82337" w:rsidR="00A71DC6" w:rsidRDefault="00A71DC6" w:rsidP="00B15B07">
      <w:pPr>
        <w:jc w:val="both"/>
        <w:rPr>
          <w:lang w:val="en-US"/>
        </w:rPr>
      </w:pPr>
      <w:r>
        <w:rPr>
          <w:lang w:val="en-US"/>
        </w:rPr>
        <w:t xml:space="preserve">The complete files are available on the Borehole IE github: </w:t>
      </w:r>
      <w:hyperlink r:id="rId88" w:history="1">
        <w:r>
          <w:rPr>
            <w:rStyle w:val="Lienhypertexte"/>
          </w:rPr>
          <w:t>https://github.com/opengeospatial/boreholeie/tree/master/instances/RESQML</w:t>
        </w:r>
      </w:hyperlink>
      <w:r>
        <w:t xml:space="preserve"> </w:t>
      </w:r>
    </w:p>
    <w:p w14:paraId="18285BE0" w14:textId="77777777" w:rsidR="00A71DC6" w:rsidRDefault="00A71DC6" w:rsidP="00B15B07">
      <w:pPr>
        <w:jc w:val="both"/>
        <w:rPr>
          <w:lang w:val="en-US"/>
        </w:rPr>
      </w:pPr>
    </w:p>
    <w:p w14:paraId="17613B05" w14:textId="3D95B6CD" w:rsidR="00B15B07" w:rsidRDefault="00A71DC6" w:rsidP="00B15B07">
      <w:pPr>
        <w:jc w:val="both"/>
        <w:rPr>
          <w:lang w:val="en-US"/>
        </w:rPr>
      </w:pPr>
      <w:r>
        <w:rPr>
          <w:lang w:val="en-US"/>
        </w:rPr>
        <w:t xml:space="preserve">This data content can then be properly </w:t>
      </w:r>
      <w:r>
        <w:rPr>
          <w:lang w:val="en-US"/>
        </w:rPr>
        <w:t xml:space="preserve">loaded </w:t>
      </w:r>
      <w:r>
        <w:rPr>
          <w:lang w:val="en-US"/>
        </w:rPr>
        <w:t xml:space="preserve">in RESQML aware tools such as </w:t>
      </w:r>
      <w:r w:rsidR="00B15B07">
        <w:rPr>
          <w:lang w:val="en-US"/>
        </w:rPr>
        <w:t xml:space="preserve">Autodesk/Civil3D BIM environment. </w:t>
      </w:r>
    </w:p>
    <w:p w14:paraId="12F2A78F" w14:textId="016A171D" w:rsidR="00621D04" w:rsidRDefault="00B15B07">
      <w:pPr>
        <w:spacing w:before="240" w:after="240"/>
        <w:jc w:val="both"/>
        <w:rPr>
          <w:lang w:val="en-US"/>
        </w:rPr>
      </w:pPr>
      <w:r>
        <w:rPr>
          <w:noProof/>
        </w:rPr>
        <w:drawing>
          <wp:inline distT="0" distB="0" distL="0" distR="0" wp14:anchorId="5E055A46" wp14:editId="0E6505C0">
            <wp:extent cx="5743575" cy="30861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3575" cy="3086100"/>
                    </a:xfrm>
                    <a:prstGeom prst="rect">
                      <a:avLst/>
                    </a:prstGeom>
                    <a:noFill/>
                    <a:ln>
                      <a:noFill/>
                    </a:ln>
                  </pic:spPr>
                </pic:pic>
              </a:graphicData>
            </a:graphic>
          </wp:inline>
        </w:drawing>
      </w:r>
    </w:p>
    <w:p w14:paraId="598E8953" w14:textId="0CC6FD02" w:rsidR="00F238C2" w:rsidRDefault="00A85776" w:rsidP="00A85776">
      <w:pPr>
        <w:pStyle w:val="Lgende"/>
        <w:jc w:val="center"/>
        <w:rPr>
          <w:b/>
        </w:rPr>
      </w:pPr>
      <w:bookmarkStart w:id="189" w:name="_Toc23371221"/>
      <w:r>
        <w:t xml:space="preserve">Figure </w:t>
      </w:r>
      <w:r>
        <w:fldChar w:fldCharType="begin"/>
      </w:r>
      <w:r>
        <w:instrText xml:space="preserve"> SEQ Figure \* ARABIC </w:instrText>
      </w:r>
      <w:r>
        <w:fldChar w:fldCharType="separate"/>
      </w:r>
      <w:r w:rsidR="00A71DC6">
        <w:rPr>
          <w:noProof/>
        </w:rPr>
        <w:t>22</w:t>
      </w:r>
      <w:r>
        <w:fldChar w:fldCharType="end"/>
      </w:r>
      <w:r>
        <w:t xml:space="preserve">: Initial 'BhML Core' </w:t>
      </w:r>
      <w:r>
        <w:rPr>
          <w:noProof/>
        </w:rPr>
        <w:t xml:space="preserve">compliant converted to RESQML and loaded into </w:t>
      </w:r>
      <w:r>
        <w:t>Autodesk/Civil3D BIM environment</w:t>
      </w:r>
      <w:bookmarkEnd w:id="189"/>
    </w:p>
    <w:p w14:paraId="598E895A" w14:textId="0B737CEE" w:rsidR="001C1C2D" w:rsidRDefault="001C1C2D">
      <w:r>
        <w:br w:type="page"/>
      </w:r>
    </w:p>
    <w:p w14:paraId="493473ED" w14:textId="77777777" w:rsidR="00F238C2" w:rsidRDefault="00F238C2"/>
    <w:p w14:paraId="598E895B" w14:textId="471DFF6D" w:rsidR="00F238C2" w:rsidRDefault="00F32D3F">
      <w:pPr>
        <w:pStyle w:val="Titre1"/>
        <w:keepNext w:val="0"/>
        <w:keepLines w:val="0"/>
        <w:spacing w:before="480"/>
      </w:pPr>
      <w:bookmarkStart w:id="190" w:name="_jq8q9nhh9a1a" w:colFirst="0" w:colLast="0"/>
      <w:bookmarkStart w:id="191" w:name="_Toc23371166"/>
      <w:bookmarkEnd w:id="190"/>
      <w:r>
        <w:rPr>
          <w:b/>
          <w:sz w:val="46"/>
          <w:szCs w:val="46"/>
        </w:rPr>
        <w:t>12</w:t>
      </w:r>
      <w:r>
        <w:rPr>
          <w:sz w:val="14"/>
          <w:szCs w:val="14"/>
        </w:rPr>
        <w:t xml:space="preserve">       </w:t>
      </w:r>
      <w:r>
        <w:t>Findings &amp; standing issues</w:t>
      </w:r>
      <w:bookmarkEnd w:id="191"/>
    </w:p>
    <w:p w14:paraId="598E895C" w14:textId="77777777" w:rsidR="00F238C2" w:rsidRDefault="00F238C2">
      <w:pPr>
        <w:ind w:left="1440"/>
      </w:pPr>
    </w:p>
    <w:p w14:paraId="598E895D" w14:textId="732D71F0" w:rsidR="00F238C2" w:rsidRDefault="00F32D3F">
      <w:pPr>
        <w:pStyle w:val="Titre2"/>
        <w:spacing w:before="240" w:after="240"/>
      </w:pPr>
      <w:bookmarkStart w:id="192" w:name="_yq763epmr9uk" w:colFirst="0" w:colLast="0"/>
      <w:bookmarkStart w:id="193" w:name="_Toc23371167"/>
      <w:bookmarkEnd w:id="192"/>
      <w:r>
        <w:t>12.1 Findings</w:t>
      </w:r>
      <w:bookmarkEnd w:id="193"/>
    </w:p>
    <w:p w14:paraId="598E895E" w14:textId="77777777" w:rsidR="00F238C2" w:rsidRDefault="00F32D3F">
      <w:pPr>
        <w:jc w:val="both"/>
      </w:pPr>
      <w:r>
        <w:t>This IE was restricted to a small, but relevant, subset of use cases. Often when trying to improve interoperability the first task is to build a new model, creating a single artefact to stand for multiple representations of the same concept from existing “competing” models. The scoping exercise showed that a significant portion of the use cases provided by IE participant overlapped with a wide swath of geoscience and engineering domains. With this in mind,  the IE attempted a reusability pattern where a borehole would be “domain agnostic” and allow existing communities to maintain their concepts and vocabulary. This implied that BhML would be stripped of any domain specific properties and concentrate on essential “boreholeness”.</w:t>
      </w:r>
    </w:p>
    <w:p w14:paraId="598E895F" w14:textId="77777777" w:rsidR="00F238C2" w:rsidRDefault="00F238C2">
      <w:pPr>
        <w:jc w:val="both"/>
      </w:pPr>
    </w:p>
    <w:p w14:paraId="598E8960" w14:textId="77777777" w:rsidR="00F238C2" w:rsidRDefault="00F32D3F">
      <w:pPr>
        <w:jc w:val="both"/>
      </w:pPr>
      <w:r>
        <w:t xml:space="preserve">A common element to all domains using boreholes is the unique linear positioning system. This aspect was an obvious shared concern amongst the disciplines represented in the IE.  Examination of the use cases collected in the early phase of the IE supported this conclusion.  </w:t>
      </w:r>
    </w:p>
    <w:p w14:paraId="598E8961" w14:textId="77777777" w:rsidR="00F238C2" w:rsidRDefault="00F238C2">
      <w:pPr>
        <w:jc w:val="both"/>
      </w:pPr>
    </w:p>
    <w:p w14:paraId="598E8962" w14:textId="77777777" w:rsidR="00F238C2" w:rsidRDefault="00F32D3F">
      <w:pPr>
        <w:jc w:val="both"/>
      </w:pPr>
      <w:r>
        <w:t>Narrowing the experiment to the positioning of domain specific entities along a borehole has the benefits of:</w:t>
      </w:r>
    </w:p>
    <w:p w14:paraId="598E8963" w14:textId="77777777" w:rsidR="00F238C2" w:rsidRDefault="00F238C2">
      <w:pPr>
        <w:jc w:val="both"/>
      </w:pPr>
    </w:p>
    <w:p w14:paraId="598E8964" w14:textId="77777777" w:rsidR="00F238C2" w:rsidRDefault="00F32D3F">
      <w:pPr>
        <w:numPr>
          <w:ilvl w:val="0"/>
          <w:numId w:val="34"/>
        </w:numPr>
        <w:jc w:val="both"/>
      </w:pPr>
      <w:r>
        <w:t>keeping the problem tractable by removing domain specific concerns;</w:t>
      </w:r>
    </w:p>
    <w:p w14:paraId="598E8965" w14:textId="77777777" w:rsidR="00F238C2" w:rsidRDefault="00F32D3F">
      <w:pPr>
        <w:numPr>
          <w:ilvl w:val="0"/>
          <w:numId w:val="34"/>
        </w:numPr>
        <w:jc w:val="both"/>
      </w:pPr>
      <w:r>
        <w:t>leveraging on an existing body of work (ISO-19148); and</w:t>
      </w:r>
    </w:p>
    <w:p w14:paraId="598E8966" w14:textId="77777777" w:rsidR="00F238C2" w:rsidRDefault="00F32D3F">
      <w:pPr>
        <w:numPr>
          <w:ilvl w:val="0"/>
          <w:numId w:val="34"/>
        </w:numPr>
        <w:jc w:val="both"/>
      </w:pPr>
      <w:r>
        <w:t>allowing to quickly assess its suitability because existing models could be used directly.</w:t>
      </w:r>
    </w:p>
    <w:p w14:paraId="598E8967" w14:textId="77777777" w:rsidR="00F238C2" w:rsidRDefault="00F32D3F">
      <w:pPr>
        <w:ind w:left="720"/>
        <w:jc w:val="both"/>
      </w:pPr>
      <w:r>
        <w:t xml:space="preserve">  </w:t>
      </w:r>
    </w:p>
    <w:p w14:paraId="598E8968" w14:textId="77777777" w:rsidR="00F238C2" w:rsidRDefault="00F32D3F">
      <w:pPr>
        <w:jc w:val="both"/>
      </w:pPr>
      <w:r>
        <w:t xml:space="preserve">All participants who contributed instances could relatively easily represent their own domain into the proposed patterns. The ISO-19148 conceptual model fitted much of the positioning use cases with minor adaptation, mostly simplications. The delimitation between “positioning” concepts and domain specific concepts did not pose any major difficulties. Most of the difficulties came adapting ISO-19148 to the borehole context. Members of the IE were strongly biased toward geosciences (geology and hydrogeology), but because of the very nature of the model, any domain using boreholes can be accommodated. </w:t>
      </w:r>
    </w:p>
    <w:p w14:paraId="598E8969" w14:textId="77777777" w:rsidR="00F238C2" w:rsidRDefault="00F238C2">
      <w:pPr>
        <w:jc w:val="both"/>
      </w:pPr>
    </w:p>
    <w:p w14:paraId="598E896A" w14:textId="77777777" w:rsidR="00F238C2" w:rsidRDefault="00F32D3F">
      <w:pPr>
        <w:jc w:val="both"/>
      </w:pPr>
      <w:r>
        <w:t xml:space="preserve">There are still shortcomings, room for improvements and potential for more areas of normalisation. </w:t>
      </w:r>
    </w:p>
    <w:p w14:paraId="598E896B" w14:textId="77777777" w:rsidR="00F238C2" w:rsidRDefault="00F238C2"/>
    <w:p w14:paraId="598E896C" w14:textId="6EF6FF2D" w:rsidR="00F238C2" w:rsidRDefault="00F32D3F">
      <w:pPr>
        <w:pStyle w:val="Titre2"/>
        <w:spacing w:before="240" w:after="240"/>
      </w:pPr>
      <w:bookmarkStart w:id="194" w:name="_dsvt24g3z72e" w:colFirst="0" w:colLast="0"/>
      <w:bookmarkStart w:id="195" w:name="_Toc23371168"/>
      <w:bookmarkEnd w:id="194"/>
      <w:r>
        <w:lastRenderedPageBreak/>
        <w:t>12.2 Standing issues</w:t>
      </w:r>
      <w:bookmarkEnd w:id="195"/>
    </w:p>
    <w:p w14:paraId="598E896D" w14:textId="77777777" w:rsidR="00F238C2" w:rsidRDefault="00F32D3F">
      <w:pPr>
        <w:jc w:val="both"/>
      </w:pPr>
      <w:r>
        <w:t>Standing issues are described in BoreholeIE as GitHub issues (</w:t>
      </w:r>
      <w:hyperlink r:id="rId90">
        <w:r>
          <w:rPr>
            <w:color w:val="1155CC"/>
            <w:u w:val="single"/>
          </w:rPr>
          <w:t>https://github.com/opengeospatial/boreholeie/issues</w:t>
        </w:r>
      </w:hyperlink>
      <w:r>
        <w:t>) and are labeled according to whether they target ‘BhML Core’ or potential extensions. A Github project provide an overview of them (</w:t>
      </w:r>
      <w:hyperlink r:id="rId91">
        <w:r>
          <w:rPr>
            <w:color w:val="1155CC"/>
            <w:u w:val="single"/>
          </w:rPr>
          <w:t>https://github.com/opengeospatial/boreholeie/projects/1</w:t>
        </w:r>
      </w:hyperlink>
      <w:r>
        <w:t>).</w:t>
      </w:r>
    </w:p>
    <w:p w14:paraId="598E896E" w14:textId="77777777" w:rsidR="00F238C2" w:rsidRDefault="00F238C2">
      <w:pPr>
        <w:jc w:val="both"/>
      </w:pPr>
    </w:p>
    <w:p w14:paraId="598E896F" w14:textId="77777777" w:rsidR="00F238C2" w:rsidRDefault="00F32D3F">
      <w:pPr>
        <w:jc w:val="both"/>
      </w:pPr>
      <w:r>
        <w:t>They are organised here grouped by topic with reference to issue number (#n)</w:t>
      </w:r>
    </w:p>
    <w:p w14:paraId="598E8970" w14:textId="77777777" w:rsidR="00F238C2" w:rsidRDefault="00F32D3F">
      <w:pPr>
        <w:numPr>
          <w:ilvl w:val="0"/>
          <w:numId w:val="3"/>
        </w:numPr>
        <w:jc w:val="both"/>
      </w:pPr>
      <w:r>
        <w:t xml:space="preserve">Semantics: </w:t>
      </w:r>
    </w:p>
    <w:p w14:paraId="598E8971" w14:textId="77777777" w:rsidR="00F238C2" w:rsidRDefault="00F32D3F">
      <w:pPr>
        <w:numPr>
          <w:ilvl w:val="1"/>
          <w:numId w:val="3"/>
        </w:numPr>
        <w:jc w:val="both"/>
      </w:pPr>
      <w:r>
        <w:t>Reduce the semantic influence of ISO 19148 on BhML classes as the target communities are more ‘borehole’ related communities than ‘linear referencing ones’. Refining semantics to get even closer to Borehole semantics and loosen dependency with ISO 19148 terminology (#54, #67, #72).</w:t>
      </w:r>
    </w:p>
    <w:p w14:paraId="598E8972" w14:textId="77777777" w:rsidR="00F238C2" w:rsidRDefault="00F32D3F">
      <w:pPr>
        <w:numPr>
          <w:ilvl w:val="1"/>
          <w:numId w:val="3"/>
        </w:numPr>
        <w:jc w:val="both"/>
      </w:pPr>
      <w:r>
        <w:t>Various domains use the terms Borehole/Well/WellBore differently. Resolving these cross-domain class semantics is difficult (#43).</w:t>
      </w:r>
    </w:p>
    <w:p w14:paraId="598E8973" w14:textId="77777777" w:rsidR="00F238C2" w:rsidRDefault="00F32D3F">
      <w:pPr>
        <w:numPr>
          <w:ilvl w:val="0"/>
          <w:numId w:val="3"/>
        </w:numPr>
        <w:jc w:val="both"/>
      </w:pPr>
      <w:r>
        <w:t>Model adjustment</w:t>
      </w:r>
    </w:p>
    <w:p w14:paraId="598E8974" w14:textId="57737E4B" w:rsidR="00F238C2" w:rsidRDefault="00F32D3F" w:rsidP="00CB673D">
      <w:pPr>
        <w:numPr>
          <w:ilvl w:val="1"/>
          <w:numId w:val="3"/>
        </w:numPr>
        <w:jc w:val="both"/>
      </w:pPr>
      <w:r>
        <w:t>Introduction of O&amp;M SF_SamplingFeature</w:t>
      </w:r>
      <w:r w:rsidR="00CB673D">
        <w:t xml:space="preserve"> to l</w:t>
      </w:r>
      <w:r w:rsidR="00CB673D" w:rsidRPr="00CB673D">
        <w:t>ink to other sampling features and obs</w:t>
      </w:r>
      <w:r w:rsidR="00CB673D">
        <w:t>ervations</w:t>
      </w:r>
      <w:r>
        <w:t xml:space="preserve"> (#55)</w:t>
      </w:r>
    </w:p>
    <w:p w14:paraId="598E8975" w14:textId="77777777" w:rsidR="00F238C2" w:rsidRDefault="00F32D3F">
      <w:pPr>
        <w:numPr>
          <w:ilvl w:val="1"/>
          <w:numId w:val="3"/>
        </w:numPr>
        <w:jc w:val="both"/>
      </w:pPr>
      <w:r>
        <w:t>Point from the domain feature to the borehole (reverse association between a domain feature and the borehole ‘hosting’ it.) : #24</w:t>
      </w:r>
    </w:p>
    <w:p w14:paraId="598E8976" w14:textId="77777777" w:rsidR="00F238C2" w:rsidRDefault="00F32D3F">
      <w:pPr>
        <w:numPr>
          <w:ilvl w:val="0"/>
          <w:numId w:val="3"/>
        </w:numPr>
        <w:jc w:val="both"/>
      </w:pPr>
      <w:r>
        <w:t>Model enhancement</w:t>
      </w:r>
    </w:p>
    <w:p w14:paraId="598E8977" w14:textId="1FB53365" w:rsidR="00F238C2" w:rsidRDefault="00CB673D">
      <w:pPr>
        <w:numPr>
          <w:ilvl w:val="1"/>
          <w:numId w:val="3"/>
        </w:numPr>
        <w:jc w:val="both"/>
      </w:pPr>
      <w:r>
        <w:t xml:space="preserve">Missing header </w:t>
      </w:r>
      <w:r w:rsidR="00F32D3F">
        <w:t>(</w:t>
      </w:r>
      <w:r>
        <w:t>g</w:t>
      </w:r>
      <w:r w:rsidR="00F32D3F">
        <w:t>eneric</w:t>
      </w:r>
      <w:r>
        <w:t>) information about the borehole</w:t>
      </w:r>
      <w:r w:rsidR="00F32D3F">
        <w:t>-&gt; issue #56</w:t>
      </w:r>
    </w:p>
    <w:p w14:paraId="598E8978" w14:textId="77777777" w:rsidR="00F238C2" w:rsidRDefault="00F32D3F">
      <w:pPr>
        <w:numPr>
          <w:ilvl w:val="1"/>
          <w:numId w:val="3"/>
        </w:numPr>
        <w:jc w:val="both"/>
      </w:pPr>
      <w:r>
        <w:t>Refining the reference elevation of a Borehole (#21)</w:t>
      </w:r>
    </w:p>
    <w:p w14:paraId="598E8979" w14:textId="4927DAF7" w:rsidR="00F238C2" w:rsidRDefault="00F32D3F">
      <w:pPr>
        <w:numPr>
          <w:ilvl w:val="1"/>
          <w:numId w:val="3"/>
        </w:numPr>
        <w:jc w:val="both"/>
      </w:pPr>
      <w:r>
        <w:t xml:space="preserve">Refining </w:t>
      </w:r>
      <w:r w:rsidR="00CB673D">
        <w:t xml:space="preserve">that a Borehole always have a </w:t>
      </w:r>
      <w:r>
        <w:t>Trajectory (#44)</w:t>
      </w:r>
    </w:p>
    <w:p w14:paraId="598E897A" w14:textId="64DAF6A0" w:rsidR="00F238C2" w:rsidRDefault="00F32D3F">
      <w:pPr>
        <w:numPr>
          <w:ilvl w:val="1"/>
          <w:numId w:val="3"/>
        </w:numPr>
        <w:jc w:val="both"/>
      </w:pPr>
      <w:r>
        <w:t xml:space="preserve">Ensure ‘feature’ and ‘position’ attribute from the TrajectoryRefent provide coherent </w:t>
      </w:r>
      <w:r w:rsidR="00CB673D">
        <w:t xml:space="preserve">geospatial </w:t>
      </w:r>
      <w:r>
        <w:t>information (#37)</w:t>
      </w:r>
    </w:p>
    <w:p w14:paraId="598E897B" w14:textId="35EC8E7B" w:rsidR="00F238C2" w:rsidRDefault="00F32D3F">
      <w:pPr>
        <w:numPr>
          <w:ilvl w:val="1"/>
          <w:numId w:val="3"/>
        </w:numPr>
        <w:jc w:val="both"/>
      </w:pPr>
      <w:r>
        <w:t>Refine BoreholeReferencingMethod</w:t>
      </w:r>
      <w:r w:rsidR="00CB673D">
        <w:t xml:space="preserve"> to add direction</w:t>
      </w:r>
      <w:r>
        <w:t xml:space="preserve"> (#77)</w:t>
      </w:r>
    </w:p>
    <w:p w14:paraId="598E897C" w14:textId="77777777" w:rsidR="00F238C2" w:rsidRDefault="00F32D3F">
      <w:pPr>
        <w:numPr>
          <w:ilvl w:val="0"/>
          <w:numId w:val="3"/>
        </w:numPr>
        <w:jc w:val="both"/>
      </w:pPr>
      <w:r>
        <w:t>Schema and encoding issues</w:t>
      </w:r>
    </w:p>
    <w:p w14:paraId="598E897D" w14:textId="77777777" w:rsidR="00F238C2" w:rsidRDefault="00F32D3F">
      <w:pPr>
        <w:numPr>
          <w:ilvl w:val="1"/>
          <w:numId w:val="3"/>
        </w:numPr>
        <w:jc w:val="both"/>
      </w:pPr>
      <w:r>
        <w:t>Union (issue #74)</w:t>
      </w:r>
    </w:p>
    <w:p w14:paraId="598E897E" w14:textId="77777777" w:rsidR="00F238C2" w:rsidRDefault="00F32D3F">
      <w:pPr>
        <w:numPr>
          <w:ilvl w:val="2"/>
          <w:numId w:val="3"/>
        </w:numPr>
        <w:jc w:val="both"/>
      </w:pPr>
      <w:hyperlink r:id="rId92" w:anchor="109">
        <w:r>
          <w:rPr>
            <w:color w:val="1155CC"/>
            <w:u w:val="single"/>
          </w:rPr>
          <w:t>https://docs.opengeospatial.org/is/16-008/16-008.html#109</w:t>
        </w:r>
      </w:hyperlink>
    </w:p>
    <w:p w14:paraId="598E897F" w14:textId="77777777" w:rsidR="00F238C2" w:rsidRDefault="00F32D3F">
      <w:pPr>
        <w:numPr>
          <w:ilvl w:val="2"/>
          <w:numId w:val="3"/>
        </w:numPr>
        <w:jc w:val="both"/>
      </w:pPr>
      <w:hyperlink r:id="rId93" w:anchor="A_4._Class_association_pattern_45_target_stereotyped_42_60_62_42">
        <w:r>
          <w:rPr>
            <w:color w:val="1155CC"/>
            <w:u w:val="single"/>
          </w:rPr>
          <w:t>https://www.seegrid.csiro.au/wiki/AppSchemas/UmL2GMLAS#A_4._Class_association_pattern_45_target_stereotyped_42_60_62_42</w:t>
        </w:r>
      </w:hyperlink>
      <w:r>
        <w:t xml:space="preserve"> </w:t>
      </w:r>
    </w:p>
    <w:p w14:paraId="598E8980" w14:textId="77777777" w:rsidR="00F238C2" w:rsidRDefault="00F32D3F">
      <w:pPr>
        <w:numPr>
          <w:ilvl w:val="2"/>
          <w:numId w:val="3"/>
        </w:numPr>
        <w:jc w:val="both"/>
      </w:pPr>
      <w:r>
        <w:t>For the end of the IE it was decided to leave the encoding as specified in 19139</w:t>
      </w:r>
    </w:p>
    <w:p w14:paraId="598E8981" w14:textId="77777777" w:rsidR="00F238C2" w:rsidRDefault="00F238C2">
      <w:pPr>
        <w:ind w:left="720"/>
        <w:jc w:val="both"/>
      </w:pPr>
    </w:p>
    <w:p w14:paraId="598E8982" w14:textId="2C7055E8" w:rsidR="001C1C2D" w:rsidRDefault="001C1C2D">
      <w:r>
        <w:br w:type="page"/>
      </w:r>
    </w:p>
    <w:p w14:paraId="6C9C7920" w14:textId="77777777" w:rsidR="00F238C2" w:rsidRDefault="00F238C2">
      <w:pPr>
        <w:ind w:left="1440"/>
      </w:pPr>
    </w:p>
    <w:p w14:paraId="598E8983" w14:textId="64CAB1CB" w:rsidR="00F238C2" w:rsidRDefault="00F32D3F">
      <w:pPr>
        <w:pStyle w:val="Titre2"/>
        <w:spacing w:before="240" w:after="240"/>
      </w:pPr>
      <w:bookmarkStart w:id="196" w:name="_i9r5jn3f4jj7" w:colFirst="0" w:colLast="0"/>
      <w:bookmarkStart w:id="197" w:name="_Toc23371169"/>
      <w:bookmarkEnd w:id="196"/>
      <w:r>
        <w:t>12.3 Impacts on external standards</w:t>
      </w:r>
      <w:bookmarkEnd w:id="197"/>
    </w:p>
    <w:p w14:paraId="598E8984" w14:textId="77777777" w:rsidR="00F238C2" w:rsidRDefault="00F32D3F">
      <w:pPr>
        <w:jc w:val="both"/>
      </w:pPr>
      <w:r>
        <w:t>Boreholes are used by a number of different domains, some of which have existing standards. This section attempts to identify likely impacts on those standards the borehole model presented here is likely to have.</w:t>
      </w:r>
    </w:p>
    <w:p w14:paraId="598E8985" w14:textId="4E55A584" w:rsidR="00F238C2" w:rsidRDefault="00F32D3F">
      <w:pPr>
        <w:pStyle w:val="Titre3"/>
        <w:jc w:val="both"/>
      </w:pPr>
      <w:bookmarkStart w:id="198" w:name="_k1a0bqfwuiio" w:colFirst="0" w:colLast="0"/>
      <w:bookmarkStart w:id="199" w:name="_Toc23371170"/>
      <w:bookmarkEnd w:id="198"/>
      <w:r>
        <w:t>OGC (GeoSciML and GWML)</w:t>
      </w:r>
      <w:bookmarkEnd w:id="199"/>
    </w:p>
    <w:p w14:paraId="598E8986" w14:textId="77777777" w:rsidR="00F238C2" w:rsidRDefault="00F32D3F">
      <w:pPr>
        <w:jc w:val="both"/>
      </w:pPr>
      <w:r>
        <w:t>This interoperability experiment resulted from a concern expressed by members of the GeoSciML and GWML SWG confronted with two similar but distinct models for Borehole. The rational to have two standards was then justified because they addressed different domains.  There was interest from both groups to explore ways to address this particular situation and other cases of overlap between domains.</w:t>
      </w:r>
    </w:p>
    <w:p w14:paraId="598E8987" w14:textId="77777777" w:rsidR="00F238C2" w:rsidRDefault="00F238C2">
      <w:pPr>
        <w:jc w:val="both"/>
      </w:pPr>
    </w:p>
    <w:p w14:paraId="598E8988" w14:textId="77777777" w:rsidR="00F238C2" w:rsidRDefault="00F32D3F">
      <w:pPr>
        <w:jc w:val="both"/>
      </w:pPr>
      <w:r>
        <w:t>Both GeoSciML and GWML are designed in such a way that their core model does not have any direct dependencies with their respective Borehole model. Therefore, alternative borehole encoding won’t affect the core concepts of either GeoSciML and GWML.  An eventual BhML standard could then be used without any change to existing models. But because BhML tries to be agnostic, those communities may tailor BhML for their own use. Preferably this would be done in a way that maintains the BhML core package so that interoperability between domains is possible. Because of the absence of dependency between the GeoSciML and GWML borehole packages and their core packages, this adapted model should be able to be designed without change to existing models.</w:t>
      </w:r>
    </w:p>
    <w:p w14:paraId="598E8989" w14:textId="77777777" w:rsidR="00F238C2" w:rsidRDefault="00F238C2">
      <w:pPr>
        <w:jc w:val="both"/>
      </w:pPr>
    </w:p>
    <w:p w14:paraId="598E898A" w14:textId="77777777" w:rsidR="00F238C2" w:rsidRDefault="00F32D3F">
      <w:pPr>
        <w:jc w:val="both"/>
      </w:pPr>
      <w:r>
        <w:t>Under this scenario, GeoSciML and GWML SWG could publish standalone borehole extensions while both use the same BhML core package.</w:t>
      </w:r>
    </w:p>
    <w:p w14:paraId="598E898B" w14:textId="26DF9A04" w:rsidR="00F238C2" w:rsidRDefault="00F32D3F">
      <w:pPr>
        <w:pStyle w:val="Titre3"/>
        <w:jc w:val="both"/>
      </w:pPr>
      <w:bookmarkStart w:id="200" w:name="_psr4g9dgcrfn" w:colFirst="0" w:colLast="0"/>
      <w:bookmarkStart w:id="201" w:name="_Toc23371171"/>
      <w:bookmarkEnd w:id="200"/>
      <w:r>
        <w:t>Borehole ML</w:t>
      </w:r>
      <w:bookmarkEnd w:id="201"/>
    </w:p>
    <w:p w14:paraId="598E898C" w14:textId="77777777" w:rsidR="00F238C2" w:rsidRDefault="00F32D3F">
      <w:pPr>
        <w:jc w:val="both"/>
      </w:pPr>
      <w:r>
        <w:t>As mentioned before, Sensor Web Enablement (SWE) shows steadily growing influence on the various scientific communities and governmental authorities. It is for this reason that at least BoreholeML (BML) is going to be migrated completely to SWE. BML’s maintaining groups, the State Geological Surveys of Germany also provide already largely elaborated vocabularies, which can be integrated seamlessly. Although the GFZ only can assess an according development based on the experiences with BML, is it is likely that all external standards will at least adapt the principles of SWE (if not happened already). Something that absolutely must be achieved, is the strict separation of structure, content and semantics as well as avoiding the flurry of different encodings for one and the same facet of a borehole.</w:t>
      </w:r>
    </w:p>
    <w:p w14:paraId="598E898D" w14:textId="77777777" w:rsidR="00F238C2" w:rsidRDefault="00F238C2">
      <w:pPr>
        <w:jc w:val="both"/>
      </w:pPr>
    </w:p>
    <w:p w14:paraId="598E898E" w14:textId="77777777" w:rsidR="00F238C2" w:rsidRDefault="00F32D3F">
      <w:pPr>
        <w:jc w:val="both"/>
      </w:pPr>
      <w:r>
        <w:t>BhML providing a domain agnostic mechanism will help reduce redundancy in standards.</w:t>
      </w:r>
    </w:p>
    <w:p w14:paraId="598E898F" w14:textId="77777777" w:rsidR="00F238C2" w:rsidRDefault="00F238C2">
      <w:pPr>
        <w:jc w:val="both"/>
      </w:pPr>
    </w:p>
    <w:p w14:paraId="598E8990" w14:textId="7571909E" w:rsidR="00F238C2" w:rsidRDefault="00F32D3F">
      <w:pPr>
        <w:pStyle w:val="Titre3"/>
        <w:jc w:val="both"/>
      </w:pPr>
      <w:bookmarkStart w:id="202" w:name="_e05wv8uephzh" w:colFirst="0" w:colLast="0"/>
      <w:bookmarkStart w:id="203" w:name="_Toc23371172"/>
      <w:bookmarkEnd w:id="202"/>
      <w:r>
        <w:lastRenderedPageBreak/>
        <w:t>RESQML</w:t>
      </w:r>
      <w:bookmarkEnd w:id="203"/>
    </w:p>
    <w:p w14:paraId="598E8991" w14:textId="6657B2E7" w:rsidR="00F238C2" w:rsidRDefault="00F32D3F">
      <w:pPr>
        <w:jc w:val="both"/>
      </w:pPr>
      <w:r>
        <w:t>RESQML for the time being can integrate some links to official sites or regulatory offices in a string format from Comment Properties attached to nodes along the trajectories or along Interval Edges. But this linkage is not actually explicit enough and could be better described using URIs or well defined URL or part of a specific catalog on which their syntax should be constrained to access well known and referenced URL</w:t>
      </w:r>
      <w:r w:rsidR="00DE5D47">
        <w:t xml:space="preserve"> </w:t>
      </w:r>
      <w:r w:rsidR="00DE5D47">
        <w:rPr>
          <w:rFonts w:eastAsia="Times New Roman"/>
          <w:color w:val="000000"/>
          <w:lang w:val="en-US"/>
        </w:rPr>
        <w:t>(as we can find in the BhML document)</w:t>
      </w:r>
      <w:r>
        <w:t>.</w:t>
      </w:r>
    </w:p>
    <w:p w14:paraId="598E8992" w14:textId="77777777" w:rsidR="00F238C2" w:rsidRDefault="00F238C2">
      <w:pPr>
        <w:jc w:val="both"/>
      </w:pPr>
    </w:p>
    <w:p w14:paraId="598E8993" w14:textId="70136FD0" w:rsidR="001C1C2D" w:rsidRDefault="00F32D3F">
      <w:pPr>
        <w:jc w:val="both"/>
      </w:pPr>
      <w:r>
        <w:t xml:space="preserve">In order to gather BhML represented information on BoreHoles and use it for petroleum or infrastructure, environment and Building Industry it could be possible after this first </w:t>
      </w:r>
      <w:r w:rsidR="00DE5D47">
        <w:t>test</w:t>
      </w:r>
      <w:r>
        <w:t xml:space="preserve"> to automate the conversion of BhML from and to RESQML entities.</w:t>
      </w:r>
    </w:p>
    <w:p w14:paraId="2A01DDED" w14:textId="77777777" w:rsidR="001C1C2D" w:rsidRDefault="001C1C2D">
      <w:r>
        <w:br w:type="page"/>
      </w:r>
    </w:p>
    <w:p w14:paraId="598E8995" w14:textId="1260D1BB" w:rsidR="00F238C2" w:rsidRDefault="00F32D3F">
      <w:pPr>
        <w:pStyle w:val="Titre1"/>
        <w:keepNext w:val="0"/>
        <w:keepLines w:val="0"/>
        <w:spacing w:before="480"/>
      </w:pPr>
      <w:bookmarkStart w:id="204" w:name="_48ph38afg1ko" w:colFirst="0" w:colLast="0"/>
      <w:bookmarkStart w:id="205" w:name="_Toc23371173"/>
      <w:bookmarkEnd w:id="204"/>
      <w:r>
        <w:lastRenderedPageBreak/>
        <w:t>Conclusions &amp; recommendations</w:t>
      </w:r>
      <w:bookmarkEnd w:id="205"/>
    </w:p>
    <w:p w14:paraId="598E8996" w14:textId="77777777" w:rsidR="00F238C2" w:rsidRDefault="00F32D3F">
      <w:pPr>
        <w:pBdr>
          <w:top w:val="nil"/>
          <w:left w:val="nil"/>
          <w:bottom w:val="nil"/>
          <w:right w:val="nil"/>
          <w:between w:val="nil"/>
        </w:pBdr>
        <w:jc w:val="both"/>
      </w:pPr>
      <w:r>
        <w:t xml:space="preserve">This report documents the results of an Interoperability Experiment that looked at specific aspects of overlaps between existing standards and products. The group recognised that more formal work should be undertaken by a Standard Working Group. The contributors to this IE also scoped intentionally on a narrow aspect of the problem to find a useful pattern to address similar problems as more concepts are eventually added. </w:t>
      </w:r>
    </w:p>
    <w:p w14:paraId="598E8997" w14:textId="77777777" w:rsidR="00F238C2" w:rsidRDefault="00F32D3F">
      <w:pPr>
        <w:pBdr>
          <w:top w:val="nil"/>
          <w:left w:val="nil"/>
          <w:bottom w:val="nil"/>
          <w:right w:val="nil"/>
          <w:between w:val="nil"/>
        </w:pBdr>
        <w:jc w:val="both"/>
      </w:pPr>
      <w:r>
        <w:t>Future work includes looking into add more features under BhML and involves coordination with ongoing OGC Geoscience standards for geology and hydrogeology to ensure that those standards can operate together.</w:t>
      </w:r>
    </w:p>
    <w:p w14:paraId="598E8998" w14:textId="77777777" w:rsidR="00F238C2" w:rsidRDefault="00F32D3F">
      <w:pPr>
        <w:pBdr>
          <w:top w:val="nil"/>
          <w:left w:val="nil"/>
          <w:bottom w:val="nil"/>
          <w:right w:val="nil"/>
          <w:between w:val="nil"/>
        </w:pBdr>
        <w:jc w:val="both"/>
      </w:pPr>
      <w:r>
        <w:t>Because this report also highlights the parallel between 19148 and boreholes, some of the classes still bare names derived from 19148 (such as BoreholeEventCollection). These concept names might not resonate with communities using borehole and future work should address proper naming.</w:t>
      </w:r>
    </w:p>
    <w:p w14:paraId="598E8999" w14:textId="77777777" w:rsidR="00F238C2" w:rsidRDefault="00F238C2">
      <w:pPr>
        <w:pBdr>
          <w:top w:val="nil"/>
          <w:left w:val="nil"/>
          <w:bottom w:val="nil"/>
          <w:right w:val="nil"/>
          <w:between w:val="nil"/>
        </w:pBdr>
        <w:jc w:val="both"/>
      </w:pPr>
    </w:p>
    <w:p w14:paraId="598E899A" w14:textId="77777777" w:rsidR="00F238C2" w:rsidRDefault="00F32D3F">
      <w:pPr>
        <w:pBdr>
          <w:top w:val="nil"/>
          <w:left w:val="nil"/>
          <w:bottom w:val="nil"/>
          <w:right w:val="nil"/>
          <w:between w:val="nil"/>
        </w:pBdr>
        <w:jc w:val="both"/>
      </w:pPr>
      <w:r>
        <w:t>We recommend that</w:t>
      </w:r>
    </w:p>
    <w:p w14:paraId="598E899B" w14:textId="77777777" w:rsidR="00F238C2" w:rsidRDefault="00F238C2">
      <w:pPr>
        <w:pBdr>
          <w:top w:val="nil"/>
          <w:left w:val="nil"/>
          <w:bottom w:val="nil"/>
          <w:right w:val="nil"/>
          <w:between w:val="nil"/>
        </w:pBdr>
        <w:jc w:val="both"/>
      </w:pPr>
    </w:p>
    <w:p w14:paraId="598E899C" w14:textId="77777777" w:rsidR="00F238C2" w:rsidRDefault="00F32D3F">
      <w:pPr>
        <w:numPr>
          <w:ilvl w:val="0"/>
          <w:numId w:val="11"/>
        </w:numPr>
        <w:pBdr>
          <w:top w:val="nil"/>
          <w:left w:val="nil"/>
          <w:bottom w:val="nil"/>
          <w:right w:val="nil"/>
          <w:between w:val="nil"/>
        </w:pBdr>
        <w:jc w:val="both"/>
      </w:pPr>
      <w:r>
        <w:t xml:space="preserve">OGC supports the creation of a Borehole SWG to formalise the core borehole model as an official standard </w:t>
      </w:r>
    </w:p>
    <w:p w14:paraId="598E899D" w14:textId="77777777" w:rsidR="00F238C2" w:rsidRDefault="00F32D3F">
      <w:pPr>
        <w:numPr>
          <w:ilvl w:val="0"/>
          <w:numId w:val="11"/>
        </w:numPr>
        <w:pBdr>
          <w:top w:val="nil"/>
          <w:left w:val="nil"/>
          <w:bottom w:val="nil"/>
          <w:right w:val="nil"/>
          <w:between w:val="nil"/>
        </w:pBdr>
        <w:jc w:val="both"/>
      </w:pPr>
      <w:r>
        <w:t xml:space="preserve">A Borehole SWG refines the model to reflect the nomenclature and concepts names used by the communities using Borehole. </w:t>
      </w:r>
    </w:p>
    <w:p w14:paraId="598E899E" w14:textId="77777777" w:rsidR="00F238C2" w:rsidRDefault="00F32D3F">
      <w:pPr>
        <w:numPr>
          <w:ilvl w:val="0"/>
          <w:numId w:val="11"/>
        </w:numPr>
        <w:pBdr>
          <w:top w:val="nil"/>
          <w:left w:val="nil"/>
          <w:bottom w:val="nil"/>
          <w:right w:val="nil"/>
          <w:between w:val="nil"/>
        </w:pBdr>
        <w:jc w:val="both"/>
      </w:pPr>
      <w:r>
        <w:t>A Borehole SWG reach to existing standard custodians to produce BhML compliant version of their existing borehole standards</w:t>
      </w:r>
    </w:p>
    <w:p w14:paraId="598E899F" w14:textId="77777777" w:rsidR="00F238C2" w:rsidRDefault="00F238C2">
      <w:pPr>
        <w:pBdr>
          <w:top w:val="nil"/>
          <w:left w:val="nil"/>
          <w:bottom w:val="nil"/>
          <w:right w:val="nil"/>
          <w:between w:val="nil"/>
        </w:pBdr>
        <w:jc w:val="both"/>
      </w:pPr>
    </w:p>
    <w:p w14:paraId="598E89A0" w14:textId="77777777" w:rsidR="00F238C2" w:rsidRDefault="00F32D3F">
      <w:pPr>
        <w:pBdr>
          <w:top w:val="nil"/>
          <w:left w:val="nil"/>
          <w:bottom w:val="nil"/>
          <w:right w:val="nil"/>
          <w:between w:val="nil"/>
        </w:pBdr>
        <w:jc w:val="both"/>
      </w:pPr>
      <w:r>
        <w:t xml:space="preserve">The OGC Geoscience DWG may also help in </w:t>
      </w:r>
    </w:p>
    <w:p w14:paraId="598E89A1" w14:textId="77777777" w:rsidR="00F238C2" w:rsidRDefault="00F32D3F">
      <w:pPr>
        <w:numPr>
          <w:ilvl w:val="0"/>
          <w:numId w:val="11"/>
        </w:numPr>
        <w:pBdr>
          <w:top w:val="nil"/>
          <w:left w:val="nil"/>
          <w:bottom w:val="nil"/>
          <w:right w:val="nil"/>
          <w:between w:val="nil"/>
        </w:pBdr>
        <w:jc w:val="both"/>
      </w:pPr>
      <w:r>
        <w:t>Providing an umbrella that gathers geoscience data providers and consumers. Which may help assess the usability of the BhML standard;</w:t>
      </w:r>
    </w:p>
    <w:p w14:paraId="598E89A2" w14:textId="77777777" w:rsidR="00F238C2" w:rsidRDefault="00F32D3F">
      <w:pPr>
        <w:numPr>
          <w:ilvl w:val="0"/>
          <w:numId w:val="11"/>
        </w:numPr>
        <w:pBdr>
          <w:top w:val="nil"/>
          <w:left w:val="nil"/>
          <w:bottom w:val="nil"/>
          <w:right w:val="nil"/>
          <w:between w:val="nil"/>
        </w:pBdr>
        <w:jc w:val="both"/>
      </w:pPr>
      <w:r>
        <w:t>Induce the implementation of operational services based on geoscience data interoperability standards.</w:t>
      </w:r>
    </w:p>
    <w:p w14:paraId="598E89A3" w14:textId="77777777" w:rsidR="00F238C2" w:rsidRDefault="00F32D3F">
      <w:pPr>
        <w:ind w:left="720"/>
        <w:jc w:val="both"/>
      </w:pPr>
      <w:r>
        <w:br w:type="page"/>
      </w:r>
    </w:p>
    <w:p w14:paraId="598E89A4" w14:textId="673D3A4F" w:rsidR="00F238C2" w:rsidRDefault="00F32D3F">
      <w:pPr>
        <w:pStyle w:val="Titre1"/>
        <w:keepNext w:val="0"/>
        <w:keepLines w:val="0"/>
        <w:spacing w:before="480"/>
      </w:pPr>
      <w:bookmarkStart w:id="206" w:name="_jztxzbw4b1m2" w:colFirst="0" w:colLast="0"/>
      <w:bookmarkStart w:id="207" w:name="_Toc23371174"/>
      <w:bookmarkEnd w:id="206"/>
      <w:r>
        <w:lastRenderedPageBreak/>
        <w:t>Annex A: A TrajectoryReferent example in XML</w:t>
      </w:r>
      <w:bookmarkEnd w:id="207"/>
    </w:p>
    <w:p w14:paraId="598E89A5" w14:textId="77777777" w:rsidR="00F238C2" w:rsidRDefault="00F32D3F">
      <w:r>
        <w:t xml:space="preserve">This XML file corresponds to the file available on GitHub :  </w:t>
      </w:r>
      <w:hyperlink r:id="rId94">
        <w:r>
          <w:rPr>
            <w:color w:val="1155CC"/>
            <w:u w:val="single"/>
          </w:rPr>
          <w:t>https://github.com/opengeospatial/boreholeie/blob/master/instances/TrajectoryReferent/TrajectoryReferent.xml</w:t>
        </w:r>
      </w:hyperlink>
    </w:p>
    <w:p w14:paraId="598E89A7" w14:textId="0CC87671" w:rsidR="00F238C2" w:rsidRPr="005A7302" w:rsidRDefault="00F238C2">
      <w:pPr>
        <w:rPr>
          <w:rFonts w:ascii="Courier New" w:hAnsi="Courier New" w:cs="Courier New"/>
          <w:sz w:val="18"/>
          <w:szCs w:val="18"/>
        </w:rPr>
      </w:pPr>
    </w:p>
    <w:p w14:paraId="598E89A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&lt;?xml version="1.0" encoding="UTF-8"?&gt;</w:t>
      </w:r>
    </w:p>
    <w:p w14:paraId="598E89A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&lt;BhML:Borehole xmlns:gww="http://www.opengis.net/gwml-well/2.2"</w:t>
      </w:r>
    </w:p>
    <w:p w14:paraId="598E89A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xmlns:sam="http://www.opengis.net/sampling/2.0"</w:t>
      </w:r>
    </w:p>
    <w:p w14:paraId="598E89A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xmlns:spec="http://www.opengis.net/samplingSpecimen/2.0"</w:t>
      </w:r>
    </w:p>
    <w:p w14:paraId="598E89A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xmlns:swe="http://www.opengis.net/swe/2.0"</w:t>
      </w:r>
    </w:p>
    <w:p w14:paraId="598E89A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xmlns:sams="http://www.opengis.net/samplingSpatial/2.0"</w:t>
      </w:r>
    </w:p>
    <w:p w14:paraId="598E89A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xmlns:xlink="http://www.w3.org/1999/xlink"</w:t>
      </w:r>
    </w:p>
    <w:p w14:paraId="598E89A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xmlns:gml="http://www.opengis.net/gml/3.2" </w:t>
      </w:r>
    </w:p>
    <w:p w14:paraId="598E89B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xmlns:xsi="http://www.w3.org/2001/XMLSchema-instance"</w:t>
      </w:r>
    </w:p>
    <w:p w14:paraId="598E89B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xmlns:BhML="https://raw.githubusercontent.com/opengeospatial/boreholeie/master/schemas"</w:t>
      </w:r>
    </w:p>
    <w:p w14:paraId="598E89B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xsi:schemaLocation="https://raw.githubusercontent.com/opengeospatial/boreholeie/master/schemas https://raw.githubusercontent.com/opengeospatial/boreholeie/master/schemas/BhML-Core.xsd "&gt;</w:t>
      </w:r>
    </w:p>
    <w:p w14:paraId="598E89B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&lt;gml:description&gt;Example of xml to support section describing the use of TrajectoryReferent and BoreholeReferencingMethod&lt;/gml:description&gt;</w:t>
      </w:r>
    </w:p>
    <w:p w14:paraId="598E89B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&lt;BhML:collection&gt;</w:t>
      </w:r>
    </w:p>
    <w:p w14:paraId="598E89B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&lt;BhML:BoreholeEventCollection&gt;</w:t>
      </w:r>
    </w:p>
    <w:p w14:paraId="598E89B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&lt;BhML:collectionLRS&gt;</w:t>
      </w:r>
    </w:p>
    <w:p w14:paraId="598E89B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&lt;BhML:BoreholeLRS gml:id="LRS1"&gt;</w:t>
      </w:r>
    </w:p>
    <w:p w14:paraId="598E89B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&lt;BhML:accuracyStatement/&gt;</w:t>
      </w:r>
    </w:p>
    <w:p w14:paraId="598E89B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&lt;BhML:precisionStatement/&gt;</w:t>
      </w:r>
    </w:p>
    <w:p w14:paraId="598E89B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&lt;BhML:name&gt;relative&lt;/BhML:name&gt;</w:t>
      </w:r>
    </w:p>
    <w:p w14:paraId="598E89B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&lt;BhML:unit xlink:href="http://qudt.org/vocab/unit/M" xlink:title="meter"/&gt;</w:t>
      </w:r>
    </w:p>
    <w:p w14:paraId="598E89B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B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&lt;/BhML:boreholeReferencingMethod&gt;</w:t>
      </w:r>
    </w:p>
    <w:p w14:paraId="598E89C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&lt;BhML:linearElement&gt;</w:t>
      </w:r>
    </w:p>
    <w:p w14:paraId="598E89C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598E89C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&lt;BhML:curve&gt;</w:t>
      </w:r>
    </w:p>
    <w:p w14:paraId="598E89C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&lt;gml:LineString gml:id="well.1" srsDimension="2" srsName="http://www.opengis.net/gml/srs/epsg.xml#4326"&gt;</w:t>
      </w:r>
    </w:p>
    <w:p w14:paraId="598E89C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&lt;gml:posList&gt;47 -70 201 47.593616 47 -70 258&lt;/gml:posList&gt;</w:t>
      </w:r>
    </w:p>
    <w:p w14:paraId="598E89C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&lt;/gml:LineString&gt;</w:t>
      </w:r>
    </w:p>
    <w:p w14:paraId="598E89C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&lt;/BhML:curve&gt;</w:t>
      </w:r>
    </w:p>
    <w:p w14:paraId="598E89C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&lt;/BhML:BoreholeTrajectory&gt;</w:t>
      </w:r>
    </w:p>
    <w:p w14:paraId="598E89C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&lt;/BhML:linearElement&gt;</w:t>
      </w:r>
    </w:p>
    <w:p w14:paraId="598E89C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lastRenderedPageBreak/>
        <w:t xml:space="preserve">     &lt;BhML:trajectoryReferent&gt;</w:t>
      </w:r>
    </w:p>
    <w:p w14:paraId="598E89C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598E89C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uom="http://qudt.org/vocab/unit/M"&gt;0.0&lt;/BhML:distanceAlong&gt;       </w:t>
      </w:r>
    </w:p>
    <w:p w14:paraId="598E89C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C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 gml:id="TR1"&gt;</w:t>
      </w:r>
    </w:p>
    <w:p w14:paraId="598E89C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&lt;gml:name&gt;Top of Casing&lt;/gml:name&gt;</w:t>
      </w:r>
    </w:p>
    <w:p w14:paraId="598E89C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&lt;BhML:position&gt;</w:t>
      </w:r>
    </w:p>
    <w:p w14:paraId="598E89D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&lt;gml:Point srsDimension="3" srsName="urn:ogc:def:crs:EPSG::4326"&gt;</w:t>
      </w:r>
    </w:p>
    <w:p w14:paraId="598E89D1" w14:textId="77777777" w:rsidR="00F238C2" w:rsidRPr="005A7302" w:rsidRDefault="00F32D3F">
      <w:pPr>
        <w:rPr>
          <w:rFonts w:ascii="Courier New" w:hAnsi="Courier New" w:cs="Courier New"/>
          <w:sz w:val="18"/>
          <w:szCs w:val="18"/>
          <w:lang w:val="fr-FR"/>
        </w:rPr>
      </w:pPr>
      <w:r w:rsidRPr="005A7302">
        <w:rPr>
          <w:rFonts w:ascii="Courier New" w:hAnsi="Courier New" w:cs="Courier New"/>
          <w:sz w:val="18"/>
          <w:szCs w:val="18"/>
        </w:rPr>
        <w:t xml:space="preserve">           </w:t>
      </w:r>
      <w:r w:rsidRPr="005A7302">
        <w:rPr>
          <w:rFonts w:ascii="Courier New" w:hAnsi="Courier New" w:cs="Courier New"/>
          <w:sz w:val="18"/>
          <w:szCs w:val="18"/>
          <w:lang w:val="fr-FR"/>
        </w:rPr>
        <w:t>&lt;gml:pos&gt;47 -70 201&lt;/gml:pos&gt;</w:t>
      </w:r>
    </w:p>
    <w:p w14:paraId="598E89D2" w14:textId="77777777" w:rsidR="00F238C2" w:rsidRPr="005A7302" w:rsidRDefault="00F32D3F">
      <w:pPr>
        <w:rPr>
          <w:rFonts w:ascii="Courier New" w:hAnsi="Courier New" w:cs="Courier New"/>
          <w:sz w:val="18"/>
          <w:szCs w:val="18"/>
          <w:lang w:val="fr-FR"/>
        </w:rPr>
      </w:pPr>
      <w:r w:rsidRPr="005A7302">
        <w:rPr>
          <w:rFonts w:ascii="Courier New" w:hAnsi="Courier New" w:cs="Courier New"/>
          <w:sz w:val="18"/>
          <w:szCs w:val="18"/>
          <w:lang w:val="fr-FR"/>
        </w:rPr>
        <w:t xml:space="preserve">          &lt;/gml:Point&gt;</w:t>
      </w:r>
    </w:p>
    <w:p w14:paraId="598E89D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lang w:val="fr-FR"/>
        </w:rPr>
        <w:t xml:space="preserve">         </w:t>
      </w:r>
      <w:r w:rsidRPr="005A7302">
        <w:rPr>
          <w:rFonts w:ascii="Courier New" w:hAnsi="Courier New" w:cs="Courier New"/>
          <w:sz w:val="18"/>
          <w:szCs w:val="18"/>
        </w:rPr>
        <w:t>&lt;/BhML:position&gt;</w:t>
      </w:r>
    </w:p>
    <w:p w14:paraId="598E89D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D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&lt;/BhML:DistanceExpression&gt;</w:t>
      </w:r>
    </w:p>
    <w:p w14:paraId="598E89D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&lt;/BhML:trajectoryReferent&gt;</w:t>
      </w:r>
    </w:p>
    <w:p w14:paraId="598E89D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&lt;/BhML:BoreholeLRS&gt;</w:t>
      </w:r>
    </w:p>
    <w:p w14:paraId="598E89D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&lt;/BhML:collectionLRS&gt;</w:t>
      </w:r>
    </w:p>
    <w:p w14:paraId="598E89D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D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D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&lt;gml:name&gt;Platform&lt;/gml:name&gt;</w:t>
      </w:r>
    </w:p>
    <w:p w14:paraId="598E89D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xlink:href="http://resource.bhml/org/classifier/boreholeFeatures/platform"/&gt;</w:t>
      </w:r>
    </w:p>
    <w:p w14:paraId="598E89D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E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E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E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uom="http://qudt.org/vocab/unit/M"&gt;-1&lt;/BhML:distanceAlong&gt;</w:t>
      </w:r>
    </w:p>
    <w:p w14:paraId="598E89E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E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E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E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E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E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E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E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&lt;gml:name&gt;Ground level&lt;/gml:name&gt;</w:t>
      </w:r>
    </w:p>
    <w:p w14:paraId="598E89E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xlink:href="http://resource.bhml/org/classifier/boreholeFeatures/ground-level"/&gt;</w:t>
      </w:r>
    </w:p>
    <w:p w14:paraId="598E89E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E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F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9F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uom="http://qudt.org/vocab/unit/M"&gt;1.0&lt;/BhML:distanceAlong&gt;</w:t>
      </w:r>
    </w:p>
    <w:p w14:paraId="598E89F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lastRenderedPageBreak/>
        <w:t xml:space="preserve">        &lt;/BhML:MeasureOrEvent&gt;</w:t>
      </w:r>
    </w:p>
    <w:p w14:paraId="598E89F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9F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F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F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598E89F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9F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9F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&lt;gml:name&gt;Something 1 meter below ground&lt;/gml:name&gt;</w:t>
      </w:r>
    </w:p>
    <w:p w14:paraId="598E89F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xlink:href="http://resource.bhml/org/classifier/boreholeFeatures/depth-1"/&gt;</w:t>
      </w:r>
    </w:p>
    <w:p w14:paraId="598E89F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9F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9F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0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uom="http://qudt.org/vocab/unit/M"&gt;2.0&lt;/BhML:distanceAlong&gt;</w:t>
      </w:r>
    </w:p>
    <w:p w14:paraId="598E8A0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0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0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0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0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   </w:t>
      </w:r>
    </w:p>
    <w:p w14:paraId="598E8A0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w:t>
      </w:r>
    </w:p>
    <w:p w14:paraId="598E8A09"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0A"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&lt;gml:name&gt;Final Depth&lt;/gml:name&gt;</w:t>
      </w:r>
    </w:p>
    <w:p w14:paraId="598E8A0B"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&lt;BhML:locatedMember xlink:href="http://resource.bhml/org/classifier/boreholeFeatures/final-depth"/&gt;</w:t>
      </w:r>
    </w:p>
    <w:p w14:paraId="598E8A0C"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0D"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0E"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0F"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10"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&lt;BhML:distanceAlong uom="http://qudt.org/vocab/unit/M"&gt;43.0&lt;/BhML:distanceAlong&gt;</w:t>
      </w:r>
    </w:p>
    <w:p w14:paraId="598E8A11"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&lt;/BhML:MeasureOrEvent&gt;</w:t>
      </w:r>
    </w:p>
    <w:p w14:paraId="598E8A12"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&lt;/BhML:atPosition&gt;</w:t>
      </w:r>
    </w:p>
    <w:p w14:paraId="598E8A13"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&lt;/BhML:AtLocation&gt;</w:t>
      </w:r>
    </w:p>
    <w:p w14:paraId="598E8A14"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&lt;/BhML:location&gt;</w:t>
      </w:r>
    </w:p>
    <w:p w14:paraId="598E8A15"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&lt;/BhML:BoreholeEvent&gt;</w:t>
      </w:r>
    </w:p>
    <w:p w14:paraId="598E8A16"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&lt;/BhML:collectionMember&gt;&lt;/BhML:BoreholeEventCollection&gt;</w:t>
      </w:r>
    </w:p>
    <w:p w14:paraId="598E8A17"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&lt;/BhML:collection&gt;</w:t>
      </w:r>
    </w:p>
    <w:p w14:paraId="598E8A18" w14:textId="77777777" w:rsidR="00F238C2" w:rsidRPr="005A7302" w:rsidRDefault="00F32D3F">
      <w:pPr>
        <w:rPr>
          <w:rFonts w:ascii="Courier New" w:hAnsi="Courier New" w:cs="Courier New"/>
          <w:sz w:val="18"/>
          <w:szCs w:val="18"/>
        </w:rPr>
      </w:pPr>
      <w:r w:rsidRPr="005A7302">
        <w:rPr>
          <w:rFonts w:ascii="Courier New" w:hAnsi="Courier New" w:cs="Courier New"/>
          <w:sz w:val="18"/>
          <w:szCs w:val="18"/>
        </w:rPr>
        <w:t xml:space="preserve">   &lt;/BhML:Borehole&gt;</w:t>
      </w:r>
    </w:p>
    <w:p w14:paraId="598E8A19" w14:textId="1B000F01" w:rsidR="001C1C2D" w:rsidRDefault="001C1C2D">
      <w:r>
        <w:br w:type="page"/>
      </w:r>
    </w:p>
    <w:p w14:paraId="6C4C6018" w14:textId="77777777" w:rsidR="00F238C2" w:rsidRDefault="00F238C2"/>
    <w:p w14:paraId="598E8A1A" w14:textId="095EB45E" w:rsidR="00F238C2" w:rsidRDefault="00F32D3F">
      <w:pPr>
        <w:pStyle w:val="Titre1"/>
        <w:keepNext w:val="0"/>
        <w:keepLines w:val="0"/>
        <w:spacing w:before="480"/>
      </w:pPr>
      <w:bookmarkStart w:id="208" w:name="_a2wsr1smrdzq" w:colFirst="0" w:colLast="0"/>
      <w:bookmarkStart w:id="209" w:name="_Toc23371175"/>
      <w:bookmarkEnd w:id="208"/>
      <w:r>
        <w:t>Annex B: Observation log in BhML</w:t>
      </w:r>
      <w:bookmarkEnd w:id="209"/>
    </w:p>
    <w:p w14:paraId="598E8A1B" w14:textId="77777777" w:rsidR="00F238C2" w:rsidRDefault="00F32D3F">
      <w:r>
        <w:t xml:space="preserve">This XML file corresponds to the file available on GitHub :  </w:t>
      </w:r>
    </w:p>
    <w:p w14:paraId="598E8A1C" w14:textId="77777777" w:rsidR="00F238C2" w:rsidRDefault="00F32D3F">
      <w:hyperlink r:id="rId95">
        <w:r>
          <w:rPr>
            <w:color w:val="1155CC"/>
            <w:u w:val="single"/>
          </w:rPr>
          <w:t>https://github.com/opengeospatial/boreholeie/blob/master/instances/NRCan/GSC_BoisvertMichaud_dep.xml</w:t>
        </w:r>
      </w:hyperlink>
    </w:p>
    <w:p w14:paraId="598E8A1D" w14:textId="77777777" w:rsidR="00F238C2" w:rsidRDefault="00F238C2"/>
    <w:p w14:paraId="598E8A1E" w14:textId="77777777" w:rsidR="00F238C2" w:rsidRDefault="00F32D3F">
      <w:pPr>
        <w:jc w:val="both"/>
      </w:pPr>
      <w:r>
        <w:t xml:space="preserve">“With dependency” example based on Boisvert and Michaud (1999).  Schema ( </w:t>
      </w:r>
      <w:hyperlink r:id="rId96">
        <w:r>
          <w:rPr>
            <w:color w:val="1155CC"/>
            <w:u w:val="single"/>
          </w:rPr>
          <w:t>https://github.com/opengeospatial/boreholeie/blob/master/instances/NRCan/MyBorehole.xsd</w:t>
        </w:r>
      </w:hyperlink>
      <w:r>
        <w:t xml:space="preserve">) adapted from GeoSciML 4.1 (OGC 16-008).  This instance shows an example where a community decides to extend BhML to add their own properties.  In this case, we adapted an existing class from GeoSciML borehole package (BoreholeDetails, clause 8.7.1.4 </w:t>
      </w:r>
      <w:hyperlink r:id="rId97" w:anchor="307">
        <w:r>
          <w:rPr>
            <w:color w:val="1155CC"/>
            <w:u w:val="single"/>
          </w:rPr>
          <w:t>https://docs.opengeospatial.org/is/16-008/16-008.html#307</w:t>
        </w:r>
      </w:hyperlink>
      <w:r>
        <w:t xml:space="preserve">)  </w:t>
      </w:r>
    </w:p>
    <w:p w14:paraId="598E8A1F" w14:textId="77777777" w:rsidR="00F238C2" w:rsidRDefault="00F238C2"/>
    <w:p w14:paraId="598E8A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&lt;?xml version="1.0" encoding="UTF-8"?&gt;</w:t>
      </w:r>
    </w:p>
    <w:p w14:paraId="598E8A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&lt;!--  Handcrafted encoding of </w:t>
      </w:r>
    </w:p>
    <w:p w14:paraId="598E8A22" w14:textId="77777777" w:rsidR="00F238C2" w:rsidRDefault="00F238C2">
      <w:pPr>
        <w:rPr>
          <w:rFonts w:ascii="Courier New" w:eastAsia="Courier New" w:hAnsi="Courier New" w:cs="Courier New"/>
          <w:sz w:val="18"/>
          <w:szCs w:val="18"/>
        </w:rPr>
      </w:pPr>
    </w:p>
    <w:p w14:paraId="598E8A23"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Boisvert, E., Michaud, Y., 1998, Gestion des données de forage à l'aide d'une approche topologique : application au projet de cartographie hydrogéologique du piémont laurentien, Québec</w:t>
      </w:r>
    </w:p>
    <w:p w14:paraId="598E8A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Current research 1998-E/Recherches en cours 1998-E; by Geological Survey of Canada; Geological Survey of Canada, Current Research no. 1998-E, 1998 p. 117-124, https://doi.org/10.4095/209958</w:t>
      </w:r>
    </w:p>
    <w:p w14:paraId="598E8A25" w14:textId="77777777" w:rsidR="00F238C2" w:rsidRDefault="00F238C2">
      <w:pPr>
        <w:rPr>
          <w:rFonts w:ascii="Courier New" w:eastAsia="Courier New" w:hAnsi="Courier New" w:cs="Courier New"/>
          <w:sz w:val="18"/>
          <w:szCs w:val="18"/>
        </w:rPr>
      </w:pPr>
    </w:p>
    <w:p w14:paraId="598E8A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diagram on p.119</w:t>
      </w:r>
    </w:p>
    <w:p w14:paraId="598E8A27" w14:textId="77777777" w:rsidR="00F238C2" w:rsidRDefault="00F238C2">
      <w:pPr>
        <w:rPr>
          <w:rFonts w:ascii="Courier New" w:eastAsia="Courier New" w:hAnsi="Courier New" w:cs="Courier New"/>
          <w:sz w:val="18"/>
          <w:szCs w:val="18"/>
        </w:rPr>
      </w:pPr>
    </w:p>
    <w:p w14:paraId="598E8A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Complex example made of units constructed from reused contacts and samples.</w:t>
      </w:r>
    </w:p>
    <w:p w14:paraId="598E8A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Examples that use a Borehole derived from core BhML Borehole and adds a BoreholeDetails class adapted from GeoSciML</w:t>
      </w:r>
    </w:p>
    <w:p w14:paraId="598E8A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--&gt;</w:t>
      </w:r>
    </w:p>
    <w:p w14:paraId="598E8A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&lt;my:MyBorehole xmlns:gww="http://www.opengis.net/gwml-well/2.2" </w:t>
      </w:r>
    </w:p>
    <w:p w14:paraId="598E8A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xmlns:sam="http://www.opengis.net/sampling/2.0" </w:t>
      </w:r>
    </w:p>
    <w:p w14:paraId="598E8A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xmlns:spec="http://www.opengis.net/samplingSpecimen/2.0" </w:t>
      </w:r>
    </w:p>
    <w:p w14:paraId="598E8A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xmlns:swe="http://www.opengis.net/swe/2.0" </w:t>
      </w:r>
    </w:p>
    <w:p w14:paraId="598E8A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xmlns:BhML="https://raw.githubusercontent.com/opengeospatial/boreholeie/master/schemas" </w:t>
      </w:r>
    </w:p>
    <w:p w14:paraId="598E8A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xmlns:sams="http://www.opengis.net/samplingSpatial/2.0" </w:t>
      </w:r>
    </w:p>
    <w:p w14:paraId="598E8A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xmlns:xlink="http://www.w3.org/1999/xlink" </w:t>
      </w:r>
    </w:p>
    <w:p w14:paraId="598E8A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xmlns:cit="http://standards.iso.org/iso/19115/-3/cit/1.0" </w:t>
      </w:r>
    </w:p>
    <w:p w14:paraId="598E8A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xmlns:my="http://www.example.org/MyBorehole" </w:t>
      </w:r>
    </w:p>
    <w:p w14:paraId="598E8A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xmlns:gml="http://www.opengis.net/gml/3.2" </w:t>
      </w:r>
    </w:p>
    <w:p w14:paraId="598E8A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xmlns:gwml2="http://www.opengis.net/gwml-main/2.2" </w:t>
      </w:r>
    </w:p>
    <w:p w14:paraId="598E8A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xmlns:gco="http://standards.iso.org/iso/19115/-3/gco/1.0" </w:t>
      </w:r>
    </w:p>
    <w:p w14:paraId="598E8A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xmlns:xsi="http://www.w3.org/2001/XMLSchema-instance" </w:t>
      </w:r>
    </w:p>
    <w:p w14:paraId="598E8A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xmlns:gsmlb="http://www.opengis.net/gsml/4.1/GeoSciML-Basic" </w:t>
      </w:r>
    </w:p>
    <w:p w14:paraId="598E8A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xsi:schemaLocation="http://www.example.org/MyBorehole MyBorehole.xsd http://www.opengis.net/gsml/4.1/GeoSciML-Basic http://schemas.opengis.net/gsml/4.1/geoSciMLBasic.xsd http://www.opengis.net/samplingSpecimen/2.0 </w:t>
      </w:r>
      <w:r>
        <w:rPr>
          <w:rFonts w:ascii="Courier New" w:eastAsia="Courier New" w:hAnsi="Courier New" w:cs="Courier New"/>
          <w:sz w:val="18"/>
          <w:szCs w:val="18"/>
        </w:rPr>
        <w:lastRenderedPageBreak/>
        <w:t>http://schemas.opengis.net/samplingSpecimen/2.0/specimen.xsd http://www.opengis.net/gwml-main/2.2 http://schemas.opengis.net/gwml/2.2/gwml2-main.xsd"&gt;</w:t>
      </w:r>
    </w:p>
    <w:p w14:paraId="598E8A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&lt;gml:description&gt;Complex example made of units constructed from reused contacts and samples.  This borehole is an encoding of a example described in Boisvert &amp;amp; Michaud, 1998&lt;/gml:description&gt;</w:t>
      </w:r>
    </w:p>
    <w:p w14:paraId="598E8A3B"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codeSpace="http://www.ietf.org/rfc/rfc2616"&gt;https://geoconnex.ca/id/waterwells/unbounded.1&lt;/gml:identifier&gt;</w:t>
      </w:r>
    </w:p>
    <w:p w14:paraId="598E8A3C"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codeSpace="urn:gin"&gt;demo&lt;/gml:name&gt;</w:t>
      </w:r>
    </w:p>
    <w:p w14:paraId="598E8A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A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A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CONTACTS ################################</w:t>
      </w:r>
    </w:p>
    <w:p w14:paraId="598E8A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A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A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A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gml:id="contact.1"&gt;</w:t>
      </w:r>
    </w:p>
    <w:p w14:paraId="598E8A44"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A45"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codeSpace="urn:gin"&gt;demo.contacts&lt;/gml:name&gt;</w:t>
      </w:r>
    </w:p>
    <w:p w14:paraId="598E8A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598E8A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 gml:id="LRS1"&gt;</w:t>
      </w:r>
    </w:p>
    <w:p w14:paraId="598E8A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&lt;gml:description&gt;The reference is an arbitrary point on the ground at the top of the borehole.  Because it's also the beginning of the linear element, it's both, providing no trajectoryReferent  would also be valid by using "absolute" Referencing method&lt;/gml:description&gt;</w:t>
      </w:r>
    </w:p>
    <w:p w14:paraId="598E8A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&lt;gml:name&gt;ground&lt;/gml:name&gt;</w:t>
      </w:r>
    </w:p>
    <w:p w14:paraId="598E8A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&lt;BhML:accuracyStatement xlink:href="https://opengis.org/def/accuracy/good" xlink:title="Good"/&gt;</w:t>
      </w:r>
    </w:p>
    <w:p w14:paraId="598E8A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598E8A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&lt;BhML:precisionStatement xlink:href="http://www.opengis.net/def/nil/OGC/0/unknown" xlink:title="Unknown"/&gt;</w:t>
      </w:r>
    </w:p>
    <w:p w14:paraId="598E8A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should be xlink:href --&gt;</w:t>
      </w:r>
    </w:p>
    <w:p w14:paraId="598E8A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&lt;BhML:name&gt;relative&lt;/BhML:name&gt;</w:t>
      </w:r>
    </w:p>
    <w:p w14:paraId="598E8A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&lt;BhML:unit xlink:href="http://qudt.org/vocab/unit/M" xlink:title="meter"/&gt;</w:t>
      </w:r>
    </w:p>
    <w:p w14:paraId="598E8A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&lt;/BhML:boreholeReferencingMethod&gt;</w:t>
      </w:r>
    </w:p>
    <w:p w14:paraId="598E8A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598E8A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598E8A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598E8A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 gml:id="well.1" srsDimension="2" srsName="http://www.opengis.net/gml/srs/epsg.xml#4326"&gt;</w:t>
      </w:r>
    </w:p>
    <w:p w14:paraId="598E8A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&lt;gml:posList&gt;47.593616 -70.390738 379.269 47.593616 -70.390738 379.269 360.469&lt;/gml:posList&gt;</w:t>
      </w:r>
    </w:p>
    <w:p w14:paraId="598E8A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&lt;/gml:LineString&gt;</w:t>
      </w:r>
    </w:p>
    <w:p w14:paraId="598E8A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&lt;/BhML:curve&gt;</w:t>
      </w:r>
    </w:p>
    <w:p w14:paraId="598E8A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&lt;/BhML:BoreholeTrajectory&gt;</w:t>
      </w:r>
    </w:p>
    <w:p w14:paraId="598E8A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&lt;/BhML:linearElement&gt;</w:t>
      </w:r>
    </w:p>
    <w:p w14:paraId="598E8A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598E8A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uom="http://qudt.org/vocab/unit/M"&gt;0.00&lt;/BhML:distanceAlong&gt;</w:t>
      </w:r>
    </w:p>
    <w:p w14:paraId="598E8A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 gml:id="TR1"&gt;</w:t>
      </w:r>
    </w:p>
    <w:p w14:paraId="598E8A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codeSpace="urn:_"&gt;Collar position&lt;/gml:identifier&gt;</w:t>
      </w:r>
    </w:p>
    <w:p w14:paraId="598E8A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598E8A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 srsDimension="3" srsName="urn:ogc:def:crs:EPSG::4326"&gt;</w:t>
      </w:r>
    </w:p>
    <w:p w14:paraId="598E8A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&lt;gml:pos&gt;47.593616 -70.390738 379.269 47.593616&lt;/gml:pos&gt;</w:t>
      </w:r>
    </w:p>
    <w:p w14:paraId="598E8A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&lt;/gml:Point&gt;</w:t>
      </w:r>
    </w:p>
    <w:p w14:paraId="598E8A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&lt;/BhML:position&gt;</w:t>
      </w:r>
    </w:p>
    <w:p w14:paraId="598E8A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&lt;/BhML:DistanceExpression&gt;</w:t>
      </w:r>
    </w:p>
    <w:p w14:paraId="598E8A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&lt;/BhML:trajectoryReferent&gt;</w:t>
      </w:r>
    </w:p>
    <w:p w14:paraId="598E8A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&lt;/BhML:BoreholeLRS&gt;</w:t>
      </w:r>
    </w:p>
    <w:p w14:paraId="598E8A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&lt;/BhML:collectionLRS&gt;</w:t>
      </w:r>
    </w:p>
    <w:p w14:paraId="598E8A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xlink:href="http://resource.bhml/org/classifier/boreholeFeatures/surface"/&gt;</w:t>
      </w:r>
    </w:p>
    <w:p w14:paraId="598E8A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uom="http://qudt.org/vocab/unit/M"&gt;0&lt;/BhML:distanceAlong&gt;</w:t>
      </w:r>
    </w:p>
    <w:p w14:paraId="598E8A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gml:id="qu1"&gt;</w:t>
      </w:r>
    </w:p>
    <w:p w14:paraId="598E8A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gml:id="c1"&gt;</w:t>
      </w:r>
    </w:p>
    <w:p w14:paraId="598E8A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A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A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A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A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uom="http://qudt.org/vocab/unit/M"&gt;3.2&lt;/BhML:distanceAlong&gt;</w:t>
      </w:r>
    </w:p>
    <w:p w14:paraId="598E8A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gml:id="qu2"&gt;</w:t>
      </w:r>
    </w:p>
    <w:p w14:paraId="598E8A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gml:id="c2"&gt;</w:t>
      </w:r>
    </w:p>
    <w:p w14:paraId="598E8A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A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A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A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A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A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A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uom="http://qudt.org/vocab/unit/M"&gt;4.5&lt;/BhML:distanceAlong&gt;</w:t>
      </w:r>
    </w:p>
    <w:p w14:paraId="598E8A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gml:id="ns3"&gt;</w:t>
      </w:r>
    </w:p>
    <w:p w14:paraId="598E8A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static groundwater level --&gt;</w:t>
      </w:r>
    </w:p>
    <w:p w14:paraId="598E8A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gml:id="obs.ns3" xmlns:om="http://www.opengis.net/om/2.0"&gt;</w:t>
      </w:r>
    </w:p>
    <w:p w14:paraId="598E8A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598E8A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gml:id="ti.1"&gt;</w:t>
      </w:r>
    </w:p>
    <w:p w14:paraId="598E8AB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598E8AB9"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gml:id="ti.2"&gt;</w:t>
      </w:r>
    </w:p>
    <w:p w14:paraId="598E8ABD"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598E8AB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598E8A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xlink:href="urn:ogc:def:phenomenon:GIN:StaticWaterLevel" xlink:title="Static Water Level"/&gt;</w:t>
      </w:r>
    </w:p>
    <w:p w14:paraId="598E8A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598E8A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598E8A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598E8A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&lt;swe:value&gt;374.369&lt;/swe:value&gt;</w:t>
      </w:r>
    </w:p>
    <w:p w14:paraId="598E8A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598E8A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uom="http://qudt.org/vocab/unit/M"&gt;4.9&lt;/BhML:distanceAlong&gt;</w:t>
      </w:r>
    </w:p>
    <w:p w14:paraId="598E8A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A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gml:id="nd4"&gt;</w:t>
      </w:r>
    </w:p>
    <w:p w14:paraId="598E8A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in this case, it's not a contact, but an observation of a dynamic groundwater level --&gt;</w:t>
      </w:r>
    </w:p>
    <w:p w14:paraId="598E8A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 gml:id="obs.nd3" xmlns:om="http://www.opengis.net/om/2.0"&gt;</w:t>
      </w:r>
    </w:p>
    <w:p w14:paraId="598E8A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&lt;gml:description&gt;Static Water Level&lt;/gml:description&gt;</w:t>
      </w:r>
    </w:p>
    <w:p w14:paraId="598E8A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gml:id="ti.3"&gt;</w:t>
      </w:r>
    </w:p>
    <w:p w14:paraId="598E8AE0"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&lt;gml:timePosition&gt;1981-09-12T00:00:00&lt;/gml:timePosition&gt;</w:t>
      </w:r>
    </w:p>
    <w:p w14:paraId="598E8AE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&lt;/om:phenomenonTime&gt;</w:t>
      </w:r>
    </w:p>
    <w:p w14:paraId="598E8A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gml:id="ti.4"&gt;</w:t>
      </w:r>
    </w:p>
    <w:p w14:paraId="598E8AE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&lt;gml:timePosition&gt;2014-06-09T00:00:00&lt;/gml:timePosition&gt;</w:t>
      </w:r>
    </w:p>
    <w:p w14:paraId="598E8AE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&lt;/gml:TimeInstant&gt;</w:t>
      </w:r>
    </w:p>
    <w:p w14:paraId="598E8A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&lt;/om:resultTime&gt;</w:t>
      </w:r>
    </w:p>
    <w:p w14:paraId="598E8A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&lt;om:procedure xlink:href="http://www.opengis.net/def/nil/OGC/0/unknown" xlink:title="unknown"/&gt;</w:t>
      </w:r>
    </w:p>
    <w:p w14:paraId="598E8A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&lt;om:observedProperty xlink:href="urn:ogc:def:phenomenon:GIN:DynamicWaterLevel" xlink:title="Static Water Level"/&gt;</w:t>
      </w:r>
    </w:p>
    <w:p w14:paraId="598E8A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&lt;om:featureOfInterest xlink:href="https://geoconnex.ca/aquifer/StMaurice" xlink:title="St-Maurice Aquifer"/&gt;</w:t>
      </w:r>
    </w:p>
    <w:p w14:paraId="598E8A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xlink:href="http://qudt.org/vocab/unit/M" xlink:title="m"/&gt;</w:t>
      </w:r>
    </w:p>
    <w:p w14:paraId="598E8A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actually an elevation, not a depth --&gt;</w:t>
      </w:r>
    </w:p>
    <w:p w14:paraId="598E8A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&lt;swe:value&gt;273.269&lt;/swe:value&gt;</w:t>
      </w:r>
    </w:p>
    <w:p w14:paraId="598E8A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&lt;/swe:Quantity&gt;</w:t>
      </w:r>
    </w:p>
    <w:p w14:paraId="598E8A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&lt;/om:result&gt;</w:t>
      </w:r>
    </w:p>
    <w:p w14:paraId="598E8A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&lt;/om:OM_Observation&gt;</w:t>
      </w:r>
    </w:p>
    <w:p w14:paraId="598E8A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A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A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598E8A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A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A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A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A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A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gml:id="qu5"&gt;</w:t>
      </w:r>
    </w:p>
    <w:p w14:paraId="598E8B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gml:id="c5"&gt;</w:t>
      </w:r>
    </w:p>
    <w:p w14:paraId="598E8B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0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uom="http://qudt.org/vocab/unit/M"&gt;6.6&lt;/BhML:distanceAlong&gt;</w:t>
      </w:r>
    </w:p>
    <w:p w14:paraId="598E8B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gml:id="qu6"&gt;</w:t>
      </w:r>
    </w:p>
    <w:p w14:paraId="598E8B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gml:id="c6"&gt;</w:t>
      </w:r>
    </w:p>
    <w:p w14:paraId="598E8B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uom="http://qudt.org/vocab/unit/M"&gt;10&lt;/BhML:distanceAlong&gt;</w:t>
      </w:r>
    </w:p>
    <w:p w14:paraId="598E8B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gml:id="qu7"&gt;</w:t>
      </w:r>
    </w:p>
    <w:p w14:paraId="598E8B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gml:id="c7"&gt;</w:t>
      </w:r>
    </w:p>
    <w:p w14:paraId="598E8B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&lt;swe:identifier&gt;http://resource.geosciml.org/classifier/cgi/contacttype/depositional_contact&lt;/swe:identifier&gt;</w:t>
      </w:r>
    </w:p>
    <w:p w14:paraId="598E8B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depositional contact --&gt;</w:t>
      </w:r>
    </w:p>
    <w:p w14:paraId="598E8B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uom="http://qudt.org/vocab/unit/M"&gt;11.1&lt;/BhML:distanceAlong&gt;</w:t>
      </w:r>
    </w:p>
    <w:p w14:paraId="598E8B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gml:id="qu8"&gt;</w:t>
      </w:r>
    </w:p>
    <w:p w14:paraId="598E8B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gml:id="c8"&gt;</w:t>
      </w:r>
    </w:p>
    <w:p w14:paraId="598E8B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contact&lt;/gml:name&gt;</w:t>
      </w:r>
    </w:p>
    <w:p w14:paraId="598E8B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&lt;swe:identifier&gt;http://resource.geosciml.org/classifier/cgi/contacttype/disconformable_contact&lt;/swe:identifier&gt;</w:t>
      </w:r>
    </w:p>
    <w:p w14:paraId="598E8B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Disconformable contact --&gt;</w:t>
      </w:r>
    </w:p>
    <w:p w14:paraId="598E8B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uom="http://qudt.org/vocab/unit/M"&gt;13.3&lt;/BhML:distanceAlong&gt;</w:t>
      </w:r>
    </w:p>
    <w:p w14:paraId="598E8B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gml:id="qr9"&gt;</w:t>
      </w:r>
    </w:p>
    <w:p w14:paraId="598E8B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gml:id="c9"&gt;</w:t>
      </w:r>
    </w:p>
    <w:p w14:paraId="598E8B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&lt;gml:name&gt;Sedimentary contact with bedrock&lt;/gml:name&gt;</w:t>
      </w:r>
    </w:p>
    <w:p w14:paraId="598E8B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&lt;swe:identifier&gt;http://resource.geosciml.org/classifier/cgi/contacttype/nonconformable_contact&lt;/swe:identifier&gt;</w:t>
      </w:r>
    </w:p>
    <w:p w14:paraId="598E8B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Nonconformable contact --&gt;</w:t>
      </w:r>
    </w:p>
    <w:p w14:paraId="598E8B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uom="http://qudt.org/vocab/unit/M"&gt;16.5&lt;/BhML:distanceAlong&gt;</w:t>
      </w:r>
    </w:p>
    <w:p w14:paraId="598E8B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gml:id="rc10"&gt;</w:t>
      </w:r>
    </w:p>
    <w:p w14:paraId="598E8B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 gml:id="c10"&gt;</w:t>
      </w:r>
    </w:p>
    <w:p w14:paraId="598E8B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&lt;gml:name&gt;Faulted contact&lt;/gml:name&gt;</w:t>
      </w:r>
    </w:p>
    <w:p w14:paraId="598E8B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&lt;swe:identifier&gt;http://resource.geosciml.org/classifier/cgi/contacttype/faulted_contact&lt;/swe:identifier&gt;</w:t>
      </w:r>
    </w:p>
    <w:p w14:paraId="598E8B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Faulted contact --&gt;</w:t>
      </w:r>
    </w:p>
    <w:p w14:paraId="598E8B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&lt;/swe:Category&gt;</w:t>
      </w:r>
    </w:p>
    <w:p w14:paraId="598E8B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&lt;/gsmlb:classifier&gt;</w:t>
      </w:r>
    </w:p>
    <w:p w14:paraId="598E8B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&lt;/gsmlb:Contact&gt;</w:t>
      </w:r>
    </w:p>
    <w:p w14:paraId="598E8B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uom="http://qudt.org/vocab/unit/M"&gt;17.7&lt;/BhML:distanceAlong&gt;</w:t>
      </w:r>
    </w:p>
    <w:p w14:paraId="598E8B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gml:id="bs11"&gt;</w:t>
      </w:r>
    </w:p>
    <w:p w14:paraId="598E8B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 xlink:href="http://resource.bhml/org/classifier/boreholeFeatures/bottom"/&gt;</w:t>
      </w:r>
    </w:p>
    <w:p w14:paraId="598E8B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is not the right encoding for a union --&gt;</w:t>
      </w:r>
    </w:p>
    <w:p w14:paraId="598E8B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uom="http://qudt.org/vocab/unit/M"&gt;18.8&lt;/BhML:distanceAlong&gt;</w:t>
      </w:r>
    </w:p>
    <w:p w14:paraId="598E8B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&lt;/BhML:atPosition&gt;</w:t>
      </w:r>
    </w:p>
    <w:p w14:paraId="598E8B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&lt;/BhML:AtLocation&gt;</w:t>
      </w:r>
    </w:p>
    <w:p w14:paraId="598E8B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B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B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p>
    <w:p w14:paraId="598E8B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B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B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LITHO ###############################</w:t>
      </w:r>
    </w:p>
    <w:p w14:paraId="598E8B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B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B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B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gml:id="litho1"&gt;</w:t>
      </w:r>
    </w:p>
    <w:p w14:paraId="598E8BA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BB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codeSpace="urn:gin"&gt;demo.litho&lt;/gml:name&gt;</w:t>
      </w:r>
    </w:p>
    <w:p w14:paraId="598E8B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B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same referent as the contact referent, which makes sense --&gt;</w:t>
      </w:r>
    </w:p>
    <w:p w14:paraId="598E8B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gml:id="l1"&gt;</w:t>
      </w:r>
    </w:p>
    <w:p w14:paraId="598E8B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gml:id="geol.litho.1"&gt;</w:t>
      </w:r>
    </w:p>
    <w:p w14:paraId="598E8B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 Peat&lt;/gml:description&gt;</w:t>
      </w:r>
    </w:p>
    <w:p w14:paraId="598E8BB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codeSpace="http://www.ietf.org/rfc/rfc2616"&gt;https://geoconnex.ca/geologicUnit/well.demo.l1&lt;/gml:identifier&gt;</w:t>
      </w:r>
    </w:p>
    <w:p w14:paraId="598E8BB9"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&lt;gml:name&gt;Peat&lt;/gml:name&gt;</w:t>
      </w:r>
    </w:p>
    <w:p w14:paraId="598E8B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B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gml:id="rock.1"&gt;</w:t>
      </w:r>
    </w:p>
    <w:p w14:paraId="598E8B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xlink:href="http://resource.geosciml.org/classifier/cgi/lithology/0185" xlink:title="Peat"/&gt;</w:t>
      </w:r>
    </w:p>
    <w:p w14:paraId="598E8B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B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&lt;gsmlb:proportion&gt;</w:t>
      </w:r>
    </w:p>
    <w:p w14:paraId="598E8B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&lt;gsmlb:GSML_QuantityRange&gt;</w:t>
      </w:r>
    </w:p>
    <w:p w14:paraId="598E8B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&lt;swe:uom code="%" xlink:href="http://unitsofmeasure/ucum.html#para-29" xlink:title="percent"/&gt;</w:t>
      </w:r>
    </w:p>
    <w:p w14:paraId="598E8B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&lt;swe:value&gt;90 100&lt;/swe:value&gt;</w:t>
      </w:r>
    </w:p>
    <w:p w14:paraId="598E8B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&lt;gsmlb:lowerValue&gt;90.0&lt;/gsmlb:lowerValue&gt;</w:t>
      </w:r>
    </w:p>
    <w:p w14:paraId="598E8B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&lt;gsmlb:upperValue&gt;100.0&lt;/gsmlb:upperValue&gt;</w:t>
      </w:r>
    </w:p>
    <w:p w14:paraId="598E8BC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&lt;/gsmlb:GSML_QuantityRange&gt;</w:t>
      </w:r>
    </w:p>
    <w:p w14:paraId="598E8BC9"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&lt;/gsmlb:proportion&gt;</w:t>
      </w:r>
    </w:p>
    <w:p w14:paraId="598E8BC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&lt;/gsmlb:CompositionPart&gt;</w:t>
      </w:r>
    </w:p>
    <w:p w14:paraId="598E8B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B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B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B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B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B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gml:id="l2"&gt;</w:t>
      </w:r>
    </w:p>
    <w:p w14:paraId="598E8B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gml:id="geol.litho.2"&gt;</w:t>
      </w:r>
    </w:p>
    <w:p w14:paraId="598E8B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598E8B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codeSpace="http://www.ietf.org/rfc/rfc2616"&gt;https://geoconnex.ca/geologicUnit/well.demo.l2&lt;/gml:identifier&gt;</w:t>
      </w:r>
    </w:p>
    <w:p w14:paraId="598E8B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&lt;gml:name&gt;Fine Sand&lt;/gml:name&gt;</w:t>
      </w:r>
    </w:p>
    <w:p w14:paraId="598E8B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B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gml:id="rock.2"&gt;</w:t>
      </w:r>
    </w:p>
    <w:p w14:paraId="598E8B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598E8B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B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B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B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B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B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B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B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B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598E8B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B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B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B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B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gml:id="l3"&gt;</w:t>
      </w:r>
    </w:p>
    <w:p w14:paraId="598E8C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gml:id="geol.litho.3"&gt;</w:t>
      </w:r>
    </w:p>
    <w:p w14:paraId="598E8C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&lt;gml:description&gt;Fine Sand&lt;/gml:description&gt;</w:t>
      </w:r>
    </w:p>
    <w:p w14:paraId="598E8C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codeSpace="http://www.ietf.org/rfc/rfc2616"&gt;https://geoconnex.ca/geologicUnit/well.demo.l3&lt;/gml:identifier&gt;</w:t>
      </w:r>
    </w:p>
    <w:p w14:paraId="598E8C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&lt;gml:name&gt;Coarse Sand&lt;/gml:name&gt;</w:t>
      </w:r>
    </w:p>
    <w:p w14:paraId="598E8C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gml:id="rock.3"&gt;</w:t>
      </w:r>
    </w:p>
    <w:p w14:paraId="598E8C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xlink:href="http://resource.geosciml.org/classifier/cgi/lithology/0228" xlink:title="Sand"/&gt;</w:t>
      </w:r>
    </w:p>
    <w:p w14:paraId="598E8C0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xlink:href="#qu5"/&gt;</w:t>
      </w:r>
    </w:p>
    <w:p w14:paraId="598E8C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gml:id="l4"&gt;</w:t>
      </w:r>
    </w:p>
    <w:p w14:paraId="598E8C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gml:id="geol.litho.4"&gt;</w:t>
      </w:r>
    </w:p>
    <w:p w14:paraId="598E8C28"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&lt;gml:description&gt;glaciomarine clay&lt;/gml:description&gt;</w:t>
      </w:r>
    </w:p>
    <w:p w14:paraId="598E8C29"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codeSpace="http://www.ietf.org/rfc/rfc2616"&gt;https://geoconnex.ca/geologicUnit/well.demo.l4&lt;/gml:identifier&gt;</w:t>
      </w:r>
    </w:p>
    <w:p w14:paraId="598E8C2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&lt;gml:name&gt;Clay&lt;/gml:name&gt;</w:t>
      </w:r>
    </w:p>
    <w:p w14:paraId="598E8C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gml:id="rock.4"&gt;</w:t>
      </w:r>
    </w:p>
    <w:p w14:paraId="598E8C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xlink:href="http://resource.geosciml.org/classifier/cgi/lithology/0060" xlink:title="Clay"/&gt;</w:t>
      </w:r>
    </w:p>
    <w:p w14:paraId="598E8C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598E8C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gml:id="l5"&gt;</w:t>
      </w:r>
    </w:p>
    <w:p w14:paraId="598E8C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gml:id="geol.litho.5"&gt;</w:t>
      </w:r>
    </w:p>
    <w:p w14:paraId="598E8C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till with sand facies&lt;/gml:description&gt;</w:t>
      </w:r>
    </w:p>
    <w:p w14:paraId="598E8C4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codeSpace="http://www.ietf.org/rfc/rfc2616"&gt;https://geoconnex.ca/geologicUnit/well.demo.l5&lt;/gml:identifier&gt;</w:t>
      </w:r>
    </w:p>
    <w:p w14:paraId="598E8C4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&lt;gml:name&gt;Till&lt;/gml:name&gt;</w:t>
      </w:r>
    </w:p>
    <w:p w14:paraId="598E8C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gml:id="rock.5"&gt;</w:t>
      </w:r>
    </w:p>
    <w:p w14:paraId="598E8C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xlink:href="http://resource.geosciml.org/classifier/cgi/lithology/0070" xlink:title="Diamicton"/&gt;</w:t>
      </w:r>
    </w:p>
    <w:p w14:paraId="598E8C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5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5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xlink:href="#qu8"/&gt;</w:t>
      </w:r>
    </w:p>
    <w:p w14:paraId="598E8C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C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gml:id="l6"&gt;</w:t>
      </w:r>
    </w:p>
    <w:p w14:paraId="598E8C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gml:id="geol.litho.6"&gt;</w:t>
      </w:r>
    </w:p>
    <w:p w14:paraId="598E8C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&lt;gml:description&gt;Fractured and altered rock&lt;/gml:description&gt;</w:t>
      </w:r>
    </w:p>
    <w:p w14:paraId="598E8C6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codeSpace="http://www.ietf.org/rfc/rfc2616"&gt;https://geoconnex.ca/geologicUnit/well.demo.l6&lt;/gml:identifier&gt;</w:t>
      </w:r>
    </w:p>
    <w:p w14:paraId="598E8C7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&lt;gml:name&gt;Granite&lt;/gml:name&gt;</w:t>
      </w:r>
    </w:p>
    <w:p w14:paraId="598E8C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gml:id="rock.6"&gt;</w:t>
      </w:r>
    </w:p>
    <w:p w14:paraId="598E8C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xlink:href="http://resource.geosciml.org/classifier/cgi/lithology/0125" xlink:title="Granite"/&gt;</w:t>
      </w:r>
    </w:p>
    <w:p w14:paraId="598E8C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C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C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gml:id="l7"&gt;</w:t>
      </w:r>
    </w:p>
    <w:p w14:paraId="598E8C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gml:id="geol.litho.7"&gt;</w:t>
      </w:r>
    </w:p>
    <w:p w14:paraId="598E8C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&lt;gml:description&gt;Homogenous unfractured granite&lt;/gml:description&gt;</w:t>
      </w:r>
    </w:p>
    <w:p w14:paraId="598E8C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codeSpace="http://www.ietf.org/rfc/rfc2616"&gt;https://geoconnex.ca/geologicUnit/well.demo.l7&lt;/gml:identifier&gt;</w:t>
      </w:r>
    </w:p>
    <w:p w14:paraId="598E8C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&lt;gml:name&gt;Granite&lt;/gml:name&gt;</w:t>
      </w:r>
    </w:p>
    <w:p w14:paraId="598E8C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&lt;gsmlb:role xlink:title="unspecified part role" xlink:href="http://inspire.ec.europa.eu/codelist/CompositionPartRoleValue/unspecifiedPartRole"/&gt;</w:t>
      </w:r>
    </w:p>
    <w:p w14:paraId="598E8C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 gml:id="rock.7"&gt;</w:t>
      </w:r>
    </w:p>
    <w:p w14:paraId="598E8C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&lt;gsmlb:lithology xlink:href="http://resource.geosciml.org/classifier/cgi/lithology/0125" xlink:title="Granite"/&gt;</w:t>
      </w:r>
    </w:p>
    <w:p w14:paraId="598E8C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&lt;/gsmlb:RockMaterial&gt;</w:t>
      </w:r>
    </w:p>
    <w:p w14:paraId="598E8C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&lt;/gsmlb:material&gt;</w:t>
      </w:r>
    </w:p>
    <w:p w14:paraId="598E8C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&lt;/gsmlb:CompositionPart&gt;</w:t>
      </w:r>
    </w:p>
    <w:p w14:paraId="598E8C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&lt;/gsmlb:composition&gt;</w:t>
      </w:r>
    </w:p>
    <w:p w14:paraId="598E8C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C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xlink:href="#qu11"/&gt;</w:t>
      </w:r>
    </w:p>
    <w:p w14:paraId="598E8C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C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C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C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C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SURFICAL GEOLOGY GSC STANDARD  ############################</w:t>
      </w:r>
    </w:p>
    <w:p w14:paraId="598E8C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C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C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C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gml:id="surf1"&gt;</w:t>
      </w:r>
    </w:p>
    <w:p w14:paraId="598E8CB9"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CB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598E8C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C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598E8C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gml:id="u1"&gt;</w:t>
      </w:r>
    </w:p>
    <w:p w14:paraId="598E8C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C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gml:id="geol.surf.1"&gt;</w:t>
      </w:r>
    </w:p>
    <w:p w14:paraId="598E8CC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&lt;gml:description&gt;Organic&lt;/gml:description&gt;</w:t>
      </w:r>
    </w:p>
    <w:p w14:paraId="598E8C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codeSpace="http://www.ietf.org/rfc/rfc2616"&gt;https://geoconnex.ca/id/surfical/O&lt;/gml:identifier&gt;</w:t>
      </w:r>
    </w:p>
    <w:p w14:paraId="598E8C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&lt;gml:name&gt;Peat&lt;/gml:name&gt;</w:t>
      </w:r>
    </w:p>
    <w:p w14:paraId="598E8C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C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C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gml:id="u2"&gt;</w:t>
      </w:r>
    </w:p>
    <w:p w14:paraId="598E8C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gml:id="geol.surf.2"&gt;</w:t>
      </w:r>
    </w:p>
    <w:p w14:paraId="598E8CDA"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&lt;gml:description&gt;Marine deltaique&lt;/gml:description&gt;</w:t>
      </w:r>
    </w:p>
    <w:p w14:paraId="598E8CDB"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t>&lt;gml:identifier codeSpace="http://www.ietf.org/rfc/rfc2616"&gt;https://geoconnex.ca/id/surfical/Md&lt;/gml:identifier&gt;</w:t>
      </w:r>
    </w:p>
    <w:p w14:paraId="598E8CDC"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&lt;gml:name&gt;Md&lt;/gml:name&gt;</w:t>
      </w:r>
    </w:p>
    <w:p w14:paraId="598E8C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xlink:href="#qu1"/&gt;</w:t>
      </w:r>
    </w:p>
    <w:p w14:paraId="598E8C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C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C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C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gml:id="u3"&gt;</w:t>
      </w:r>
    </w:p>
    <w:p w14:paraId="598E8C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gml:id="geol.surf.3"&gt;</w:t>
      </w:r>
    </w:p>
    <w:p w14:paraId="598E8C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glaciomarine&lt;/gml:description&gt;</w:t>
      </w:r>
    </w:p>
    <w:p w14:paraId="598E8C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codeSpace="http://www.ietf.org/rfc/rfc2616"&gt;https://geoconnex.ca/id/surfical/Ma&lt;/gml:identifier&gt;</w:t>
      </w:r>
    </w:p>
    <w:p w14:paraId="598E8C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&lt;gml:name&gt;Ma&lt;/gml:name&gt;</w:t>
      </w:r>
    </w:p>
    <w:p w14:paraId="598E8C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C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C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C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C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C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C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C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gml:id="u4"&gt;</w:t>
      </w:r>
    </w:p>
    <w:p w14:paraId="598E8D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gml:id="geol.surf.4"&gt;</w:t>
      </w:r>
    </w:p>
    <w:p w14:paraId="598E8D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&lt;gml:description&gt;Deep water glaciomarine (deformed)&lt;/gml:description&gt;</w:t>
      </w:r>
    </w:p>
    <w:p w14:paraId="598E8D0D"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codeSpace="http://www.ietf.org/rfc/rfc2616"&gt;https://geoconnex.ca/id/surfical/Ma&lt;/gml:identifier&gt;</w:t>
      </w:r>
    </w:p>
    <w:p w14:paraId="598E8D0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&lt;gml:name&gt;Ma&lt;/gml:name&gt;</w:t>
      </w:r>
    </w:p>
    <w:p w14:paraId="598E8D0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1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1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1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1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1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1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2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2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gml:id="u5"&gt;</w:t>
      </w:r>
    </w:p>
    <w:p w14:paraId="598E8D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gml:id="geol.surf.5"&gt;</w:t>
      </w:r>
    </w:p>
    <w:p w14:paraId="598E8D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&lt;gml:description&gt;Till blanket&lt;/gml:description&gt;</w:t>
      </w:r>
    </w:p>
    <w:p w14:paraId="598E8D26"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codeSpace="http://www.ietf.org/rfc/rfc2616"&gt;https://geoconnex.ca/id/surfical/Tb&lt;/gml:identifier&gt;</w:t>
      </w:r>
    </w:p>
    <w:p w14:paraId="598E8D2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&lt;gml:name&gt;Tb&lt;/gml:name&gt;</w:t>
      </w:r>
    </w:p>
    <w:p w14:paraId="598E8D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xlink:href="#bs11"/&gt;</w:t>
      </w:r>
    </w:p>
    <w:p w14:paraId="598E8D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3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3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3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gml:id="u6"&gt;</w:t>
      </w:r>
    </w:p>
    <w:p w14:paraId="598E8D3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3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 gml:id="geol.surf.6"&gt;</w:t>
      </w:r>
    </w:p>
    <w:p w14:paraId="598E8D3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&lt;gml:description&gt;Bedrock&lt;/gml:description&gt;</w:t>
      </w:r>
    </w:p>
    <w:p w14:paraId="598E8D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&lt;gml:identifier codeSpace="http://www.ietf.org/rfc/rfc2616"&gt;https://geoconnex.ca/id/surfical/R&lt;/gml:identifier&gt;</w:t>
      </w:r>
    </w:p>
    <w:p w14:paraId="598E8D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&lt;gml:name&gt;Bedrock&lt;/gml:name&gt;</w:t>
      </w:r>
    </w:p>
    <w:p w14:paraId="598E8D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&lt;/gsmlb:GeologicUnit&gt;</w:t>
      </w:r>
    </w:p>
    <w:p w14:paraId="598E8D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4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4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4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4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xlink:href="#qu10"/&gt;</w:t>
      </w:r>
    </w:p>
    <w:p w14:paraId="598E8D4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5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D5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5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w:t>
      </w:r>
    </w:p>
    <w:p w14:paraId="598E8D5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D5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  HYDROGEOLOGICAL UNITS #########################</w:t>
      </w:r>
    </w:p>
    <w:p w14:paraId="598E8D5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w:t>
      </w:r>
    </w:p>
    <w:p w14:paraId="598E8D5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--&gt;</w:t>
      </w:r>
    </w:p>
    <w:p w14:paraId="598E8D5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5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gml:id="hydrogeo1"&gt;</w:t>
      </w:r>
    </w:p>
    <w:p w14:paraId="598E8D5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codeSpace="http://www.ietf.org/rfc/rfc2616"&gt;https://geoconnex.ca/id/log/unbounded.1.contacts&lt;/gml:identifier&gt;</w:t>
      </w:r>
    </w:p>
    <w:p w14:paraId="598E8D5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codeSpace="urn:gin"&gt;demo.surficialunit&lt;/gml:name&gt;</w:t>
      </w:r>
    </w:p>
    <w:p w14:paraId="598E8D5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D5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t>&lt;!-- this time, classified using GSC surficial standard units  --&gt;</w:t>
      </w:r>
    </w:p>
    <w:p w14:paraId="598E8D6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6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gml:id="gw1"&gt;</w:t>
      </w:r>
    </w:p>
    <w:p w14:paraId="598E8D6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6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gml:id="hg1"&gt;</w:t>
      </w:r>
    </w:p>
    <w:p w14:paraId="598E8D6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&lt;gml:description&gt;Vadose zone is everything about the static gw level&lt;/gml:description&gt;</w:t>
      </w:r>
    </w:p>
    <w:p w14:paraId="598E8D6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6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6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6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6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6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6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xlink:href="#sm0"/&gt;</w:t>
      </w:r>
    </w:p>
    <w:p w14:paraId="598E8D6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6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6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6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7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598E8D7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7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7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7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7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7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7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7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gml:id="gw2"&gt;</w:t>
      </w:r>
    </w:p>
    <w:p w14:paraId="598E8D7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7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gml:id="hg2"&gt;</w:t>
      </w:r>
    </w:p>
    <w:p w14:paraId="598E8D7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&lt;gml:description&gt;Aquifer is the saturated sands&lt;/gml:description&gt;</w:t>
      </w:r>
    </w:p>
    <w:p w14:paraId="598E8D7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7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7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7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8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8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xlink:href="#ns3"/&gt;</w:t>
      </w:r>
    </w:p>
    <w:p w14:paraId="598E8D8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8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8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D8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8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8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8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8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8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8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8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gml:id="gw3"&gt;</w:t>
      </w:r>
    </w:p>
    <w:p w14:paraId="598E8D9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9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 gml:id="hg3"&gt;</w:t>
      </w:r>
    </w:p>
    <w:p w14:paraId="598E8D9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&lt;gml:description&gt;All the impermeable units (till and clay)&lt;/gml:description&gt;</w:t>
      </w:r>
    </w:p>
    <w:p w14:paraId="598E8D9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&lt;/gwml2:GW_ConfiningBed&gt;</w:t>
      </w:r>
    </w:p>
    <w:p w14:paraId="598E8D9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9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9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9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9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xlink:href="#qu6"/&gt;</w:t>
      </w:r>
    </w:p>
    <w:p w14:paraId="598E8D9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9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9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9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9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A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A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A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A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A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A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A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gml:id="gw4"&gt;</w:t>
      </w:r>
    </w:p>
    <w:p w14:paraId="598E8DA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A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 gml:id="hg4"&gt;</w:t>
      </w:r>
    </w:p>
    <w:p w14:paraId="598E8DA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&lt;gml:description&gt;undefined hydrogeounit</w:t>
      </w:r>
      <w:r>
        <w:rPr>
          <w:rFonts w:ascii="Courier New" w:eastAsia="Courier New" w:hAnsi="Courier New" w:cs="Courier New"/>
          <w:sz w:val="18"/>
          <w:szCs w:val="18"/>
        </w:rPr>
        <w:tab/>
        <w:t>&lt;/gml:description&gt;</w:t>
      </w:r>
    </w:p>
    <w:p w14:paraId="598E8DA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&lt;/gwml2:GW_Aquifer&gt;</w:t>
      </w:r>
    </w:p>
    <w:p w14:paraId="598E8DA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A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A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A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A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xlink:href="#qu7"/&gt;</w:t>
      </w:r>
    </w:p>
    <w:p w14:paraId="598E8DB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B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B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 xlink:href="#qu9"/&gt;</w:t>
      </w:r>
    </w:p>
    <w:p w14:paraId="598E8DB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B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B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B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B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B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B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DB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B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DB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 gml:id="samples1"&gt;</w:t>
      </w:r>
    </w:p>
    <w:p w14:paraId="598E8DC0"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sidRPr="00FC71E6">
        <w:rPr>
          <w:rFonts w:ascii="Courier New" w:eastAsia="Courier New" w:hAnsi="Courier New" w:cs="Courier New"/>
          <w:sz w:val="18"/>
          <w:szCs w:val="18"/>
          <w:lang w:val="fr-FR"/>
        </w:rPr>
        <w:t>&lt;gml:identifier codeSpace="http://www.ietf.org/rfc/rfc2616"&gt;https://geoconnex.ca/id/log/unbounded.1.samples&lt;/gml:identifier&gt;</w:t>
      </w:r>
    </w:p>
    <w:p w14:paraId="598E8DC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sidRPr="00FC71E6">
        <w:rPr>
          <w:rFonts w:ascii="Courier New" w:eastAsia="Courier New" w:hAnsi="Courier New" w:cs="Courier New"/>
          <w:sz w:val="18"/>
          <w:szCs w:val="18"/>
          <w:lang w:val="fr-FR"/>
        </w:rPr>
        <w:tab/>
      </w:r>
      <w:r>
        <w:rPr>
          <w:rFonts w:ascii="Courier New" w:eastAsia="Courier New" w:hAnsi="Courier New" w:cs="Courier New"/>
          <w:sz w:val="18"/>
          <w:szCs w:val="18"/>
        </w:rPr>
        <w:t>&lt;gml:name codeSpace="urn:gin"&gt;demo.samples&lt;/gml:name&gt;</w:t>
      </w:r>
    </w:p>
    <w:p w14:paraId="598E8DC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&lt;BhML:collectionLRS xlink:href="#LRS1"/&gt;</w:t>
      </w:r>
    </w:p>
    <w:p w14:paraId="598E8DC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 samples are not constrained by contact, they have arbitrary positions --&gt;</w:t>
      </w:r>
    </w:p>
    <w:p w14:paraId="598E8DC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C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C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C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gml:id="spc.1"&gt;</w:t>
      </w:r>
    </w:p>
    <w:p w14:paraId="598E8DC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&lt;gml:description&gt;Coarse sand sample&lt;/gml:description&gt;</w:t>
      </w:r>
    </w:p>
    <w:p w14:paraId="598E8DC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DC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DC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xlink:href="http://resource.geosciml.org/classifier/cgi/lithology/0228" xlink:title="Sand"/&gt;</w:t>
      </w:r>
    </w:p>
    <w:p w14:paraId="598E8DC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C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gml:id="spc.1.ts"&gt;</w:t>
      </w:r>
    </w:p>
    <w:p w14:paraId="598E8DC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598E8DC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DD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D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uom="g"&gt;150&lt;/spec:size&gt;</w:t>
      </w:r>
    </w:p>
    <w:p w14:paraId="598E8DD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DD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D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D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D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D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uom="http://qudt.org/vocab/unit/M"&gt;6.9&lt;/BhML:distanceAlong&gt;</w:t>
      </w:r>
    </w:p>
    <w:p w14:paraId="598E8DD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D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D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uom="http://qudt.org/vocab/unit/M"&gt;9.6&lt;/BhML:distanceAlong&gt;</w:t>
      </w:r>
    </w:p>
    <w:p w14:paraId="598E8DD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D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E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E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E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E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E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DE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DE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E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 gml:id="spc.2"&gt;</w:t>
      </w:r>
    </w:p>
    <w:p w14:paraId="598E8DE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&lt;gml:description&gt;clay sample&lt;/gml:description&gt;</w:t>
      </w:r>
    </w:p>
    <w:p w14:paraId="598E8DE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&lt;gml:name&gt;S.1&lt;/gml:name&gt;</w:t>
      </w:r>
    </w:p>
    <w:p w14:paraId="598E8DE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&lt;sam:sampledFeature xsi:nil="true" nilReason="unknown"/&gt;</w:t>
      </w:r>
    </w:p>
    <w:p w14:paraId="598E8DE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&lt;spec:materialClass xlink:href="http://resource.geosciml.org/classifier/cgi/lithology/0060" xlink:title="Clay"/&gt;</w:t>
      </w:r>
    </w:p>
    <w:p w14:paraId="598E8DE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E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 gml:id="spc.2.ts"&gt;</w:t>
      </w:r>
    </w:p>
    <w:p w14:paraId="598E8DE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&lt;gml:timePosition&gt;2012-06-24&lt;/gml:timePosition&gt;</w:t>
      </w:r>
    </w:p>
    <w:p w14:paraId="598E8DE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&lt;/gml:TimeInstant&gt;</w:t>
      </w:r>
    </w:p>
    <w:p w14:paraId="598E8DF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&lt;/spec:samplingTime&gt;</w:t>
      </w:r>
    </w:p>
    <w:p w14:paraId="598E8DF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&lt;spec:size uom="g"&gt;650&lt;/spec:size&gt;</w:t>
      </w:r>
    </w:p>
    <w:p w14:paraId="598E8DF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&lt;/spec:SF_Specimen&gt;</w:t>
      </w:r>
    </w:p>
    <w:p w14:paraId="598E8DF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&lt;/BhML:locatedMember&gt;</w:t>
      </w:r>
    </w:p>
    <w:p w14:paraId="598E8DF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DF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DF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F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uom="http://qudt.org/vocab/unit/M"&gt;10.3&lt;/BhML:distanceAlong&gt;</w:t>
      </w:r>
    </w:p>
    <w:p w14:paraId="598E8DF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&lt;/BhML:fromPosition&gt;</w:t>
      </w:r>
    </w:p>
    <w:p w14:paraId="598E8DF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DF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&lt;BhML:distanceAlong uom="http://qudt.org/vocab/unit/M"&gt;13&lt;/BhML:distanceAlong&gt;</w:t>
      </w:r>
    </w:p>
    <w:p w14:paraId="598E8DF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&lt;/BhML:MeasureOrEvent&gt;</w:t>
      </w:r>
    </w:p>
    <w:p w14:paraId="598E8DF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&lt;/BhML:toPosition&gt;</w:t>
      </w:r>
    </w:p>
    <w:p w14:paraId="598E8E0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&lt;/BhML:FromToLocation&gt;</w:t>
      </w:r>
    </w:p>
    <w:p w14:paraId="598E8E0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&lt;/BhML:location&gt;</w:t>
      </w:r>
    </w:p>
    <w:p w14:paraId="598E8E0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&lt;/BhML:BoreholeEvent&gt;</w:t>
      </w:r>
    </w:p>
    <w:p w14:paraId="598E8E0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r>
      <w:r>
        <w:rPr>
          <w:rFonts w:ascii="Courier New" w:eastAsia="Courier New" w:hAnsi="Courier New" w:cs="Courier New"/>
          <w:sz w:val="18"/>
          <w:szCs w:val="18"/>
        </w:rPr>
        <w:tab/>
        <w:t>&lt;/BhML:collectionMember&gt;</w:t>
      </w:r>
    </w:p>
    <w:p w14:paraId="598E8E0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r>
      <w:r>
        <w:rPr>
          <w:rFonts w:ascii="Courier New" w:eastAsia="Courier New" w:hAnsi="Courier New" w:cs="Courier New"/>
          <w:sz w:val="18"/>
          <w:szCs w:val="18"/>
        </w:rPr>
        <w:tab/>
        <w:t>&lt;/BhML:BoreholeEventCollection&gt;</w:t>
      </w:r>
    </w:p>
    <w:p w14:paraId="598E8E0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ab/>
        <w:t>&lt;/BhML:collection&gt;</w:t>
      </w:r>
    </w:p>
    <w:p w14:paraId="598E8E0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&lt;my:indexData&gt;</w:t>
      </w:r>
    </w:p>
    <w:p w14:paraId="598E8E0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598E8E0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598E8E0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0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598E8E0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&lt;cit:CI_RoleCode codeList="http://www.isotc211.org/2005/resources/Codelist/gmxCodelists.xml" codeListValue="owner"/&gt;</w:t>
      </w:r>
    </w:p>
    <w:p w14:paraId="598E8E0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&lt;/cit:role&gt;</w:t>
      </w:r>
    </w:p>
    <w:p w14:paraId="598E8E0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0E"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&lt;cit:CI_Organisation&gt;</w:t>
      </w:r>
    </w:p>
    <w:p w14:paraId="598E8E0F"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&lt;cit:name&gt;</w:t>
      </w:r>
    </w:p>
    <w:p w14:paraId="598E8E10"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&lt;gco:CharacterString&gt;Natural Resources Canada&lt;/gco:CharacterString&gt;</w:t>
      </w:r>
    </w:p>
    <w:p w14:paraId="598E8E11"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12"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13"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1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1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&lt;/my:operator&gt;</w:t>
      </w:r>
    </w:p>
    <w:p w14:paraId="598E8E1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598E8E1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1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&lt;cit:role&gt;</w:t>
      </w:r>
    </w:p>
    <w:p w14:paraId="598E8E19"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&lt;cit:CI_RoleCode codeList="http://www.isotc211.org/2005/resources/Codelist/gmxCodelists.xml" codeListValue="pointOfContact"/&gt;</w:t>
      </w:r>
    </w:p>
    <w:p w14:paraId="598E8E1A"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598E8E1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1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1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1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1F"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20"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21"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2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2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&lt;/my:driller&gt;</w:t>
      </w:r>
    </w:p>
    <w:p w14:paraId="598E8E2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598E8E25"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&lt;gml:TimePeriod gml:id="drilldates-01"&gt;</w:t>
      </w:r>
    </w:p>
    <w:p w14:paraId="598E8E26"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598E8E2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gml:id="drilldates_begin-01"&gt;</w:t>
      </w:r>
    </w:p>
    <w:p w14:paraId="598E8E2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598E8E2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598E8E2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&lt;/gml:begin&gt;</w:t>
      </w:r>
    </w:p>
    <w:p w14:paraId="598E8E2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598E8E2C"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 gml:id="drilldates_end-01"&gt;</w:t>
      </w:r>
    </w:p>
    <w:p w14:paraId="598E8E2D"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&lt;gml:timePosition&gt;1999-08-01&lt;/gml:timePosition&gt;</w:t>
      </w:r>
    </w:p>
    <w:p w14:paraId="598E8E2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&lt;/gml:TimeInstant&gt;</w:t>
      </w:r>
    </w:p>
    <w:p w14:paraId="598E8E2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&lt;/gml:end&gt;</w:t>
      </w:r>
    </w:p>
    <w:p w14:paraId="598E8E3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&lt;/gml:TimePeriod&gt;</w:t>
      </w:r>
    </w:p>
    <w:p w14:paraId="598E8E3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&lt;/my:dateOfDrilling&gt;</w:t>
      </w:r>
    </w:p>
    <w:p w14:paraId="598E8E3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&lt;my:inclinationType xlink:href="http://gin.geosciences.ca/def/inclinationtype/vertical" xlink:title="vertical"/&gt;</w:t>
      </w:r>
    </w:p>
    <w:p w14:paraId="598E8E3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598E8E34"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35"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598E8E36"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598E8E37"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&lt;/cit:role&gt;</w:t>
      </w:r>
    </w:p>
    <w:p w14:paraId="598E8E3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3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3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3B"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3C"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3D"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3E"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3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&lt;/my:boreholeMaterialCustodian&gt;</w:t>
      </w:r>
    </w:p>
    <w:p w14:paraId="598E8E4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&lt;my:purpose xlink:href="http://gin.geosciences.ca/def/purpose" xlink:title="groundwater monitoring"/&gt;</w:t>
      </w:r>
    </w:p>
    <w:p w14:paraId="598E8E4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598E8E43"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4"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&lt;cit:role&gt;</w:t>
      </w:r>
    </w:p>
    <w:p w14:paraId="598E8E45"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&lt;cit:CI_RoleCode codeList="http://www.isotc211.org/2005/resources/Codelist/gmxCodelists.xml" codeListValue="pointOfContact"/&gt;</w:t>
      </w:r>
    </w:p>
    <w:p w14:paraId="598E8E46"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lastRenderedPageBreak/>
        <w:t xml:space="preserve">     </w:t>
      </w:r>
      <w:r>
        <w:rPr>
          <w:rFonts w:ascii="Courier New" w:eastAsia="Courier New" w:hAnsi="Courier New" w:cs="Courier New"/>
          <w:sz w:val="18"/>
          <w:szCs w:val="18"/>
        </w:rPr>
        <w:t>&lt;/cit:role&gt;</w:t>
      </w:r>
    </w:p>
    <w:p w14:paraId="598E8E47"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&lt;cit:party&gt;</w:t>
      </w:r>
    </w:p>
    <w:p w14:paraId="598E8E48"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&lt;cit:CI_Organisation&gt;</w:t>
      </w:r>
    </w:p>
    <w:p w14:paraId="598E8E49"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&lt;cit:name&gt;</w:t>
      </w:r>
    </w:p>
    <w:p w14:paraId="598E8E4A"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&lt;gco:CharacterString&gt;Geological Survey of Canada&lt;/gco:CharacterString&gt;</w:t>
      </w:r>
    </w:p>
    <w:p w14:paraId="598E8E4B" w14:textId="77777777" w:rsidR="00F238C2" w:rsidRPr="00FC71E6" w:rsidRDefault="00F32D3F">
      <w:pPr>
        <w:rPr>
          <w:rFonts w:ascii="Courier New" w:eastAsia="Courier New" w:hAnsi="Courier New" w:cs="Courier New"/>
          <w:sz w:val="18"/>
          <w:szCs w:val="18"/>
          <w:lang w:val="fr-FR"/>
        </w:rPr>
      </w:pPr>
      <w:r>
        <w:rPr>
          <w:rFonts w:ascii="Courier New" w:eastAsia="Courier New" w:hAnsi="Courier New" w:cs="Courier New"/>
          <w:sz w:val="18"/>
          <w:szCs w:val="18"/>
        </w:rPr>
        <w:t xml:space="preserve">       </w:t>
      </w:r>
      <w:r w:rsidRPr="00FC71E6">
        <w:rPr>
          <w:rFonts w:ascii="Courier New" w:eastAsia="Courier New" w:hAnsi="Courier New" w:cs="Courier New"/>
          <w:sz w:val="18"/>
          <w:szCs w:val="18"/>
          <w:lang w:val="fr-FR"/>
        </w:rPr>
        <w:t>&lt;/cit:name&gt;</w:t>
      </w:r>
    </w:p>
    <w:p w14:paraId="598E8E4C" w14:textId="77777777" w:rsidR="00F238C2" w:rsidRPr="00FC71E6" w:rsidRDefault="00F32D3F">
      <w:pPr>
        <w:rPr>
          <w:rFonts w:ascii="Courier New" w:eastAsia="Courier New" w:hAnsi="Courier New" w:cs="Courier New"/>
          <w:sz w:val="18"/>
          <w:szCs w:val="18"/>
          <w:lang w:val="fr-FR"/>
        </w:rPr>
      </w:pPr>
      <w:r w:rsidRPr="00FC71E6">
        <w:rPr>
          <w:rFonts w:ascii="Courier New" w:eastAsia="Courier New" w:hAnsi="Courier New" w:cs="Courier New"/>
          <w:sz w:val="18"/>
          <w:szCs w:val="18"/>
          <w:lang w:val="fr-FR"/>
        </w:rPr>
        <w:t xml:space="preserve">      &lt;/cit:CI_Organisation&gt;</w:t>
      </w:r>
    </w:p>
    <w:p w14:paraId="598E8E4D" w14:textId="77777777" w:rsidR="00F238C2" w:rsidRDefault="00F32D3F">
      <w:pPr>
        <w:rPr>
          <w:rFonts w:ascii="Courier New" w:eastAsia="Courier New" w:hAnsi="Courier New" w:cs="Courier New"/>
          <w:sz w:val="18"/>
          <w:szCs w:val="18"/>
        </w:rPr>
      </w:pPr>
      <w:r w:rsidRPr="00FC71E6">
        <w:rPr>
          <w:rFonts w:ascii="Courier New" w:eastAsia="Courier New" w:hAnsi="Courier New" w:cs="Courier New"/>
          <w:sz w:val="18"/>
          <w:szCs w:val="18"/>
          <w:lang w:val="fr-FR"/>
        </w:rPr>
        <w:t xml:space="preserve">     </w:t>
      </w:r>
      <w:r>
        <w:rPr>
          <w:rFonts w:ascii="Courier New" w:eastAsia="Courier New" w:hAnsi="Courier New" w:cs="Courier New"/>
          <w:sz w:val="18"/>
          <w:szCs w:val="18"/>
        </w:rPr>
        <w:t>&lt;/cit:party&gt;</w:t>
      </w:r>
    </w:p>
    <w:p w14:paraId="598E8E4E"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&lt;/cit:CI_Responsibility&gt;</w:t>
      </w:r>
    </w:p>
    <w:p w14:paraId="598E8E4F"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&lt;/my:dataCustodian&gt;</w:t>
      </w:r>
    </w:p>
    <w:p w14:paraId="598E8E50"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&lt;/my:BoreholeDetails&gt;</w:t>
      </w:r>
    </w:p>
    <w:p w14:paraId="598E8E51"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 xml:space="preserve"> &lt;/my:indexData&gt;</w:t>
      </w:r>
    </w:p>
    <w:p w14:paraId="598E8E52" w14:textId="77777777" w:rsidR="00F238C2" w:rsidRDefault="00F32D3F">
      <w:pPr>
        <w:rPr>
          <w:rFonts w:ascii="Courier New" w:eastAsia="Courier New" w:hAnsi="Courier New" w:cs="Courier New"/>
          <w:sz w:val="18"/>
          <w:szCs w:val="18"/>
        </w:rPr>
      </w:pPr>
      <w:r>
        <w:rPr>
          <w:rFonts w:ascii="Courier New" w:eastAsia="Courier New" w:hAnsi="Courier New" w:cs="Courier New"/>
          <w:sz w:val="18"/>
          <w:szCs w:val="18"/>
        </w:rPr>
        <w:t>&lt;/my:MyBorehole&gt;</w:t>
      </w:r>
    </w:p>
    <w:p w14:paraId="598E8E53" w14:textId="77777777" w:rsidR="00F238C2" w:rsidRDefault="00F238C2"/>
    <w:p w14:paraId="598E8E54" w14:textId="008C00FF" w:rsidR="00D617BE" w:rsidRDefault="00D617BE">
      <w:r>
        <w:br w:type="page"/>
      </w:r>
    </w:p>
    <w:p w14:paraId="160EE7CB" w14:textId="77777777" w:rsidR="00F238C2" w:rsidRDefault="00F238C2">
      <w:pPr>
        <w:pBdr>
          <w:top w:val="nil"/>
          <w:left w:val="nil"/>
          <w:bottom w:val="nil"/>
          <w:right w:val="nil"/>
          <w:between w:val="nil"/>
        </w:pBdr>
      </w:pPr>
    </w:p>
    <w:p w14:paraId="17FB8DFD" w14:textId="658467B8" w:rsidR="00D543E5" w:rsidRDefault="00D543E5" w:rsidP="00D543E5">
      <w:pPr>
        <w:pStyle w:val="Titre1"/>
        <w:keepNext w:val="0"/>
        <w:keepLines w:val="0"/>
        <w:spacing w:before="480"/>
      </w:pPr>
      <w:bookmarkStart w:id="210" w:name="_Toc23371176"/>
      <w:r>
        <w:t xml:space="preserve">Annex C: </w:t>
      </w:r>
      <w:r>
        <w:t>Substitution in BhML model</w:t>
      </w:r>
      <w:bookmarkEnd w:id="210"/>
    </w:p>
    <w:p w14:paraId="55A757FE" w14:textId="3E80D859" w:rsidR="00D543E5" w:rsidRDefault="00D543E5" w:rsidP="00D543E5">
      <w:pPr>
        <w:jc w:val="both"/>
      </w:pPr>
      <w:r>
        <w:t xml:space="preserve">This annex documents the substitution mechanism set up </w:t>
      </w:r>
    </w:p>
    <w:p w14:paraId="0FE79C32" w14:textId="77777777" w:rsidR="00D543E5" w:rsidRDefault="00D543E5" w:rsidP="00D543E5">
      <w:pPr>
        <w:jc w:val="both"/>
      </w:pPr>
      <w:r>
        <w:t xml:space="preserve">Element and type names (e.g., </w:t>
      </w:r>
      <w:r>
        <w:rPr>
          <w:b/>
          <w:color w:val="C00000"/>
          <w:sz w:val="20"/>
          <w:szCs w:val="20"/>
          <w:highlight w:val="white"/>
        </w:rPr>
        <w:t>locatedGroundwaterObservationMember</w:t>
      </w:r>
      <w:r>
        <w:t>) are chosen in order to easily identify the BhML elements and types they are derived from (the dependency).</w:t>
      </w:r>
    </w:p>
    <w:p w14:paraId="435FD360" w14:textId="77777777" w:rsidR="00D543E5" w:rsidRDefault="00D543E5" w:rsidP="00D543E5">
      <w:pPr>
        <w:jc w:val="both"/>
      </w:pPr>
    </w:p>
    <w:p w14:paraId="4E3CDFF8" w14:textId="77777777" w:rsidR="00D543E5" w:rsidRDefault="00D543E5" w:rsidP="00D543E5">
      <w:pPr>
        <w:jc w:val="both"/>
      </w:pPr>
    </w:p>
    <w:p w14:paraId="1068FB9F"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w:t>
      </w:r>
    </w:p>
    <w:p w14:paraId="2689C407"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bml:LocatedGroundwaterObservationMemberType</w:t>
      </w:r>
      <w:r w:rsidRPr="00D617BE">
        <w:rPr>
          <w:rFonts w:ascii="Courier New" w:hAnsi="Courier New" w:cs="Courier New"/>
          <w:sz w:val="18"/>
          <w:szCs w:val="18"/>
          <w:highlight w:val="white"/>
        </w:rPr>
        <w:t>"</w:t>
      </w:r>
    </w:p>
    <w:p w14:paraId="0E31FC0A"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substitutionGroup="BhML:locatedMember"/&gt;</w:t>
      </w:r>
    </w:p>
    <w:p w14:paraId="2E9EC7A7" w14:textId="77777777" w:rsidR="00D543E5" w:rsidRPr="00D617BE" w:rsidRDefault="00D543E5" w:rsidP="00D543E5">
      <w:pPr>
        <w:rPr>
          <w:rFonts w:ascii="Courier New" w:hAnsi="Courier New" w:cs="Courier New"/>
          <w:sz w:val="18"/>
          <w:szCs w:val="18"/>
          <w:highlight w:val="white"/>
        </w:rPr>
      </w:pPr>
    </w:p>
    <w:p w14:paraId="1C5E181A"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"LocatedGroundwaterObservationMemberType</w:t>
      </w:r>
      <w:r w:rsidRPr="00D617BE">
        <w:rPr>
          <w:rFonts w:ascii="Courier New" w:hAnsi="Courier New" w:cs="Courier New"/>
          <w:sz w:val="18"/>
          <w:szCs w:val="18"/>
          <w:highlight w:val="white"/>
        </w:rPr>
        <w:t>"&gt;</w:t>
      </w:r>
    </w:p>
    <w:p w14:paraId="60CF6D6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10A48E44"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w:t>
      </w:r>
      <w:r w:rsidRPr="00D617BE">
        <w:rPr>
          <w:rFonts w:ascii="Courier New" w:hAnsi="Courier New" w:cs="Courier New"/>
          <w:b/>
          <w:sz w:val="18"/>
          <w:szCs w:val="18"/>
          <w:highlight w:val="white"/>
        </w:rPr>
        <w:t>BhML:AbstractLocatedMemberType</w:t>
      </w:r>
      <w:r w:rsidRPr="00D617BE">
        <w:rPr>
          <w:rFonts w:ascii="Courier New" w:hAnsi="Courier New" w:cs="Courier New"/>
          <w:sz w:val="18"/>
          <w:szCs w:val="18"/>
          <w:highlight w:val="white"/>
        </w:rPr>
        <w:t>"&gt;</w:t>
      </w:r>
    </w:p>
    <w:p w14:paraId="13F280A0"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593D3D42"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ref="bml:GroundwaterObservation"/&gt;</w:t>
      </w:r>
    </w:p>
    <w:p w14:paraId="1D64039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20EA7FF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&lt;/xs:extension&gt;</w:t>
      </w:r>
    </w:p>
    <w:p w14:paraId="5F3AE9FC"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722F538B"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1CA4E406" w14:textId="77777777" w:rsidR="00D543E5" w:rsidRPr="00D617BE" w:rsidRDefault="00D543E5" w:rsidP="00D543E5">
      <w:pPr>
        <w:rPr>
          <w:rFonts w:ascii="Courier New" w:hAnsi="Courier New" w:cs="Courier New"/>
          <w:sz w:val="18"/>
          <w:szCs w:val="18"/>
          <w:highlight w:val="white"/>
        </w:rPr>
      </w:pPr>
    </w:p>
    <w:p w14:paraId="7CCC7CA3"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&lt;xs:element name="</w:t>
      </w:r>
      <w:r w:rsidRPr="00D617BE">
        <w:rPr>
          <w:rFonts w:ascii="Courier New" w:hAnsi="Courier New" w:cs="Courier New"/>
          <w:b/>
          <w:sz w:val="18"/>
          <w:szCs w:val="18"/>
          <w:highlight w:val="white"/>
        </w:rPr>
        <w:t>GroundwaterObservationEvent</w:t>
      </w:r>
      <w:r w:rsidRPr="00D617BE">
        <w:rPr>
          <w:rFonts w:ascii="Courier New" w:hAnsi="Courier New" w:cs="Courier New"/>
          <w:sz w:val="18"/>
          <w:szCs w:val="18"/>
          <w:highlight w:val="white"/>
        </w:rPr>
        <w:t>"</w:t>
      </w:r>
    </w:p>
    <w:p w14:paraId="4BD67DD6"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type="</w:t>
      </w:r>
      <w:r w:rsidRPr="00D617BE">
        <w:rPr>
          <w:rFonts w:ascii="Courier New" w:hAnsi="Courier New" w:cs="Courier New"/>
          <w:b/>
          <w:sz w:val="18"/>
          <w:szCs w:val="18"/>
          <w:highlight w:val="white"/>
        </w:rPr>
        <w:t>bml:GroundwaterObservationEventType</w:t>
      </w:r>
      <w:r w:rsidRPr="00D617BE">
        <w:rPr>
          <w:rFonts w:ascii="Courier New" w:hAnsi="Courier New" w:cs="Courier New"/>
          <w:sz w:val="18"/>
          <w:szCs w:val="18"/>
          <w:highlight w:val="white"/>
        </w:rPr>
        <w:t>"</w:t>
      </w:r>
    </w:p>
    <w:p w14:paraId="7EA6680F"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substitutionGroup="BhML:BoreholeEvent"/&gt;</w:t>
      </w:r>
    </w:p>
    <w:p w14:paraId="50F3082D" w14:textId="77777777" w:rsidR="00D543E5" w:rsidRPr="00D617BE" w:rsidRDefault="00D543E5" w:rsidP="00D543E5">
      <w:pPr>
        <w:rPr>
          <w:rFonts w:ascii="Courier New" w:hAnsi="Courier New" w:cs="Courier New"/>
          <w:sz w:val="18"/>
          <w:szCs w:val="18"/>
          <w:highlight w:val="white"/>
        </w:rPr>
      </w:pPr>
    </w:p>
    <w:p w14:paraId="168D8296"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w:t>
      </w:r>
      <w:r w:rsidRPr="00D617BE">
        <w:rPr>
          <w:rFonts w:ascii="Courier New" w:hAnsi="Courier New" w:cs="Courier New"/>
          <w:b/>
          <w:sz w:val="18"/>
          <w:szCs w:val="18"/>
          <w:highlight w:val="white"/>
        </w:rPr>
        <w:t>"GroundwaterObservationEventType</w:t>
      </w:r>
      <w:r w:rsidRPr="00D617BE">
        <w:rPr>
          <w:rFonts w:ascii="Courier New" w:hAnsi="Courier New" w:cs="Courier New"/>
          <w:sz w:val="18"/>
          <w:szCs w:val="18"/>
          <w:highlight w:val="white"/>
        </w:rPr>
        <w:t>"&gt;</w:t>
      </w:r>
    </w:p>
    <w:p w14:paraId="4DD77EF8"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5F2EDF1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&lt;xs:restriction base="</w:t>
      </w:r>
      <w:r w:rsidRPr="00D617BE">
        <w:rPr>
          <w:rFonts w:ascii="Courier New" w:hAnsi="Courier New" w:cs="Courier New"/>
          <w:b/>
          <w:sz w:val="18"/>
          <w:szCs w:val="18"/>
          <w:highlight w:val="white"/>
        </w:rPr>
        <w:t>BhML:BoreholeEventType</w:t>
      </w:r>
      <w:r w:rsidRPr="00D617BE">
        <w:rPr>
          <w:rFonts w:ascii="Courier New" w:hAnsi="Courier New" w:cs="Courier New"/>
          <w:sz w:val="18"/>
          <w:szCs w:val="18"/>
          <w:highlight w:val="white"/>
        </w:rPr>
        <w:t>"&gt;</w:t>
      </w:r>
    </w:p>
    <w:p w14:paraId="2430430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6A8831B1"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ref="</w:t>
      </w:r>
      <w:r w:rsidRPr="00D617BE">
        <w:rPr>
          <w:rFonts w:ascii="Courier New" w:hAnsi="Courier New" w:cs="Courier New"/>
          <w:b/>
          <w:sz w:val="18"/>
          <w:szCs w:val="18"/>
          <w:highlight w:val="white"/>
        </w:rPr>
        <w:t>bml</w:t>
      </w:r>
      <w:r w:rsidRPr="00D617BE">
        <w:rPr>
          <w:rFonts w:ascii="Courier New" w:hAnsi="Courier New" w:cs="Courier New"/>
          <w:sz w:val="18"/>
          <w:szCs w:val="18"/>
          <w:highlight w:val="white"/>
        </w:rPr>
        <w:t>:</w:t>
      </w:r>
      <w:r w:rsidRPr="00D617BE">
        <w:rPr>
          <w:rFonts w:ascii="Courier New" w:hAnsi="Courier New" w:cs="Courier New"/>
          <w:b/>
          <w:sz w:val="18"/>
          <w:szCs w:val="18"/>
          <w:highlight w:val="white"/>
        </w:rPr>
        <w:t>locatedGroundwaterObservationMember</w:t>
      </w:r>
      <w:r w:rsidRPr="00D617BE">
        <w:rPr>
          <w:rFonts w:ascii="Courier New" w:hAnsi="Courier New" w:cs="Courier New"/>
          <w:sz w:val="18"/>
          <w:szCs w:val="18"/>
          <w:highlight w:val="white"/>
        </w:rPr>
        <w:t>"/&gt;</w:t>
      </w:r>
    </w:p>
    <w:p w14:paraId="05E73E74" w14:textId="77777777" w:rsidR="00D543E5" w:rsidRPr="00D617BE" w:rsidRDefault="00D543E5" w:rsidP="00D543E5">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ref="BhML:location"/&gt;</w:t>
      </w:r>
    </w:p>
    <w:p w14:paraId="135391E1"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08101EE3"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&lt;/xs:restriction&gt;</w:t>
      </w:r>
    </w:p>
    <w:p w14:paraId="6D7D9C2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06DBFB5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1A86DA61" w14:textId="77777777" w:rsidR="00D543E5" w:rsidRDefault="00D543E5" w:rsidP="00D543E5">
      <w:pPr>
        <w:rPr>
          <w:color w:val="0000FF"/>
          <w:sz w:val="20"/>
          <w:szCs w:val="20"/>
          <w:highlight w:val="white"/>
        </w:rPr>
      </w:pPr>
    </w:p>
    <w:p w14:paraId="427483C5" w14:textId="77777777" w:rsidR="00D543E5" w:rsidRPr="00D617BE" w:rsidRDefault="00D543E5" w:rsidP="00D543E5">
      <w:pPr>
        <w:jc w:val="both"/>
        <w:rPr>
          <w:sz w:val="20"/>
          <w:szCs w:val="20"/>
          <w:highlight w:val="white"/>
        </w:rPr>
      </w:pPr>
      <w:r w:rsidRPr="00D617BE">
        <w:rPr>
          <w:sz w:val="20"/>
          <w:szCs w:val="20"/>
          <w:highlight w:val="white"/>
        </w:rPr>
        <w:t>The following snippets from the BhML Core schema (version 0.3.0) illustrate the mechanism to implement the “with dependency” approach. It requires adding an abstract base class for the LocatedMemberType as well as an abstract element that is derived from this class. This abstract element is now referenced in the BoreholeEventType and thus can be substituted by any element that is derived from the LocatedMemberType, for example the LocatedGroundwaterObservationMemberType.</w:t>
      </w:r>
    </w:p>
    <w:p w14:paraId="0AEFEFD1" w14:textId="77777777" w:rsidR="00D543E5" w:rsidRDefault="00D543E5" w:rsidP="00D543E5">
      <w:pPr>
        <w:jc w:val="both"/>
        <w:rPr>
          <w:color w:val="0000FF"/>
          <w:sz w:val="20"/>
          <w:szCs w:val="20"/>
          <w:highlight w:val="white"/>
        </w:rPr>
      </w:pPr>
    </w:p>
    <w:p w14:paraId="31CFD0D6" w14:textId="77777777" w:rsidR="00D543E5" w:rsidRPr="00D617BE" w:rsidRDefault="00D543E5" w:rsidP="00D543E5">
      <w:pPr>
        <w:jc w:val="both"/>
        <w:rPr>
          <w:rFonts w:ascii="Courier New" w:hAnsi="Courier New" w:cs="Courier New"/>
          <w:sz w:val="18"/>
          <w:szCs w:val="18"/>
          <w:highlight w:val="white"/>
        </w:rPr>
      </w:pPr>
    </w:p>
    <w:p w14:paraId="0C8B6628"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name="AbstractLocatedMemberType" abstract="true"/&gt;</w:t>
      </w:r>
    </w:p>
    <w:p w14:paraId="5ADAB9C9" w14:textId="77777777" w:rsidR="00D543E5" w:rsidRPr="00D617BE" w:rsidRDefault="00D543E5" w:rsidP="00D543E5">
      <w:pPr>
        <w:rPr>
          <w:rFonts w:ascii="Courier New" w:hAnsi="Courier New" w:cs="Courier New"/>
          <w:sz w:val="18"/>
          <w:szCs w:val="18"/>
          <w:highlight w:val="white"/>
        </w:rPr>
      </w:pPr>
    </w:p>
    <w:p w14:paraId="14164923"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name="locatedMember“</w:t>
      </w:r>
    </w:p>
    <w:p w14:paraId="36007385"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 xml:space="preserve"> type="BhML:AbstractLocatedMemberType" abstract="false"/&gt;</w:t>
      </w:r>
    </w:p>
    <w:p w14:paraId="4A5C8ACF" w14:textId="77777777" w:rsidR="00D543E5" w:rsidRPr="00D617BE" w:rsidRDefault="00D543E5" w:rsidP="00D543E5">
      <w:pPr>
        <w:ind w:firstLine="720"/>
        <w:rPr>
          <w:rFonts w:ascii="Courier New" w:hAnsi="Courier New" w:cs="Courier New"/>
          <w:sz w:val="18"/>
          <w:szCs w:val="18"/>
          <w:highlight w:val="white"/>
        </w:rPr>
      </w:pPr>
    </w:p>
    <w:p w14:paraId="5B460AB4"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w:t>
      </w:r>
    </w:p>
    <w:p w14:paraId="29157DA0"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like GroundwaterObservation --&gt;</w:t>
      </w:r>
    </w:p>
    <w:p w14:paraId="38811B9F"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 name="location" type="BhML:LocationType"&gt;</w:t>
      </w:r>
    </w:p>
    <w:p w14:paraId="4C0D7AF4"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3C32B476"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&lt;documentation&gt;referenced location for this event.&lt;/documentation&gt;</w:t>
      </w:r>
    </w:p>
    <w:p w14:paraId="0041FA33" w14:textId="77777777" w:rsidR="00D543E5" w:rsidRPr="00D617BE" w:rsidRDefault="00D543E5" w:rsidP="00D543E5">
      <w:pPr>
        <w:ind w:left="720"/>
        <w:rPr>
          <w:rFonts w:ascii="Courier New" w:hAnsi="Courier New" w:cs="Courier New"/>
          <w:sz w:val="18"/>
          <w:szCs w:val="18"/>
          <w:highlight w:val="white"/>
        </w:rPr>
      </w:pPr>
      <w:r w:rsidRPr="00D617BE">
        <w:rPr>
          <w:rFonts w:ascii="Courier New" w:hAnsi="Courier New" w:cs="Courier New"/>
          <w:sz w:val="18"/>
          <w:szCs w:val="18"/>
          <w:highlight w:val="white"/>
        </w:rPr>
        <w:t>&lt;/annotation&gt;</w:t>
      </w:r>
    </w:p>
    <w:p w14:paraId="7E28162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&lt;/element&gt;</w:t>
      </w:r>
    </w:p>
    <w:p w14:paraId="62E67C4E" w14:textId="77777777" w:rsidR="00D543E5" w:rsidRPr="00D617BE" w:rsidRDefault="00D543E5" w:rsidP="00D543E5">
      <w:pPr>
        <w:rPr>
          <w:rFonts w:ascii="Courier New" w:hAnsi="Courier New" w:cs="Courier New"/>
          <w:sz w:val="18"/>
          <w:szCs w:val="18"/>
          <w:highlight w:val="white"/>
        </w:rPr>
      </w:pPr>
    </w:p>
    <w:p w14:paraId="3F3BB618"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name="LocationType"&gt;</w:t>
      </w:r>
    </w:p>
    <w:p w14:paraId="70C596ED"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673BE4A0"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base="gml:AbstractFeatureMemberType"&gt;</w:t>
      </w:r>
    </w:p>
    <w:p w14:paraId="7FBEC8EE"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 minOccurs="0"&gt;</w:t>
      </w:r>
    </w:p>
    <w:p w14:paraId="552F477F"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ref="BhML:BoreholeEventLocation"/&gt;</w:t>
      </w:r>
    </w:p>
    <w:p w14:paraId="11D6C8DA"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77E41461"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&lt;attributeGroup ref="gml:AssociationAttributeGroup"/&gt;</w:t>
      </w:r>
    </w:p>
    <w:p w14:paraId="03EECE7E"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&lt;/extension&gt;</w:t>
      </w:r>
    </w:p>
    <w:p w14:paraId="7B7477FC"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3E2BF1F0"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36ED538A" w14:textId="77777777" w:rsidR="00D543E5" w:rsidRPr="00D617BE" w:rsidRDefault="00D543E5" w:rsidP="00D543E5">
      <w:pPr>
        <w:rPr>
          <w:rFonts w:ascii="Courier New" w:hAnsi="Courier New" w:cs="Courier New"/>
          <w:sz w:val="18"/>
          <w:szCs w:val="18"/>
          <w:highlight w:val="white"/>
        </w:rPr>
      </w:pPr>
    </w:p>
    <w:p w14:paraId="49AA9652"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 in order to restrict BoreholeEvent with external Types like GroundwaterObservation,</w:t>
      </w:r>
    </w:p>
    <w:p w14:paraId="3055A2AE"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which substitutes locatedMember in the extension --&gt;</w:t>
      </w:r>
    </w:p>
    <w:p w14:paraId="604EAD59"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 name="BoreholeEventType"&gt;</w:t>
      </w:r>
    </w:p>
    <w:p w14:paraId="455D1BC1"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1FFE8E96"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 base="gml:AbstractFeatureType"&gt;</w:t>
      </w:r>
    </w:p>
    <w:p w14:paraId="03B0D14F"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315A7BBF"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 in order to be substituted by and derived from</w:t>
      </w:r>
    </w:p>
    <w:p w14:paraId="774A2321" w14:textId="77777777" w:rsidR="00D543E5" w:rsidRPr="00D617BE" w:rsidRDefault="00D543E5" w:rsidP="00D543E5">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by third party (BML) types of geological information→</w:t>
      </w:r>
    </w:p>
    <w:p w14:paraId="7232938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ref="BhML:locatedMember"/&gt;</w:t>
      </w:r>
    </w:p>
    <w:p w14:paraId="1952D400"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&lt;element ref="BhML:location"/&gt;</w:t>
      </w:r>
    </w:p>
    <w:p w14:paraId="199BC6C4"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&lt;/sequence&gt;</w:t>
      </w:r>
    </w:p>
    <w:p w14:paraId="0824FA9D"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&lt;/extension&gt;</w:t>
      </w:r>
    </w:p>
    <w:p w14:paraId="0DAF0F5D" w14:textId="77777777" w:rsidR="00D543E5" w:rsidRPr="00D617BE" w:rsidRDefault="00D543E5" w:rsidP="00D543E5">
      <w:pPr>
        <w:ind w:left="720"/>
        <w:rPr>
          <w:rFonts w:ascii="Courier New" w:hAnsi="Courier New" w:cs="Courier New"/>
          <w:sz w:val="18"/>
          <w:szCs w:val="18"/>
          <w:highlight w:val="white"/>
        </w:rPr>
      </w:pPr>
      <w:r w:rsidRPr="00D617BE">
        <w:rPr>
          <w:rFonts w:ascii="Courier New" w:hAnsi="Courier New" w:cs="Courier New"/>
          <w:sz w:val="18"/>
          <w:szCs w:val="18"/>
          <w:highlight w:val="white"/>
        </w:rPr>
        <w:t>&lt;/complexContent&gt;</w:t>
      </w:r>
    </w:p>
    <w:p w14:paraId="0FED0A5A"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&lt;/complexType&gt;</w:t>
      </w:r>
    </w:p>
    <w:p w14:paraId="13B2CE94" w14:textId="77777777" w:rsidR="00D543E5" w:rsidRDefault="00D543E5" w:rsidP="00D543E5">
      <w:pPr>
        <w:rPr>
          <w:color w:val="0000FF"/>
          <w:sz w:val="20"/>
          <w:szCs w:val="20"/>
          <w:highlight w:val="white"/>
        </w:rPr>
      </w:pPr>
    </w:p>
    <w:p w14:paraId="4DABB9DD" w14:textId="5EC3670F" w:rsidR="00D543E5" w:rsidRPr="00D617BE" w:rsidRDefault="00D543E5" w:rsidP="00D543E5">
      <w:pPr>
        <w:jc w:val="both"/>
        <w:rPr>
          <w:sz w:val="20"/>
          <w:szCs w:val="20"/>
          <w:highlight w:val="white"/>
        </w:rPr>
      </w:pPr>
      <w:r w:rsidRPr="00D617BE">
        <w:rPr>
          <w:sz w:val="20"/>
          <w:szCs w:val="20"/>
          <w:highlight w:val="white"/>
        </w:rPr>
        <w:t>The previously presented approach implements the Dependency Injection Pattern (nomen est omen) by substituting the “locatedMember” Element. This pattern is also known as the Hollywood principle:</w:t>
      </w:r>
      <w:r w:rsidR="00D617BE">
        <w:rPr>
          <w:sz w:val="20"/>
          <w:szCs w:val="20"/>
          <w:highlight w:val="white"/>
        </w:rPr>
        <w:t xml:space="preserve"> “Don’t call us, we call you!”. </w:t>
      </w:r>
      <w:r w:rsidRPr="00D617BE">
        <w:rPr>
          <w:sz w:val="20"/>
          <w:szCs w:val="20"/>
          <w:highlight w:val="white"/>
        </w:rPr>
        <w:t xml:space="preserve">For this, BoreholeEvent and locatedMember are substituted with external elements that have been derived from the according types and which then are “utilised” (called) by the external borehole elements. </w:t>
      </w:r>
    </w:p>
    <w:p w14:paraId="500632AB" w14:textId="77777777" w:rsidR="00D543E5" w:rsidRPr="00D617BE" w:rsidRDefault="00D543E5" w:rsidP="00D543E5">
      <w:pPr>
        <w:jc w:val="both"/>
        <w:rPr>
          <w:sz w:val="20"/>
          <w:szCs w:val="20"/>
          <w:highlight w:val="white"/>
        </w:rPr>
      </w:pPr>
      <w:r w:rsidRPr="00D617BE">
        <w:rPr>
          <w:sz w:val="20"/>
          <w:szCs w:val="20"/>
          <w:highlight w:val="white"/>
        </w:rPr>
        <w:t xml:space="preserve">Although a valid XML-Schema mechanism, this is not conform to the OGC approach (Not substituting properties). </w:t>
      </w:r>
    </w:p>
    <w:p w14:paraId="18D2ACBB" w14:textId="77777777" w:rsidR="00D543E5" w:rsidRPr="00D617BE" w:rsidRDefault="00D543E5" w:rsidP="00D543E5">
      <w:pPr>
        <w:jc w:val="both"/>
        <w:rPr>
          <w:sz w:val="20"/>
          <w:szCs w:val="20"/>
          <w:highlight w:val="white"/>
        </w:rPr>
      </w:pPr>
      <w:r w:rsidRPr="00D617BE">
        <w:rPr>
          <w:sz w:val="20"/>
          <w:szCs w:val="20"/>
          <w:highlight w:val="white"/>
        </w:rPr>
        <w:t>Therefore a second version of this approach has been implemented and tested, in which the within GML defined AbstractObject is substituted by the external types. Since the AbstractObject does not provide any constraint, the dependency is far less strong. The following code snippets illustrate this approach on the BoreholeML GroundwaterObservation:</w:t>
      </w:r>
    </w:p>
    <w:p w14:paraId="653936E8" w14:textId="77777777" w:rsidR="00D543E5" w:rsidRPr="00D617BE" w:rsidRDefault="00D543E5" w:rsidP="00D543E5">
      <w:pPr>
        <w:rPr>
          <w:sz w:val="20"/>
          <w:szCs w:val="20"/>
          <w:highlight w:val="white"/>
        </w:rPr>
      </w:pPr>
    </w:p>
    <w:p w14:paraId="5EFC4C3A" w14:textId="77777777" w:rsidR="00D543E5" w:rsidRPr="00D617BE" w:rsidRDefault="00D543E5" w:rsidP="00D543E5">
      <w:pPr>
        <w:rPr>
          <w:sz w:val="20"/>
          <w:szCs w:val="20"/>
          <w:highlight w:val="white"/>
        </w:rPr>
      </w:pPr>
      <w:r w:rsidRPr="00D617BE">
        <w:rPr>
          <w:sz w:val="20"/>
          <w:szCs w:val="20"/>
          <w:highlight w:val="white"/>
        </w:rPr>
        <w:t>Original BML Schema Definition:</w:t>
      </w:r>
    </w:p>
    <w:p w14:paraId="10054722" w14:textId="77777777" w:rsidR="00D543E5" w:rsidRPr="00D617BE" w:rsidRDefault="00D543E5" w:rsidP="00D543E5">
      <w:pPr>
        <w:rPr>
          <w:sz w:val="20"/>
          <w:szCs w:val="20"/>
          <w:highlight w:val="white"/>
        </w:rPr>
      </w:pPr>
    </w:p>
    <w:p w14:paraId="358692B5"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 name="GroundwaterObservationLogType"&gt;</w:t>
      </w:r>
    </w:p>
    <w:p w14:paraId="06B6FBCE" w14:textId="77777777" w:rsidR="00D543E5" w:rsidRPr="00D617BE" w:rsidRDefault="00D543E5" w:rsidP="00D543E5">
      <w:pPr>
        <w:ind w:firstLine="720"/>
        <w:rPr>
          <w:rFonts w:ascii="Courier New" w:hAnsi="Courier New" w:cs="Courier New"/>
          <w:sz w:val="18"/>
          <w:szCs w:val="18"/>
          <w:highlight w:val="white"/>
        </w:rPr>
      </w:pPr>
      <w:r w:rsidRPr="00D617BE">
        <w:rPr>
          <w:rFonts w:ascii="Courier New" w:hAnsi="Courier New" w:cs="Courier New"/>
          <w:sz w:val="18"/>
          <w:szCs w:val="18"/>
          <w:highlight w:val="white"/>
        </w:rPr>
        <w:t>&lt;xs:complexContent&gt;</w:t>
      </w:r>
    </w:p>
    <w:p w14:paraId="34E6BD57" w14:textId="77777777" w:rsidR="00D543E5" w:rsidRPr="00D617BE" w:rsidRDefault="00D543E5" w:rsidP="00D543E5">
      <w:pPr>
        <w:ind w:left="7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base="bml:AbstractMeasurementType"&gt;</w:t>
      </w:r>
    </w:p>
    <w:p w14:paraId="12FA9297" w14:textId="77777777" w:rsidR="00D543E5" w:rsidRPr="00D617BE" w:rsidRDefault="00D543E5" w:rsidP="00D543E5">
      <w:pPr>
        <w:ind w:left="1440" w:firstLine="720"/>
        <w:rPr>
          <w:rFonts w:ascii="Courier New" w:hAnsi="Courier New" w:cs="Courier New"/>
          <w:sz w:val="18"/>
          <w:szCs w:val="18"/>
          <w:highlight w:val="white"/>
        </w:rPr>
      </w:pPr>
      <w:r w:rsidRPr="00D617BE">
        <w:rPr>
          <w:rFonts w:ascii="Courier New" w:hAnsi="Courier New" w:cs="Courier New"/>
          <w:sz w:val="18"/>
          <w:szCs w:val="18"/>
          <w:highlight w:val="white"/>
        </w:rPr>
        <w:t>&lt;xs:sequence&gt;</w:t>
      </w:r>
    </w:p>
    <w:p w14:paraId="31D6787B"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name="drillingDepth" type="gml:LengthType"&gt;</w:t>
      </w:r>
    </w:p>
    <w:p w14:paraId="0BD8E76B" w14:textId="77777777" w:rsidR="00D543E5" w:rsidRPr="00D617BE" w:rsidRDefault="00D543E5" w:rsidP="00D543E5">
      <w:pPr>
        <w:ind w:left="2880" w:firstLine="72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1B32BA75" w14:textId="77777777" w:rsidR="00D543E5" w:rsidRPr="00D617BE" w:rsidRDefault="00D543E5" w:rsidP="00D543E5">
      <w:pPr>
        <w:ind w:left="43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0427D208"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t>Distance from the starting point of the borehole during the observation.Distances are measured along the borehole path.</w:t>
      </w:r>
    </w:p>
    <w:p w14:paraId="06B120E0" w14:textId="77777777" w:rsidR="00D543E5" w:rsidRPr="00D617BE" w:rsidRDefault="00D543E5" w:rsidP="00D543E5">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5446EC0B" w14:textId="77777777" w:rsidR="00D543E5" w:rsidRPr="00D617BE" w:rsidRDefault="00D543E5" w:rsidP="00D543E5">
      <w:pPr>
        <w:ind w:left="288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3FDA4474" w14:textId="77777777" w:rsidR="00D543E5" w:rsidRPr="00D617BE" w:rsidRDefault="00D543E5" w:rsidP="00D543E5">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3380E38B" w14:textId="77777777" w:rsidR="00D543E5" w:rsidRPr="00D617BE" w:rsidRDefault="00D543E5" w:rsidP="00D543E5">
      <w:pPr>
        <w:ind w:left="2880"/>
        <w:rPr>
          <w:rFonts w:ascii="Courier New" w:hAnsi="Courier New" w:cs="Courier New"/>
          <w:sz w:val="18"/>
          <w:szCs w:val="18"/>
          <w:highlight w:val="white"/>
        </w:rPr>
      </w:pPr>
      <w:r w:rsidRPr="00D617BE">
        <w:rPr>
          <w:rFonts w:ascii="Courier New" w:hAnsi="Courier New" w:cs="Courier New"/>
          <w:sz w:val="18"/>
          <w:szCs w:val="18"/>
          <w:highlight w:val="white"/>
        </w:rPr>
        <w:t>&lt;xs:element name="groundwaterObservationType" type="gml:CodeType"&gt;</w:t>
      </w:r>
    </w:p>
    <w:p w14:paraId="72A61752"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68D99E19"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7F9301EA" w14:textId="77777777" w:rsidR="00D543E5" w:rsidRPr="00D617BE" w:rsidRDefault="00D543E5" w:rsidP="00D543E5">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Type of groundwater observation.</w:t>
      </w:r>
    </w:p>
    <w:p w14:paraId="45BD703C"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0F877BF3"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5BAADE0F" w14:textId="77777777" w:rsidR="00D543E5" w:rsidRPr="00065D10" w:rsidRDefault="00D543E5" w:rsidP="00D543E5">
      <w:pPr>
        <w:ind w:left="2160" w:firstLine="720"/>
        <w:rPr>
          <w:rFonts w:ascii="Courier New" w:hAnsi="Courier New" w:cs="Courier New"/>
          <w:sz w:val="18"/>
          <w:szCs w:val="18"/>
          <w:highlight w:val="white"/>
          <w:lang w:val="fr-FR"/>
        </w:rPr>
      </w:pPr>
      <w:r w:rsidRPr="00065D10">
        <w:rPr>
          <w:rFonts w:ascii="Courier New" w:hAnsi="Courier New" w:cs="Courier New"/>
          <w:sz w:val="18"/>
          <w:szCs w:val="18"/>
          <w:highlight w:val="white"/>
          <w:lang w:val="fr-FR"/>
        </w:rPr>
        <w:t>&lt;/xs:element&gt;</w:t>
      </w:r>
    </w:p>
    <w:p w14:paraId="4515DBE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name="dateTime" type="gml:TimePositionType" nillable="true"&gt;</w:t>
      </w:r>
    </w:p>
    <w:p w14:paraId="72A25A26"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59696235"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3AE97594"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t>Date and time of groundwater observation or measurement.</w:t>
      </w:r>
    </w:p>
    <w:p w14:paraId="29507EF1"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1022A4AB"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1C13E1AE" w14:textId="77777777" w:rsidR="00D543E5" w:rsidRPr="00D617BE" w:rsidRDefault="00D543E5" w:rsidP="00D543E5">
      <w:pPr>
        <w:ind w:left="216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41C59479"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name="groundwaterLevel" nillable="true"&gt;</w:t>
      </w:r>
    </w:p>
    <w:p w14:paraId="53DDABA4"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7A0E8991"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1AC07B76" w14:textId="77777777" w:rsidR="00D543E5" w:rsidRPr="00D617BE" w:rsidRDefault="00D543E5" w:rsidP="00D543E5">
      <w:pPr>
        <w:ind w:left="5040"/>
        <w:rPr>
          <w:rFonts w:ascii="Courier New" w:hAnsi="Courier New" w:cs="Courier New"/>
          <w:sz w:val="18"/>
          <w:szCs w:val="18"/>
          <w:highlight w:val="white"/>
        </w:rPr>
      </w:pPr>
      <w:r w:rsidRPr="00D617BE">
        <w:rPr>
          <w:rFonts w:ascii="Courier New" w:hAnsi="Courier New" w:cs="Courier New"/>
          <w:sz w:val="18"/>
          <w:szCs w:val="18"/>
          <w:highlight w:val="white"/>
        </w:rPr>
        <w:t>Groundwater level in the borehole relative to the starting point. Distances are measured along the borehole path.</w:t>
      </w:r>
    </w:p>
    <w:p w14:paraId="654D140A"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&lt;/xs:documentation&gt;</w:t>
      </w:r>
    </w:p>
    <w:p w14:paraId="5906A9FC"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&lt;/xs:annotation&gt;</w:t>
      </w:r>
    </w:p>
    <w:p w14:paraId="6FB40707" w14:textId="77777777" w:rsidR="00D543E5" w:rsidRPr="00D617BE" w:rsidRDefault="00D543E5" w:rsidP="00D543E5">
      <w:pPr>
        <w:ind w:left="3600"/>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687E999E" w14:textId="77777777" w:rsidR="00D543E5" w:rsidRPr="00D617BE" w:rsidRDefault="00D543E5" w:rsidP="00D543E5">
      <w:pPr>
        <w:ind w:left="3600" w:firstLine="720"/>
        <w:rPr>
          <w:rFonts w:ascii="Courier New" w:hAnsi="Courier New" w:cs="Courier New"/>
          <w:sz w:val="18"/>
          <w:szCs w:val="18"/>
          <w:highlight w:val="white"/>
        </w:rPr>
      </w:pPr>
      <w:r w:rsidRPr="00D617BE">
        <w:rPr>
          <w:rFonts w:ascii="Courier New" w:hAnsi="Courier New" w:cs="Courier New"/>
          <w:sz w:val="18"/>
          <w:szCs w:val="18"/>
          <w:highlight w:val="white"/>
        </w:rPr>
        <w:t>&lt;xs:simpleContent&gt;</w:t>
      </w:r>
    </w:p>
    <w:p w14:paraId="5BD828D3" w14:textId="77777777" w:rsidR="00D543E5" w:rsidRPr="00D617BE" w:rsidRDefault="00D543E5" w:rsidP="00D543E5">
      <w:pPr>
        <w:ind w:left="4320" w:firstLine="720"/>
        <w:rPr>
          <w:rFonts w:ascii="Courier New" w:hAnsi="Courier New" w:cs="Courier New"/>
          <w:sz w:val="18"/>
          <w:szCs w:val="18"/>
          <w:highlight w:val="white"/>
        </w:rPr>
      </w:pPr>
      <w:r w:rsidRPr="00D617BE">
        <w:rPr>
          <w:rFonts w:ascii="Courier New" w:hAnsi="Courier New" w:cs="Courier New"/>
          <w:sz w:val="18"/>
          <w:szCs w:val="18"/>
          <w:highlight w:val="white"/>
        </w:rPr>
        <w:t>&lt;xs:extension base="gml:LengthType"&gt;</w:t>
      </w:r>
    </w:p>
    <w:p w14:paraId="0EA30C1C" w14:textId="77777777" w:rsidR="00D543E5" w:rsidRPr="00D617BE" w:rsidRDefault="00D543E5" w:rsidP="00D543E5">
      <w:pPr>
        <w:ind w:left="5760"/>
        <w:rPr>
          <w:rFonts w:ascii="Courier New" w:hAnsi="Courier New" w:cs="Courier New"/>
          <w:sz w:val="18"/>
          <w:szCs w:val="18"/>
          <w:highlight w:val="white"/>
        </w:rPr>
      </w:pPr>
      <w:r w:rsidRPr="00D617BE">
        <w:rPr>
          <w:rFonts w:ascii="Courier New" w:hAnsi="Courier New" w:cs="Courier New"/>
          <w:sz w:val="18"/>
          <w:szCs w:val="18"/>
          <w:highlight w:val="white"/>
        </w:rPr>
        <w:t>&lt;xs:attribute name="nilReason" type="gml:NilReasonType"/&gt;</w:t>
      </w:r>
    </w:p>
    <w:p w14:paraId="20143F67"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43D112DB" w14:textId="77777777" w:rsidR="00D543E5" w:rsidRPr="00D617BE" w:rsidRDefault="00D543E5" w:rsidP="00D543E5">
      <w:pPr>
        <w:ind w:left="43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46CD3D7D"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4ABCCDC2"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&lt;/xs:element&gt;</w:t>
      </w:r>
    </w:p>
    <w:p w14:paraId="482E7427" w14:textId="77777777" w:rsidR="00D543E5" w:rsidRPr="00D617BE" w:rsidRDefault="00D543E5" w:rsidP="00D543E5">
      <w:pPr>
        <w:ind w:left="2160" w:firstLine="720"/>
        <w:rPr>
          <w:rFonts w:ascii="Courier New" w:hAnsi="Courier New" w:cs="Courier New"/>
          <w:sz w:val="18"/>
          <w:szCs w:val="18"/>
          <w:highlight w:val="white"/>
        </w:rPr>
      </w:pPr>
      <w:r w:rsidRPr="00D617BE">
        <w:rPr>
          <w:rFonts w:ascii="Courier New" w:hAnsi="Courier New" w:cs="Courier New"/>
          <w:sz w:val="18"/>
          <w:szCs w:val="18"/>
          <w:highlight w:val="white"/>
        </w:rPr>
        <w:t>&lt;xs:element name="overflow" nillable="true"&gt;</w:t>
      </w:r>
    </w:p>
    <w:p w14:paraId="392ACC7E"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39F3CCD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59058654"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Information about artesian conditions.</w:t>
      </w:r>
    </w:p>
    <w:p w14:paraId="43FF2FE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&lt;/xs:documentation&gt;</w:t>
      </w:r>
    </w:p>
    <w:p w14:paraId="2FDCFC78"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&lt;/xs:annotation&gt;</w:t>
      </w:r>
    </w:p>
    <w:p w14:paraId="4BCE5BBD"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46A23AD3"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58B79056"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 base="xs:boolean"&gt;</w:t>
      </w:r>
    </w:p>
    <w:p w14:paraId="15290B5C" w14:textId="77777777" w:rsidR="00D543E5" w:rsidRPr="00D617BE" w:rsidRDefault="00D543E5" w:rsidP="00D543E5">
      <w:pPr>
        <w:ind w:left="50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&lt;xs:attribute name="nilReason" type="gml:NilReasonType"/&gt;</w:t>
      </w:r>
    </w:p>
    <w:p w14:paraId="62A59346" w14:textId="77777777" w:rsidR="00D543E5" w:rsidRPr="00D617BE" w:rsidRDefault="00D543E5" w:rsidP="00D543E5">
      <w:pPr>
        <w:ind w:left="43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050FCFE1" w14:textId="77777777" w:rsidR="00D543E5" w:rsidRPr="00D617BE" w:rsidRDefault="00D543E5" w:rsidP="00D543E5">
      <w:pPr>
        <w:ind w:left="360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&lt;/xs:simpleContent&gt;</w:t>
      </w:r>
    </w:p>
    <w:p w14:paraId="4AA6B059" w14:textId="77777777" w:rsidR="00D543E5" w:rsidRPr="00D617BE" w:rsidRDefault="00D543E5" w:rsidP="00D543E5">
      <w:pPr>
        <w:ind w:left="360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&lt;/xs:complexType&gt;</w:t>
      </w:r>
    </w:p>
    <w:p w14:paraId="77C8165A" w14:textId="77777777" w:rsidR="00D543E5" w:rsidRPr="00D617BE" w:rsidRDefault="00D543E5" w:rsidP="00D543E5">
      <w:pPr>
        <w:ind w:left="288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&lt;/xs:element&gt;</w:t>
      </w:r>
    </w:p>
    <w:p w14:paraId="520E7A99" w14:textId="77777777" w:rsidR="00D543E5" w:rsidRPr="00D617BE" w:rsidRDefault="00D543E5" w:rsidP="00D543E5">
      <w:pPr>
        <w:ind w:left="144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&lt;/xs:sequence&gt;</w:t>
      </w:r>
    </w:p>
    <w:p w14:paraId="10821BD2" w14:textId="77777777" w:rsidR="00D543E5" w:rsidRPr="00D617BE" w:rsidRDefault="00D543E5" w:rsidP="00D543E5">
      <w:pPr>
        <w:ind w:left="720"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&lt;/xs:extension&gt;</w:t>
      </w:r>
    </w:p>
    <w:p w14:paraId="6A7211C4" w14:textId="77777777" w:rsidR="00D543E5" w:rsidRPr="00D617BE" w:rsidRDefault="00D543E5" w:rsidP="00D543E5">
      <w:pPr>
        <w:ind w:firstLine="720"/>
        <w:rPr>
          <w:rFonts w:ascii="Courier New" w:hAnsi="Courier New" w:cs="Courier New"/>
          <w:sz w:val="18"/>
          <w:szCs w:val="18"/>
          <w:highlight w:val="white"/>
          <w:lang w:val="fr-FR"/>
        </w:rPr>
      </w:pPr>
      <w:r w:rsidRPr="00D617BE">
        <w:rPr>
          <w:rFonts w:ascii="Courier New" w:hAnsi="Courier New" w:cs="Courier New"/>
          <w:sz w:val="18"/>
          <w:szCs w:val="18"/>
          <w:highlight w:val="white"/>
          <w:lang w:val="fr-FR"/>
        </w:rPr>
        <w:t>&lt;/xs:complexContent&gt;</w:t>
      </w:r>
    </w:p>
    <w:p w14:paraId="35207B2C" w14:textId="77777777" w:rsidR="00D543E5" w:rsidRPr="00D617BE" w:rsidRDefault="00D543E5" w:rsidP="00D543E5">
      <w:pPr>
        <w:rPr>
          <w:rFonts w:ascii="Courier New" w:hAnsi="Courier New" w:cs="Courier New"/>
          <w:sz w:val="18"/>
          <w:szCs w:val="18"/>
          <w:highlight w:val="white"/>
        </w:rPr>
      </w:pPr>
      <w:r w:rsidRPr="00D617BE">
        <w:rPr>
          <w:rFonts w:ascii="Courier New" w:hAnsi="Courier New" w:cs="Courier New"/>
          <w:sz w:val="18"/>
          <w:szCs w:val="18"/>
          <w:highlight w:val="white"/>
        </w:rPr>
        <w:t>&lt;/xs:complexType&gt;</w:t>
      </w:r>
    </w:p>
    <w:p w14:paraId="3A222133" w14:textId="3C26466C" w:rsidR="00D617BE" w:rsidRDefault="00D617BE">
      <w:pPr>
        <w:rPr>
          <w:rFonts w:ascii="Courier New" w:hAnsi="Courier New" w:cs="Courier New"/>
          <w:color w:val="0000FF"/>
          <w:sz w:val="18"/>
          <w:szCs w:val="18"/>
          <w:highlight w:val="white"/>
        </w:rPr>
      </w:pPr>
      <w:r>
        <w:rPr>
          <w:rFonts w:ascii="Courier New" w:hAnsi="Courier New" w:cs="Courier New"/>
          <w:color w:val="0000FF"/>
          <w:sz w:val="18"/>
          <w:szCs w:val="18"/>
          <w:highlight w:val="white"/>
        </w:rPr>
        <w:br w:type="page"/>
      </w:r>
    </w:p>
    <w:p w14:paraId="2368719B" w14:textId="77777777" w:rsidR="00D543E5" w:rsidRPr="00D617BE" w:rsidRDefault="00D543E5" w:rsidP="00D543E5">
      <w:pPr>
        <w:rPr>
          <w:rFonts w:ascii="Courier New" w:hAnsi="Courier New" w:cs="Courier New"/>
          <w:color w:val="0000FF"/>
          <w:sz w:val="18"/>
          <w:szCs w:val="18"/>
          <w:highlight w:val="white"/>
        </w:rPr>
      </w:pPr>
    </w:p>
    <w:p w14:paraId="598E8E55" w14:textId="66247AD9" w:rsidR="00F238C2" w:rsidRDefault="00D543E5">
      <w:pPr>
        <w:pStyle w:val="Titre1"/>
        <w:keepNext w:val="0"/>
        <w:keepLines w:val="0"/>
        <w:spacing w:before="480"/>
      </w:pPr>
      <w:bookmarkStart w:id="211" w:name="_udx9d1bsab15" w:colFirst="0" w:colLast="0"/>
      <w:bookmarkStart w:id="212" w:name="_Toc23371177"/>
      <w:bookmarkEnd w:id="211"/>
      <w:r>
        <w:t>Annex D</w:t>
      </w:r>
      <w:r w:rsidR="00F32D3F">
        <w:t>: GWML Lithology Log encoding options</w:t>
      </w:r>
      <w:bookmarkEnd w:id="212"/>
    </w:p>
    <w:p w14:paraId="598E8E56" w14:textId="23289C8C" w:rsidR="00F238C2" w:rsidRDefault="00CA6E08">
      <w:r>
        <w:rPr>
          <w:color w:val="000000"/>
        </w:rPr>
        <w:t xml:space="preserve">This XML file shows threeways of encoding lithology (driller’s logs) using GWML in BhML. It corresponds to the file available on GitHub : </w:t>
      </w:r>
      <w:hyperlink r:id="rId98">
        <w:r w:rsidR="00F32D3F">
          <w:rPr>
            <w:color w:val="1155CC"/>
            <w:u w:val="single"/>
          </w:rPr>
          <w:t>https://github.com/opengeospatial/boreholeie/blob/master/instances/CeRDI/CeRDI_BhML_GW_Well-26654.xml</w:t>
        </w:r>
      </w:hyperlink>
    </w:p>
    <w:p w14:paraId="598E8E57" w14:textId="77777777" w:rsidR="00F238C2" w:rsidRDefault="00F238C2"/>
    <w:p w14:paraId="598E8E5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&lt;?xml version="1.0" encoding="UTF-8"?&gt;</w:t>
      </w:r>
    </w:p>
    <w:p w14:paraId="598E8E59" w14:textId="710856CE" w:rsidR="00F238C2" w:rsidRPr="00D617BE" w:rsidRDefault="00F32D3F">
      <w:pPr>
        <w:rPr>
          <w:rFonts w:ascii="Courier New" w:hAnsi="Courier New" w:cs="Courier New"/>
          <w:sz w:val="18"/>
          <w:szCs w:val="18"/>
        </w:rPr>
      </w:pPr>
      <w:r w:rsidRPr="00D617BE">
        <w:rPr>
          <w:rFonts w:ascii="Courier New" w:hAnsi="Courier New" w:cs="Courier New"/>
          <w:sz w:val="18"/>
          <w:szCs w:val="18"/>
        </w:rPr>
        <w:t>&lt;!-- This is an annotated example hand</w:t>
      </w:r>
      <w:r w:rsidR="00CA6E08" w:rsidRPr="00D617BE">
        <w:rPr>
          <w:rFonts w:ascii="Courier New" w:hAnsi="Courier New" w:cs="Courier New"/>
          <w:sz w:val="18"/>
          <w:szCs w:val="18"/>
        </w:rPr>
        <w:t>crafted by B. Simons 25/09/2019</w:t>
      </w:r>
    </w:p>
    <w:p w14:paraId="598E8E5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It compares the Federation University (CeRDI) GroundWaterML2 WFS GML (GWML2) response with various BoreholeIE BhML encodings.</w:t>
      </w:r>
    </w:p>
    <w:p w14:paraId="598E8E5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The GWML2 WFS response is at: https://id.cerdi.edu.au/gwml2/feature/well/26654?f=xml</w:t>
      </w:r>
    </w:p>
    <w:p w14:paraId="598E8E5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This example contains encodings for :</w:t>
      </w:r>
    </w:p>
    <w:p w14:paraId="598E8E5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 a reference elevation (gwWellReferenceElevation)</w:t>
      </w:r>
    </w:p>
    <w:p w14:paraId="598E8E5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 three different encodings of lithology (driller logs):</w:t>
      </w:r>
    </w:p>
    <w:p w14:paraId="598E8E5F" w14:textId="42423F9E" w:rsidR="00F238C2" w:rsidRPr="00D617BE" w:rsidRDefault="00CA6E08">
      <w:pPr>
        <w:rPr>
          <w:rFonts w:ascii="Courier New" w:hAnsi="Courier New" w:cs="Courier New"/>
          <w:sz w:val="18"/>
          <w:szCs w:val="18"/>
        </w:rPr>
      </w:pPr>
      <w:r w:rsidRPr="00D617BE">
        <w:rPr>
          <w:rFonts w:ascii="Courier New" w:hAnsi="Courier New" w:cs="Courier New"/>
          <w:sz w:val="18"/>
          <w:szCs w:val="18"/>
        </w:rPr>
        <w:t xml:space="preserve">  1 </w:t>
      </w:r>
      <w:r w:rsidR="00F32D3F" w:rsidRPr="00D617BE">
        <w:rPr>
          <w:rFonts w:ascii="Courier New" w:hAnsi="Courier New" w:cs="Courier New"/>
          <w:sz w:val="18"/>
          <w:szCs w:val="18"/>
        </w:rPr>
        <w:t>defining the geological contact reference points (gsmlb:Contact) and specifying the lithologies (gsmlb:GeologicUnit) between them (only a single lithology value is included because of verbose encoding);</w:t>
      </w:r>
    </w:p>
    <w:p w14:paraId="598E8E60" w14:textId="605BC936"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w:t>
      </w:r>
      <w:r w:rsidR="00CA6E08" w:rsidRPr="00D617BE">
        <w:rPr>
          <w:rFonts w:ascii="Courier New" w:hAnsi="Courier New" w:cs="Courier New"/>
          <w:sz w:val="18"/>
          <w:szCs w:val="18"/>
        </w:rPr>
        <w:t>2</w:t>
      </w:r>
      <w:r w:rsidRPr="00D617BE">
        <w:rPr>
          <w:rFonts w:ascii="Courier New" w:hAnsi="Courier New" w:cs="Courier New"/>
          <w:sz w:val="18"/>
          <w:szCs w:val="18"/>
        </w:rPr>
        <w:t xml:space="preserve"> describing a /gwml2w:GW_GeologyLogCoverage (only a single lithology value is included because of verbose encoding) and the location of its start and end</w:t>
      </w:r>
    </w:p>
    <w:p w14:paraId="598E8E61" w14:textId="4F191C91" w:rsidR="00F238C2" w:rsidRPr="00D617BE" w:rsidRDefault="00CA6E08">
      <w:pPr>
        <w:rPr>
          <w:rFonts w:ascii="Courier New" w:hAnsi="Courier New" w:cs="Courier New"/>
          <w:sz w:val="18"/>
          <w:szCs w:val="18"/>
        </w:rPr>
      </w:pPr>
      <w:r w:rsidRPr="00D617BE">
        <w:rPr>
          <w:rFonts w:ascii="Courier New" w:hAnsi="Courier New" w:cs="Courier New"/>
          <w:sz w:val="18"/>
          <w:szCs w:val="18"/>
        </w:rPr>
        <w:t xml:space="preserve">  3</w:t>
      </w:r>
      <w:r w:rsidR="00F32D3F" w:rsidRPr="00D617BE">
        <w:rPr>
          <w:rFonts w:ascii="Courier New" w:hAnsi="Courier New" w:cs="Courier New"/>
          <w:sz w:val="18"/>
          <w:szCs w:val="18"/>
        </w:rPr>
        <w:t xml:space="preserve"> a compact swe data array encoding (only two lithology values are included)</w:t>
      </w:r>
    </w:p>
    <w:p w14:paraId="598E8E6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--&gt;</w:t>
      </w:r>
    </w:p>
    <w:p w14:paraId="598E8E6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w:t>
      </w:r>
      <w:r w:rsidRPr="00D617BE">
        <w:rPr>
          <w:rFonts w:ascii="Courier New" w:hAnsi="Courier New" w:cs="Courier New"/>
          <w:sz w:val="18"/>
          <w:szCs w:val="18"/>
        </w:rPr>
        <w:lastRenderedPageBreak/>
        <w:t>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598E8E6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http://www.opengis.net/gsml/4.1/GeoSciML-Basic http://schemas.opengis.net/gsml/4.1/geoSciMLBasic.xsd</w:t>
      </w:r>
    </w:p>
    <w:p w14:paraId="598E8E6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http://www.opengis.net/gwml-well/2.2 http://ngwd-bdnes.cits.nrcan.gc.ca/service/gwml/schemas/2.2/gwml2-well.xsd</w:t>
      </w:r>
    </w:p>
    <w:p w14:paraId="598E8E6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http://www.opengis.net/samplingSpecimen/2.0 http://schemas.opengis.net/samplingSpecimen/2.0/specimen.xsd"&gt;</w:t>
      </w:r>
    </w:p>
    <w:p w14:paraId="598E8E68" w14:textId="313B0F94"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lang w:val="fr-FR"/>
        </w:rPr>
        <w:t>&lt;gml:identifier codeSpace="http://www.ietf.org/rfc/rfc2616"&gt;https://id.cerdi.edu.au/gwml2/feature/well/26654&lt;/gml:identifier&gt;</w:t>
      </w:r>
    </w:p>
    <w:p w14:paraId="598E8E6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 codeSpace="http://www.vvg.org.au/"&gt;26654&lt;/gml:name&gt;</w:t>
      </w:r>
    </w:p>
    <w:p w14:paraId="598E8E6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 codeSpace="http://www.vvg.org.au/"&gt;14&lt;/gml:name&gt;</w:t>
      </w:r>
    </w:p>
    <w:p w14:paraId="598E8E79" w14:textId="72E4C355" w:rsidR="00F238C2" w:rsidRPr="00D617BE" w:rsidRDefault="00F32D3F">
      <w:pPr>
        <w:rPr>
          <w:rFonts w:ascii="Courier New" w:hAnsi="Courier New" w:cs="Courier New"/>
          <w:sz w:val="18"/>
          <w:szCs w:val="18"/>
        </w:rPr>
      </w:pPr>
      <w:r w:rsidRPr="00D617BE">
        <w:rPr>
          <w:rFonts w:ascii="Courier New" w:hAnsi="Courier New" w:cs="Courier New"/>
          <w:sz w:val="18"/>
          <w:szCs w:val="18"/>
        </w:rPr>
        <w:t>&lt;BhML:collection&gt;</w:t>
      </w:r>
    </w:p>
    <w:p w14:paraId="598E8E7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first &lt;BhML:collection&gt; is the linear reference system information. --&gt;</w:t>
      </w:r>
    </w:p>
    <w:p w14:paraId="598E8E7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gml:id="feduni.well.26654.bhec1"&gt;</w:t>
      </w:r>
    </w:p>
    <w:p w14:paraId="598E8E7C"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codeSpace="http://www.ietf.org/rfc/rfc2616"&gt;https://id.cerdi.edu.au/gwml2/feature/borehole_event_collection/26654.bhec1&lt;/gml:identifier&gt;</w:t>
      </w:r>
    </w:p>
    <w:p w14:paraId="598E8E7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&lt;BhML:collectionLRS&gt;</w:t>
      </w:r>
    </w:p>
    <w:p w14:paraId="598E8E7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 gml:id="LRS1"&gt;</w:t>
      </w:r>
    </w:p>
    <w:p w14:paraId="598E8E7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&lt;BhML:BoreholeLRS gml:id="LRS1"&gt; is the linear referencing system for the borehole based on the casing standpipe as the starting point --&gt;</w:t>
      </w:r>
    </w:p>
    <w:p w14:paraId="598E8E8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&lt;gml:name&gt;Casing Standpipe&lt;/gml:name&gt;</w:t>
      </w:r>
    </w:p>
    <w:p w14:paraId="598E8E8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598E8E8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598E8E8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598E8E8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598E8E8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8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&lt;BhML:linearElement&gt;</w:t>
      </w:r>
    </w:p>
    <w:p w14:paraId="598E8E8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598E8E8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Borehole "trace", its x,y,z position as you follow the trajectory--&gt;</w:t>
      </w:r>
    </w:p>
    <w:p w14:paraId="598E8E8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&lt;BhML:curve&gt;</w:t>
      </w:r>
    </w:p>
    <w:p w14:paraId="598E8E8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&lt;gml:LineString gml:id="feduni.well.26654.shape" srsDimension="2" srsName="http://www.opengis.net/gml/srs/epsg.xml#4283"&gt;</w:t>
      </w:r>
    </w:p>
    <w:p w14:paraId="598E8E8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&lt;gml:posList&gt;-38.287214 143.650349 164.5 -38.287214 143.650349 152.82&lt;/gml:posList&gt;</w:t>
      </w:r>
    </w:p>
    <w:p w14:paraId="598E8E8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&lt;/gml:LineString&gt;</w:t>
      </w:r>
    </w:p>
    <w:p w14:paraId="598E8E9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&lt;/BhML:curve&gt;</w:t>
      </w:r>
    </w:p>
    <w:p w14:paraId="598E8E9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&lt;/BhML:BoreholeTrajectory&gt;</w:t>
      </w:r>
    </w:p>
    <w:p w14:paraId="598E8E9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&lt;/BhML:linearElement&gt;</w:t>
      </w:r>
    </w:p>
    <w:p w14:paraId="598E8E9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9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9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uom="http://qudt.org/vocab/unit/M"&gt;0.00&lt;/BhML:distanceAlong&gt;</w:t>
      </w:r>
    </w:p>
    <w:p w14:paraId="598E8E9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9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gml:id="TR1"&gt;</w:t>
      </w:r>
    </w:p>
    <w:p w14:paraId="598E8E9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&lt;gml:name&gt;Well location&lt;/gml:name&gt;</w:t>
      </w:r>
    </w:p>
    <w:p w14:paraId="598E8E9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&lt;gml:name&gt;Collar position&lt;/gml:name&gt;</w:t>
      </w:r>
    </w:p>
    <w:p w14:paraId="598E8E9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&lt;BhML:feature&gt;</w:t>
      </w:r>
    </w:p>
    <w:p w14:paraId="598E8E9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&lt;gwml2wc:BoreCollar&gt;</w:t>
      </w:r>
    </w:p>
    <w:p w14:paraId="598E8E9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&lt;gwml2wc:collarElevation uomLabels="metre"&gt;164.5&lt;/gwml2wc:collarElevation&gt;</w:t>
      </w:r>
    </w:p>
    <w:p w14:paraId="598E8E9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&lt;/gwml2wc:BoreCollar&gt;</w:t>
      </w:r>
    </w:p>
    <w:p w14:paraId="598E8E9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&lt;/BhML:feature&gt;</w:t>
      </w:r>
    </w:p>
    <w:p w14:paraId="598E8E9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&lt;BhML:position&gt;</w:t>
      </w:r>
    </w:p>
    <w:p w14:paraId="598E8EA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&lt;gml:Point srsDimension="3" srsName="urn:ogc:def:crs:EPSG::4979"&gt;</w:t>
      </w:r>
    </w:p>
    <w:p w14:paraId="598E8EA1"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&lt;gml:pos&gt;-38.287214 143.650349 164.5&lt;/gml:pos&gt;</w:t>
      </w:r>
    </w:p>
    <w:p w14:paraId="598E8EA2"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lang w:val="fr-FR"/>
        </w:rPr>
        <w:t xml:space="preserve">          &lt;/gml:Point&gt;</w:t>
      </w:r>
    </w:p>
    <w:p w14:paraId="598E8EA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&lt;/BhML:position&gt;</w:t>
      </w:r>
    </w:p>
    <w:p w14:paraId="598E8EA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A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A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A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&lt;/BhML:BoreholeLRS&gt;</w:t>
      </w:r>
    </w:p>
    <w:p w14:paraId="598E8EA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&lt;/BhML:collectionLRS&gt;</w:t>
      </w:r>
    </w:p>
    <w:p w14:paraId="598E8EA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A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First BoreholeEvent is the constructed depth. Using xlink:href to specify what the property is that is located at this event. gwWellConstructedDepth has no additional information apart from a from-to depth --&gt;</w:t>
      </w:r>
    </w:p>
    <w:p w14:paraId="598E8EA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gml:id="be1"&gt;</w:t>
      </w:r>
    </w:p>
    <w:p w14:paraId="598E8EA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&lt;gml:name&gt;constructed depth&lt;/gml:name&gt;</w:t>
      </w:r>
    </w:p>
    <w:p w14:paraId="598E8EA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 xlink:href="http://www.opengis.net/gwml-well/2.2/gwWellConstructedDepth" xlink:title="gwWellConstructedDepth"/&gt;</w:t>
      </w:r>
    </w:p>
    <w:p w14:paraId="598E8EB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B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EB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EB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uom="http://qudt.org/vocab/unit/M"&gt;0&lt;/BhML:distanceAlong&gt;</w:t>
      </w:r>
    </w:p>
    <w:p w14:paraId="598E8EB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EB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EB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&lt;BhML:distanceAlong uom="http://qudt.org/vocab/unit/M"&gt;11.68&lt;/BhML:distanceAlong&gt;</w:t>
      </w:r>
    </w:p>
    <w:p w14:paraId="598E8EB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B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EB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EB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B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EB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C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EC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EC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&lt;!--- 1a. ########################## CONTACTS ################################--&gt;</w:t>
      </w:r>
    </w:p>
    <w:p w14:paraId="598E8EC3" w14:textId="02DAE77B"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'CONTACTS' &lt;BhML:collection&gt; specifies the </w:t>
      </w:r>
      <w:r w:rsidR="00CA6E08" w:rsidRPr="00D617BE">
        <w:rPr>
          <w:rFonts w:ascii="Courier New" w:hAnsi="Courier New" w:cs="Courier New"/>
          <w:sz w:val="18"/>
          <w:szCs w:val="18"/>
        </w:rPr>
        <w:t xml:space="preserve">first two </w:t>
      </w:r>
      <w:r w:rsidRPr="00D617BE">
        <w:rPr>
          <w:rFonts w:ascii="Courier New" w:hAnsi="Courier New" w:cs="Courier New"/>
          <w:sz w:val="18"/>
          <w:szCs w:val="18"/>
        </w:rPr>
        <w:t>lithology boundaries (&lt;gsmlb:Contact&gt;) that occur in the borehole.</w:t>
      </w:r>
    </w:p>
    <w:p w14:paraId="598E8EC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The remainder (to 11.8m) have not been included. These &lt;BhML:BoreholeEvent&gt; are then used to specify the upper and lower depths of the lithology in the 'LITHOLOGY' section.  --&gt;</w:t>
      </w:r>
    </w:p>
    <w:p w14:paraId="598E8EC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EC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gml:id="feduni.well.26654.bhec3"&gt;</w:t>
      </w:r>
    </w:p>
    <w:p w14:paraId="598E8EC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&lt;gml:identifier codeSpace="http://www.ietf.org/rfc/rfc2616"&gt;https://id.cerdi.edu.au/gwml2/feature/borehole_event_collection/26654.bhec3&lt;/gml:identifier&gt;</w:t>
      </w:r>
    </w:p>
    <w:p w14:paraId="598E8EC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&lt;BhML:collectionLRS&gt;</w:t>
      </w:r>
    </w:p>
    <w:p w14:paraId="598E8EC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&lt;BhML:BoreholeLRS gml:id="LRS2"&gt; is the linear referencing system for the borehole based on the ground level as the starting point --&gt;</w:t>
      </w:r>
    </w:p>
    <w:p w14:paraId="598E8EC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 gml:id="LRS2"&gt;</w:t>
      </w:r>
    </w:p>
    <w:p w14:paraId="598E8EC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&lt;BhML:accuracyStatement/&gt;</w:t>
      </w:r>
    </w:p>
    <w:p w14:paraId="598E8EC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&lt;BhML:precisionStatement/&gt;</w:t>
      </w:r>
    </w:p>
    <w:p w14:paraId="598E8EC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C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C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&lt;BhML:name&gt;relative&lt;/BhML:name&gt;</w:t>
      </w:r>
    </w:p>
    <w:p w14:paraId="598E8ED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&lt;BhML:unit xlink:href="http://qudt.org/vocab/unit/M" xlink:title="metre"/&gt;</w:t>
      </w:r>
    </w:p>
    <w:p w14:paraId="598E8ED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D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&lt;/BhML:boreholeReferencingMethod&gt;</w:t>
      </w:r>
    </w:p>
    <w:p w14:paraId="598E8ED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&lt;!--The ground level Trajectory Referent is 0.25 m along (lower) than the Casing Pipe Trajectory Referent  (TR1)--&gt;</w:t>
      </w:r>
    </w:p>
    <w:p w14:paraId="598E8ED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D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uom="http://qudt.org/vocab/unit/M"&gt;0.25&lt;/BhML:distanceAlong&gt;</w:t>
      </w:r>
    </w:p>
    <w:p w14:paraId="598E8ED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xlink:href="#TR1"&gt;</w:t>
      </w:r>
    </w:p>
    <w:p w14:paraId="598E8ED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 gml:id="TR2"/&gt;</w:t>
      </w:r>
    </w:p>
    <w:p w14:paraId="598E8ED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D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&lt;/BhML:DistanceExpression&gt;</w:t>
      </w:r>
    </w:p>
    <w:p w14:paraId="598E8ED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&lt;/BhML:trajectoryReferent&gt;</w:t>
      </w:r>
    </w:p>
    <w:p w14:paraId="598E8ED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&lt;/BhML:BoreholeLRS&gt;</w:t>
      </w:r>
    </w:p>
    <w:p w14:paraId="598E8ED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&lt;/BhML:collectionLRS&gt;</w:t>
      </w:r>
    </w:p>
    <w:p w14:paraId="598E8ED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E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first of the two contacts shown--&gt;</w:t>
      </w:r>
    </w:p>
    <w:p w14:paraId="598E8EE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gml:id="be4"&gt;</w:t>
      </w:r>
    </w:p>
    <w:p w14:paraId="598E8EE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&lt;gml:name&gt;lithology contacts&lt;/gml:name&gt;</w:t>
      </w:r>
    </w:p>
    <w:p w14:paraId="598E8EE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E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 gml:id="c1"&gt;</w:t>
      </w:r>
    </w:p>
    <w:p w14:paraId="598E8EE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&lt;gml:name&gt;Surface&lt;/gml:name&gt;</w:t>
      </w:r>
    </w:p>
    <w:p w14:paraId="598E8EE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EE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EE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&lt;swe:identifier&gt;http://resource.geosciml.org/classifier/cgi/contacttype/unconformable_contact&lt;/swe:identifier&gt;</w:t>
      </w:r>
    </w:p>
    <w:p w14:paraId="598E8EE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The ground surface treated as an unconformable contact --&gt;</w:t>
      </w:r>
    </w:p>
    <w:p w14:paraId="598E8EE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EE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EE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&lt;/gsmlb:Contact&gt;</w:t>
      </w:r>
    </w:p>
    <w:p w14:paraId="598E8EE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E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E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EF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EF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F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 Assuming the ground surface is the lithology Trajectory Referent (TR2) rather than the Standing Pipe Trajectory Referent (TR1), which is 0.25m above the ground surface --&gt;</w:t>
      </w:r>
    </w:p>
    <w:p w14:paraId="598E8EF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8EF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EF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EF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EF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EF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EF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F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EF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&lt;!--This is the second of the two contacts--&gt;</w:t>
      </w:r>
    </w:p>
    <w:p w14:paraId="598E8EF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gml:id="be5"&gt;</w:t>
      </w:r>
    </w:p>
    <w:p w14:paraId="598E8EF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EF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&lt;gsmlb:Contact gml:id="c2"&gt;</w:t>
      </w:r>
    </w:p>
    <w:p w14:paraId="598E8EF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&lt;gml:name&gt;Sedimentary contact&lt;/gml:name&gt;</w:t>
      </w:r>
    </w:p>
    <w:p w14:paraId="598E8F0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F0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0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&lt;swe:identifier&gt;http://resource.geosciml.org/classifier/cgi/contacttype/depositional_contact&lt;/swe:identifier&gt;</w:t>
      </w:r>
    </w:p>
    <w:p w14:paraId="598E8F0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0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&lt;/gsmlb:classifier&gt;</w:t>
      </w:r>
    </w:p>
    <w:p w14:paraId="598E8F0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&lt;/gsmlb:Contact&gt;</w:t>
      </w:r>
    </w:p>
    <w:p w14:paraId="598E8F0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0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0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F0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F0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0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uom="http://qudt.org/vocab/unit/M"&gt;0.5&lt;/BhML:distanceAlong&gt;</w:t>
      </w:r>
    </w:p>
    <w:p w14:paraId="598E8F0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0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&lt;/BhML:atPosition&gt;</w:t>
      </w:r>
    </w:p>
    <w:p w14:paraId="598E8F0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&lt;/BhML:AtLocation&gt;</w:t>
      </w:r>
    </w:p>
    <w:p w14:paraId="598E8F0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1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1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Each BhML:BoreholeEvent would be repeated for each lithology contact--&gt;</w:t>
      </w:r>
    </w:p>
    <w:p w14:paraId="598E8F1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1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1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1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&lt;!--- 1b. ################################ LITHOLOGY RELATED TO CONTACTS #############################--&gt;</w:t>
      </w:r>
    </w:p>
    <w:p w14:paraId="598E8F1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This is the first lithology. The remainder are not shown--&gt;</w:t>
      </w:r>
    </w:p>
    <w:p w14:paraId="598E8F1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1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 gml:id="feduni.well.26654.bhec4"&gt;</w:t>
      </w:r>
    </w:p>
    <w:p w14:paraId="598E8F19"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&lt;gml:identifier codeSpace="http://www.ietf.org/rfc/rfc2616"&gt;https://id.cerdi.edu.au/gwml2/feature/borehole_event_collection/26654.bhec4&lt;/gml:identifier&gt;</w:t>
      </w:r>
    </w:p>
    <w:p w14:paraId="598E8F1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&lt;gml:name&gt;lithology&lt;/gml:name&gt;</w:t>
      </w:r>
    </w:p>
    <w:p w14:paraId="598E8F1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8F1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same referent as the contact referent, not the Casing Pipe referent --&gt;</w:t>
      </w:r>
    </w:p>
    <w:p w14:paraId="598E8F1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1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&lt;!--The first lithology --&gt;</w:t>
      </w:r>
    </w:p>
    <w:p w14:paraId="598E8F1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gml:id="be12"&gt;</w:t>
      </w:r>
    </w:p>
    <w:p w14:paraId="598E8F2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2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&lt;gsmlb:GeologicUnit&gt;</w:t>
      </w:r>
    </w:p>
    <w:p w14:paraId="598E8F2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&lt;gsmlb:composition&gt;</w:t>
      </w:r>
    </w:p>
    <w:p w14:paraId="598E8F2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598E8F2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&lt;gsmlb:material&gt;</w:t>
      </w:r>
    </w:p>
    <w:p w14:paraId="598E8F2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&lt;gsmlb:RockMaterial&gt;</w:t>
      </w:r>
    </w:p>
    <w:p w14:paraId="598E8F2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&lt;gsmlb:lithology xlink:title="BRN FS LOAM DRY"/&gt;</w:t>
      </w:r>
    </w:p>
    <w:p w14:paraId="598E8F2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&lt;/gsmlb:RockMaterial&gt;</w:t>
      </w:r>
    </w:p>
    <w:p w14:paraId="598E8F2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&lt;/gsmlb:material&gt;</w:t>
      </w:r>
    </w:p>
    <w:p w14:paraId="598E8F2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&lt;/gsmlb:CompositionPart&gt;</w:t>
      </w:r>
    </w:p>
    <w:p w14:paraId="598E8F2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&lt;/gsmlb:composition&gt;</w:t>
      </w:r>
    </w:p>
    <w:p w14:paraId="598E8F2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&lt;/gsmlb:GeologicUnit&gt;</w:t>
      </w:r>
    </w:p>
    <w:p w14:paraId="598E8F2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2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2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 The first lithology occurs between the  first two contacts --&gt;</w:t>
      </w:r>
    </w:p>
    <w:p w14:paraId="598E8F2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F3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F3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xlink:href="#c1"/&gt;</w:t>
      </w:r>
    </w:p>
    <w:p w14:paraId="598E8F3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8F3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F3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 xlink:href="#c2"/&gt;</w:t>
      </w:r>
    </w:p>
    <w:p w14:paraId="598E8F3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8F3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8F3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8F3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8F3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3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5F" w14:textId="06E1944E" w:rsidR="00F238C2" w:rsidRPr="00D617BE" w:rsidRDefault="00F32D3F" w:rsidP="00CA6E08">
      <w:pPr>
        <w:rPr>
          <w:rFonts w:ascii="Courier New" w:hAnsi="Courier New" w:cs="Courier New"/>
          <w:sz w:val="18"/>
          <w:szCs w:val="18"/>
        </w:rPr>
      </w:pPr>
      <w:r w:rsidRPr="00D617BE">
        <w:rPr>
          <w:rFonts w:ascii="Courier New" w:hAnsi="Courier New" w:cs="Courier New"/>
          <w:sz w:val="18"/>
          <w:szCs w:val="18"/>
        </w:rPr>
        <w:t xml:space="preserve">   &lt;!-- This set of tags would be repeated for all 16 lithologies, each pointing to a contact pair--&gt;</w:t>
      </w:r>
    </w:p>
    <w:p w14:paraId="598E8F6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6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45D64214" w14:textId="77777777" w:rsidR="00CA6E08" w:rsidRPr="00D617BE" w:rsidRDefault="00CA6E08">
      <w:pPr>
        <w:rPr>
          <w:rFonts w:ascii="Courier New" w:hAnsi="Courier New" w:cs="Courier New"/>
          <w:color w:val="000000"/>
          <w:sz w:val="18"/>
          <w:szCs w:val="18"/>
        </w:rPr>
      </w:pPr>
      <w:r w:rsidRPr="00D617BE">
        <w:rPr>
          <w:rFonts w:ascii="Courier New" w:hAnsi="Courier New" w:cs="Courier New"/>
          <w:color w:val="000000"/>
          <w:sz w:val="18"/>
          <w:szCs w:val="18"/>
        </w:rPr>
        <w:t> &lt;!--- 2. ##### LITHOLOGY ENCODING USING GWML2 ####--&gt;</w:t>
      </w:r>
    </w:p>
    <w:p w14:paraId="598E8F63" w14:textId="45B82E55"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In this encoding no reference is made between the depths associated with the lithologies. Instead the depths are encoded with the lithology log and BhML:location provides the upper and lower depths of the total log (equivalent to &lt;gwml2w:startDepth&gt; and &lt;gwml2w:endDepth&gt; --&gt;</w:t>
      </w:r>
    </w:p>
    <w:p w14:paraId="598E8F6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8F6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8F6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8F6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8F6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8F6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8F6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&lt;gwml2w:GW_GeologyLogCoverage gml:id="feduni.well.26654.1.coverage"&gt;</w:t>
      </w:r>
    </w:p>
    <w:p w14:paraId="598E8F6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&lt;gwml2w:element&gt;</w:t>
      </w:r>
    </w:p>
    <w:p w14:paraId="598E8F6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&lt;gwml2w:LogValue&gt;</w:t>
      </w:r>
    </w:p>
    <w:p w14:paraId="598E8F6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&lt;gwml2w:fromDepth&gt;</w:t>
      </w:r>
    </w:p>
    <w:p w14:paraId="598E8F6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6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8F7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598E8F7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&lt;/gwml2w:fromDepth&gt;</w:t>
      </w:r>
    </w:p>
    <w:p w14:paraId="598E8F7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&lt;gwml2w:toDepth&gt;</w:t>
      </w:r>
    </w:p>
    <w:p w14:paraId="598E8F7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8F7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&lt;swe:value&gt;0.5&lt;/swe:value&gt;</w:t>
      </w:r>
    </w:p>
    <w:p w14:paraId="598E8F7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8F7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&lt;/gwml2w:toDepth&gt;</w:t>
      </w:r>
    </w:p>
    <w:p w14:paraId="598E8F7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&lt;gwml2w:value&gt;</w:t>
      </w:r>
    </w:p>
    <w:p w14:paraId="598E8F7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 definition="http://www.opengis.net/def/gwml/2.1/datarecord/earthMaterial"&gt;</w:t>
      </w:r>
    </w:p>
    <w:p w14:paraId="598E8F7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name="lithology"&gt;</w:t>
      </w:r>
    </w:p>
    <w:p w14:paraId="598E8F7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 definition="http://www.opengis.net/def/gwml/2.1/datarecord/earthMaterial"&gt;</w:t>
      </w:r>
    </w:p>
    <w:p w14:paraId="598E8F7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&lt;swe:value&gt;BRN FS LOAM DRY&lt;/swe:value&gt;</w:t>
      </w:r>
    </w:p>
    <w:p w14:paraId="598E8F7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&lt;/swe:Category&gt;</w:t>
      </w:r>
    </w:p>
    <w:p w14:paraId="598E8F7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8F8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&lt;/swe:DataRecord&gt;</w:t>
      </w:r>
    </w:p>
    <w:p w14:paraId="598E8F8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&lt;/gwml2w:value&gt;</w:t>
      </w:r>
    </w:p>
    <w:p w14:paraId="598E8F8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&lt;/gwml2w:LogValue&gt;</w:t>
      </w:r>
    </w:p>
    <w:p w14:paraId="598E8F8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&lt;/gwml2w:element&gt;</w:t>
      </w:r>
    </w:p>
    <w:p w14:paraId="598E90FB" w14:textId="4046CB17" w:rsidR="00F238C2" w:rsidRPr="00D617BE" w:rsidRDefault="00F32D3F" w:rsidP="00CA6E08">
      <w:pPr>
        <w:rPr>
          <w:rFonts w:ascii="Courier New" w:hAnsi="Courier New" w:cs="Courier New"/>
          <w:sz w:val="18"/>
          <w:szCs w:val="18"/>
        </w:rPr>
      </w:pPr>
      <w:r w:rsidRPr="00D617BE">
        <w:rPr>
          <w:rFonts w:ascii="Courier New" w:hAnsi="Courier New" w:cs="Courier New"/>
          <w:sz w:val="18"/>
          <w:szCs w:val="18"/>
        </w:rPr>
        <w:t xml:space="preserve">       &lt;!-- gwml2:element is repeated for each lithology --&gt;</w:t>
      </w:r>
    </w:p>
    <w:p w14:paraId="598E90F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&lt;/gwml2w:GW_GeologyLogCoverage&gt;</w:t>
      </w:r>
    </w:p>
    <w:p w14:paraId="598E90F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0F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0F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0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0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910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0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0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598E910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0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0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0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10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0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0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0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F8CFEA7" w14:textId="77777777" w:rsidR="00CA6E08" w:rsidRPr="00D617BE" w:rsidRDefault="00CA6E08">
      <w:pPr>
        <w:rPr>
          <w:rFonts w:ascii="Courier New" w:hAnsi="Courier New" w:cs="Courier New"/>
          <w:color w:val="000000"/>
          <w:sz w:val="18"/>
          <w:szCs w:val="18"/>
        </w:rPr>
      </w:pPr>
      <w:r w:rsidRPr="00D617BE">
        <w:rPr>
          <w:rFonts w:ascii="Courier New" w:hAnsi="Courier New" w:cs="Courier New"/>
          <w:color w:val="000000"/>
          <w:sz w:val="18"/>
          <w:szCs w:val="18"/>
        </w:rPr>
        <w:t> &lt;!--- 3. ########## LITHOLOGY ENCODING USING swe array ##########--&gt;</w:t>
      </w:r>
    </w:p>
    <w:p w14:paraId="598E9111" w14:textId="2627CA6A"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This encoding uses gwml2w:GW_GeologyLog and a swe data array --&gt;</w:t>
      </w:r>
    </w:p>
    <w:p w14:paraId="598E911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911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1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&lt;BhML:collectionLRS xlink:href="#LRS2"/&gt;</w:t>
      </w:r>
    </w:p>
    <w:p w14:paraId="598E911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1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1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11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&lt;!--GW_GeologyLog provides the general O&amp;M information about the Data Array --&gt;</w:t>
      </w:r>
    </w:p>
    <w:p w14:paraId="598E911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 gml:id="feduni.well.26654.1"&gt;</w:t>
      </w:r>
    </w:p>
    <w:p w14:paraId="598E911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&lt;om:phenomenonTime&gt;</w:t>
      </w:r>
    </w:p>
    <w:p w14:paraId="598E911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1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598E911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1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&lt;/om:phenomenonTime&gt;</w:t>
      </w:r>
    </w:p>
    <w:p w14:paraId="598E911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&lt;om:resultTime&gt;</w:t>
      </w:r>
    </w:p>
    <w:p w14:paraId="598E912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2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&lt;gml:timePosition&gt;1987-02-16Z&lt;/gml:timePosition&gt;</w:t>
      </w:r>
    </w:p>
    <w:p w14:paraId="598E912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&lt;/gml:TimeInstant&gt;</w:t>
      </w:r>
    </w:p>
    <w:p w14:paraId="598E912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&lt;/om:resultTime&gt;</w:t>
      </w:r>
    </w:p>
    <w:p w14:paraId="598E912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&lt;om:procedure xlink:href="http://www.opengis.net/def/gwml/2.0/observedProperty/earthMaterial" xlink:title="drillers log"/&gt;</w:t>
      </w:r>
    </w:p>
    <w:p w14:paraId="598E912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&lt;om:observedProperty xlink:href="http://www.opengis.net/def/gwml/2.0/observedProperty/earthMaterial" xlink:title="lithology"/&gt;</w:t>
      </w:r>
    </w:p>
    <w:p w14:paraId="598E912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&lt;om:featureOfInterest xlink:href="#feduni.well.26654"/&gt;</w:t>
      </w:r>
    </w:p>
    <w:p w14:paraId="598E912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&lt;om:result&gt;</w:t>
      </w:r>
    </w:p>
    <w:p w14:paraId="598E912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&lt;swe:DataArray definition="http://www.opengis.net/def/gwml/2.0/coverage/geologyLog"&gt;</w:t>
      </w:r>
    </w:p>
    <w:p w14:paraId="598E912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&lt;swe:elementCount&gt;</w:t>
      </w:r>
    </w:p>
    <w:p w14:paraId="598E912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&lt;swe:Count&gt;</w:t>
      </w:r>
    </w:p>
    <w:p w14:paraId="598E912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&lt;swe:value&gt;16&lt;/swe:value&gt;</w:t>
      </w:r>
    </w:p>
    <w:p w14:paraId="598E912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&lt;/swe:Count&gt;</w:t>
      </w:r>
    </w:p>
    <w:p w14:paraId="598E912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&lt;/swe:elementCount&gt;</w:t>
      </w:r>
    </w:p>
    <w:p w14:paraId="598E912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&lt;swe:elementType name="LogValue"&gt;</w:t>
      </w:r>
    </w:p>
    <w:p w14:paraId="598E912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 definition="http://www.opengis.net/def/gwml/2.0/datarecord/earthMaterial"&gt;</w:t>
      </w:r>
    </w:p>
    <w:p w14:paraId="598E913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name="from"&gt;</w:t>
      </w:r>
    </w:p>
    <w:p w14:paraId="598E913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 definition="https://www.opengis.net/def/BoreholeML/FromToLocation/from"&gt;</w:t>
      </w:r>
    </w:p>
    <w:p w14:paraId="598E913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xlink:href="http://www.opengis.net/def/uom/UCUM/0/m" xlink:title="m"/&gt;</w:t>
      </w:r>
    </w:p>
    <w:p w14:paraId="598E913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3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name="to"&gt;</w:t>
      </w:r>
    </w:p>
    <w:p w14:paraId="598E9136" w14:textId="77777777" w:rsidR="00F238C2" w:rsidRPr="00D617BE" w:rsidRDefault="00F32D3F">
      <w:pPr>
        <w:rPr>
          <w:rFonts w:ascii="Courier New" w:hAnsi="Courier New" w:cs="Courier New"/>
          <w:sz w:val="18"/>
          <w:szCs w:val="18"/>
          <w:lang w:val="fr-FR"/>
        </w:rPr>
      </w:pPr>
      <w:r w:rsidRPr="00D617BE">
        <w:rPr>
          <w:rFonts w:ascii="Courier New" w:hAnsi="Courier New" w:cs="Courier New"/>
          <w:sz w:val="18"/>
          <w:szCs w:val="18"/>
        </w:rPr>
        <w:t xml:space="preserve">            </w:t>
      </w:r>
      <w:r w:rsidRPr="00D617BE">
        <w:rPr>
          <w:rFonts w:ascii="Courier New" w:hAnsi="Courier New" w:cs="Courier New"/>
          <w:sz w:val="18"/>
          <w:szCs w:val="18"/>
          <w:lang w:val="fr-FR"/>
        </w:rPr>
        <w:t>&lt;swe:Quantity definition="https://www.opengis.net/def/BoreholeML/FromToLocation/to"&gt;</w:t>
      </w:r>
    </w:p>
    <w:p w14:paraId="598E913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lang w:val="fr-FR"/>
        </w:rPr>
        <w:t xml:space="preserve">             </w:t>
      </w:r>
      <w:r w:rsidRPr="00D617BE">
        <w:rPr>
          <w:rFonts w:ascii="Courier New" w:hAnsi="Courier New" w:cs="Courier New"/>
          <w:sz w:val="18"/>
          <w:szCs w:val="18"/>
        </w:rPr>
        <w:t>&lt;swe:uom xlink:href="http://www.opengis.net/def/uom/UCUM/0/m" xlink:title="m"/&gt;</w:t>
      </w:r>
    </w:p>
    <w:p w14:paraId="598E913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3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 name="lithdesc"&gt;</w:t>
      </w:r>
    </w:p>
    <w:p w14:paraId="598E913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&lt;swe:Text definition="http://www.opengis.net/def/gwml/2.0/observedProperty/lithdesc"/&gt;</w:t>
      </w:r>
    </w:p>
    <w:p w14:paraId="598E913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&lt;/swe:field&gt;</w:t>
      </w:r>
    </w:p>
    <w:p w14:paraId="598E913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&lt;/swe:DataRecord&gt;</w:t>
      </w:r>
    </w:p>
    <w:p w14:paraId="598E913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&lt;/swe:elementType&gt;</w:t>
      </w:r>
    </w:p>
    <w:p w14:paraId="598E913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&lt;swe:encoding&gt;</w:t>
      </w:r>
    </w:p>
    <w:p w14:paraId="598E914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&lt;swe:XMLEncoding/&gt;</w:t>
      </w:r>
    </w:p>
    <w:p w14:paraId="598E914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&lt;/swe:encoding&gt;</w:t>
      </w:r>
    </w:p>
    <w:p w14:paraId="598E914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&lt;swe:values xmlns:d="http://www.opengis.net/def/gwml/2.0/datarecord/earthMaterial"&gt;</w:t>
      </w:r>
    </w:p>
    <w:p w14:paraId="598E914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&lt;d:from&gt;0.0&lt;/d:from&gt;</w:t>
      </w:r>
    </w:p>
    <w:p w14:paraId="598E914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&lt;d:to&gt;0.5&lt;/d:to&gt;</w:t>
      </w:r>
    </w:p>
    <w:p w14:paraId="598E914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&lt;d:lithdesc&gt;BRN FS LOAM DRY&lt;/d:lithdesc&gt;</w:t>
      </w:r>
    </w:p>
    <w:p w14:paraId="598E914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&lt;d:from&gt;0.5&lt;/d:from&gt;</w:t>
      </w:r>
    </w:p>
    <w:p w14:paraId="598E914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&lt;d:to&gt;1.5&lt;/d:to&gt;</w:t>
      </w:r>
    </w:p>
    <w:p w14:paraId="598E914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&lt;d:lithdesc&gt;BLUE GRY FSC DAMP&lt;/d:lithdesc&gt;</w:t>
      </w:r>
    </w:p>
    <w:p w14:paraId="598E914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&lt;/d:LogValue&gt;</w:t>
      </w:r>
    </w:p>
    <w:p w14:paraId="598E914D" w14:textId="237A673C"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 LogValue is repeated for each depth range/lithology combination--&gt;</w:t>
      </w:r>
    </w:p>
    <w:p w14:paraId="598E919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&lt;/swe:values&gt;</w:t>
      </w:r>
    </w:p>
    <w:p w14:paraId="598E919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&lt;/swe:DataArray&gt;</w:t>
      </w:r>
    </w:p>
    <w:p w14:paraId="598E919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&lt;/om:result&gt;</w:t>
      </w:r>
    </w:p>
    <w:p w14:paraId="598E919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&lt;gwml2w:startDepth&gt;</w:t>
      </w:r>
    </w:p>
    <w:p w14:paraId="598E919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919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&lt;swe:value&gt;0.0&lt;/swe:value&gt;</w:t>
      </w:r>
    </w:p>
    <w:p w14:paraId="598E919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&lt;/gwml2w:startDepth&gt;</w:t>
      </w:r>
    </w:p>
    <w:p w14:paraId="598E919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&lt;gwml2w:endDepth&gt;</w:t>
      </w:r>
    </w:p>
    <w:p w14:paraId="598E919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9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&lt;swe:uom code="m" xlink:href="http://qudt.org/vocab/unit#Meter" xlink:title="metre"/&gt;</w:t>
      </w:r>
    </w:p>
    <w:p w14:paraId="598E91A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&lt;swe:value&gt;11.5&lt;/swe:value&gt;</w:t>
      </w:r>
    </w:p>
    <w:p w14:paraId="598E91A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&lt;/swe:Quantity&gt;</w:t>
      </w:r>
    </w:p>
    <w:p w14:paraId="598E91A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&lt;/gwml2w:endDepth&gt;</w:t>
      </w:r>
    </w:p>
    <w:p w14:paraId="598E91A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&lt;/gwml2w:GW_GeologyLog&gt;</w:t>
      </w:r>
    </w:p>
    <w:p w14:paraId="598E91A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&lt;/BhML:locatedMember&gt;</w:t>
      </w:r>
    </w:p>
    <w:p w14:paraId="598E91A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&lt;BhML:location&gt;</w:t>
      </w:r>
    </w:p>
    <w:p w14:paraId="598E91A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A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A8"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9"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uom="http://qudt.org/vocab/unit/M"&gt;0.0&lt;/BhML:distanceAlong&gt;</w:t>
      </w:r>
    </w:p>
    <w:p w14:paraId="598E91AA"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B"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&lt;/BhML:fromPosition&gt;</w:t>
      </w:r>
    </w:p>
    <w:p w14:paraId="598E91AC"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AD"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AE"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&lt;BhML:distanceAlong uom="http://qudt.org/vocab/unit/M"&gt;11.8&lt;/BhML:distanceAlong&gt;</w:t>
      </w:r>
    </w:p>
    <w:p w14:paraId="598E91AF"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&lt;/BhML:MeasureOrEvent&gt;</w:t>
      </w:r>
    </w:p>
    <w:p w14:paraId="598E91B0"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&lt;/BhML:toPosition&gt;</w:t>
      </w:r>
    </w:p>
    <w:p w14:paraId="598E91B1"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&lt;/BhML:FromToLocation&gt;</w:t>
      </w:r>
    </w:p>
    <w:p w14:paraId="598E91B2"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lastRenderedPageBreak/>
        <w:t xml:space="preserve">     &lt;/BhML:location&gt;</w:t>
      </w:r>
    </w:p>
    <w:p w14:paraId="598E91B3"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&lt;/BhML:BoreholeEvent&gt;</w:t>
      </w:r>
    </w:p>
    <w:p w14:paraId="598E91B4"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&lt;/BhML:collectionMember&gt;</w:t>
      </w:r>
    </w:p>
    <w:p w14:paraId="598E91B5"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&lt;/BhML:BoreholeEventCollection&gt;</w:t>
      </w:r>
    </w:p>
    <w:p w14:paraId="598E91B6"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 xml:space="preserve"> &lt;/BhML:collection&gt;</w:t>
      </w:r>
    </w:p>
    <w:p w14:paraId="598E91B7" w14:textId="77777777" w:rsidR="00F238C2" w:rsidRPr="00D617BE" w:rsidRDefault="00F32D3F">
      <w:pPr>
        <w:rPr>
          <w:rFonts w:ascii="Courier New" w:hAnsi="Courier New" w:cs="Courier New"/>
          <w:sz w:val="18"/>
          <w:szCs w:val="18"/>
        </w:rPr>
      </w:pPr>
      <w:r w:rsidRPr="00D617BE">
        <w:rPr>
          <w:rFonts w:ascii="Courier New" w:hAnsi="Courier New" w:cs="Courier New"/>
          <w:sz w:val="18"/>
          <w:szCs w:val="18"/>
        </w:rPr>
        <w:t>&lt;/BhML:Borehole&gt;</w:t>
      </w:r>
    </w:p>
    <w:p w14:paraId="598E91B8" w14:textId="072AB01D" w:rsidR="00D617BE" w:rsidRDefault="00D617BE">
      <w:pPr>
        <w:rPr>
          <w:rFonts w:ascii="Courier New" w:hAnsi="Courier New" w:cs="Courier New"/>
          <w:sz w:val="18"/>
          <w:szCs w:val="18"/>
        </w:rPr>
      </w:pPr>
      <w:r>
        <w:rPr>
          <w:rFonts w:ascii="Courier New" w:hAnsi="Courier New" w:cs="Courier New"/>
          <w:sz w:val="18"/>
          <w:szCs w:val="18"/>
        </w:rPr>
        <w:br w:type="page"/>
      </w:r>
    </w:p>
    <w:p w14:paraId="0BB2ED1B" w14:textId="77777777" w:rsidR="00F238C2" w:rsidRPr="00D617BE" w:rsidRDefault="00F238C2">
      <w:pPr>
        <w:rPr>
          <w:rFonts w:ascii="Courier New" w:hAnsi="Courier New" w:cs="Courier New"/>
          <w:sz w:val="18"/>
          <w:szCs w:val="18"/>
        </w:rPr>
      </w:pPr>
    </w:p>
    <w:p w14:paraId="598E91B9" w14:textId="65533A68" w:rsidR="00F238C2" w:rsidRDefault="00D543E5">
      <w:pPr>
        <w:pStyle w:val="Titre1"/>
        <w:keepNext w:val="0"/>
        <w:keepLines w:val="0"/>
        <w:spacing w:before="480"/>
      </w:pPr>
      <w:bookmarkStart w:id="213" w:name="_3zhizekwofgb" w:colFirst="0" w:colLast="0"/>
      <w:bookmarkStart w:id="214" w:name="_Toc23371178"/>
      <w:bookmarkEnd w:id="213"/>
      <w:r>
        <w:t>Annex E</w:t>
      </w:r>
      <w:r w:rsidR="00F32D3F">
        <w:t>: Construction log in BhML</w:t>
      </w:r>
      <w:bookmarkEnd w:id="214"/>
    </w:p>
    <w:p w14:paraId="598E91BA" w14:textId="77777777" w:rsidR="00F238C2" w:rsidRDefault="00F32D3F">
      <w:r>
        <w:t xml:space="preserve">This XML file corresponds to the file available on GitHub : </w:t>
      </w:r>
      <w:hyperlink r:id="rId99">
        <w:r>
          <w:rPr>
            <w:color w:val="1155CC"/>
            <w:u w:val="single"/>
          </w:rPr>
          <w:t>https://github.com/opengeospatial/boreholeie/blob/master/instances/CeRDI/CeRDI_BhML_Borehole-26654.xml</w:t>
        </w:r>
      </w:hyperlink>
    </w:p>
    <w:p w14:paraId="598E91BB" w14:textId="77777777" w:rsidR="00F238C2" w:rsidRPr="00B47A61" w:rsidRDefault="00F238C2">
      <w:pPr>
        <w:rPr>
          <w:rFonts w:ascii="Courier New" w:hAnsi="Courier New" w:cs="Courier New"/>
          <w:sz w:val="18"/>
          <w:szCs w:val="18"/>
        </w:rPr>
      </w:pPr>
    </w:p>
    <w:p w14:paraId="598E91B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&lt;?xml version="1.0" encoding="UTF-8"?&gt;</w:t>
      </w:r>
    </w:p>
    <w:p w14:paraId="598E91B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 This is an annotated example handcrafted by B. Simons 25/09/2019. It compares the Federation University (CeRDI) GroundWaterML2 WFS GML (GWML2) response with various BoreholeIE BhML encodings.</w:t>
      </w:r>
    </w:p>
    <w:p w14:paraId="598E91B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The GWML2 WFS response is at: https://id.cerdi.edu.au/gwml2/feature/well/26654?f=xml</w:t>
      </w:r>
    </w:p>
    <w:p w14:paraId="598E91B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This example contains encodings for :</w:t>
      </w:r>
    </w:p>
    <w:p w14:paraId="598E91C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a reference elevation (gwWellReferenceElevation)</w:t>
      </w:r>
    </w:p>
    <w:p w14:paraId="598E91C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a Screen (gwml2wc:Screen);</w:t>
      </w:r>
    </w:p>
    <w:p w14:paraId="598E91C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two Filters at the same depth from-to (gwml2wc:FiltrationComponent)</w:t>
      </w:r>
    </w:p>
    <w:p w14:paraId="598E91C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1C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&lt;BhML:Borehole gml:id="feduni.well.26654" xmlns:xsi="http://www.w3.org/2001/XMLSchema-instance" xmlns:sam="http://www.opengis.net/sampling/2.0" xmlns:sams="http://www.opengis.net/samplingSpatial/2.0" xmlns:swe="http://www.opengis.net/swe/2.0" xmlns:gmd="http://www.isotc211.org/2005/gmd" xmlns:xlink="http://www.w3.org/1999/xlink" xmlns:gml="http://www.opengis.net/gml/3.2" xmlns:gwml2w="http://www.opengis.net/gwml-well/2.2" xmlns:gwml2wc="http://www.opengis.net/gwml-wellconstruction/2.2" xmlns:gsmlb="http://www.opengis.net/gsml/4.1/GeoSciML-Basic" xmlns:om="http://www.opengis.net/om/2.0" xmlns:BhML="https://raw.githubusercontent.com/opengeospatial/boreholeie/master/schemas" xsi:schemaLocation="https://raw.githubusercontent.com/opengeospatial/boreholeie/master/schemas https://raw.githubusercontent.com/opengeospatial/boreholeie/master/schemas/BhML-Core.xsd</w:t>
      </w:r>
    </w:p>
    <w:p w14:paraId="598E91C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http://www.opengis.net/gsml/4.1/GeoSciML-Basic http://schemas.opengis.net/gsml/4.1/geoSciMLBasic.xsd</w:t>
      </w:r>
    </w:p>
    <w:p w14:paraId="598E91C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http://www.opengis.net/gwml-well/2.2 http://ngwd-bdnes.cits.nrcan.gc.ca/service/gwml/schemas/2.2/gwml2-well.xsd </w:t>
      </w:r>
    </w:p>
    <w:p w14:paraId="598E91C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http://www.opengis.net/samplingSpecimen/2.0 http://schemas.opengis.net/samplingSpecimen/2.0/specimen.xsd"&gt;</w:t>
      </w:r>
    </w:p>
    <w:p w14:paraId="598E91C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t>&lt;gml:description&gt;Complex example made of borehole construction elements (Screen and Filters) and lithology&lt;/gml:description&gt;</w:t>
      </w:r>
    </w:p>
    <w:p w14:paraId="598E91C9"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codeSpace="http://www.ietf.org/rfc/rfc2616"&gt;https://id.cerdi.edu.au/gwml2/feature/well/26654&lt;/gml:identifier&gt;</w:t>
      </w:r>
    </w:p>
    <w:p w14:paraId="598E91C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rPr>
        <w:t>&lt;gml:name codeSpace="http://www.vvg.org.au/"&gt;26654&lt;/gml:name&gt;</w:t>
      </w:r>
    </w:p>
    <w:p w14:paraId="598E91C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&lt;gml:name codeSpace="http://www.vvg.org.au/"&gt;14&lt;/gml:name&gt;</w:t>
      </w:r>
    </w:p>
    <w:p w14:paraId="598E91C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w:t>
      </w:r>
    </w:p>
    <w:p w14:paraId="598E91C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No encoding was identified for the following GWML2 properties:</w:t>
      </w:r>
    </w:p>
    <w:p w14:paraId="598E91C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&lt;gwml2w:gwWellPurpose xlink:title="Groundwater"/&gt;</w:t>
      </w:r>
    </w:p>
    <w:p w14:paraId="598E91C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&lt;gwml2w:gwWellPurpose xlink:title="State Observation Network"/&gt;</w:t>
      </w:r>
    </w:p>
    <w:p w14:paraId="598E91D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&lt;gwml2w:gwWellTotalLength&gt;</w:t>
      </w:r>
    </w:p>
    <w:p w14:paraId="598E91D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1D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code="m" xlink:href="http://qudt.org/vocab/unit#Meter" xlink:title="metre"/&gt;</w:t>
      </w:r>
    </w:p>
    <w:p w14:paraId="598E91D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&lt;swe:value&gt;11.68&lt;/swe:value&gt;</w:t>
      </w:r>
    </w:p>
    <w:p w14:paraId="598E91D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&lt;gwml2w:gwWellWaterUse/&gt;</w:t>
      </w:r>
    </w:p>
    <w:p w14:paraId="598E91D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&lt;gwml2w:gwWellYield/&gt;</w:t>
      </w:r>
    </w:p>
    <w:p w14:paraId="598E91D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xml:space="preserve">&lt;gwml2w:gwWellReferenceElevation&gt; </w:t>
      </w:r>
    </w:p>
    <w:p w14:paraId="598E91D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 xml:space="preserve">&lt;gwml2w:startDepth&gt;/&lt;gwml2w:endDepth&gt; </w:t>
      </w:r>
    </w:p>
    <w:p w14:paraId="598E91D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1D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1D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 The first &lt;BhML:collection&gt; is the constructed depth information. --&gt;</w:t>
      </w:r>
    </w:p>
    <w:p w14:paraId="598E91D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gml:id="feduni.well.26654.bhec1"&gt;</w:t>
      </w:r>
    </w:p>
    <w:p w14:paraId="598E91DC"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codeSpace="http://www.ietf.org/rfc/rfc2616"&gt;https://id.cerdi.edu.au/gwml2/feature/borehole_event_collection/26654.bhec1&lt;/gml:identifier&gt;</w:t>
      </w:r>
    </w:p>
    <w:p w14:paraId="598E91D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&lt;BhML:collectionLRS&gt;</w:t>
      </w:r>
    </w:p>
    <w:p w14:paraId="598E91D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 gml:id="LRS1"&gt;</w:t>
      </w:r>
    </w:p>
    <w:p w14:paraId="598E91D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&lt;BhML:BoreholeLRS gml:id="LRS1"&gt; is the linear referencing system for the borehole based on the casing standpipe as the starting point --&gt;</w:t>
      </w:r>
    </w:p>
    <w:p w14:paraId="598E91E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&lt;gml:name&gt;Casing Standpipe&lt;/gml:name&gt;</w:t>
      </w:r>
    </w:p>
    <w:p w14:paraId="598E91E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&lt;BhML:accuracyStatement/&gt;&lt;BhML:precisionStatement/&gt;&lt;BhML:boreholeReferencingMethod&gt;</w:t>
      </w:r>
    </w:p>
    <w:p w14:paraId="598E91E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&lt;BhML:name&gt;relative&lt;/BhML:name&gt;</w:t>
      </w:r>
    </w:p>
    <w:p w14:paraId="598E91E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&lt;BhML:unit xlink:href="http://qudt.org/vocab/unit/M" xlink:title="metre"/&gt;</w:t>
      </w:r>
    </w:p>
    <w:p w14:paraId="598E91E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&lt;/BhML:boreholeReferencingMethod&gt;</w:t>
      </w:r>
    </w:p>
    <w:p w14:paraId="598E91E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598E91E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598E91E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&lt;!--This is the Borehole "trace", its x,y,z position as you follow the trajectory--&gt;</w:t>
      </w:r>
    </w:p>
    <w:p w14:paraId="598E91E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598E91E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 gml:id="feduni.well.26654.shape" srsDimension="2" srsName="http://www.opengis.net/gml/srs/epsg.xml#4283"&gt;</w:t>
      </w:r>
    </w:p>
    <w:p w14:paraId="598E91E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&lt;gml:posList&gt;-38.287214 143.650349 164.5 -38.287214 143.650349 152.82&lt;/gml:posList&gt;</w:t>
      </w:r>
    </w:p>
    <w:p w14:paraId="598E91E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&lt;/gml:LineString&gt;</w:t>
      </w:r>
    </w:p>
    <w:p w14:paraId="598E91E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&lt;/BhML:curve&gt;</w:t>
      </w:r>
    </w:p>
    <w:p w14:paraId="598E91E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&lt;/BhML:BoreholeTrajectory&gt;</w:t>
      </w:r>
    </w:p>
    <w:p w14:paraId="598E91F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&lt;/BhML:linearElement&gt;</w:t>
      </w:r>
    </w:p>
    <w:p w14:paraId="598E91F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1F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598E91F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uom="http://qudt.org/vocab/unit/M"&gt;0.00&lt;/BhML:distanceAlong&gt;</w:t>
      </w:r>
    </w:p>
    <w:p w14:paraId="598E91F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1F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 gml:id="TR1"&gt;</w:t>
      </w:r>
    </w:p>
    <w:p w14:paraId="598E91F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&lt;gml:name&gt;Well location&lt;/gml:name&gt;</w:t>
      </w:r>
    </w:p>
    <w:p w14:paraId="598E91F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&lt;gml:name&gt;Collar position&lt;/gml:name&gt;</w:t>
      </w:r>
    </w:p>
    <w:p w14:paraId="598E91F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598E91F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598E91F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&lt;gwml2wc:collarElevation uomLabels="metre"&gt;164.5&lt;/gwml2wc:collarElevation&gt;</w:t>
      </w:r>
    </w:p>
    <w:p w14:paraId="598E91F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&lt;/gwml2wc:BoreCollar&gt;</w:t>
      </w:r>
    </w:p>
    <w:p w14:paraId="598E91F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&lt;/BhML:feature&gt;</w:t>
      </w:r>
    </w:p>
    <w:p w14:paraId="598E91F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&lt;BhML:position&gt;</w:t>
      </w:r>
    </w:p>
    <w:p w14:paraId="598E91F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&lt;gml:Point srsDimension="3" srsName="urn:ogc:def:crs:EPSG::4979"&gt;</w:t>
      </w:r>
    </w:p>
    <w:p w14:paraId="598E91FF"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&lt;gml:pos&gt;-38.287214 143.650349 164.5&lt;/gml:pos&gt;</w:t>
      </w:r>
    </w:p>
    <w:p w14:paraId="598E9200"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t>&lt;/gml:Point&gt;</w:t>
      </w:r>
    </w:p>
    <w:p w14:paraId="598E920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&lt;/BhML:position&gt;</w:t>
      </w:r>
    </w:p>
    <w:p w14:paraId="598E920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0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&lt;/BhML:DistanceExpression&gt;</w:t>
      </w:r>
    </w:p>
    <w:p w14:paraId="598E920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&lt;/BhML:trajectoryReferent&gt;</w:t>
      </w:r>
    </w:p>
    <w:p w14:paraId="598E920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&lt;/BhML:BoreholeLRS&gt;</w:t>
      </w:r>
    </w:p>
    <w:p w14:paraId="598E920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t>&lt;/BhML:collectionLRS&gt;</w:t>
      </w:r>
    </w:p>
    <w:p w14:paraId="598E920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0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First BoreholeEvent is the constructed depth. Using xlink:href to specify what the property is that is located at this event. gwWellConstructedDepth has no additional information apart from a from-to depth --&gt;</w:t>
      </w:r>
    </w:p>
    <w:p w14:paraId="598E920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gml:id="be1"&gt;</w:t>
      </w:r>
    </w:p>
    <w:p w14:paraId="598E920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&lt;gml:name&gt;constructed depth&lt;/gml:name&gt;</w:t>
      </w:r>
    </w:p>
    <w:p w14:paraId="598E920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 xlink:href="http://www.opengis.net/gwml-well/2.2/gwWellConstructedDepth" xlink:title="gwWellConstructedDepth"/&gt;</w:t>
      </w:r>
    </w:p>
    <w:p w14:paraId="598E920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0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1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1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uom="http://qudt.org/vocab/unit/M"&gt;0&lt;/BhML:distanceAlong&gt;</w:t>
      </w:r>
    </w:p>
    <w:p w14:paraId="598E921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1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1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uom="http://qudt.org/vocab/unit/M"&gt;11.68&lt;/BhML:distanceAlong&gt;</w:t>
      </w:r>
    </w:p>
    <w:p w14:paraId="598E921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1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1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1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1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1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1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598E921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2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 The second &lt;BhML:collection&gt; is the collection of construction details (gwml2b:Borehole). Each gwml2wc class (Screen, Filter, etc) could be a separate &lt;BhML:collection&gt; --&gt;</w:t>
      </w:r>
    </w:p>
    <w:p w14:paraId="598E922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2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 gml:id="feduni.well.26654.bhec2"&gt;</w:t>
      </w:r>
    </w:p>
    <w:p w14:paraId="598E9223" w14:textId="77777777" w:rsidR="00F238C2" w:rsidRPr="00B47A61" w:rsidRDefault="00F32D3F">
      <w:pPr>
        <w:rPr>
          <w:rFonts w:ascii="Courier New" w:hAnsi="Courier New" w:cs="Courier New"/>
          <w:sz w:val="18"/>
          <w:szCs w:val="18"/>
          <w:lang w:val="fr-FR"/>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lang w:val="fr-FR"/>
        </w:rPr>
        <w:t>&lt;gml:identifier codeSpace="http://www.ietf.org/rfc/rfc2616"&gt;https://id.cerdi.edu.au/gwml2/feature/borehole_event_collection/26654.bhec2&lt;/gml:identifier&gt;</w:t>
      </w:r>
    </w:p>
    <w:p w14:paraId="598E922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lang w:val="fr-FR"/>
        </w:rPr>
        <w:tab/>
      </w:r>
      <w:r w:rsidRPr="00B47A61">
        <w:rPr>
          <w:rFonts w:ascii="Courier New" w:hAnsi="Courier New" w:cs="Courier New"/>
          <w:sz w:val="18"/>
          <w:szCs w:val="18"/>
        </w:rPr>
        <w:t>&lt;BhML:collectionLRS xlink:href="#LRS1"/&gt;</w:t>
      </w:r>
    </w:p>
    <w:p w14:paraId="598E922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&lt;!--The LRS of the construction details is the same as for the constructed depth details --&gt;</w:t>
      </w:r>
    </w:p>
    <w:p w14:paraId="598E922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2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second BoreholeEvent (first in this BhML:collection) is a gwml2wc:Screen. This is a gwml2wc:Screen described in-line --&gt;</w:t>
      </w:r>
    </w:p>
    <w:p w14:paraId="598E922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gml:id="be2"&gt;</w:t>
      </w:r>
    </w:p>
    <w:p w14:paraId="598E922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2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 gml:id="feduni.borehole.construction.26654.screen.1"&gt;</w:t>
      </w:r>
    </w:p>
    <w:p w14:paraId="598E922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&lt;gml:name&gt;screen&lt;/gml:name&gt;</w:t>
      </w:r>
    </w:p>
    <w:p w14:paraId="598E922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598E922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 gml:id="feduni.borehole.construction.26654.screen.component.3193"&gt;</w:t>
      </w:r>
    </w:p>
    <w:p w14:paraId="598E922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598E922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3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xlink:href="http://registry.it.csiro.au/def/qudt/1.1/qudt-unit/Centimeter" code="cm" xlink:title="centimetre"/&gt;</w:t>
      </w:r>
    </w:p>
    <w:p w14:paraId="598E923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&lt;swe:value&gt;7&lt;/swe:value&gt;</w:t>
      </w:r>
    </w:p>
    <w:p w14:paraId="598E923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3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&lt;/gwml2wc:screenInternalDiameter&gt;</w:t>
      </w:r>
    </w:p>
    <w:p w14:paraId="598E923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&lt;/gwml2wc:ScreenComponent&gt;</w:t>
      </w:r>
    </w:p>
    <w:p w14:paraId="598E923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&lt;/gwml2wc:screenElement&gt;</w:t>
      </w:r>
    </w:p>
    <w:p w14:paraId="598E923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&lt;/gwml2wc:Screen&gt;</w:t>
      </w:r>
    </w:p>
    <w:p w14:paraId="598E923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3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3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3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3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3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uom="http://qudt.org/vocab/unit/M"&gt;9.5&lt;/BhML:distanceAlong&gt;</w:t>
      </w:r>
    </w:p>
    <w:p w14:paraId="598E923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3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3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4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4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uom="http://qudt.org/vocab/unit/M"&gt;11.5&lt;/BhML:distanceAlong&gt;</w:t>
      </w:r>
    </w:p>
    <w:p w14:paraId="598E924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4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4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4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4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4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4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4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third BoreholeEvent is a gwml2wc:Filtration described in-line. It contains two filter elements between 8.7 and 11.7 metres. The filter grain size property is not in the original data. --&gt;</w:t>
      </w:r>
    </w:p>
    <w:p w14:paraId="598E924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 gml:id="be3"&gt;</w:t>
      </w:r>
    </w:p>
    <w:p w14:paraId="598E924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4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 gml:id="feduni.borehole.construction.26654.filter.1"&gt;</w:t>
      </w:r>
    </w:p>
    <w:p w14:paraId="598E924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 The first filter element --&gt;</w:t>
      </w:r>
    </w:p>
    <w:p w14:paraId="598E924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4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gml:id="feduni.borehole.construction.26654.filter.component.3193"&gt;</w:t>
      </w:r>
    </w:p>
    <w:p w14:paraId="598E925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5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598E925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&lt;swe:value&gt;1.5&lt;/swe:value&gt;</w:t>
      </w:r>
    </w:p>
    <w:p w14:paraId="598E925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5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&lt;gwml2wc:filterMaterial/&gt;</w:t>
      </w:r>
    </w:p>
    <w:p w14:paraId="598E925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598E925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5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w:t>
      </w:r>
    </w:p>
    <w:p w14:paraId="598E925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 xml:space="preserve">The second filter element. If this element is at a different from-to depth than the first filter element then it would need to be a separate &lt;BhML:collectionMember&gt;/&lt;BhML:BoreholeEvent&gt;/&lt;BhML:locatedMember&gt;/&lt;gwml2wc:Filtration&gt;/&lt;gwml2wc:filterElement&gt;/&lt;gwml2wc:FiltrationComponent&gt; so as to have a different &lt;BhML:location&gt; </w:t>
      </w:r>
    </w:p>
    <w:p w14:paraId="598E925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--&gt;</w:t>
      </w:r>
    </w:p>
    <w:p w14:paraId="598E925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5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 gml:id="feduni.borehole.construction.26654.filter.component.3240"&gt;</w:t>
      </w:r>
    </w:p>
    <w:p w14:paraId="598E925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5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6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&lt;swe:uom xlink:href="http://qudt.org/vocab/unit#MilliMeter" code="mm" xlink:title="millimetre"/&gt;</w:t>
      </w:r>
    </w:p>
    <w:p w14:paraId="598E926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&lt;swe:value&gt;2.0&lt;/swe:value&gt;</w:t>
      </w:r>
    </w:p>
    <w:p w14:paraId="598E926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&lt;/swe:Quantity&gt;</w:t>
      </w:r>
    </w:p>
    <w:p w14:paraId="598E926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&lt;/gwml2wc:filterGrainSize&gt;</w:t>
      </w:r>
    </w:p>
    <w:p w14:paraId="598E926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&lt;/gwml2wc:FiltrationComponent&gt;</w:t>
      </w:r>
    </w:p>
    <w:p w14:paraId="598E926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&lt;/gwml2wc:filterElement&gt;</w:t>
      </w:r>
    </w:p>
    <w:p w14:paraId="598E926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&lt;/gwml2wc:Filtration&gt;</w:t>
      </w:r>
    </w:p>
    <w:p w14:paraId="598E926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&lt;/BhML:locatedMember&gt;</w:t>
      </w:r>
    </w:p>
    <w:p w14:paraId="598E926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lastRenderedPageBreak/>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6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6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6B"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6C"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uom="http://qudt.org/vocab/unit/M"&gt;8.7&lt;/BhML:distanceAlong&gt;</w:t>
      </w:r>
    </w:p>
    <w:p w14:paraId="598E926D"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6E"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&lt;/BhML:fromPosition&gt;</w:t>
      </w:r>
    </w:p>
    <w:p w14:paraId="598E926F"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70"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71"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&lt;BhML:distanceAlong uom="http://qudt.org/vocab/unit/M"&gt;11.7&lt;/BhML:distanceAlong&gt;</w:t>
      </w:r>
    </w:p>
    <w:p w14:paraId="598E9272"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&lt;/BhML:MeasureOrEvent&gt;</w:t>
      </w:r>
    </w:p>
    <w:p w14:paraId="598E9273"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&lt;/BhML:toPosition&gt;</w:t>
      </w:r>
    </w:p>
    <w:p w14:paraId="598E9274"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&lt;/BhML:FromToLocation&gt;</w:t>
      </w:r>
    </w:p>
    <w:p w14:paraId="598E9275"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&lt;/BhML:location&gt;</w:t>
      </w:r>
    </w:p>
    <w:p w14:paraId="598E9276"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&lt;/BhML:BoreholeEvent&gt;</w:t>
      </w:r>
    </w:p>
    <w:p w14:paraId="598E9277"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r>
      <w:r w:rsidRPr="00B47A61">
        <w:rPr>
          <w:rFonts w:ascii="Courier New" w:hAnsi="Courier New" w:cs="Courier New"/>
          <w:sz w:val="18"/>
          <w:szCs w:val="18"/>
        </w:rPr>
        <w:tab/>
        <w:t>&lt;/BhML:collectionMember&gt;</w:t>
      </w:r>
    </w:p>
    <w:p w14:paraId="598E9278"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r>
      <w:r w:rsidRPr="00B47A61">
        <w:rPr>
          <w:rFonts w:ascii="Courier New" w:hAnsi="Courier New" w:cs="Courier New"/>
          <w:sz w:val="18"/>
          <w:szCs w:val="18"/>
        </w:rPr>
        <w:tab/>
        <w:t>&lt;/BhML:BoreholeEventCollection&gt;</w:t>
      </w:r>
    </w:p>
    <w:p w14:paraId="598E9279"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ab/>
        <w:t>&lt;/BhML:collection&gt;</w:t>
      </w:r>
    </w:p>
    <w:p w14:paraId="598E927A" w14:textId="77777777" w:rsidR="00F238C2" w:rsidRPr="00B47A61" w:rsidRDefault="00F32D3F">
      <w:pPr>
        <w:rPr>
          <w:rFonts w:ascii="Courier New" w:hAnsi="Courier New" w:cs="Courier New"/>
          <w:sz w:val="18"/>
          <w:szCs w:val="18"/>
        </w:rPr>
      </w:pPr>
      <w:r w:rsidRPr="00B47A61">
        <w:rPr>
          <w:rFonts w:ascii="Courier New" w:hAnsi="Courier New" w:cs="Courier New"/>
          <w:sz w:val="18"/>
          <w:szCs w:val="18"/>
        </w:rPr>
        <w:t>&lt;/BhML:Borehole&gt;</w:t>
      </w:r>
    </w:p>
    <w:p w14:paraId="598E927B" w14:textId="77777777" w:rsidR="00F238C2" w:rsidRPr="00B47A61" w:rsidRDefault="00F238C2">
      <w:pPr>
        <w:rPr>
          <w:rFonts w:ascii="Courier New" w:hAnsi="Courier New" w:cs="Courier New"/>
          <w:sz w:val="18"/>
          <w:szCs w:val="18"/>
        </w:rPr>
      </w:pPr>
    </w:p>
    <w:p w14:paraId="598E927C" w14:textId="77777777" w:rsidR="00F238C2" w:rsidRDefault="00F238C2"/>
    <w:p w14:paraId="598E927D" w14:textId="77777777" w:rsidR="00F238C2" w:rsidRDefault="00F238C2"/>
    <w:p w14:paraId="598E927E" w14:textId="04A2C5FF" w:rsidR="00B47A61" w:rsidRDefault="00B47A61">
      <w:r>
        <w:br w:type="page"/>
      </w:r>
    </w:p>
    <w:p w14:paraId="598E927F" w14:textId="6FA09D78" w:rsidR="00F238C2" w:rsidRDefault="00F32D3F">
      <w:pPr>
        <w:pStyle w:val="Titre1"/>
        <w:keepNext w:val="0"/>
        <w:keepLines w:val="0"/>
        <w:spacing w:before="480"/>
      </w:pPr>
      <w:bookmarkStart w:id="215" w:name="_83kamtabgqb" w:colFirst="0" w:colLast="0"/>
      <w:bookmarkStart w:id="216" w:name="_Toc23371179"/>
      <w:bookmarkEnd w:id="215"/>
      <w:r>
        <w:t>A</w:t>
      </w:r>
      <w:r w:rsidR="00CA6E08">
        <w:t xml:space="preserve">nnex </w:t>
      </w:r>
      <w:r w:rsidR="00D543E5">
        <w:t>F</w:t>
      </w:r>
      <w:r>
        <w:t xml:space="preserve">: </w:t>
      </w:r>
      <w:r>
        <w:br/>
        <w:t>Mapping ENERGISTICS RESQML and BhML</w:t>
      </w:r>
      <w:bookmarkEnd w:id="216"/>
    </w:p>
    <w:p w14:paraId="7FC5FAAD" w14:textId="67AB0E74" w:rsidR="00A71DC6" w:rsidRDefault="00A71DC6" w:rsidP="00A71DC6"/>
    <w:p w14:paraId="285675B9" w14:textId="40ABB763" w:rsidR="00A71DC6" w:rsidRDefault="00A71DC6" w:rsidP="00A71DC6">
      <w:r>
        <w:t>The complete mapping structure obtained is the following</w:t>
      </w:r>
    </w:p>
    <w:p w14:paraId="16A739B8" w14:textId="53EB4062" w:rsidR="00A71DC6" w:rsidRPr="00A71DC6" w:rsidRDefault="00A71DC6" w:rsidP="00A71DC6">
      <w:r>
        <w:pict w14:anchorId="732A0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8" type="#_x0000_t75" style="width:523.65pt;height:395.65pt">
            <v:imagedata r:id="rId100" o:title="GSC Mapping schema"/>
          </v:shape>
        </w:pict>
      </w:r>
    </w:p>
    <w:p w14:paraId="763688D1" w14:textId="5D9A4E2B" w:rsidR="00621D04" w:rsidRPr="002B0711" w:rsidRDefault="00621D04" w:rsidP="00A71DC6">
      <w:pPr>
        <w:spacing w:before="240" w:after="240"/>
        <w:jc w:val="both"/>
        <w:rPr>
          <w:b/>
          <w:bCs/>
          <w:lang w:val="en-US"/>
        </w:rPr>
      </w:pPr>
      <w:r>
        <w:rPr>
          <w:b/>
          <w:bCs/>
          <w:lang w:val="en-US"/>
        </w:rPr>
        <w:t xml:space="preserve">Quick </w:t>
      </w:r>
      <w:r w:rsidRPr="002B0711">
        <w:rPr>
          <w:b/>
          <w:bCs/>
          <w:lang w:val="en-US"/>
        </w:rPr>
        <w:t>Over</w:t>
      </w:r>
      <w:r>
        <w:rPr>
          <w:b/>
          <w:bCs/>
          <w:lang w:val="en-US"/>
        </w:rPr>
        <w:t xml:space="preserve">view </w:t>
      </w:r>
      <w:r w:rsidRPr="002B0711">
        <w:rPr>
          <w:b/>
          <w:bCs/>
          <w:lang w:val="en-US"/>
        </w:rPr>
        <w:t>of RESQML</w:t>
      </w:r>
      <w:r>
        <w:rPr>
          <w:b/>
          <w:bCs/>
          <w:lang w:val="en-US"/>
        </w:rPr>
        <w:t xml:space="preserve"> to follow up the mapping philosophy</w:t>
      </w:r>
      <w:r w:rsidRPr="002B0711">
        <w:rPr>
          <w:b/>
          <w:bCs/>
          <w:lang w:val="en-US"/>
        </w:rPr>
        <w:t>.</w:t>
      </w:r>
    </w:p>
    <w:p w14:paraId="252BA00E" w14:textId="33B5D4B5" w:rsidR="00621D04" w:rsidRDefault="00621D04" w:rsidP="00DE5D47">
      <w:pPr>
        <w:jc w:val="both"/>
        <w:rPr>
          <w:lang w:val="en-US"/>
        </w:rPr>
      </w:pPr>
      <w:r>
        <w:rPr>
          <w:lang w:val="en-US"/>
        </w:rPr>
        <w:t xml:space="preserve">RESQML (see </w:t>
      </w:r>
      <w:hyperlink r:id="rId101" w:history="1">
        <w:r w:rsidRPr="00DB58E3">
          <w:rPr>
            <w:rStyle w:val="Lienhypertexte"/>
            <w:lang w:val="en-US"/>
          </w:rPr>
          <w:t>www.energistics.org/RESQML</w:t>
        </w:r>
      </w:hyperlink>
      <w:r>
        <w:rPr>
          <w:lang w:val="en-US"/>
        </w:rPr>
        <w:t>) is mai</w:t>
      </w:r>
      <w:r w:rsidR="00DE5D47">
        <w:rPr>
          <w:lang w:val="en-US"/>
        </w:rPr>
        <w:t>nly an exchange format which has</w:t>
      </w:r>
      <w:r>
        <w:rPr>
          <w:lang w:val="en-US"/>
        </w:rPr>
        <w:t xml:space="preserve"> </w:t>
      </w:r>
      <w:r w:rsidR="00DE5D47">
        <w:rPr>
          <w:lang w:val="en-US"/>
        </w:rPr>
        <w:t>w</w:t>
      </w:r>
      <w:r>
        <w:rPr>
          <w:lang w:val="en-US"/>
        </w:rPr>
        <w:t>riter and readers on many geosciences tools used previously in the petroleum industry and applied to the Infrastructure of road, tunnels, highway, railway and environmental objectives;</w:t>
      </w:r>
    </w:p>
    <w:p w14:paraId="15A802BE" w14:textId="2DD91485" w:rsidR="00621D04" w:rsidRDefault="00621D04" w:rsidP="00DE5D47">
      <w:pPr>
        <w:jc w:val="both"/>
        <w:rPr>
          <w:lang w:val="en-US"/>
        </w:rPr>
      </w:pPr>
      <w:r>
        <w:rPr>
          <w:lang w:val="en-US"/>
        </w:rPr>
        <w:t>The exchange is now operated by writing and reading a standardized “EpC” ( Energistics Package containers) of xml instances which is in fact an EPC file (Standard used for docx (Word) ,xlsx (Excel) and pptx ( Power point) exchange) and hdf5 files (for large binary</w:t>
      </w:r>
      <w:r w:rsidR="00DE5D47">
        <w:rPr>
          <w:lang w:val="en-US"/>
        </w:rPr>
        <w:t xml:space="preserve"> information.. up to several te</w:t>
      </w:r>
      <w:r>
        <w:rPr>
          <w:lang w:val="en-US"/>
        </w:rPr>
        <w:t>rabytes).</w:t>
      </w:r>
    </w:p>
    <w:p w14:paraId="697DFBB4" w14:textId="5C6CED30" w:rsidR="00621D04" w:rsidRDefault="00621D04" w:rsidP="00DE5D47">
      <w:pPr>
        <w:jc w:val="both"/>
        <w:rPr>
          <w:lang w:val="en-US"/>
        </w:rPr>
      </w:pPr>
      <w:r>
        <w:rPr>
          <w:lang w:val="en-US"/>
        </w:rPr>
        <w:t xml:space="preserve">The Objective of RESQML is not to represent one WellBore in an xml instance but to groups together xml instances of Wellbores, Horizons, faults, Stratigraphic Units, EarthModel and associates 3D Representations and properties to these Objects. </w:t>
      </w:r>
    </w:p>
    <w:p w14:paraId="3BA628E1" w14:textId="77777777" w:rsidR="00DE5D47" w:rsidRDefault="00DE5D47" w:rsidP="00DE5D47">
      <w:pPr>
        <w:jc w:val="both"/>
        <w:rPr>
          <w:lang w:val="en-US"/>
        </w:rPr>
      </w:pPr>
    </w:p>
    <w:p w14:paraId="212E0993" w14:textId="1E8A945C" w:rsidR="00621D04" w:rsidRDefault="00621D04" w:rsidP="00DE5D47">
      <w:pPr>
        <w:jc w:val="both"/>
        <w:rPr>
          <w:lang w:val="en-US"/>
        </w:rPr>
      </w:pPr>
      <w:r>
        <w:rPr>
          <w:lang w:val="en-US"/>
        </w:rPr>
        <w:t>RESQML express</w:t>
      </w:r>
      <w:r w:rsidR="00DE5D47">
        <w:rPr>
          <w:lang w:val="en-US"/>
        </w:rPr>
        <w:t>es</w:t>
      </w:r>
      <w:r>
        <w:rPr>
          <w:lang w:val="en-US"/>
        </w:rPr>
        <w:t xml:space="preserve"> the fact that an object can have several Interpretations during its life Cycle (by several people or organizations along years). Also it express</w:t>
      </w:r>
      <w:r w:rsidR="00DE5D47">
        <w:rPr>
          <w:lang w:val="en-US"/>
        </w:rPr>
        <w:t>es</w:t>
      </w:r>
      <w:r>
        <w:rPr>
          <w:lang w:val="en-US"/>
        </w:rPr>
        <w:t xml:space="preserve"> that an interpretation can have several way to be represented : by example a fault can be a set of 3D points, a collection of polylines, a triangulated surface, a 2Dgrid or a set of </w:t>
      </w:r>
      <w:r w:rsidR="00DE5D47">
        <w:rPr>
          <w:lang w:val="en-US"/>
        </w:rPr>
        <w:t xml:space="preserve">cells boundaries in a grid. As </w:t>
      </w:r>
      <w:r>
        <w:rPr>
          <w:lang w:val="en-US"/>
        </w:rPr>
        <w:t>these representations are gathering a topological description and ONE geometry of the geological or technical Object (like the wellbore), RESQML can attach Properties to all the elements of this Topology. The properties can be continuous and discrete values but also URI and URL to capture values or descriptions on specific Web sites.</w:t>
      </w:r>
    </w:p>
    <w:p w14:paraId="7E32166E" w14:textId="55BFC8E5" w:rsidR="00621D04" w:rsidRDefault="00621D04" w:rsidP="00DE5D47">
      <w:pPr>
        <w:jc w:val="both"/>
        <w:rPr>
          <w:lang w:val="en-US"/>
        </w:rPr>
      </w:pPr>
      <w:r>
        <w:rPr>
          <w:lang w:val="en-US"/>
        </w:rPr>
        <w:t>This is what RESQML people are calling the “FIRP” structure or Feature/Interpretation/Rep</w:t>
      </w:r>
      <w:r w:rsidR="00DE5D47">
        <w:rPr>
          <w:lang w:val="en-US"/>
        </w:rPr>
        <w:t xml:space="preserve">resentation/Property structure. </w:t>
      </w:r>
      <w:r>
        <w:rPr>
          <w:lang w:val="en-US"/>
        </w:rPr>
        <w:t xml:space="preserve">This is a very generic mechanism </w:t>
      </w:r>
      <w:r w:rsidR="00DE5D47">
        <w:rPr>
          <w:lang w:val="en-US"/>
        </w:rPr>
        <w:t xml:space="preserve">allowing </w:t>
      </w:r>
      <w:r>
        <w:rPr>
          <w:lang w:val="en-US"/>
        </w:rPr>
        <w:t>to gather and exchange all the information collected in a BhML instance.</w:t>
      </w:r>
    </w:p>
    <w:p w14:paraId="38165E2D" w14:textId="77777777" w:rsidR="00DE5D47" w:rsidRDefault="00DE5D47" w:rsidP="00DE5D47">
      <w:pPr>
        <w:jc w:val="both"/>
        <w:rPr>
          <w:lang w:val="en-US"/>
        </w:rPr>
      </w:pPr>
    </w:p>
    <w:p w14:paraId="6293657B" w14:textId="7D2DE0B5" w:rsidR="00621D04" w:rsidRDefault="00621D04" w:rsidP="00DE5D47">
      <w:pPr>
        <w:jc w:val="both"/>
        <w:rPr>
          <w:lang w:val="en-US"/>
        </w:rPr>
      </w:pPr>
      <w:r>
        <w:rPr>
          <w:lang w:val="en-US"/>
        </w:rPr>
        <w:t xml:space="preserve">As a Feature can be relative to multiple Interpretation, An Interpretation can be Represented by several types and multiple properties can be attached to ONE representation RESQML uses a DOR (DataObject </w:t>
      </w:r>
      <w:r w:rsidR="00DE5D47">
        <w:rPr>
          <w:lang w:val="en-US"/>
        </w:rPr>
        <w:t>Reference) to link these Object.</w:t>
      </w:r>
      <w:r>
        <w:rPr>
          <w:lang w:val="en-US"/>
        </w:rPr>
        <w:t xml:space="preserve"> </w:t>
      </w:r>
    </w:p>
    <w:p w14:paraId="4BA912B3" w14:textId="77777777" w:rsidR="00621D04" w:rsidRDefault="00621D04" w:rsidP="00DE5D47">
      <w:pPr>
        <w:jc w:val="both"/>
        <w:rPr>
          <w:lang w:val="en-US"/>
        </w:rPr>
      </w:pPr>
      <w:r>
        <w:rPr>
          <w:lang w:val="en-US"/>
        </w:rPr>
        <w:t xml:space="preserve">As a result, inside each property you will find the DOR of One Representation, inside  each Representation you will find the DOR of One Interpretation and Inside the  Propertyyou will find the DOR of One Feature. </w:t>
      </w:r>
    </w:p>
    <w:p w14:paraId="303F2FE6" w14:textId="77777777" w:rsidR="00621D04" w:rsidRDefault="00621D04" w:rsidP="00DE5D47">
      <w:pPr>
        <w:jc w:val="both"/>
        <w:rPr>
          <w:lang w:val="en-US"/>
        </w:rPr>
      </w:pPr>
      <w:r>
        <w:rPr>
          <w:lang w:val="en-US"/>
        </w:rPr>
        <w:t xml:space="preserve">Each DataObject in the RESQML Epc has for Primary Key an UUID ( Universal UID) which is totally unique and used as a Foreign Key by the other DatObjects to Structure the FIRP mechanism. </w:t>
      </w:r>
    </w:p>
    <w:p w14:paraId="031D605A" w14:textId="77777777" w:rsidR="00621D04" w:rsidRDefault="00621D04" w:rsidP="00DE5D47">
      <w:pPr>
        <w:jc w:val="both"/>
        <w:rPr>
          <w:lang w:val="en-US"/>
        </w:rPr>
      </w:pPr>
      <w:r>
        <w:rPr>
          <w:lang w:val="en-US"/>
        </w:rPr>
        <w:t xml:space="preserve">A RESQML EPC is collecting all the information on this structure but it is not a management object. </w:t>
      </w:r>
    </w:p>
    <w:p w14:paraId="3BFCB62B" w14:textId="77777777" w:rsidR="00621D04" w:rsidRDefault="00621D04" w:rsidP="00621D04">
      <w:pPr>
        <w:spacing w:before="240" w:after="240"/>
        <w:jc w:val="both"/>
      </w:pPr>
    </w:p>
    <w:p w14:paraId="598E9281" w14:textId="77777777" w:rsidR="00F238C2" w:rsidRDefault="00F238C2">
      <w:pPr>
        <w:pStyle w:val="Titre1"/>
        <w:keepNext w:val="0"/>
        <w:keepLines w:val="0"/>
        <w:spacing w:before="480"/>
      </w:pPr>
      <w:bookmarkStart w:id="217" w:name="_qzbj1tp8clxf" w:colFirst="0" w:colLast="0"/>
      <w:bookmarkEnd w:id="217"/>
    </w:p>
    <w:sectPr w:rsidR="00F238C2">
      <w:footerReference w:type="default" r:id="rId1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E92F9" w14:textId="77777777" w:rsidR="00E9215F" w:rsidRDefault="00E9215F">
      <w:pPr>
        <w:spacing w:line="240" w:lineRule="auto"/>
      </w:pPr>
      <w:r>
        <w:separator/>
      </w:r>
    </w:p>
  </w:endnote>
  <w:endnote w:type="continuationSeparator" w:id="0">
    <w:p w14:paraId="598E92FB" w14:textId="77777777" w:rsidR="00E9215F" w:rsidRDefault="00E921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92F4" w14:textId="1E6BC0BC" w:rsidR="00E9215F" w:rsidRDefault="00E9215F">
    <w:pPr>
      <w:jc w:val="right"/>
    </w:pPr>
    <w:r>
      <w:fldChar w:fldCharType="begin"/>
    </w:r>
    <w:r>
      <w:instrText>PAGE</w:instrText>
    </w:r>
    <w:r>
      <w:fldChar w:fldCharType="separate"/>
    </w:r>
    <w:r w:rsidR="0032027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E92F5" w14:textId="77777777" w:rsidR="00E9215F" w:rsidRDefault="00E9215F">
      <w:pPr>
        <w:spacing w:line="240" w:lineRule="auto"/>
      </w:pPr>
      <w:r>
        <w:separator/>
      </w:r>
    </w:p>
  </w:footnote>
  <w:footnote w:type="continuationSeparator" w:id="0">
    <w:p w14:paraId="598E92F7" w14:textId="77777777" w:rsidR="00E9215F" w:rsidRDefault="00E921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A2B"/>
    <w:multiLevelType w:val="multilevel"/>
    <w:tmpl w:val="88F21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61BF"/>
    <w:multiLevelType w:val="multilevel"/>
    <w:tmpl w:val="72EAF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D367EC"/>
    <w:multiLevelType w:val="multilevel"/>
    <w:tmpl w:val="43D6F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7B6213"/>
    <w:multiLevelType w:val="multilevel"/>
    <w:tmpl w:val="77A8E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686487"/>
    <w:multiLevelType w:val="multilevel"/>
    <w:tmpl w:val="A2B6C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8718B"/>
    <w:multiLevelType w:val="multilevel"/>
    <w:tmpl w:val="455A0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2807E6"/>
    <w:multiLevelType w:val="multilevel"/>
    <w:tmpl w:val="4D88F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B6F84"/>
    <w:multiLevelType w:val="multilevel"/>
    <w:tmpl w:val="BFDA9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894D63"/>
    <w:multiLevelType w:val="multilevel"/>
    <w:tmpl w:val="3A60C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470263"/>
    <w:multiLevelType w:val="multilevel"/>
    <w:tmpl w:val="8C844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CC7380"/>
    <w:multiLevelType w:val="multilevel"/>
    <w:tmpl w:val="A462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D453E1"/>
    <w:multiLevelType w:val="multilevel"/>
    <w:tmpl w:val="6D108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167B5D"/>
    <w:multiLevelType w:val="multilevel"/>
    <w:tmpl w:val="EF623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8F101A"/>
    <w:multiLevelType w:val="multilevel"/>
    <w:tmpl w:val="D51AF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7E15D2"/>
    <w:multiLevelType w:val="multilevel"/>
    <w:tmpl w:val="7DD24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0B6699"/>
    <w:multiLevelType w:val="multilevel"/>
    <w:tmpl w:val="808C1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A3244F5"/>
    <w:multiLevelType w:val="multilevel"/>
    <w:tmpl w:val="53DC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8A398D"/>
    <w:multiLevelType w:val="multilevel"/>
    <w:tmpl w:val="19202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7C6744"/>
    <w:multiLevelType w:val="multilevel"/>
    <w:tmpl w:val="BDFC1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427698"/>
    <w:multiLevelType w:val="multilevel"/>
    <w:tmpl w:val="E9C01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545A34"/>
    <w:multiLevelType w:val="multilevel"/>
    <w:tmpl w:val="A5703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851407"/>
    <w:multiLevelType w:val="multilevel"/>
    <w:tmpl w:val="0624E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E32967"/>
    <w:multiLevelType w:val="multilevel"/>
    <w:tmpl w:val="01883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DA50A6"/>
    <w:multiLevelType w:val="multilevel"/>
    <w:tmpl w:val="635C1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6326D0"/>
    <w:multiLevelType w:val="multilevel"/>
    <w:tmpl w:val="527AA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9153CE"/>
    <w:multiLevelType w:val="multilevel"/>
    <w:tmpl w:val="89286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1E7D8E"/>
    <w:multiLevelType w:val="multilevel"/>
    <w:tmpl w:val="FA54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2E5408"/>
    <w:multiLevelType w:val="multilevel"/>
    <w:tmpl w:val="FC6EB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0257C9"/>
    <w:multiLevelType w:val="multilevel"/>
    <w:tmpl w:val="11484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621071"/>
    <w:multiLevelType w:val="multilevel"/>
    <w:tmpl w:val="02388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322E31"/>
    <w:multiLevelType w:val="multilevel"/>
    <w:tmpl w:val="AC8C2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42125B"/>
    <w:multiLevelType w:val="multilevel"/>
    <w:tmpl w:val="AC105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F83F88"/>
    <w:multiLevelType w:val="multilevel"/>
    <w:tmpl w:val="05BAF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C2461C"/>
    <w:multiLevelType w:val="multilevel"/>
    <w:tmpl w:val="CE28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D61E03"/>
    <w:multiLevelType w:val="multilevel"/>
    <w:tmpl w:val="FECEE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354E56"/>
    <w:multiLevelType w:val="multilevel"/>
    <w:tmpl w:val="19E4A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2"/>
  </w:num>
  <w:num w:numId="3">
    <w:abstractNumId w:val="4"/>
  </w:num>
  <w:num w:numId="4">
    <w:abstractNumId w:val="22"/>
  </w:num>
  <w:num w:numId="5">
    <w:abstractNumId w:val="10"/>
  </w:num>
  <w:num w:numId="6">
    <w:abstractNumId w:val="27"/>
  </w:num>
  <w:num w:numId="7">
    <w:abstractNumId w:val="7"/>
  </w:num>
  <w:num w:numId="8">
    <w:abstractNumId w:val="5"/>
  </w:num>
  <w:num w:numId="9">
    <w:abstractNumId w:val="34"/>
  </w:num>
  <w:num w:numId="10">
    <w:abstractNumId w:val="31"/>
  </w:num>
  <w:num w:numId="11">
    <w:abstractNumId w:val="3"/>
  </w:num>
  <w:num w:numId="12">
    <w:abstractNumId w:val="29"/>
  </w:num>
  <w:num w:numId="13">
    <w:abstractNumId w:val="8"/>
  </w:num>
  <w:num w:numId="14">
    <w:abstractNumId w:val="33"/>
  </w:num>
  <w:num w:numId="15">
    <w:abstractNumId w:val="24"/>
  </w:num>
  <w:num w:numId="16">
    <w:abstractNumId w:val="21"/>
  </w:num>
  <w:num w:numId="17">
    <w:abstractNumId w:val="32"/>
  </w:num>
  <w:num w:numId="18">
    <w:abstractNumId w:val="6"/>
  </w:num>
  <w:num w:numId="19">
    <w:abstractNumId w:val="9"/>
  </w:num>
  <w:num w:numId="20">
    <w:abstractNumId w:val="11"/>
  </w:num>
  <w:num w:numId="21">
    <w:abstractNumId w:val="1"/>
  </w:num>
  <w:num w:numId="22">
    <w:abstractNumId w:val="19"/>
  </w:num>
  <w:num w:numId="23">
    <w:abstractNumId w:val="35"/>
  </w:num>
  <w:num w:numId="24">
    <w:abstractNumId w:val="17"/>
  </w:num>
  <w:num w:numId="25">
    <w:abstractNumId w:val="12"/>
  </w:num>
  <w:num w:numId="26">
    <w:abstractNumId w:val="0"/>
  </w:num>
  <w:num w:numId="27">
    <w:abstractNumId w:val="28"/>
  </w:num>
  <w:num w:numId="28">
    <w:abstractNumId w:val="30"/>
  </w:num>
  <w:num w:numId="29">
    <w:abstractNumId w:val="14"/>
  </w:num>
  <w:num w:numId="30">
    <w:abstractNumId w:val="20"/>
  </w:num>
  <w:num w:numId="31">
    <w:abstractNumId w:val="16"/>
  </w:num>
  <w:num w:numId="32">
    <w:abstractNumId w:val="13"/>
  </w:num>
  <w:num w:numId="33">
    <w:abstractNumId w:val="25"/>
  </w:num>
  <w:num w:numId="34">
    <w:abstractNumId w:val="18"/>
  </w:num>
  <w:num w:numId="35">
    <w:abstractNumId w:val="26"/>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8C2"/>
    <w:rsid w:val="00035F5F"/>
    <w:rsid w:val="00065D10"/>
    <w:rsid w:val="00076159"/>
    <w:rsid w:val="001368B9"/>
    <w:rsid w:val="001501F0"/>
    <w:rsid w:val="001C1C2D"/>
    <w:rsid w:val="00320275"/>
    <w:rsid w:val="0053776F"/>
    <w:rsid w:val="005A7302"/>
    <w:rsid w:val="00621D04"/>
    <w:rsid w:val="007E4C20"/>
    <w:rsid w:val="00853A05"/>
    <w:rsid w:val="008A4385"/>
    <w:rsid w:val="00A71DC6"/>
    <w:rsid w:val="00A85776"/>
    <w:rsid w:val="00B11653"/>
    <w:rsid w:val="00B15B07"/>
    <w:rsid w:val="00B47A61"/>
    <w:rsid w:val="00CA20A2"/>
    <w:rsid w:val="00CA6E08"/>
    <w:rsid w:val="00CB673D"/>
    <w:rsid w:val="00CB775C"/>
    <w:rsid w:val="00D543E5"/>
    <w:rsid w:val="00D617BE"/>
    <w:rsid w:val="00DE5D47"/>
    <w:rsid w:val="00E9215F"/>
    <w:rsid w:val="00F07DD0"/>
    <w:rsid w:val="00F238C2"/>
    <w:rsid w:val="00F25C12"/>
    <w:rsid w:val="00F32D3F"/>
    <w:rsid w:val="00FC71E6"/>
    <w:rsid w:val="00FF1A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98E8040"/>
  <w15:docId w15:val="{D647DFB1-E9DC-45EF-858F-D0D5225E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53776F"/>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776F"/>
    <w:rPr>
      <w:rFonts w:ascii="Segoe UI" w:hAnsi="Segoe UI" w:cs="Segoe UI"/>
      <w:sz w:val="18"/>
      <w:szCs w:val="18"/>
    </w:rPr>
  </w:style>
  <w:style w:type="paragraph" w:styleId="Lgende">
    <w:name w:val="caption"/>
    <w:basedOn w:val="Normal"/>
    <w:next w:val="Normal"/>
    <w:uiPriority w:val="35"/>
    <w:unhideWhenUsed/>
    <w:qFormat/>
    <w:rsid w:val="00FC71E6"/>
    <w:pPr>
      <w:spacing w:after="200" w:line="240" w:lineRule="auto"/>
    </w:pPr>
    <w:rPr>
      <w:i/>
      <w:iCs/>
      <w:color w:val="1F497D" w:themeColor="text2"/>
      <w:sz w:val="18"/>
      <w:szCs w:val="18"/>
    </w:rPr>
  </w:style>
  <w:style w:type="paragraph" w:styleId="Objetducommentaire">
    <w:name w:val="annotation subject"/>
    <w:basedOn w:val="Commentaire"/>
    <w:next w:val="Commentaire"/>
    <w:link w:val="ObjetducommentaireCar"/>
    <w:uiPriority w:val="99"/>
    <w:semiHidden/>
    <w:unhideWhenUsed/>
    <w:rsid w:val="00B11653"/>
    <w:rPr>
      <w:b/>
      <w:bCs/>
    </w:rPr>
  </w:style>
  <w:style w:type="character" w:customStyle="1" w:styleId="ObjetducommentaireCar">
    <w:name w:val="Objet du commentaire Car"/>
    <w:basedOn w:val="CommentaireCar"/>
    <w:link w:val="Objetducommentaire"/>
    <w:uiPriority w:val="99"/>
    <w:semiHidden/>
    <w:rsid w:val="00B11653"/>
    <w:rPr>
      <w:b/>
      <w:bCs/>
      <w:sz w:val="20"/>
      <w:szCs w:val="20"/>
    </w:rPr>
  </w:style>
  <w:style w:type="character" w:styleId="Lienhypertexte">
    <w:name w:val="Hyperlink"/>
    <w:basedOn w:val="Policepardfaut"/>
    <w:uiPriority w:val="99"/>
    <w:unhideWhenUsed/>
    <w:rsid w:val="007E4C20"/>
    <w:rPr>
      <w:color w:val="0000FF"/>
      <w:u w:val="single"/>
    </w:rPr>
  </w:style>
  <w:style w:type="paragraph" w:styleId="En-ttedetabledesmatires">
    <w:name w:val="TOC Heading"/>
    <w:basedOn w:val="Titre1"/>
    <w:next w:val="Normal"/>
    <w:uiPriority w:val="39"/>
    <w:unhideWhenUsed/>
    <w:qFormat/>
    <w:rsid w:val="00E9215F"/>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E9215F"/>
    <w:pPr>
      <w:spacing w:after="100"/>
    </w:pPr>
  </w:style>
  <w:style w:type="paragraph" w:styleId="TM2">
    <w:name w:val="toc 2"/>
    <w:basedOn w:val="Normal"/>
    <w:next w:val="Normal"/>
    <w:autoRedefine/>
    <w:uiPriority w:val="39"/>
    <w:unhideWhenUsed/>
    <w:rsid w:val="00E9215F"/>
    <w:pPr>
      <w:spacing w:after="100"/>
      <w:ind w:left="220"/>
    </w:pPr>
  </w:style>
  <w:style w:type="paragraph" w:styleId="TM3">
    <w:name w:val="toc 3"/>
    <w:basedOn w:val="Normal"/>
    <w:next w:val="Normal"/>
    <w:autoRedefine/>
    <w:uiPriority w:val="39"/>
    <w:unhideWhenUsed/>
    <w:rsid w:val="00E9215F"/>
    <w:pPr>
      <w:spacing w:after="100"/>
      <w:ind w:left="440"/>
    </w:pPr>
  </w:style>
  <w:style w:type="paragraph" w:styleId="En-tte">
    <w:name w:val="header"/>
    <w:basedOn w:val="Normal"/>
    <w:link w:val="En-tteCar"/>
    <w:uiPriority w:val="99"/>
    <w:unhideWhenUsed/>
    <w:rsid w:val="00E9215F"/>
    <w:pPr>
      <w:tabs>
        <w:tab w:val="center" w:pos="4536"/>
        <w:tab w:val="right" w:pos="9072"/>
      </w:tabs>
      <w:spacing w:line="240" w:lineRule="auto"/>
    </w:pPr>
  </w:style>
  <w:style w:type="character" w:customStyle="1" w:styleId="En-tteCar">
    <w:name w:val="En-tête Car"/>
    <w:basedOn w:val="Policepardfaut"/>
    <w:link w:val="En-tte"/>
    <w:uiPriority w:val="99"/>
    <w:rsid w:val="00E9215F"/>
  </w:style>
  <w:style w:type="paragraph" w:styleId="Pieddepage">
    <w:name w:val="footer"/>
    <w:basedOn w:val="Normal"/>
    <w:link w:val="PieddepageCar"/>
    <w:uiPriority w:val="99"/>
    <w:unhideWhenUsed/>
    <w:rsid w:val="00E9215F"/>
    <w:pPr>
      <w:tabs>
        <w:tab w:val="center" w:pos="4536"/>
        <w:tab w:val="right" w:pos="9072"/>
      </w:tabs>
      <w:spacing w:line="240" w:lineRule="auto"/>
    </w:pPr>
  </w:style>
  <w:style w:type="character" w:customStyle="1" w:styleId="PieddepageCar">
    <w:name w:val="Pied de page Car"/>
    <w:basedOn w:val="Policepardfaut"/>
    <w:link w:val="Pieddepage"/>
    <w:uiPriority w:val="99"/>
    <w:rsid w:val="00E9215F"/>
  </w:style>
  <w:style w:type="paragraph" w:styleId="Tabledesillustrations">
    <w:name w:val="table of figures"/>
    <w:basedOn w:val="Normal"/>
    <w:next w:val="Normal"/>
    <w:uiPriority w:val="99"/>
    <w:unhideWhenUsed/>
    <w:rsid w:val="00E9215F"/>
  </w:style>
  <w:style w:type="character" w:customStyle="1" w:styleId="pl-ent">
    <w:name w:val="pl-ent"/>
    <w:basedOn w:val="Policepardfaut"/>
    <w:rsid w:val="00621D04"/>
  </w:style>
  <w:style w:type="character" w:customStyle="1" w:styleId="pl-e">
    <w:name w:val="pl-e"/>
    <w:basedOn w:val="Policepardfaut"/>
    <w:rsid w:val="00621D04"/>
  </w:style>
  <w:style w:type="character" w:customStyle="1" w:styleId="pl-s">
    <w:name w:val="pl-s"/>
    <w:basedOn w:val="Policepardfaut"/>
    <w:rsid w:val="00621D04"/>
  </w:style>
  <w:style w:type="character" w:customStyle="1" w:styleId="pl-pds">
    <w:name w:val="pl-pds"/>
    <w:basedOn w:val="Policepardfaut"/>
    <w:rsid w:val="00621D04"/>
  </w:style>
  <w:style w:type="paragraph" w:styleId="NormalWeb">
    <w:name w:val="Normal (Web)"/>
    <w:basedOn w:val="Normal"/>
    <w:uiPriority w:val="99"/>
    <w:semiHidden/>
    <w:unhideWhenUsed/>
    <w:rsid w:val="00DE5D47"/>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34"/>
    <w:qFormat/>
    <w:rsid w:val="00DE5D47"/>
    <w:pPr>
      <w:ind w:left="720"/>
      <w:contextualSpacing/>
    </w:pPr>
  </w:style>
  <w:style w:type="paragraph" w:styleId="TM4">
    <w:name w:val="toc 4"/>
    <w:basedOn w:val="Normal"/>
    <w:next w:val="Normal"/>
    <w:autoRedefine/>
    <w:uiPriority w:val="39"/>
    <w:unhideWhenUsed/>
    <w:rsid w:val="00065D10"/>
    <w:pPr>
      <w:spacing w:after="100" w:line="259" w:lineRule="auto"/>
      <w:ind w:left="660"/>
    </w:pPr>
    <w:rPr>
      <w:rFonts w:asciiTheme="minorHAnsi" w:eastAsiaTheme="minorEastAsia" w:hAnsiTheme="minorHAnsi" w:cstheme="minorBidi"/>
      <w:lang w:val="fr-FR"/>
    </w:rPr>
  </w:style>
  <w:style w:type="paragraph" w:styleId="TM5">
    <w:name w:val="toc 5"/>
    <w:basedOn w:val="Normal"/>
    <w:next w:val="Normal"/>
    <w:autoRedefine/>
    <w:uiPriority w:val="39"/>
    <w:unhideWhenUsed/>
    <w:rsid w:val="00065D10"/>
    <w:pPr>
      <w:spacing w:after="100" w:line="259" w:lineRule="auto"/>
      <w:ind w:left="880"/>
    </w:pPr>
    <w:rPr>
      <w:rFonts w:asciiTheme="minorHAnsi" w:eastAsiaTheme="minorEastAsia" w:hAnsiTheme="minorHAnsi" w:cstheme="minorBidi"/>
      <w:lang w:val="fr-FR"/>
    </w:rPr>
  </w:style>
  <w:style w:type="paragraph" w:styleId="TM6">
    <w:name w:val="toc 6"/>
    <w:basedOn w:val="Normal"/>
    <w:next w:val="Normal"/>
    <w:autoRedefine/>
    <w:uiPriority w:val="39"/>
    <w:unhideWhenUsed/>
    <w:rsid w:val="00065D10"/>
    <w:pPr>
      <w:spacing w:after="100" w:line="259" w:lineRule="auto"/>
      <w:ind w:left="1100"/>
    </w:pPr>
    <w:rPr>
      <w:rFonts w:asciiTheme="minorHAnsi" w:eastAsiaTheme="minorEastAsia" w:hAnsiTheme="minorHAnsi" w:cstheme="minorBidi"/>
      <w:lang w:val="fr-FR"/>
    </w:rPr>
  </w:style>
  <w:style w:type="paragraph" w:styleId="TM7">
    <w:name w:val="toc 7"/>
    <w:basedOn w:val="Normal"/>
    <w:next w:val="Normal"/>
    <w:autoRedefine/>
    <w:uiPriority w:val="39"/>
    <w:unhideWhenUsed/>
    <w:rsid w:val="00065D10"/>
    <w:pPr>
      <w:spacing w:after="100" w:line="259" w:lineRule="auto"/>
      <w:ind w:left="1320"/>
    </w:pPr>
    <w:rPr>
      <w:rFonts w:asciiTheme="minorHAnsi" w:eastAsiaTheme="minorEastAsia" w:hAnsiTheme="minorHAnsi" w:cstheme="minorBidi"/>
      <w:lang w:val="fr-FR"/>
    </w:rPr>
  </w:style>
  <w:style w:type="paragraph" w:styleId="TM8">
    <w:name w:val="toc 8"/>
    <w:basedOn w:val="Normal"/>
    <w:next w:val="Normal"/>
    <w:autoRedefine/>
    <w:uiPriority w:val="39"/>
    <w:unhideWhenUsed/>
    <w:rsid w:val="00065D10"/>
    <w:pPr>
      <w:spacing w:after="100" w:line="259" w:lineRule="auto"/>
      <w:ind w:left="1540"/>
    </w:pPr>
    <w:rPr>
      <w:rFonts w:asciiTheme="minorHAnsi" w:eastAsiaTheme="minorEastAsia" w:hAnsiTheme="minorHAnsi" w:cstheme="minorBidi"/>
      <w:lang w:val="fr-FR"/>
    </w:rPr>
  </w:style>
  <w:style w:type="paragraph" w:styleId="TM9">
    <w:name w:val="toc 9"/>
    <w:basedOn w:val="Normal"/>
    <w:next w:val="Normal"/>
    <w:autoRedefine/>
    <w:uiPriority w:val="39"/>
    <w:unhideWhenUsed/>
    <w:rsid w:val="00065D10"/>
    <w:pPr>
      <w:spacing w:after="100" w:line="259" w:lineRule="auto"/>
      <w:ind w:left="1760"/>
    </w:pPr>
    <w:rPr>
      <w:rFonts w:asciiTheme="minorHAnsi" w:eastAsiaTheme="minorEastAsia" w:hAnsiTheme="minorHAnsi" w:cstheme="minorBid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github.com/opengeospatial/boreholeie/wiki/Example-Use-Case-Summaries" TargetMode="External"/><Relationship Id="rId21" Type="http://schemas.openxmlformats.org/officeDocument/2006/relationships/hyperlink" Target="https://github.com/opengeospatial/boreholeie/wiki/Example-Use-Case-Summaries" TargetMode="External"/><Relationship Id="rId42" Type="http://schemas.openxmlformats.org/officeDocument/2006/relationships/image" Target="media/image8.png"/><Relationship Id="rId47" Type="http://schemas.openxmlformats.org/officeDocument/2006/relationships/image" Target="media/image13.emf"/><Relationship Id="rId63" Type="http://schemas.openxmlformats.org/officeDocument/2006/relationships/hyperlink" Target="http://qudt.org/vocab/unit/M%22/" TargetMode="External"/><Relationship Id="rId68" Type="http://schemas.openxmlformats.org/officeDocument/2006/relationships/hyperlink" Target="http://../rn.xml%22/" TargetMode="External"/><Relationship Id="rId84" Type="http://schemas.openxmlformats.org/officeDocument/2006/relationships/hyperlink" Target="https://github.com/opengeospatial/boreholeie/tree/master/instances/NRCan" TargetMode="External"/><Relationship Id="rId89"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def/BhML/FromToLocation/to" TargetMode="External"/><Relationship Id="rId92" Type="http://schemas.openxmlformats.org/officeDocument/2006/relationships/hyperlink" Target="https://docs.opengeospatial.org/is/16-008/16-008.html" TargetMode="External"/><Relationship Id="rId2" Type="http://schemas.openxmlformats.org/officeDocument/2006/relationships/numbering" Target="numbering.xml"/><Relationship Id="rId16" Type="http://schemas.openxmlformats.org/officeDocument/2006/relationships/hyperlink" Target="https://github.com/opengeospatial/boreholeie/wiki/Example-Use-Case-Summaries" TargetMode="External"/><Relationship Id="rId29" Type="http://schemas.openxmlformats.org/officeDocument/2006/relationships/hyperlink" Target="https://external.opengeospatial.org/twiki_public/GeoSciMLswg/SouthamptonGsmlSwgSept2017" TargetMode="External"/><Relationship Id="rId11" Type="http://schemas.openxmlformats.org/officeDocument/2006/relationships/hyperlink" Target="https://github.com/opengeospatial/boreholeie/" TargetMode="External"/><Relationship Id="rId24" Type="http://schemas.openxmlformats.org/officeDocument/2006/relationships/hyperlink" Target="https://github.com/opengeospatial/boreholeie/wiki/Example-Use-Case-Summaries" TargetMode="External"/><Relationship Id="rId32" Type="http://schemas.openxmlformats.org/officeDocument/2006/relationships/hyperlink" Target="https://github.com/opengeospatial/boreholeie/blob/master/vocabulary/BoreholeIE_consolidated_vocab.xlsx" TargetMode="External"/><Relationship Id="rId37" Type="http://schemas.openxmlformats.org/officeDocument/2006/relationships/hyperlink" Target="https://github.com/opengeospatial/boreholeie/blob/master/vocabulary/LinearReferencing.pptx" TargetMode="External"/><Relationship Id="rId40" Type="http://schemas.openxmlformats.org/officeDocument/2006/relationships/image" Target="media/image6.png"/><Relationship Id="rId45" Type="http://schemas.openxmlformats.org/officeDocument/2006/relationships/image" Target="media/image11.emf"/><Relationship Id="rId53" Type="http://schemas.openxmlformats.org/officeDocument/2006/relationships/image" Target="media/image15.png"/><Relationship Id="rId58" Type="http://schemas.openxmlformats.org/officeDocument/2006/relationships/hyperlink" Target="https://github.com/opengeospatial/boreholeie/tree/master/instances/NRCan" TargetMode="External"/><Relationship Id="rId66" Type="http://schemas.openxmlformats.org/officeDocument/2006/relationships/hyperlink" Target="http://../bml/ChronoStratigraphy.xml%22/" TargetMode="External"/><Relationship Id="rId74" Type="http://schemas.openxmlformats.org/officeDocument/2006/relationships/hyperlink" Target="http://www.opengis.net/gwml-wellconstruction/2.2:Screen" TargetMode="External"/><Relationship Id="rId79" Type="http://schemas.openxmlformats.org/officeDocument/2006/relationships/hyperlink" Target="http://www.opengis.net/gwml-well/2.2:GW_GeologyLogCoverage" TargetMode="External"/><Relationship Id="rId87" Type="http://schemas.openxmlformats.org/officeDocument/2006/relationships/image" Target="media/image19.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opengeospatial/boreholeie/blob/master/instances/GermanStateGeologicalSurveys_BoreholeML/BoreholeWithMoreDependencies-0.3.xml" TargetMode="External"/><Relationship Id="rId82" Type="http://schemas.openxmlformats.org/officeDocument/2006/relationships/hyperlink" Target="http://www.opengis.net/gml/srs/epsg.xml" TargetMode="External"/><Relationship Id="rId90" Type="http://schemas.openxmlformats.org/officeDocument/2006/relationships/hyperlink" Target="https://github.com/opengeospatial/boreholeie/issues" TargetMode="External"/><Relationship Id="rId95" Type="http://schemas.openxmlformats.org/officeDocument/2006/relationships/hyperlink" Target="https://github.com/opengeospatial/boreholeie/blob/master/instances/NRCan/GSC_BoisvertMichaud_dep.xml" TargetMode="External"/><Relationship Id="rId19" Type="http://schemas.openxmlformats.org/officeDocument/2006/relationships/hyperlink" Target="https://github.com/opengeospatial/boreholeie/wiki/Example-Use-Case-Summaries" TargetMode="External"/><Relationship Id="rId14" Type="http://schemas.openxmlformats.org/officeDocument/2006/relationships/hyperlink" Target="https://github.com/opengeospatial/boreholeie/wiki/Example-Use-Case-Summaries" TargetMode="External"/><Relationship Id="rId22" Type="http://schemas.openxmlformats.org/officeDocument/2006/relationships/hyperlink" Target="http://www.auscope.org/nvcl/" TargetMode="External"/><Relationship Id="rId27" Type="http://schemas.openxmlformats.org/officeDocument/2006/relationships/hyperlink" Target="https://github.com/opengeospatial/boreholeie/wiki/Example-Use-Case-Summaries" TargetMode="External"/><Relationship Id="rId30" Type="http://schemas.openxmlformats.org/officeDocument/2006/relationships/hyperlink" Target="https://external.opengeospatial.org/twiki_public/GeoSciMLswg/SouthamptonGsmlSwgSept2017" TargetMode="External"/><Relationship Id="rId35" Type="http://schemas.openxmlformats.org/officeDocument/2006/relationships/image" Target="media/image3.png"/><Relationship Id="rId43" Type="http://schemas.openxmlformats.org/officeDocument/2006/relationships/image" Target="media/image9.emf"/><Relationship Id="rId48" Type="http://schemas.openxmlformats.org/officeDocument/2006/relationships/image" Target="media/image14.emf"/><Relationship Id="rId56" Type="http://schemas.openxmlformats.org/officeDocument/2006/relationships/hyperlink" Target="https://gin.geosciences.ca/GinService/wfs/cache?REQUEST=GetCapabilities&amp;AcceptsVersion=2.0.0&amp;SERVICE=WFS" TargetMode="External"/><Relationship Id="rId64" Type="http://schemas.openxmlformats.org/officeDocument/2006/relationships/hyperlink" Target="http://www.opengis.net/gml/srs/epsg.xml#4979" TargetMode="External"/><Relationship Id="rId69" Type="http://schemas.openxmlformats.org/officeDocument/2006/relationships/hyperlink" Target="http://.././rc.xml%22/" TargetMode="External"/><Relationship Id="rId77" Type="http://schemas.openxmlformats.org/officeDocument/2006/relationships/hyperlink" Target="http://www.opengis.net/gsml/4.1/GeoSciML-Basic:GeologicUnit" TargetMode="External"/><Relationship Id="rId100" Type="http://schemas.openxmlformats.org/officeDocument/2006/relationships/image" Target="media/image21.png"/><Relationship Id="rId8" Type="http://schemas.openxmlformats.org/officeDocument/2006/relationships/hyperlink" Target="http://www.opengeospatial.org/legal/" TargetMode="External"/><Relationship Id="rId51" Type="http://schemas.openxmlformats.org/officeDocument/2006/relationships/hyperlink" Target="https://github.com/opengeospatial/boreholeie/projects/1" TargetMode="External"/><Relationship Id="rId72" Type="http://schemas.openxmlformats.org/officeDocument/2006/relationships/hyperlink" Target="http://services.cerdi.edu.au:8080/geoserver/wfs?request=GetCapabilities" TargetMode="External"/><Relationship Id="rId80" Type="http://schemas.openxmlformats.org/officeDocument/2006/relationships/hyperlink" Target="https://github.com/opengeospatial/boreholeie/tree/master/instances/CeRDI" TargetMode="External"/><Relationship Id="rId85" Type="http://schemas.openxmlformats.org/officeDocument/2006/relationships/hyperlink" Target="https://github.com/opengeospatial/boreholeie/tree/master/instances/RESQML" TargetMode="External"/><Relationship Id="rId93" Type="http://schemas.openxmlformats.org/officeDocument/2006/relationships/hyperlink" Target="https://www.seegrid.csiro.au/wiki/AppSchemas/UmL2GMLAS" TargetMode="External"/><Relationship Id="rId98" Type="http://schemas.openxmlformats.org/officeDocument/2006/relationships/hyperlink" Target="https://github.com/opengeospatial/boreholeie/blob/master/instances/CeRDI/CeRDI_BhML_Borehole-26654.xml" TargetMode="External"/><Relationship Id="rId3" Type="http://schemas.openxmlformats.org/officeDocument/2006/relationships/styles" Target="styles.xml"/><Relationship Id="rId12" Type="http://schemas.openxmlformats.org/officeDocument/2006/relationships/hyperlink" Target="https://portal.opengeospatial.org/files/?artifact_id=38867&amp;version=2" TargetMode="External"/><Relationship Id="rId17" Type="http://schemas.openxmlformats.org/officeDocument/2006/relationships/hyperlink" Target="https://github.com/opengeospatial/boreholeie/wiki/Example-Use-Case-Summaries" TargetMode="External"/><Relationship Id="rId25" Type="http://schemas.openxmlformats.org/officeDocument/2006/relationships/hyperlink" Target="https://github.com/opengeospatial/boreholeie/wiki/Example-Use-Case-Summaries" TargetMode="External"/><Relationship Id="rId33" Type="http://schemas.openxmlformats.org/officeDocument/2006/relationships/image" Target="media/image1.png"/><Relationship Id="rId38" Type="http://schemas.openxmlformats.org/officeDocument/2006/relationships/image" Target="media/image4.png"/><Relationship Id="rId46" Type="http://schemas.openxmlformats.org/officeDocument/2006/relationships/image" Target="media/image12.emf"/><Relationship Id="rId59" Type="http://schemas.openxmlformats.org/officeDocument/2006/relationships/image" Target="media/image17.png"/><Relationship Id="rId67" Type="http://schemas.openxmlformats.org/officeDocument/2006/relationships/hyperlink" Target="http://../bml/LithoStratigraphy.xml%22/" TargetMode="External"/><Relationship Id="rId103" Type="http://schemas.openxmlformats.org/officeDocument/2006/relationships/fontTable" Target="fontTable.xml"/><Relationship Id="rId20" Type="http://schemas.openxmlformats.org/officeDocument/2006/relationships/hyperlink" Target="https://github.com/opengeospatial/boreholeie/wiki/Example-Use-Case-Summaries" TargetMode="External"/><Relationship Id="rId41" Type="http://schemas.openxmlformats.org/officeDocument/2006/relationships/image" Target="media/image7.png"/><Relationship Id="rId54" Type="http://schemas.openxmlformats.org/officeDocument/2006/relationships/hyperlink" Target="https://github.com/opengeospatial/boreholeie/blob/master/instances/NRCan/GSC_BoisvertMichaud_dep.xml" TargetMode="External"/><Relationship Id="rId62" Type="http://schemas.openxmlformats.org/officeDocument/2006/relationships/hyperlink" Target="https://github.com/opengeospatial/boreholeie/blob/master/instances/GermanStateGeologicalSurveys_BoreholeML/BoreholeWithMoreDependencies-0.3.xml" TargetMode="External"/><Relationship Id="rId70" Type="http://schemas.openxmlformats.org/officeDocument/2006/relationships/hyperlink" Target="https://../def/BhML/FromToLocation/from" TargetMode="External"/><Relationship Id="rId75" Type="http://schemas.openxmlformats.org/officeDocument/2006/relationships/hyperlink" Target="http://www.opengis.net/gwml-wellconstruction/2.2:FiltrationComponent" TargetMode="External"/><Relationship Id="rId83" Type="http://schemas.openxmlformats.org/officeDocument/2006/relationships/hyperlink" Target="http://qudt.org/vocab/unit/M" TargetMode="External"/><Relationship Id="rId88" Type="http://schemas.openxmlformats.org/officeDocument/2006/relationships/hyperlink" Target="https://github.com/opengeospatial/boreholeie/tree/master/instances/RESQML" TargetMode="External"/><Relationship Id="rId91" Type="http://schemas.openxmlformats.org/officeDocument/2006/relationships/hyperlink" Target="https://github.com/opengeospatial/boreholeie/projects/1" TargetMode="External"/><Relationship Id="rId96" Type="http://schemas.openxmlformats.org/officeDocument/2006/relationships/hyperlink" Target="https://github.com/opengeospatial/boreholeie/blob/master/instances/NRCan/MyBorehole.xs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pengeospatial/boreholeie/wiki/Example-Use-Case-Summaries" TargetMode="External"/><Relationship Id="rId23" Type="http://schemas.openxmlformats.org/officeDocument/2006/relationships/hyperlink" Target="http://www.auscope.org/nvcl/" TargetMode="External"/><Relationship Id="rId28" Type="http://schemas.openxmlformats.org/officeDocument/2006/relationships/hyperlink" Target="https://github.com/opengeospatial/boreholeie/wiki/Example-Use-Case-Summaries" TargetMode="External"/><Relationship Id="rId36" Type="http://schemas.openxmlformats.org/officeDocument/2006/relationships/hyperlink" Target="https://github.com/opengeospatial/boreholeie/tree/master/model" TargetMode="External"/><Relationship Id="rId49" Type="http://schemas.openxmlformats.org/officeDocument/2006/relationships/hyperlink" Target="https://raw.githubusercontent.com/opengeospatial/boreholeie/master/schemas/BhML-Core.xsd" TargetMode="External"/><Relationship Id="rId57" Type="http://schemas.openxmlformats.org/officeDocument/2006/relationships/image" Target="media/image16.png"/><Relationship Id="rId10" Type="http://schemas.openxmlformats.org/officeDocument/2006/relationships/hyperlink" Target="https://brgm365-my.sharepoint.com/personal/s_grellet_brgm_fr/Documents/OGC/GeoScienceDWG/BoreholeIE/ER/BoreholeIE%20Engineering%20Report.docx" TargetMode="External"/><Relationship Id="rId31" Type="http://schemas.openxmlformats.org/officeDocument/2006/relationships/hyperlink" Target="https://github.com/opengeospatial/boreholeie/wiki/Example-Use-Case-Summaries" TargetMode="External"/><Relationship Id="rId44" Type="http://schemas.openxmlformats.org/officeDocument/2006/relationships/image" Target="media/image10.emf"/><Relationship Id="rId52" Type="http://schemas.openxmlformats.org/officeDocument/2006/relationships/hyperlink" Target="https://github.com/opengeospatial/boreholeie/blob/master/instances/NRCan/GSC_BoisvertMichaud.xml" TargetMode="External"/><Relationship Id="rId60" Type="http://schemas.openxmlformats.org/officeDocument/2006/relationships/hyperlink" Target="https://github.com/opengeospatial/boreholeie/tree/master/instances/GermanStateGeologicalSurveys_BoreholeML" TargetMode="External"/><Relationship Id="rId65" Type="http://schemas.openxmlformats.org/officeDocument/2006/relationships/hyperlink" Target="http://qudt.org/vocab/unit/M" TargetMode="External"/><Relationship Id="rId73" Type="http://schemas.openxmlformats.org/officeDocument/2006/relationships/hyperlink" Target="http://www.opengis.net/gwml-well/2.2:gwWellReferenceElevation" TargetMode="External"/><Relationship Id="rId78" Type="http://schemas.openxmlformats.org/officeDocument/2006/relationships/hyperlink" Target="http://www.opengis.net/gwml-well/2.2:GW_GeologyLogCoverage" TargetMode="External"/><Relationship Id="rId81" Type="http://schemas.openxmlformats.org/officeDocument/2006/relationships/hyperlink" Target="http://resource.geosciml.org/classifier/cgi/contacttype/unconformable_contact" TargetMode="External"/><Relationship Id="rId86" Type="http://schemas.openxmlformats.org/officeDocument/2006/relationships/image" Target="media/image18.png"/><Relationship Id="rId94" Type="http://schemas.openxmlformats.org/officeDocument/2006/relationships/hyperlink" Target="https://github.com/opengeospatial/boreholeie/blob/master/instances/TrajectoryReferent/TrajectoryReferent.xml" TargetMode="External"/><Relationship Id="rId99" Type="http://schemas.openxmlformats.org/officeDocument/2006/relationships/hyperlink" Target="https://github.com/opengeospatial/boreholeie/blob/master/instances/CeRDI/CeRDI_BhML_Borehole-26654.xml" TargetMode="External"/><Relationship Id="rId101" Type="http://schemas.openxmlformats.org/officeDocument/2006/relationships/hyperlink" Target="http://www.energistics.org/RESQML" TargetMode="Externa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hyperlink" Target="https://github.com/opengeospatial/boreholeie/" TargetMode="External"/><Relationship Id="rId18" Type="http://schemas.openxmlformats.org/officeDocument/2006/relationships/hyperlink" Target="https://github.com/opengeospatial/boreholeie/wiki/Example-Use-Case-Summaries" TargetMode="External"/><Relationship Id="rId39" Type="http://schemas.openxmlformats.org/officeDocument/2006/relationships/image" Target="media/image5.png"/><Relationship Id="rId34" Type="http://schemas.openxmlformats.org/officeDocument/2006/relationships/image" Target="media/image2.png"/><Relationship Id="rId50" Type="http://schemas.openxmlformats.org/officeDocument/2006/relationships/hyperlink" Target="https://github.com/sgrellet/boreholeie/tree/master/shapechange_conf" TargetMode="External"/><Relationship Id="rId55" Type="http://schemas.openxmlformats.org/officeDocument/2006/relationships/hyperlink" Target="https://github.com/opengeospatial/boreholeie/tree/master/instances/CeRDI" TargetMode="External"/><Relationship Id="rId76" Type="http://schemas.openxmlformats.org/officeDocument/2006/relationships/hyperlink" Target="http://www.opengis.net/gsml/4.1/GeoSciML-Basic:Contact" TargetMode="External"/><Relationship Id="rId97" Type="http://schemas.openxmlformats.org/officeDocument/2006/relationships/hyperlink" Target="https://docs.opengeospatial.org/is/16-008/16-008.htm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741B9-CE55-4A9B-B715-108548E1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144</Pages>
  <Words>37007</Words>
  <Characters>203543</Characters>
  <Application>Microsoft Office Word</Application>
  <DocSecurity>0</DocSecurity>
  <Lines>1696</Lines>
  <Paragraphs>480</Paragraphs>
  <ScaleCrop>false</ScaleCrop>
  <HeadingPairs>
    <vt:vector size="2" baseType="variant">
      <vt:variant>
        <vt:lpstr>Titre</vt:lpstr>
      </vt:variant>
      <vt:variant>
        <vt:i4>1</vt:i4>
      </vt:variant>
    </vt:vector>
  </HeadingPairs>
  <TitlesOfParts>
    <vt:vector size="1" baseType="lpstr">
      <vt:lpstr/>
    </vt:vector>
  </TitlesOfParts>
  <Company>BRGM</Company>
  <LinksUpToDate>false</LinksUpToDate>
  <CharactersWithSpaces>240070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Grellet Sylvain</cp:lastModifiedBy>
  <cp:revision>21</cp:revision>
  <dcterms:created xsi:type="dcterms:W3CDTF">2019-10-30T09:37:00Z</dcterms:created>
  <dcterms:modified xsi:type="dcterms:W3CDTF">2019-10-30T22:44:00Z</dcterms:modified>
</cp:coreProperties>
</file>