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人员：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产品经理：</w:t>
      </w:r>
      <w:r>
        <w:rPr>
          <w:rFonts w:hint="eastAsia"/>
          <w:sz w:val="22"/>
          <w:szCs w:val="22"/>
        </w:rPr>
        <w:t>依据本产品的商业背景和定位，吸取已有</w:t>
      </w:r>
      <w:r>
        <w:rPr>
          <w:rFonts w:hint="eastAsia"/>
          <w:sz w:val="22"/>
          <w:szCs w:val="22"/>
          <w:lang w:val="en-US" w:eastAsia="zh-CN"/>
        </w:rPr>
        <w:t>教育平台</w:t>
      </w:r>
      <w:r>
        <w:rPr>
          <w:rFonts w:hint="eastAsia"/>
          <w:sz w:val="22"/>
          <w:szCs w:val="22"/>
        </w:rPr>
        <w:t>的成熟经验，结合地方特点和用户特征，设计符合</w:t>
      </w:r>
      <w:r>
        <w:rPr>
          <w:rFonts w:hint="eastAsia"/>
          <w:sz w:val="22"/>
          <w:szCs w:val="22"/>
          <w:lang w:eastAsia="zh-CN"/>
        </w:rPr>
        <w:t>某</w:t>
      </w:r>
      <w:r>
        <w:rPr>
          <w:rFonts w:hint="eastAsia"/>
          <w:sz w:val="22"/>
          <w:szCs w:val="22"/>
          <w:lang w:val="en-US" w:eastAsia="zh-CN"/>
        </w:rPr>
        <w:t>市</w:t>
      </w:r>
      <w:r>
        <w:rPr>
          <w:rFonts w:hint="eastAsia"/>
          <w:sz w:val="22"/>
          <w:szCs w:val="22"/>
        </w:rPr>
        <w:t>大学生</w:t>
      </w:r>
      <w:r>
        <w:rPr>
          <w:rFonts w:hint="eastAsia"/>
          <w:sz w:val="22"/>
          <w:szCs w:val="22"/>
          <w:lang w:val="en-US" w:eastAsia="zh-CN"/>
        </w:rPr>
        <w:t>学习与交流</w:t>
      </w:r>
      <w:r>
        <w:rPr>
          <w:rFonts w:hint="eastAsia"/>
          <w:sz w:val="22"/>
          <w:szCs w:val="22"/>
        </w:rPr>
        <w:t>模式的产品。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技术人员：</w:t>
      </w:r>
      <w:r>
        <w:rPr>
          <w:rFonts w:hint="eastAsia"/>
          <w:sz w:val="21"/>
          <w:szCs w:val="21"/>
        </w:rPr>
        <w:t>快速架构和实现产品，同时确保对未来快速增长</w:t>
      </w:r>
      <w:r>
        <w:rPr>
          <w:rFonts w:hint="eastAsia"/>
          <w:sz w:val="21"/>
          <w:szCs w:val="21"/>
          <w:lang w:val="en-US" w:eastAsia="zh-CN"/>
        </w:rPr>
        <w:t>的访问量</w:t>
      </w:r>
      <w:r>
        <w:rPr>
          <w:rFonts w:hint="eastAsia"/>
          <w:sz w:val="21"/>
          <w:szCs w:val="21"/>
        </w:rPr>
        <w:t>及灵活变化的</w:t>
      </w:r>
      <w:r>
        <w:rPr>
          <w:rFonts w:hint="eastAsia"/>
          <w:sz w:val="21"/>
          <w:szCs w:val="21"/>
          <w:lang w:val="en-US" w:eastAsia="zh-CN"/>
        </w:rPr>
        <w:t>需求变动</w:t>
      </w:r>
      <w:r>
        <w:rPr>
          <w:rFonts w:hint="eastAsia"/>
          <w:sz w:val="21"/>
          <w:szCs w:val="21"/>
        </w:rPr>
        <w:t>的支持。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用户代表：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学生：在校大学生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老师：有发布作业需求的老师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资金：</w:t>
      </w:r>
      <w:r>
        <w:rPr>
          <w:rFonts w:hint="eastAsia"/>
          <w:sz w:val="22"/>
          <w:szCs w:val="22"/>
        </w:rPr>
        <w:t>产品验证阶段前暂无需要。完成产品验证后，需要资金集中快速完成商家扩充和宣传推广；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设备：一台服务器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场地：小型固定场地即可。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925A39"/>
    <w:rsid w:val="72400F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2019-03-15T02:49:54Z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