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126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雪梨教育平台 产品构思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问题描述：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当今老师布置作业与要求的作业提交的方式五花八门，其中存在的</w:t>
      </w:r>
      <w:r>
        <w:rPr>
          <w:rFonts w:hint="eastAsia"/>
          <w:b/>
          <w:bCs/>
          <w:sz w:val="22"/>
          <w:szCs w:val="28"/>
          <w:lang w:val="en-US" w:eastAsia="zh-CN"/>
        </w:rPr>
        <w:t>主要问题</w:t>
      </w:r>
      <w:r>
        <w:rPr>
          <w:rFonts w:hint="eastAsia"/>
          <w:sz w:val="22"/>
          <w:szCs w:val="28"/>
          <w:lang w:val="en-US" w:eastAsia="zh-CN"/>
        </w:rPr>
        <w:t>包括：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这类提交作业的方式多半与社交软件挂钩，难免会影响到学生的接收率，让学生被多余的信息所干扰，无法及时准确得接收消息，或看完消息就抛诸脑后。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在同时学习多门课程的时候，学生可能会遇到多种不同的布置作业的渠道与提交作业的渠道，必须要分心去盯多个平台的消息，难免会影响注意力与日常生活。</w:t>
      </w:r>
    </w:p>
    <w:p>
      <w:pPr>
        <w:numPr>
          <w:ilvl w:val="0"/>
          <w:numId w:val="1"/>
        </w:numPr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学生缺乏系统性获得知识的途径，其</w:t>
      </w:r>
      <w:r>
        <w:rPr>
          <w:rFonts w:hint="eastAsia"/>
          <w:b/>
          <w:bCs/>
          <w:sz w:val="22"/>
          <w:szCs w:val="28"/>
          <w:lang w:val="en-US" w:eastAsia="zh-CN"/>
        </w:rPr>
        <w:t>主要表现</w:t>
      </w:r>
      <w:r>
        <w:rPr>
          <w:rFonts w:hint="eastAsia"/>
          <w:sz w:val="22"/>
          <w:szCs w:val="28"/>
          <w:lang w:val="en-US" w:eastAsia="zh-CN"/>
        </w:rPr>
        <w:t>为：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在如今的网络时代，虽然获得知识的途径多而广，但知识点往往零碎杂乱，有些甚至是错误的、过时的答案缺乏条理性与系统性。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缺少重温课程完整内容的机会。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产品愿景和商业机会：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定位</w:t>
      </w:r>
      <w:r>
        <w:rPr>
          <w:rFonts w:hint="eastAsia"/>
          <w:sz w:val="22"/>
          <w:szCs w:val="28"/>
          <w:lang w:val="en-US" w:eastAsia="zh-CN"/>
        </w:rPr>
        <w:t>：为在校大学生和老师提供学习与交流的平台，便利同学与老师的生活，提供交流平台，增加学生学习渠道。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商业机会</w:t>
      </w:r>
      <w:r>
        <w:rPr>
          <w:rFonts w:hint="eastAsia"/>
          <w:sz w:val="22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1.主要目标用户为大学生和老师，消费群体具有稳定性与确定性，且人数众多，有一定的消费规模。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2.用户需求具有确定性与不易变动性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3.市面上此类平台尚不算多，可提前占有市场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用户分析：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本教育平台主要服务两类</w:t>
      </w:r>
      <w:r>
        <w:rPr>
          <w:rFonts w:hint="eastAsia"/>
          <w:b/>
          <w:bCs/>
          <w:lang w:val="en-US" w:eastAsia="zh-CN"/>
        </w:rPr>
        <w:t>用户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在校大学生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愿望：得到一个方便统一接收老师布置的任务的、可以系统的学习与重温课上知识的、可以与同好交流学术话题的平台。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常用功能：同步课学习、作业提交、课程观看、学术社区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使用需求：可以承载多人同时在线，实时更新论坛内容以及课程通知。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客户粘度/需求度：较高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授课老师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愿望：有一个统一布置学业作业的平台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常用功能：同步课、作业布置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使用需求：可以布置以及批改作业，可掌握学生提交作业的时间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客户粘度/需求度：一般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技术分析：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采用的技术架构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以基于互联网的WEB应用方式提供服务。前端技术主要采用</w:t>
      </w:r>
      <w:r>
        <w:rPr>
          <w:sz w:val="22"/>
          <w:szCs w:val="22"/>
        </w:rPr>
        <w:t>Bootstrap</w:t>
      </w:r>
      <w:r>
        <w:rPr>
          <w:rFonts w:hint="eastAsia"/>
          <w:sz w:val="22"/>
          <w:szCs w:val="22"/>
        </w:rPr>
        <w:t>、A</w:t>
      </w:r>
      <w:r>
        <w:rPr>
          <w:sz w:val="22"/>
          <w:szCs w:val="22"/>
        </w:rPr>
        <w:t>j</w:t>
      </w:r>
      <w:r>
        <w:rPr>
          <w:rFonts w:hint="eastAsia"/>
          <w:sz w:val="22"/>
          <w:szCs w:val="22"/>
        </w:rPr>
        <w:t>ax，后端技术采用LAMP体系，可免费快速完成开发；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平台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软硬件、网络支持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由于所选支撑平台均是强大的服务商，能满足早期的需求，无需额外的支持；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技术难点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无开发技术难点；产品设计上重点考虑如何符合学生群体特征提供快速商品定位，同时支持灵活的商品推荐，比如节日、重要事件等；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资源需求估计：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</w:t>
      </w:r>
      <w:r>
        <w:rPr>
          <w:rFonts w:hint="eastAsia"/>
          <w:sz w:val="22"/>
          <w:szCs w:val="22"/>
        </w:rPr>
        <w:t>依据本产品的商业背景和定位，吸取已有</w:t>
      </w:r>
      <w:r>
        <w:rPr>
          <w:rFonts w:hint="eastAsia"/>
          <w:sz w:val="22"/>
          <w:szCs w:val="22"/>
          <w:lang w:val="en-US" w:eastAsia="zh-CN"/>
        </w:rPr>
        <w:t>教育平台</w:t>
      </w:r>
      <w:r>
        <w:rPr>
          <w:rFonts w:hint="eastAsia"/>
          <w:sz w:val="22"/>
          <w:szCs w:val="22"/>
        </w:rPr>
        <w:t>的成熟经验，结合地方特点和用户特征，设计符合</w:t>
      </w:r>
      <w:r>
        <w:rPr>
          <w:rFonts w:hint="eastAsia"/>
          <w:sz w:val="22"/>
          <w:szCs w:val="22"/>
          <w:lang w:eastAsia="zh-CN"/>
        </w:rPr>
        <w:t>某</w:t>
      </w:r>
      <w:r>
        <w:rPr>
          <w:rFonts w:hint="eastAsia"/>
          <w:sz w:val="22"/>
          <w:szCs w:val="22"/>
          <w:lang w:val="en-US" w:eastAsia="zh-CN"/>
        </w:rPr>
        <w:t>市</w:t>
      </w:r>
      <w:r>
        <w:rPr>
          <w:rFonts w:hint="eastAsia"/>
          <w:sz w:val="22"/>
          <w:szCs w:val="22"/>
        </w:rPr>
        <w:t>大学生</w:t>
      </w:r>
      <w:r>
        <w:rPr>
          <w:rFonts w:hint="eastAsia"/>
          <w:sz w:val="22"/>
          <w:szCs w:val="22"/>
          <w:lang w:val="en-US" w:eastAsia="zh-CN"/>
        </w:rPr>
        <w:t>学习与交流</w:t>
      </w:r>
      <w:r>
        <w:rPr>
          <w:rFonts w:hint="eastAsia"/>
          <w:sz w:val="22"/>
          <w:szCs w:val="22"/>
        </w:rPr>
        <w:t>模式的产品。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技术人员：</w:t>
      </w:r>
      <w:r>
        <w:rPr>
          <w:rFonts w:hint="eastAsia"/>
          <w:sz w:val="21"/>
          <w:szCs w:val="21"/>
        </w:rPr>
        <w:t>快速架构和实现产品，同时确保对未来快速增长</w:t>
      </w:r>
      <w:r>
        <w:rPr>
          <w:rFonts w:hint="eastAsia"/>
          <w:sz w:val="21"/>
          <w:szCs w:val="21"/>
          <w:lang w:val="en-US" w:eastAsia="zh-CN"/>
        </w:rPr>
        <w:t>的访问量</w:t>
      </w:r>
      <w:r>
        <w:rPr>
          <w:rFonts w:hint="eastAsia"/>
          <w:sz w:val="21"/>
          <w:szCs w:val="21"/>
        </w:rPr>
        <w:t>及灵活变化的</w:t>
      </w:r>
      <w:r>
        <w:rPr>
          <w:rFonts w:hint="eastAsia"/>
          <w:sz w:val="21"/>
          <w:szCs w:val="21"/>
          <w:lang w:val="en-US" w:eastAsia="zh-CN"/>
        </w:rPr>
        <w:t>需求变动</w:t>
      </w:r>
      <w:r>
        <w:rPr>
          <w:rFonts w:hint="eastAsia"/>
          <w:sz w:val="21"/>
          <w:szCs w:val="21"/>
        </w:rPr>
        <w:t>的支持。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学生：在校大学生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老师：有发布作业需求的老师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资金：</w:t>
      </w:r>
      <w:r>
        <w:rPr>
          <w:rFonts w:hint="eastAsia"/>
          <w:sz w:val="22"/>
          <w:szCs w:val="22"/>
        </w:rPr>
        <w:t>产品验证阶段前暂无需要。完成产品验证后，需要资金集中快速完成商家扩充和宣传推广；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：一台服务器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场地：</w:t>
      </w:r>
      <w:r>
        <w:rPr>
          <w:rFonts w:hint="eastAsia"/>
          <w:lang w:val="en-US" w:eastAsia="zh-CN"/>
        </w:rPr>
        <w:t>小型固定场地即可。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568531">
    <w:nsid w:val="5C8A50D3"/>
    <w:multiLevelType w:val="multilevel"/>
    <w:tmpl w:val="5C8A50D3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52571398">
    <w:nsid w:val="5C8A5C06"/>
    <w:multiLevelType w:val="multilevel"/>
    <w:tmpl w:val="5C8A5C0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52568531"/>
  </w:num>
  <w:num w:numId="2">
    <w:abstractNumId w:val="1552571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C26FD"/>
    <w:rsid w:val="330246BF"/>
    <w:rsid w:val="451522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2019-03-15T03:22:28Z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