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>
        <w:rPr>
          <w:rFonts w:hint="eastAsia"/>
          <w:sz w:val="28"/>
          <w:szCs w:val="28"/>
          <w:lang w:val="en-US" w:eastAsia="zh-CN"/>
        </w:rPr>
        <w:t>免费教育</w:t>
      </w:r>
      <w:r>
        <w:rPr>
          <w:rFonts w:hint="eastAsia"/>
          <w:sz w:val="28"/>
          <w:szCs w:val="28"/>
        </w:rPr>
        <w:t>网站</w:t>
      </w:r>
      <w:r>
        <w:rPr>
          <w:rFonts w:hint="eastAsia"/>
          <w:sz w:val="28"/>
          <w:szCs w:val="28"/>
          <w:lang w:val="en-US" w:eastAsia="zh-CN"/>
        </w:rPr>
        <w:t>和知识付费平台</w:t>
      </w:r>
      <w:r>
        <w:rPr>
          <w:rFonts w:hint="eastAsia"/>
          <w:sz w:val="28"/>
          <w:szCs w:val="28"/>
        </w:rPr>
        <w:t>的成熟经验，结合</w:t>
      </w:r>
      <w:r>
        <w:rPr>
          <w:rFonts w:hint="eastAsia"/>
          <w:sz w:val="28"/>
          <w:szCs w:val="28"/>
          <w:lang w:val="en-US" w:eastAsia="zh-CN"/>
        </w:rPr>
        <w:t>高校教学</w:t>
      </w:r>
      <w:r>
        <w:rPr>
          <w:rFonts w:hint="eastAsia"/>
          <w:sz w:val="28"/>
          <w:szCs w:val="28"/>
        </w:rPr>
        <w:t>特点和用户特征，设计符合</w:t>
      </w:r>
      <w:r>
        <w:rPr>
          <w:rFonts w:hint="eastAsia"/>
          <w:sz w:val="28"/>
          <w:szCs w:val="28"/>
          <w:lang w:val="en-US" w:eastAsia="zh-CN"/>
        </w:rPr>
        <w:t>高校师生实现作业互动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</w:t>
      </w:r>
      <w:r>
        <w:rPr>
          <w:rFonts w:hint="eastAsia"/>
          <w:sz w:val="28"/>
          <w:szCs w:val="28"/>
          <w:lang w:val="en-US" w:eastAsia="zh-CN"/>
        </w:rPr>
        <w:t>逐步</w:t>
      </w:r>
      <w:r>
        <w:rPr>
          <w:rFonts w:hint="eastAsia"/>
          <w:sz w:val="28"/>
          <w:szCs w:val="28"/>
        </w:rPr>
        <w:t>架构和</w:t>
      </w:r>
      <w:r>
        <w:rPr>
          <w:rFonts w:hint="eastAsia"/>
          <w:sz w:val="28"/>
          <w:szCs w:val="28"/>
          <w:lang w:val="en-US" w:eastAsia="zh-CN"/>
        </w:rPr>
        <w:t>稳步</w:t>
      </w:r>
      <w:r>
        <w:rPr>
          <w:rFonts w:hint="eastAsia"/>
          <w:sz w:val="28"/>
          <w:szCs w:val="28"/>
        </w:rPr>
        <w:t>实现产品，同时确保</w:t>
      </w:r>
      <w:r>
        <w:rPr>
          <w:rFonts w:hint="eastAsia"/>
          <w:sz w:val="28"/>
          <w:szCs w:val="28"/>
          <w:lang w:val="en-US" w:eastAsia="zh-CN"/>
        </w:rPr>
        <w:t>在提交作业高峰时间</w:t>
      </w:r>
      <w:r>
        <w:rPr>
          <w:rFonts w:hint="eastAsia"/>
          <w:sz w:val="28"/>
          <w:szCs w:val="28"/>
        </w:rPr>
        <w:t>快速增长</w:t>
      </w:r>
      <w:r>
        <w:rPr>
          <w:rFonts w:hint="eastAsia"/>
          <w:sz w:val="28"/>
          <w:szCs w:val="28"/>
          <w:lang w:val="en-US" w:eastAsia="zh-CN"/>
        </w:rPr>
        <w:t>用户量</w:t>
      </w:r>
      <w:r>
        <w:rPr>
          <w:rFonts w:hint="eastAsia"/>
          <w:sz w:val="28"/>
          <w:szCs w:val="28"/>
        </w:rPr>
        <w:t>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rFonts w:hint="eastAsia"/>
          <w:sz w:val="28"/>
          <w:szCs w:val="28"/>
          <w:lang w:val="en-US" w:eastAsia="zh-CN"/>
        </w:rPr>
        <w:t>选取各个高校学院的一部分班干部和部分学生代表</w:t>
      </w:r>
      <w:r>
        <w:rPr>
          <w:rFonts w:hint="eastAsia"/>
          <w:sz w:val="28"/>
          <w:szCs w:val="28"/>
        </w:rPr>
        <w:t>，帮助分析学生群体的</w:t>
      </w:r>
      <w:r>
        <w:rPr>
          <w:rFonts w:hint="eastAsia"/>
          <w:sz w:val="28"/>
          <w:szCs w:val="28"/>
          <w:lang w:val="en-US" w:eastAsia="zh-CN"/>
        </w:rPr>
        <w:t>提交、修改作业操作的需求和</w:t>
      </w:r>
      <w:r>
        <w:rPr>
          <w:rFonts w:hint="eastAsia"/>
          <w:sz w:val="28"/>
          <w:szCs w:val="28"/>
        </w:rPr>
        <w:t>特征；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教师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选取各个高校学院的教师代表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发布作业和批改的</w:t>
      </w:r>
      <w:r>
        <w:rPr>
          <w:rFonts w:hint="eastAsia"/>
          <w:sz w:val="28"/>
          <w:szCs w:val="28"/>
        </w:rPr>
        <w:t>需求；</w:t>
      </w: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社会人群</w:t>
      </w:r>
      <w:r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  <w:lang w:val="en-US" w:eastAsia="zh-CN"/>
        </w:rPr>
        <w:t>选取本地一部分热爱学习计算机的社会人士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知识付费模块的</w:t>
      </w:r>
      <w:r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left="420" w:leftChars="200"/>
        <w:rPr>
          <w:rFonts w:hint="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技术</w:t>
      </w:r>
      <w:r>
        <w:rPr>
          <w:rFonts w:hint="eastAsia"/>
          <w:sz w:val="28"/>
          <w:szCs w:val="28"/>
        </w:rPr>
        <w:t>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各个高校设置</w:t>
      </w:r>
      <w:bookmarkStart w:id="0" w:name="_GoBack"/>
      <w:bookmarkEnd w:id="0"/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0平米以内的固定工作场地；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E8A0F0E"/>
    <w:rsid w:val="51523F1A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5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星</cp:lastModifiedBy>
  <dcterms:modified xsi:type="dcterms:W3CDTF">2019-03-14T13:53:15Z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