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0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</w:rPr>
        <w:t xml:space="preserve"> 毕 业 实 习 鉴 定</w:t>
      </w:r>
    </w:p>
    <w:p>
      <w:pPr>
        <w:spacing w:line="400" w:lineRule="exact"/>
        <w:rPr>
          <w:rFonts w:hint="eastAsia" w:ascii="宋体" w:hAnsi="宋体"/>
          <w:b/>
          <w:sz w:val="28"/>
          <w:szCs w:val="28"/>
        </w:rPr>
      </w:pPr>
    </w:p>
    <w:tbl>
      <w:tblPr>
        <w:tblStyle w:val="3"/>
        <w:tblW w:w="847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16"/>
        <w:gridCol w:w="2227"/>
        <w:gridCol w:w="1589"/>
        <w:gridCol w:w="23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28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实习时间</w:t>
            </w:r>
          </w:p>
        </w:tc>
        <w:tc>
          <w:tcPr>
            <w:tcW w:w="618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年    月    日  至        年 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28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实习单位名称</w:t>
            </w:r>
          </w:p>
        </w:tc>
        <w:tc>
          <w:tcPr>
            <w:tcW w:w="618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28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实习单位地址</w:t>
            </w:r>
          </w:p>
        </w:tc>
        <w:tc>
          <w:tcPr>
            <w:tcW w:w="618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28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实习单位负责人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372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28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实习单位指导教师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8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372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9" w:hRule="atLeast"/>
        </w:trPr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实习岗位及</w:t>
            </w:r>
          </w:p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实习内容</w:t>
            </w:r>
          </w:p>
        </w:tc>
        <w:tc>
          <w:tcPr>
            <w:tcW w:w="6804" w:type="dxa"/>
            <w:gridSpan w:val="4"/>
            <w:vAlign w:val="top"/>
          </w:tcPr>
          <w:p>
            <w:pPr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4" w:hRule="atLeast"/>
        </w:trPr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实习鉴定</w:t>
            </w:r>
          </w:p>
        </w:tc>
        <w:tc>
          <w:tcPr>
            <w:tcW w:w="6804" w:type="dxa"/>
            <w:gridSpan w:val="4"/>
            <w:vAlign w:val="bottom"/>
          </w:tcPr>
          <w:p>
            <w:pPr>
              <w:spacing w:line="360" w:lineRule="auto"/>
              <w:ind w:right="-250" w:rightChars="-119" w:firstLine="2415" w:firstLineChars="11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实习单位指导教师签字：</w:t>
            </w:r>
          </w:p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实习单位盖章</w:t>
            </w:r>
          </w:p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年    月    日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A15E7"/>
    <w:rsid w:val="7FCA1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2017-01-02T07:11:00Z</dcterms:created>
  <dc:creator>zxj</dc:creator>
  <cp:lastModifiedBy>zxj</cp:lastModifiedBy>
  <dcterms:modified xsi:type="dcterms:W3CDTF">2017-01-02T07:12:19Z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